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5E895" w14:textId="77777777" w:rsidR="00F367AA" w:rsidRDefault="00F367AA" w:rsidP="004941D5">
      <w:pPr>
        <w:pStyle w:val="TitleDate"/>
        <w:ind w:left="2115"/>
      </w:pPr>
    </w:p>
    <w:p w14:paraId="09B92654" w14:textId="5871B01B" w:rsidR="002246AE" w:rsidRDefault="002246AE" w:rsidP="004941D5">
      <w:pPr>
        <w:pStyle w:val="Title2"/>
        <w:ind w:left="2823"/>
        <w:rPr>
          <w:caps/>
          <w:sz w:val="44"/>
          <w:szCs w:val="20"/>
        </w:rPr>
      </w:pPr>
    </w:p>
    <w:p w14:paraId="1C7DE28A" w14:textId="77777777" w:rsidR="00E452E9" w:rsidRPr="00E452E9" w:rsidRDefault="00E452E9" w:rsidP="00E452E9">
      <w:pPr>
        <w:pStyle w:val="TitleDate"/>
      </w:pPr>
    </w:p>
    <w:p w14:paraId="10E4D128" w14:textId="62FE6EE4" w:rsidR="00B12E81" w:rsidRPr="00B12E81" w:rsidRDefault="00B12E81" w:rsidP="003201B2">
      <w:pPr>
        <w:pStyle w:val="Title2"/>
        <w:ind w:left="2552"/>
        <w:rPr>
          <w:caps/>
          <w:sz w:val="44"/>
          <w:szCs w:val="20"/>
          <w:lang w:val="ru-RU"/>
        </w:rPr>
      </w:pPr>
      <w:r w:rsidRPr="00B12E81">
        <w:rPr>
          <w:caps/>
          <w:sz w:val="44"/>
          <w:szCs w:val="20"/>
          <w:lang w:val="ru-RU"/>
        </w:rPr>
        <w:t>Стратегия</w:t>
      </w:r>
      <w:r w:rsidR="003201B2" w:rsidRPr="003201B2">
        <w:rPr>
          <w:caps/>
          <w:sz w:val="44"/>
          <w:szCs w:val="20"/>
          <w:lang w:val="ru-RU"/>
        </w:rPr>
        <w:t>/</w:t>
      </w:r>
      <w:r w:rsidRPr="00B12E81">
        <w:rPr>
          <w:caps/>
          <w:sz w:val="44"/>
          <w:szCs w:val="20"/>
          <w:lang w:val="ru-RU"/>
        </w:rPr>
        <w:t xml:space="preserve">концепция </w:t>
      </w:r>
      <w:r w:rsidR="00514F30">
        <w:rPr>
          <w:caps/>
          <w:sz w:val="44"/>
          <w:szCs w:val="20"/>
          <w:lang w:val="ru-RU"/>
        </w:rPr>
        <w:t xml:space="preserve">цифровизации </w:t>
      </w:r>
      <w:r w:rsidRPr="00B12E81">
        <w:rPr>
          <w:caps/>
          <w:sz w:val="44"/>
          <w:szCs w:val="20"/>
          <w:lang w:val="ru-RU"/>
        </w:rPr>
        <w:t>энергетической системы Казахстана</w:t>
      </w:r>
    </w:p>
    <w:p w14:paraId="721FBA0C" w14:textId="06AB34AA" w:rsidR="00B12E81" w:rsidRDefault="00B12E81" w:rsidP="00B12E81">
      <w:pPr>
        <w:pStyle w:val="Title2"/>
        <w:ind w:left="2823"/>
        <w:rPr>
          <w:caps/>
          <w:sz w:val="44"/>
          <w:szCs w:val="20"/>
          <w:lang w:val="ru-RU"/>
        </w:rPr>
      </w:pPr>
    </w:p>
    <w:p w14:paraId="71100624" w14:textId="77777777" w:rsidR="00514F30" w:rsidRPr="00514F30" w:rsidRDefault="00514F30" w:rsidP="00514F30">
      <w:pPr>
        <w:pStyle w:val="TitleDate"/>
        <w:rPr>
          <w:lang w:val="ru-RU"/>
        </w:rPr>
      </w:pPr>
      <w:bookmarkStart w:id="0" w:name="_GoBack"/>
      <w:bookmarkEnd w:id="0"/>
    </w:p>
    <w:p w14:paraId="46314E4D" w14:textId="57C99FDA" w:rsidR="00B12E81" w:rsidRDefault="00B12E81" w:rsidP="00B12E81">
      <w:pPr>
        <w:pStyle w:val="Title2"/>
        <w:ind w:left="2823"/>
        <w:rPr>
          <w:caps/>
          <w:sz w:val="44"/>
          <w:szCs w:val="20"/>
          <w:lang w:val="ru-RU"/>
        </w:rPr>
      </w:pPr>
    </w:p>
    <w:p w14:paraId="6D064569" w14:textId="3792948D" w:rsidR="00EF115E" w:rsidRDefault="00EF115E" w:rsidP="00EF115E">
      <w:pPr>
        <w:pStyle w:val="TitleDate"/>
        <w:rPr>
          <w:lang w:val="ru-RU"/>
        </w:rPr>
      </w:pPr>
    </w:p>
    <w:p w14:paraId="0D59B52D" w14:textId="45882B8E" w:rsidR="00EF115E" w:rsidRDefault="00EF115E" w:rsidP="00EF115E">
      <w:pPr>
        <w:rPr>
          <w:lang w:val="ru-RU"/>
        </w:rPr>
      </w:pPr>
    </w:p>
    <w:p w14:paraId="13FBC6DF" w14:textId="23FAB275" w:rsidR="00EF115E" w:rsidRDefault="00EF115E" w:rsidP="00EF115E">
      <w:pPr>
        <w:rPr>
          <w:lang w:val="ru-RU"/>
        </w:rPr>
      </w:pPr>
    </w:p>
    <w:p w14:paraId="639CF8DC" w14:textId="77777777" w:rsidR="00EF115E" w:rsidRPr="00EF115E" w:rsidRDefault="00EF115E" w:rsidP="00EF115E">
      <w:pPr>
        <w:rPr>
          <w:lang w:val="ru-RU"/>
        </w:rPr>
      </w:pPr>
    </w:p>
    <w:p w14:paraId="4AEEBDB5" w14:textId="5A27C96A" w:rsidR="002246AE" w:rsidRPr="00EF115E" w:rsidRDefault="00DB78C7" w:rsidP="00B12E81">
      <w:pPr>
        <w:pStyle w:val="Title2"/>
        <w:ind w:left="2823"/>
        <w:rPr>
          <w:caps/>
          <w:sz w:val="32"/>
          <w:szCs w:val="32"/>
          <w:lang w:val="ru-RU"/>
        </w:rPr>
      </w:pPr>
      <w:proofErr w:type="gramStart"/>
      <w:r>
        <w:rPr>
          <w:caps/>
          <w:sz w:val="32"/>
          <w:szCs w:val="32"/>
          <w:lang w:val="ru-RU"/>
        </w:rPr>
        <w:t>Нур-Султан</w:t>
      </w:r>
      <w:proofErr w:type="gramEnd"/>
      <w:r>
        <w:rPr>
          <w:caps/>
          <w:sz w:val="32"/>
          <w:szCs w:val="32"/>
          <w:lang w:val="ru-RU"/>
        </w:rPr>
        <w:t xml:space="preserve"> 2022</w:t>
      </w:r>
      <w:r w:rsidR="00514F30">
        <w:rPr>
          <w:caps/>
          <w:sz w:val="32"/>
          <w:szCs w:val="32"/>
          <w:lang w:val="ru-RU"/>
        </w:rPr>
        <w:t xml:space="preserve"> год</w:t>
      </w:r>
    </w:p>
    <w:p w14:paraId="6A0B5FF9" w14:textId="77777777" w:rsidR="00093AAE" w:rsidRPr="00B12E81" w:rsidRDefault="00D52634" w:rsidP="004941D5">
      <w:pPr>
        <w:pStyle w:val="a2"/>
        <w:rPr>
          <w:lang w:val="ru-RU"/>
        </w:rPr>
      </w:pPr>
      <w:r w:rsidRPr="00B12E81">
        <w:rPr>
          <w:lang w:val="ru-RU"/>
        </w:rPr>
        <w:tab/>
      </w:r>
      <w:r w:rsidR="004A37E4" w:rsidRPr="00B12E81">
        <w:rPr>
          <w:lang w:val="ru-RU"/>
        </w:rPr>
        <w:t xml:space="preserve"> </w:t>
      </w:r>
    </w:p>
    <w:p w14:paraId="516DC9B1" w14:textId="77777777" w:rsidR="00080155" w:rsidRPr="00B12E81" w:rsidRDefault="00080155" w:rsidP="004941D5">
      <w:pPr>
        <w:pStyle w:val="a2"/>
        <w:rPr>
          <w:lang w:val="ru-RU"/>
        </w:rPr>
        <w:sectPr w:rsidR="00080155" w:rsidRPr="00B12E81" w:rsidSect="0093036D">
          <w:headerReference w:type="even" r:id="rId11"/>
          <w:headerReference w:type="default" r:id="rId12"/>
          <w:footerReference w:type="even" r:id="rId13"/>
          <w:footerReference w:type="default" r:id="rId14"/>
          <w:headerReference w:type="first" r:id="rId15"/>
          <w:footerReference w:type="first" r:id="rId16"/>
          <w:pgSz w:w="11907" w:h="16840" w:code="9"/>
          <w:pgMar w:top="2268" w:right="1418" w:bottom="2694" w:left="3119" w:header="720" w:footer="567" w:gutter="0"/>
          <w:cols w:space="720"/>
          <w:titlePg/>
          <w:docGrid w:linePitch="299"/>
        </w:sectPr>
      </w:pPr>
    </w:p>
    <w:p w14:paraId="6DFB6697" w14:textId="07258D0A" w:rsidR="00B12E81" w:rsidRDefault="00B12E81" w:rsidP="00B12E81">
      <w:pPr>
        <w:pStyle w:val="a2"/>
        <w:tabs>
          <w:tab w:val="left" w:pos="3294"/>
        </w:tabs>
        <w:spacing w:before="120"/>
        <w:rPr>
          <w:b/>
          <w:bCs/>
          <w:color w:val="943634" w:themeColor="accent2" w:themeShade="BF"/>
          <w:sz w:val="40"/>
          <w:szCs w:val="40"/>
          <w:lang w:val="ru-RU"/>
        </w:rPr>
      </w:pPr>
      <w:r w:rsidRPr="00E452E9">
        <w:rPr>
          <w:b/>
          <w:bCs/>
          <w:color w:val="943634" w:themeColor="accent2" w:themeShade="BF"/>
          <w:sz w:val="40"/>
          <w:szCs w:val="40"/>
          <w:lang w:val="ru-RU"/>
        </w:rPr>
        <w:lastRenderedPageBreak/>
        <w:t>Отказ от ответственности</w:t>
      </w:r>
    </w:p>
    <w:p w14:paraId="46A06CB5" w14:textId="77777777" w:rsidR="00E452E9" w:rsidRPr="00E452E9" w:rsidRDefault="00E452E9" w:rsidP="00B12E81">
      <w:pPr>
        <w:pStyle w:val="a2"/>
        <w:tabs>
          <w:tab w:val="left" w:pos="3294"/>
        </w:tabs>
        <w:spacing w:before="120"/>
        <w:rPr>
          <w:b/>
          <w:bCs/>
          <w:color w:val="943634" w:themeColor="accent2" w:themeShade="BF"/>
          <w:sz w:val="40"/>
          <w:szCs w:val="40"/>
          <w:lang w:val="ru-RU"/>
        </w:rPr>
      </w:pPr>
    </w:p>
    <w:p w14:paraId="609BA025" w14:textId="0A6EC8ED" w:rsidR="00B12E81" w:rsidRPr="00974539" w:rsidRDefault="00155A65" w:rsidP="00B12E81">
      <w:pPr>
        <w:pStyle w:val="a2"/>
        <w:tabs>
          <w:tab w:val="left" w:pos="3294"/>
        </w:tabs>
        <w:spacing w:before="120"/>
        <w:rPr>
          <w:highlight w:val="yellow"/>
          <w:lang w:val="ru-RU"/>
        </w:rPr>
      </w:pPr>
      <w:r>
        <w:rPr>
          <w:lang w:val="kk-KZ"/>
        </w:rPr>
        <w:t>При подготовке проекта Концепции были использованы материалы отчета</w:t>
      </w:r>
      <w:r w:rsidR="00B12E81" w:rsidRPr="00B12E81">
        <w:rPr>
          <w:lang w:val="ru-RU"/>
        </w:rPr>
        <w:t xml:space="preserve"> доктор</w:t>
      </w:r>
      <w:r>
        <w:rPr>
          <w:lang w:val="ru-RU"/>
        </w:rPr>
        <w:t>а</w:t>
      </w:r>
      <w:r w:rsidR="00B12E81" w:rsidRPr="00B12E81">
        <w:rPr>
          <w:lang w:val="ru-RU"/>
        </w:rPr>
        <w:t xml:space="preserve"> Стюарт</w:t>
      </w:r>
      <w:r>
        <w:rPr>
          <w:lang w:val="ru-RU"/>
        </w:rPr>
        <w:t>а</w:t>
      </w:r>
      <w:r w:rsidR="00B12E81" w:rsidRPr="00B12E81">
        <w:rPr>
          <w:lang w:val="ru-RU"/>
        </w:rPr>
        <w:t xml:space="preserve"> </w:t>
      </w:r>
      <w:proofErr w:type="spellStart"/>
      <w:r w:rsidR="00B12E81" w:rsidRPr="00B12E81">
        <w:rPr>
          <w:lang w:val="ru-RU"/>
        </w:rPr>
        <w:t>Торнкрафт</w:t>
      </w:r>
      <w:r>
        <w:rPr>
          <w:lang w:val="ru-RU"/>
        </w:rPr>
        <w:t>а</w:t>
      </w:r>
      <w:proofErr w:type="spellEnd"/>
      <w:r>
        <w:rPr>
          <w:lang w:val="ru-RU"/>
        </w:rPr>
        <w:t xml:space="preserve">, выполненного в рамках </w:t>
      </w:r>
      <w:r w:rsidR="00B12E81" w:rsidRPr="00B12E81">
        <w:rPr>
          <w:lang w:val="ru-RU"/>
        </w:rPr>
        <w:t>консультаци</w:t>
      </w:r>
      <w:r w:rsidR="00974539">
        <w:rPr>
          <w:lang w:val="ru-RU"/>
        </w:rPr>
        <w:t xml:space="preserve">онных услуг для проекта </w:t>
      </w:r>
      <w:r w:rsidR="00B12E81" w:rsidRPr="00B12E81">
        <w:rPr>
          <w:lang w:val="ru-RU"/>
        </w:rPr>
        <w:t>«</w:t>
      </w:r>
      <w:r w:rsidR="00B12E81">
        <w:t>TA</w:t>
      </w:r>
      <w:r w:rsidR="00B12E81" w:rsidRPr="00B12E81">
        <w:rPr>
          <w:lang w:val="ru-RU"/>
        </w:rPr>
        <w:t xml:space="preserve">-9946 </w:t>
      </w:r>
      <w:r w:rsidR="00B12E81">
        <w:t>KAZ</w:t>
      </w:r>
      <w:r w:rsidR="00B12E81" w:rsidRPr="00B12E81">
        <w:rPr>
          <w:lang w:val="ru-RU"/>
        </w:rPr>
        <w:t xml:space="preserve">: Международный консультант по концепции интеллектуальных сетей (53330-001)». </w:t>
      </w:r>
      <w:r w:rsidRPr="00974539">
        <w:rPr>
          <w:highlight w:val="yellow"/>
          <w:lang w:val="ru-RU"/>
        </w:rPr>
        <w:t>О</w:t>
      </w:r>
      <w:r w:rsidR="00B12E81" w:rsidRPr="00974539">
        <w:rPr>
          <w:highlight w:val="yellow"/>
          <w:lang w:val="ru-RU"/>
        </w:rPr>
        <w:t>тчет предоставлен добросовестно и отражает знания и опыт консультанта. При проведении исследования и анализа для этого отчета консультант стремился использовать то, что он считает лучшей информацией, доступной на дату публикации.</w:t>
      </w:r>
    </w:p>
    <w:p w14:paraId="7DB57346" w14:textId="4D5B9DDB" w:rsidR="006C2E9D" w:rsidRPr="00B12E81" w:rsidRDefault="00B12E81" w:rsidP="00B12E81">
      <w:pPr>
        <w:pStyle w:val="a2"/>
        <w:tabs>
          <w:tab w:val="left" w:pos="3294"/>
        </w:tabs>
        <w:spacing w:before="120"/>
        <w:rPr>
          <w:lang w:val="ru-RU"/>
        </w:rPr>
      </w:pPr>
      <w:r w:rsidRPr="00974539">
        <w:rPr>
          <w:highlight w:val="yellow"/>
          <w:lang w:val="ru-RU"/>
        </w:rPr>
        <w:t>Тем не менее, консультант не дает никаких гарантий и не несет ответственности за точность использованного исходного материала и не будет нести никакой ответственности за любые убытки, возникшие в результате распространения или использования этого отчета, независимо от того, были ли они вызваны (в том числе по небрежности), за исключением того, что налагается в соответствии с законом и не может быть исключен.</w:t>
      </w:r>
    </w:p>
    <w:p w14:paraId="35144C47" w14:textId="77777777" w:rsidR="006C2E9D" w:rsidRPr="00B12E81" w:rsidRDefault="006C2E9D" w:rsidP="004941D5">
      <w:pPr>
        <w:pStyle w:val="a2"/>
        <w:tabs>
          <w:tab w:val="left" w:pos="3294"/>
        </w:tabs>
        <w:spacing w:before="120"/>
        <w:rPr>
          <w:lang w:val="ru-RU"/>
        </w:rPr>
      </w:pPr>
    </w:p>
    <w:p w14:paraId="66BEFF68" w14:textId="77777777" w:rsidR="006C2E9D" w:rsidRPr="00B12E81" w:rsidRDefault="006C2E9D" w:rsidP="004941D5">
      <w:pPr>
        <w:pStyle w:val="a2"/>
        <w:tabs>
          <w:tab w:val="left" w:pos="3294"/>
        </w:tabs>
        <w:spacing w:before="120"/>
        <w:rPr>
          <w:lang w:val="ru-RU"/>
        </w:rPr>
      </w:pPr>
    </w:p>
    <w:p w14:paraId="48591ACA" w14:textId="77777777" w:rsidR="006C2E9D" w:rsidRPr="00B12E81" w:rsidRDefault="006C2E9D" w:rsidP="004941D5">
      <w:pPr>
        <w:pStyle w:val="a2"/>
        <w:tabs>
          <w:tab w:val="left" w:pos="3294"/>
        </w:tabs>
        <w:spacing w:before="120"/>
        <w:rPr>
          <w:lang w:val="ru-RU"/>
        </w:rPr>
      </w:pPr>
    </w:p>
    <w:p w14:paraId="1D658157" w14:textId="77777777" w:rsidR="006C2E9D" w:rsidRPr="00B12E81" w:rsidRDefault="006C2E9D" w:rsidP="004941D5">
      <w:pPr>
        <w:pStyle w:val="a2"/>
        <w:tabs>
          <w:tab w:val="left" w:pos="3294"/>
        </w:tabs>
        <w:spacing w:before="120"/>
        <w:rPr>
          <w:lang w:val="ru-RU"/>
        </w:rPr>
      </w:pPr>
    </w:p>
    <w:p w14:paraId="5A1FA4CB" w14:textId="77777777" w:rsidR="006C2E9D" w:rsidRPr="00B12E81" w:rsidRDefault="006C2E9D" w:rsidP="004941D5">
      <w:pPr>
        <w:pStyle w:val="a2"/>
        <w:tabs>
          <w:tab w:val="left" w:pos="3294"/>
        </w:tabs>
        <w:spacing w:before="120"/>
        <w:rPr>
          <w:lang w:val="ru-RU"/>
        </w:rPr>
      </w:pPr>
    </w:p>
    <w:p w14:paraId="0B01F6D0" w14:textId="77777777" w:rsidR="006C2E9D" w:rsidRPr="00B12E81" w:rsidRDefault="006C2E9D" w:rsidP="004941D5">
      <w:pPr>
        <w:pStyle w:val="a2"/>
        <w:tabs>
          <w:tab w:val="left" w:pos="3294"/>
        </w:tabs>
        <w:spacing w:before="120"/>
        <w:rPr>
          <w:lang w:val="ru-RU"/>
        </w:rPr>
      </w:pPr>
    </w:p>
    <w:p w14:paraId="65662EBA" w14:textId="77777777" w:rsidR="006C2E9D" w:rsidRPr="00B12E81" w:rsidRDefault="006C2E9D" w:rsidP="004941D5">
      <w:pPr>
        <w:pStyle w:val="a2"/>
        <w:tabs>
          <w:tab w:val="left" w:pos="3294"/>
        </w:tabs>
        <w:spacing w:before="120"/>
        <w:rPr>
          <w:lang w:val="ru-RU"/>
        </w:rPr>
      </w:pPr>
    </w:p>
    <w:p w14:paraId="1C1B7302" w14:textId="77777777" w:rsidR="006C2E9D" w:rsidRPr="00B12E81" w:rsidRDefault="006C2E9D" w:rsidP="004941D5">
      <w:pPr>
        <w:pStyle w:val="a2"/>
        <w:tabs>
          <w:tab w:val="left" w:pos="3294"/>
        </w:tabs>
        <w:spacing w:before="120"/>
        <w:rPr>
          <w:lang w:val="ru-RU"/>
        </w:rPr>
      </w:pPr>
    </w:p>
    <w:p w14:paraId="6417DA9B" w14:textId="77777777" w:rsidR="006C2E9D" w:rsidRPr="00B12E81" w:rsidRDefault="006C2E9D" w:rsidP="004941D5">
      <w:pPr>
        <w:pStyle w:val="a2"/>
        <w:tabs>
          <w:tab w:val="left" w:pos="3294"/>
        </w:tabs>
        <w:spacing w:before="120"/>
        <w:rPr>
          <w:lang w:val="ru-RU"/>
        </w:rPr>
      </w:pPr>
    </w:p>
    <w:p w14:paraId="022A6612" w14:textId="77777777" w:rsidR="006C2E9D" w:rsidRPr="00B12E81" w:rsidRDefault="006C2E9D" w:rsidP="004941D5">
      <w:pPr>
        <w:pStyle w:val="a2"/>
        <w:tabs>
          <w:tab w:val="left" w:pos="3294"/>
        </w:tabs>
        <w:spacing w:before="120"/>
        <w:rPr>
          <w:lang w:val="ru-RU"/>
        </w:rPr>
      </w:pPr>
    </w:p>
    <w:p w14:paraId="2F9A7A63" w14:textId="77777777" w:rsidR="006C2E9D" w:rsidRPr="00B12E81" w:rsidRDefault="006C2E9D" w:rsidP="004941D5">
      <w:pPr>
        <w:pStyle w:val="a2"/>
        <w:tabs>
          <w:tab w:val="left" w:pos="3294"/>
        </w:tabs>
        <w:spacing w:before="120"/>
        <w:rPr>
          <w:lang w:val="ru-RU"/>
        </w:rPr>
      </w:pPr>
    </w:p>
    <w:p w14:paraId="5455E422" w14:textId="77777777" w:rsidR="006C2E9D" w:rsidRPr="00B12E81" w:rsidRDefault="006C2E9D" w:rsidP="004941D5">
      <w:pPr>
        <w:pStyle w:val="a2"/>
        <w:tabs>
          <w:tab w:val="left" w:pos="3294"/>
        </w:tabs>
        <w:spacing w:before="120"/>
        <w:rPr>
          <w:lang w:val="ru-RU"/>
        </w:rPr>
      </w:pPr>
    </w:p>
    <w:p w14:paraId="7E1DD7B8" w14:textId="77777777" w:rsidR="006C2E9D" w:rsidRPr="00B12E81" w:rsidRDefault="006C2E9D" w:rsidP="004941D5">
      <w:pPr>
        <w:pStyle w:val="a2"/>
        <w:tabs>
          <w:tab w:val="left" w:pos="3294"/>
        </w:tabs>
        <w:spacing w:before="120"/>
        <w:rPr>
          <w:lang w:val="ru-RU"/>
        </w:rPr>
      </w:pPr>
    </w:p>
    <w:p w14:paraId="59E9B936" w14:textId="77777777" w:rsidR="006C2E9D" w:rsidRPr="00B12E81" w:rsidRDefault="006C2E9D" w:rsidP="004941D5">
      <w:pPr>
        <w:pStyle w:val="a2"/>
        <w:tabs>
          <w:tab w:val="left" w:pos="3294"/>
        </w:tabs>
        <w:spacing w:before="120"/>
        <w:rPr>
          <w:lang w:val="ru-RU"/>
        </w:rPr>
      </w:pPr>
    </w:p>
    <w:p w14:paraId="50455437" w14:textId="13773ED0" w:rsidR="006C2E9D" w:rsidRDefault="006C2E9D" w:rsidP="004941D5">
      <w:pPr>
        <w:spacing w:before="120" w:after="120"/>
        <w:rPr>
          <w:lang w:val="ru-RU"/>
        </w:rPr>
      </w:pPr>
    </w:p>
    <w:p w14:paraId="60B169FB" w14:textId="77777777" w:rsidR="00E452E9" w:rsidRPr="00B12E81" w:rsidRDefault="00E452E9" w:rsidP="004941D5">
      <w:pPr>
        <w:spacing w:before="120" w:after="120"/>
        <w:rPr>
          <w:lang w:val="ru-RU"/>
        </w:rPr>
      </w:pPr>
    </w:p>
    <w:p w14:paraId="1358328F" w14:textId="77777777" w:rsidR="00E96E4A" w:rsidRDefault="00E96E4A" w:rsidP="004941D5">
      <w:pPr>
        <w:spacing w:before="120" w:after="120"/>
        <w:rPr>
          <w:lang w:val="ru-RU"/>
        </w:rPr>
      </w:pPr>
    </w:p>
    <w:p w14:paraId="0EBCAAF5" w14:textId="39984B5A" w:rsidR="006C2E9D" w:rsidRPr="00B12E81" w:rsidRDefault="00B12E81" w:rsidP="004941D5">
      <w:pPr>
        <w:spacing w:before="120" w:after="120"/>
        <w:rPr>
          <w:lang w:val="ru-RU"/>
        </w:rPr>
      </w:pPr>
      <w:r w:rsidRPr="00155A65">
        <w:rPr>
          <w:highlight w:val="yellow"/>
          <w:lang w:val="ru-RU"/>
        </w:rPr>
        <w:t xml:space="preserve">© Авторское право Стюарт </w:t>
      </w:r>
      <w:proofErr w:type="spellStart"/>
      <w:r w:rsidRPr="00155A65">
        <w:rPr>
          <w:highlight w:val="yellow"/>
          <w:lang w:val="ru-RU"/>
        </w:rPr>
        <w:t>Торнкрафт</w:t>
      </w:r>
      <w:proofErr w:type="spellEnd"/>
      <w:r w:rsidRPr="00155A65">
        <w:rPr>
          <w:highlight w:val="yellow"/>
          <w:lang w:val="ru-RU"/>
        </w:rPr>
        <w:t xml:space="preserve">. Никакая часть этого документа не может быть использована или воспроизведена без письменного разрешения компании </w:t>
      </w:r>
      <w:proofErr w:type="spellStart"/>
      <w:r w:rsidRPr="00155A65">
        <w:rPr>
          <w:highlight w:val="yellow"/>
          <w:lang w:val="ru-RU"/>
        </w:rPr>
        <w:t>Intelligent</w:t>
      </w:r>
      <w:proofErr w:type="spellEnd"/>
      <w:r w:rsidRPr="00155A65">
        <w:rPr>
          <w:highlight w:val="yellow"/>
          <w:lang w:val="ru-RU"/>
        </w:rPr>
        <w:t xml:space="preserve"> </w:t>
      </w:r>
      <w:proofErr w:type="spellStart"/>
      <w:r w:rsidRPr="00155A65">
        <w:rPr>
          <w:highlight w:val="yellow"/>
          <w:lang w:val="ru-RU"/>
        </w:rPr>
        <w:t>Energy</w:t>
      </w:r>
      <w:proofErr w:type="spellEnd"/>
      <w:r w:rsidRPr="00155A65">
        <w:rPr>
          <w:highlight w:val="yellow"/>
          <w:lang w:val="ru-RU"/>
        </w:rPr>
        <w:t xml:space="preserve"> </w:t>
      </w:r>
      <w:proofErr w:type="spellStart"/>
      <w:r w:rsidRPr="00155A65">
        <w:rPr>
          <w:highlight w:val="yellow"/>
          <w:lang w:val="ru-RU"/>
        </w:rPr>
        <w:t>Systems</w:t>
      </w:r>
      <w:proofErr w:type="spellEnd"/>
      <w:r w:rsidRPr="00155A65">
        <w:rPr>
          <w:highlight w:val="yellow"/>
          <w:lang w:val="ru-RU"/>
        </w:rPr>
        <w:t>.</w:t>
      </w:r>
    </w:p>
    <w:p w14:paraId="1AA10DD4" w14:textId="7AE7B02A" w:rsidR="00B12E81" w:rsidRPr="00E452E9" w:rsidRDefault="00B12E81" w:rsidP="0060512F">
      <w:pPr>
        <w:pStyle w:val="Contents"/>
        <w:tabs>
          <w:tab w:val="left" w:pos="3294"/>
        </w:tabs>
        <w:rPr>
          <w:lang w:val="ru-RU"/>
        </w:rPr>
      </w:pPr>
      <w:r w:rsidRPr="00E452E9">
        <w:rPr>
          <w:lang w:val="ru-RU"/>
        </w:rPr>
        <w:lastRenderedPageBreak/>
        <w:t>Словарь терминов</w:t>
      </w:r>
    </w:p>
    <w:p w14:paraId="2F9C3EAE" w14:textId="77777777" w:rsidR="00B12E81" w:rsidRPr="00B12E81" w:rsidRDefault="00B12E81" w:rsidP="00B12E81">
      <w:pPr>
        <w:pStyle w:val="a2"/>
        <w:rPr>
          <w:lang w:val="ru-RU"/>
        </w:rPr>
      </w:pPr>
      <w:r>
        <w:t>ACEAS</w:t>
      </w:r>
      <w:r w:rsidRPr="00B12E81">
        <w:rPr>
          <w:lang w:val="ru-RU"/>
        </w:rPr>
        <w:t xml:space="preserve"> - Автоматизированная система коммерческого учета энергии</w:t>
      </w:r>
    </w:p>
    <w:p w14:paraId="181D69B0" w14:textId="6203004A" w:rsidR="00B12E81" w:rsidRPr="00B12E81" w:rsidRDefault="00CE1934" w:rsidP="00B12E81">
      <w:pPr>
        <w:pStyle w:val="a2"/>
        <w:rPr>
          <w:lang w:val="ru-RU"/>
        </w:rPr>
      </w:pPr>
      <w:r>
        <w:rPr>
          <w:lang w:val="en-US"/>
        </w:rPr>
        <w:t>ADB</w:t>
      </w:r>
      <w:r w:rsidR="00B12E81" w:rsidRPr="00B12E81">
        <w:rPr>
          <w:lang w:val="ru-RU"/>
        </w:rPr>
        <w:t xml:space="preserve"> - Азиатский банк развития</w:t>
      </w:r>
    </w:p>
    <w:p w14:paraId="3B6C3B90" w14:textId="77777777" w:rsidR="00B12E81" w:rsidRPr="00B12E81" w:rsidRDefault="00B12E81" w:rsidP="00B12E81">
      <w:pPr>
        <w:pStyle w:val="a2"/>
        <w:rPr>
          <w:lang w:val="ru-RU"/>
        </w:rPr>
      </w:pPr>
      <w:r>
        <w:t>AM</w:t>
      </w:r>
      <w:r w:rsidRPr="00B12E81">
        <w:rPr>
          <w:lang w:val="ru-RU"/>
        </w:rPr>
        <w:t xml:space="preserve"> - расширенный счетчик</w:t>
      </w:r>
    </w:p>
    <w:p w14:paraId="4235C6C0" w14:textId="77777777" w:rsidR="00B12E81" w:rsidRPr="00B12E81" w:rsidRDefault="00B12E81" w:rsidP="00B12E81">
      <w:pPr>
        <w:pStyle w:val="a2"/>
        <w:rPr>
          <w:lang w:val="ru-RU"/>
        </w:rPr>
      </w:pPr>
      <w:r>
        <w:t>AMI</w:t>
      </w:r>
      <w:r w:rsidRPr="00B12E81">
        <w:rPr>
          <w:lang w:val="ru-RU"/>
        </w:rPr>
        <w:t xml:space="preserve"> - Расширенная инфраструктура измерения</w:t>
      </w:r>
    </w:p>
    <w:p w14:paraId="24167983" w14:textId="003C7EB3" w:rsidR="00B12E81" w:rsidRPr="00B12E81" w:rsidRDefault="00B12E81" w:rsidP="00B12E81">
      <w:pPr>
        <w:pStyle w:val="a2"/>
        <w:rPr>
          <w:lang w:val="ru-RU"/>
        </w:rPr>
      </w:pPr>
      <w:r>
        <w:t>BAN</w:t>
      </w:r>
      <w:r w:rsidRPr="00B12E81">
        <w:rPr>
          <w:lang w:val="ru-RU"/>
        </w:rPr>
        <w:t xml:space="preserve"> - Сеть застройки</w:t>
      </w:r>
    </w:p>
    <w:p w14:paraId="0D404E31" w14:textId="1DCA48A4" w:rsidR="00B12E81" w:rsidRPr="00B12E81" w:rsidRDefault="00CE1934" w:rsidP="00B12E81">
      <w:pPr>
        <w:pStyle w:val="a2"/>
        <w:rPr>
          <w:lang w:val="ru-RU"/>
        </w:rPr>
      </w:pPr>
      <w:r>
        <w:rPr>
          <w:lang w:val="en-US"/>
        </w:rPr>
        <w:t>CHP</w:t>
      </w:r>
      <w:r w:rsidR="00B12E81" w:rsidRPr="00B12E81">
        <w:rPr>
          <w:lang w:val="ru-RU"/>
        </w:rPr>
        <w:t xml:space="preserve"> - ТЭЦ</w:t>
      </w:r>
    </w:p>
    <w:p w14:paraId="770458BB" w14:textId="20F15117" w:rsidR="00B12E81" w:rsidRPr="00B12E81" w:rsidRDefault="00CE1934" w:rsidP="00B12E81">
      <w:pPr>
        <w:pStyle w:val="a2"/>
        <w:rPr>
          <w:lang w:val="ru-RU"/>
        </w:rPr>
      </w:pPr>
      <w:r>
        <w:rPr>
          <w:lang w:val="en-US"/>
        </w:rPr>
        <w:t>DH</w:t>
      </w:r>
      <w:r w:rsidR="00B12E81" w:rsidRPr="00B12E81">
        <w:rPr>
          <w:lang w:val="ru-RU"/>
        </w:rPr>
        <w:t xml:space="preserve"> - централизованное отопление</w:t>
      </w:r>
    </w:p>
    <w:p w14:paraId="7CCD0134" w14:textId="48A92FE1" w:rsidR="00B12E81" w:rsidRPr="00B12E81" w:rsidRDefault="00B12E81" w:rsidP="00B12E81">
      <w:pPr>
        <w:pStyle w:val="a2"/>
        <w:rPr>
          <w:lang w:val="ru-RU"/>
        </w:rPr>
      </w:pPr>
      <w:r>
        <w:t>DMS</w:t>
      </w:r>
      <w:r w:rsidRPr="00B12E81">
        <w:rPr>
          <w:lang w:val="ru-RU"/>
        </w:rPr>
        <w:t xml:space="preserve"> - Система управления </w:t>
      </w:r>
      <w:r w:rsidR="00390475">
        <w:rPr>
          <w:lang w:val="ru-RU"/>
        </w:rPr>
        <w:t>распределительными электрическими сетями</w:t>
      </w:r>
    </w:p>
    <w:p w14:paraId="5FB43115" w14:textId="77777777" w:rsidR="00B12E81" w:rsidRPr="00B12E81" w:rsidRDefault="00B12E81" w:rsidP="00B12E81">
      <w:pPr>
        <w:pStyle w:val="a2"/>
        <w:rPr>
          <w:lang w:val="ru-RU"/>
        </w:rPr>
      </w:pPr>
      <w:r>
        <w:t>EE</w:t>
      </w:r>
      <w:r w:rsidRPr="00B12E81">
        <w:rPr>
          <w:lang w:val="ru-RU"/>
        </w:rPr>
        <w:t xml:space="preserve"> - </w:t>
      </w:r>
      <w:proofErr w:type="spellStart"/>
      <w:r w:rsidRPr="00B12E81">
        <w:rPr>
          <w:lang w:val="ru-RU"/>
        </w:rPr>
        <w:t>энергоэффективность</w:t>
      </w:r>
      <w:proofErr w:type="spellEnd"/>
    </w:p>
    <w:p w14:paraId="1ECBE2F3" w14:textId="43216805" w:rsidR="00B12E81" w:rsidRPr="00B12E81" w:rsidRDefault="00B12E81" w:rsidP="00B12E81">
      <w:pPr>
        <w:pStyle w:val="a2"/>
        <w:rPr>
          <w:lang w:val="ru-RU"/>
        </w:rPr>
      </w:pPr>
      <w:r>
        <w:t>EMS</w:t>
      </w:r>
      <w:r w:rsidRPr="00B12E81">
        <w:rPr>
          <w:lang w:val="ru-RU"/>
        </w:rPr>
        <w:t xml:space="preserve"> - </w:t>
      </w:r>
      <w:bookmarkStart w:id="1" w:name="_Hlk80294585"/>
      <w:r w:rsidRPr="00B12E81">
        <w:rPr>
          <w:lang w:val="ru-RU"/>
        </w:rPr>
        <w:t xml:space="preserve">Система управления </w:t>
      </w:r>
      <w:bookmarkEnd w:id="1"/>
      <w:r w:rsidR="00E53BDB">
        <w:rPr>
          <w:lang w:val="ru-RU"/>
        </w:rPr>
        <w:t xml:space="preserve">энергосистемами </w:t>
      </w:r>
    </w:p>
    <w:p w14:paraId="0ECE4279" w14:textId="77777777" w:rsidR="00B12E81" w:rsidRPr="00B12E81" w:rsidRDefault="00B12E81" w:rsidP="00B12E81">
      <w:pPr>
        <w:pStyle w:val="a2"/>
        <w:rPr>
          <w:lang w:val="ru-RU"/>
        </w:rPr>
      </w:pPr>
      <w:r>
        <w:t>FAN</w:t>
      </w:r>
      <w:r w:rsidRPr="00B12E81">
        <w:rPr>
          <w:lang w:val="ru-RU"/>
        </w:rPr>
        <w:t xml:space="preserve"> - полевая сеть</w:t>
      </w:r>
    </w:p>
    <w:p w14:paraId="19D8C64B" w14:textId="77777777" w:rsidR="00B12E81" w:rsidRPr="00B12E81" w:rsidRDefault="00B12E81" w:rsidP="00B12E81">
      <w:pPr>
        <w:pStyle w:val="a2"/>
        <w:rPr>
          <w:lang w:val="ru-RU"/>
        </w:rPr>
      </w:pPr>
      <w:r>
        <w:t>FO</w:t>
      </w:r>
      <w:r w:rsidRPr="00B12E81">
        <w:rPr>
          <w:lang w:val="ru-RU"/>
        </w:rPr>
        <w:t xml:space="preserve"> - Волоконно-оптический кабель</w:t>
      </w:r>
    </w:p>
    <w:p w14:paraId="2C3BF6C6" w14:textId="77777777" w:rsidR="00B12E81" w:rsidRPr="00B12E81" w:rsidRDefault="00B12E81" w:rsidP="00B12E81">
      <w:pPr>
        <w:pStyle w:val="a2"/>
        <w:rPr>
          <w:lang w:val="ru-RU"/>
        </w:rPr>
      </w:pPr>
      <w:r>
        <w:t>GPRS</w:t>
      </w:r>
      <w:r w:rsidRPr="00B12E81">
        <w:rPr>
          <w:lang w:val="ru-RU"/>
        </w:rPr>
        <w:t xml:space="preserve"> - Общие услуги пакетной радиосвязи</w:t>
      </w:r>
    </w:p>
    <w:p w14:paraId="1376E75E" w14:textId="77777777" w:rsidR="00B12E81" w:rsidRPr="00B12E81" w:rsidRDefault="00B12E81" w:rsidP="00B12E81">
      <w:pPr>
        <w:pStyle w:val="a2"/>
        <w:rPr>
          <w:lang w:val="ru-RU"/>
        </w:rPr>
      </w:pPr>
      <w:r>
        <w:t>HAN</w:t>
      </w:r>
      <w:r w:rsidRPr="00B12E81">
        <w:rPr>
          <w:lang w:val="ru-RU"/>
        </w:rPr>
        <w:t xml:space="preserve"> - домашняя сеть</w:t>
      </w:r>
    </w:p>
    <w:p w14:paraId="5396C808" w14:textId="3BDDE402" w:rsidR="00B12E81" w:rsidRPr="00B12E81" w:rsidRDefault="00CE1934" w:rsidP="00B12E81">
      <w:pPr>
        <w:pStyle w:val="a2"/>
        <w:rPr>
          <w:lang w:val="ru-RU"/>
        </w:rPr>
      </w:pPr>
      <w:r>
        <w:rPr>
          <w:lang w:val="en-US"/>
        </w:rPr>
        <w:t>HOB</w:t>
      </w:r>
      <w:r w:rsidR="00B12E81" w:rsidRPr="00B12E81">
        <w:rPr>
          <w:lang w:val="ru-RU"/>
        </w:rPr>
        <w:t xml:space="preserve"> - Отопительный котел</w:t>
      </w:r>
    </w:p>
    <w:p w14:paraId="5A84AE4D" w14:textId="77777777" w:rsidR="00B12E81" w:rsidRPr="00B12E81" w:rsidRDefault="00B12E81" w:rsidP="00B12E81">
      <w:pPr>
        <w:pStyle w:val="a2"/>
        <w:rPr>
          <w:lang w:val="ru-RU"/>
        </w:rPr>
      </w:pPr>
      <w:r>
        <w:t>IEC</w:t>
      </w:r>
      <w:r w:rsidRPr="00B12E81">
        <w:rPr>
          <w:lang w:val="ru-RU"/>
        </w:rPr>
        <w:t xml:space="preserve"> - Международная электротехническая комиссия</w:t>
      </w:r>
    </w:p>
    <w:p w14:paraId="2F1FA02F" w14:textId="77777777" w:rsidR="00B12E81" w:rsidRPr="00B12E81" w:rsidRDefault="00B12E81" w:rsidP="00B12E81">
      <w:pPr>
        <w:pStyle w:val="a2"/>
        <w:rPr>
          <w:lang w:val="ru-RU"/>
        </w:rPr>
      </w:pPr>
      <w:r>
        <w:t>IOT</w:t>
      </w:r>
      <w:r w:rsidRPr="00B12E81">
        <w:rPr>
          <w:lang w:val="ru-RU"/>
        </w:rPr>
        <w:t xml:space="preserve"> - Интернет вещей</w:t>
      </w:r>
    </w:p>
    <w:p w14:paraId="6B50E73D" w14:textId="77777777" w:rsidR="00B12E81" w:rsidRPr="00B12E81" w:rsidRDefault="00B12E81" w:rsidP="00B12E81">
      <w:pPr>
        <w:pStyle w:val="a2"/>
        <w:rPr>
          <w:lang w:val="ru-RU"/>
        </w:rPr>
      </w:pPr>
      <w:r>
        <w:t>IP</w:t>
      </w:r>
      <w:r w:rsidRPr="00B12E81">
        <w:rPr>
          <w:lang w:val="ru-RU"/>
        </w:rPr>
        <w:t xml:space="preserve"> - Интернет-протокол</w:t>
      </w:r>
    </w:p>
    <w:p w14:paraId="19C409E5" w14:textId="73CC49C6" w:rsidR="00B12E81" w:rsidRPr="00B12E81" w:rsidRDefault="00CE1934" w:rsidP="00B12E81">
      <w:pPr>
        <w:pStyle w:val="a2"/>
        <w:rPr>
          <w:lang w:val="ru-RU"/>
        </w:rPr>
      </w:pPr>
      <w:r>
        <w:rPr>
          <w:lang w:val="en-US"/>
        </w:rPr>
        <w:t>JSC</w:t>
      </w:r>
      <w:r w:rsidR="00B12E81" w:rsidRPr="00B12E81">
        <w:rPr>
          <w:lang w:val="ru-RU"/>
        </w:rPr>
        <w:t xml:space="preserve"> - Акционерное общество</w:t>
      </w:r>
    </w:p>
    <w:p w14:paraId="10BC5E0D" w14:textId="6C833703" w:rsidR="00B12E81" w:rsidRPr="00B12E81" w:rsidRDefault="00E53BDB" w:rsidP="00B12E81">
      <w:pPr>
        <w:pStyle w:val="a2"/>
        <w:rPr>
          <w:lang w:val="ru-RU"/>
        </w:rPr>
      </w:pPr>
      <w:r>
        <w:t>KE</w:t>
      </w:r>
      <w:r w:rsidR="00B12E81">
        <w:t>G</w:t>
      </w:r>
      <w:r>
        <w:rPr>
          <w:lang w:val="en-US"/>
        </w:rPr>
        <w:t>OC</w:t>
      </w:r>
      <w:r w:rsidR="00B12E81" w:rsidRPr="00B12E81">
        <w:rPr>
          <w:lang w:val="ru-RU"/>
        </w:rPr>
        <w:t xml:space="preserve"> - Казахстанская компания по управлению электрическими сетями</w:t>
      </w:r>
    </w:p>
    <w:p w14:paraId="2570D39E" w14:textId="0506AF1B" w:rsidR="00B12E81" w:rsidRPr="00B12E81" w:rsidRDefault="00D67018" w:rsidP="00B12E81">
      <w:pPr>
        <w:pStyle w:val="a2"/>
        <w:rPr>
          <w:lang w:val="ru-RU"/>
        </w:rPr>
      </w:pPr>
      <w:r>
        <w:rPr>
          <w:lang w:val="ru-RU"/>
        </w:rPr>
        <w:t>КО</w:t>
      </w:r>
      <w:r>
        <w:rPr>
          <w:lang w:val="en-US"/>
        </w:rPr>
        <w:t>R</w:t>
      </w:r>
      <w:r w:rsidR="00B12E81" w:rsidRPr="00B12E81">
        <w:rPr>
          <w:lang w:val="ru-RU"/>
        </w:rPr>
        <w:t xml:space="preserve">ЕМ - </w:t>
      </w:r>
      <w:r w:rsidR="006D18CB" w:rsidRPr="006D18CB">
        <w:rPr>
          <w:lang w:val="ru-RU"/>
        </w:rPr>
        <w:t>Оператор рынка электроэнергии Казахстана</w:t>
      </w:r>
    </w:p>
    <w:p w14:paraId="74732565" w14:textId="77777777" w:rsidR="00B12E81" w:rsidRPr="00B12E81" w:rsidRDefault="00B12E81" w:rsidP="00B12E81">
      <w:pPr>
        <w:pStyle w:val="a2"/>
        <w:rPr>
          <w:lang w:val="ru-RU"/>
        </w:rPr>
      </w:pPr>
      <w:r>
        <w:t>LAN</w:t>
      </w:r>
      <w:r w:rsidRPr="00B12E81">
        <w:rPr>
          <w:lang w:val="ru-RU"/>
        </w:rPr>
        <w:t xml:space="preserve"> - локальная сеть</w:t>
      </w:r>
    </w:p>
    <w:p w14:paraId="301D8860" w14:textId="7D2006EE" w:rsidR="0011165D" w:rsidRDefault="00B12E81" w:rsidP="00B12E81">
      <w:pPr>
        <w:pStyle w:val="a2"/>
        <w:rPr>
          <w:lang w:val="ru-RU"/>
        </w:rPr>
      </w:pPr>
      <w:r>
        <w:t>MDMS</w:t>
      </w:r>
      <w:r w:rsidRPr="00B12E81">
        <w:rPr>
          <w:lang w:val="ru-RU"/>
        </w:rPr>
        <w:t xml:space="preserve"> - Система управления данными счетчиков</w:t>
      </w:r>
    </w:p>
    <w:p w14:paraId="54A8907E" w14:textId="77777777" w:rsidR="00B12E81" w:rsidRPr="00B12E81" w:rsidRDefault="00B12E81" w:rsidP="00B12E81">
      <w:pPr>
        <w:pStyle w:val="a2"/>
        <w:rPr>
          <w:lang w:val="ru-RU"/>
        </w:rPr>
      </w:pPr>
      <w:r w:rsidRPr="00B12E81">
        <w:rPr>
          <w:lang w:val="ru-RU"/>
        </w:rPr>
        <w:t>MDSP - поставщик услуг данных счетчиков</w:t>
      </w:r>
    </w:p>
    <w:p w14:paraId="61BC0817" w14:textId="77777777" w:rsidR="00B12E81" w:rsidRPr="00B12E81" w:rsidRDefault="00B12E81" w:rsidP="00B12E81">
      <w:pPr>
        <w:pStyle w:val="a2"/>
        <w:rPr>
          <w:lang w:val="ru-RU"/>
        </w:rPr>
      </w:pPr>
      <w:r w:rsidRPr="00B12E81">
        <w:rPr>
          <w:lang w:val="ru-RU"/>
        </w:rPr>
        <w:t>MMS - Система управления рынком</w:t>
      </w:r>
    </w:p>
    <w:p w14:paraId="058F3DCA" w14:textId="0563BC9A" w:rsidR="00B12E81" w:rsidRPr="00B12E81" w:rsidRDefault="00B12E81" w:rsidP="00B12E81">
      <w:pPr>
        <w:pStyle w:val="a2"/>
        <w:rPr>
          <w:lang w:val="ru-RU"/>
        </w:rPr>
      </w:pPr>
      <w:r w:rsidRPr="00B12E81">
        <w:rPr>
          <w:lang w:val="ru-RU"/>
        </w:rPr>
        <w:t xml:space="preserve">NAN - </w:t>
      </w:r>
      <w:r w:rsidR="00CE1934" w:rsidRPr="00CE1934">
        <w:rPr>
          <w:lang w:val="ru-RU"/>
        </w:rPr>
        <w:t>Соседняя сеть</w:t>
      </w:r>
    </w:p>
    <w:p w14:paraId="63422348" w14:textId="114D3A87" w:rsidR="00B12E81" w:rsidRPr="00B12E81" w:rsidRDefault="00CE1934" w:rsidP="00B12E81">
      <w:pPr>
        <w:pStyle w:val="a2"/>
        <w:rPr>
          <w:lang w:val="ru-RU"/>
        </w:rPr>
      </w:pPr>
      <w:r>
        <w:rPr>
          <w:lang w:val="en-US"/>
        </w:rPr>
        <w:t>PLS</w:t>
      </w:r>
      <w:r w:rsidR="00B12E81" w:rsidRPr="00B12E81">
        <w:rPr>
          <w:lang w:val="ru-RU"/>
        </w:rPr>
        <w:t xml:space="preserve"> - Программируемый логический контроллер</w:t>
      </w:r>
    </w:p>
    <w:p w14:paraId="7B506422" w14:textId="744EB7E4" w:rsidR="00B12E81" w:rsidRPr="00B12E81" w:rsidRDefault="00CE1934" w:rsidP="00B12E81">
      <w:pPr>
        <w:pStyle w:val="a2"/>
        <w:rPr>
          <w:lang w:val="ru-RU"/>
        </w:rPr>
      </w:pPr>
      <w:r>
        <w:rPr>
          <w:lang w:val="en-US"/>
        </w:rPr>
        <w:t>R</w:t>
      </w:r>
      <w:r w:rsidRPr="00CE1934">
        <w:rPr>
          <w:lang w:val="ru-RU"/>
        </w:rPr>
        <w:t>-</w:t>
      </w:r>
      <w:r>
        <w:rPr>
          <w:lang w:val="en-US"/>
        </w:rPr>
        <w:t>Disco</w:t>
      </w:r>
      <w:r w:rsidR="00B12E81" w:rsidRPr="00B12E81">
        <w:rPr>
          <w:lang w:val="ru-RU"/>
        </w:rPr>
        <w:t xml:space="preserve"> - Региональная электросетевая компания</w:t>
      </w:r>
    </w:p>
    <w:p w14:paraId="561E6A88" w14:textId="34127F14" w:rsidR="00B12E81" w:rsidRPr="0053739F" w:rsidRDefault="00EB3C83" w:rsidP="00B12E81">
      <w:pPr>
        <w:pStyle w:val="a2"/>
        <w:rPr>
          <w:lang w:val="ru-RU"/>
        </w:rPr>
      </w:pPr>
      <w:r w:rsidRPr="006258B0">
        <w:rPr>
          <w:lang w:val="ru-RU"/>
        </w:rPr>
        <w:t>РДЦ</w:t>
      </w:r>
      <w:r w:rsidR="00B12E81" w:rsidRPr="00B12E81">
        <w:rPr>
          <w:lang w:val="ru-RU"/>
        </w:rPr>
        <w:t xml:space="preserve"> - Региональный диспетчерский центр</w:t>
      </w:r>
    </w:p>
    <w:p w14:paraId="70C9906A" w14:textId="77777777" w:rsidR="00E452E9" w:rsidRPr="0053739F" w:rsidRDefault="00E452E9" w:rsidP="00B12E81">
      <w:pPr>
        <w:pStyle w:val="a2"/>
        <w:rPr>
          <w:lang w:val="ru-RU"/>
        </w:rPr>
      </w:pPr>
    </w:p>
    <w:p w14:paraId="67E9B8BF" w14:textId="77777777" w:rsidR="00B12E81" w:rsidRPr="00B12E81" w:rsidRDefault="00B12E81" w:rsidP="00B12E81">
      <w:pPr>
        <w:pStyle w:val="a2"/>
        <w:rPr>
          <w:lang w:val="ru-RU"/>
        </w:rPr>
      </w:pPr>
      <w:r w:rsidRPr="00B12E81">
        <w:rPr>
          <w:lang w:val="ru-RU"/>
        </w:rPr>
        <w:lastRenderedPageBreak/>
        <w:t>RE - Возобновляемая энергия</w:t>
      </w:r>
    </w:p>
    <w:p w14:paraId="0C617352" w14:textId="77777777" w:rsidR="00B12E81" w:rsidRPr="00B12E81" w:rsidRDefault="00B12E81" w:rsidP="00B12E81">
      <w:pPr>
        <w:pStyle w:val="a2"/>
        <w:rPr>
          <w:lang w:val="ru-RU"/>
        </w:rPr>
      </w:pPr>
      <w:r w:rsidRPr="00B12E81">
        <w:rPr>
          <w:lang w:val="ru-RU"/>
        </w:rPr>
        <w:t>RTU - удаленный терминал</w:t>
      </w:r>
    </w:p>
    <w:p w14:paraId="1191D4E7" w14:textId="77777777" w:rsidR="00B12E81" w:rsidRPr="00B12E81" w:rsidRDefault="00B12E81" w:rsidP="00B12E81">
      <w:pPr>
        <w:pStyle w:val="a2"/>
        <w:rPr>
          <w:lang w:val="ru-RU"/>
        </w:rPr>
      </w:pPr>
      <w:r w:rsidRPr="00B12E81">
        <w:rPr>
          <w:lang w:val="ru-RU"/>
        </w:rPr>
        <w:t>SCADA - диспетчерский контроль и сбор данных</w:t>
      </w:r>
    </w:p>
    <w:p w14:paraId="22A159AB" w14:textId="77777777" w:rsidR="00B12E81" w:rsidRPr="00B12E81" w:rsidRDefault="00B12E81" w:rsidP="00B12E81">
      <w:pPr>
        <w:pStyle w:val="a2"/>
        <w:rPr>
          <w:lang w:val="ru-RU"/>
        </w:rPr>
      </w:pPr>
      <w:r w:rsidRPr="00B12E81">
        <w:rPr>
          <w:lang w:val="ru-RU"/>
        </w:rPr>
        <w:t>WAMS - Глобальная система мониторинга</w:t>
      </w:r>
    </w:p>
    <w:p w14:paraId="50B6C4CE" w14:textId="7A85D496" w:rsidR="00B12E81" w:rsidRDefault="00B12E81" w:rsidP="00B12E81">
      <w:pPr>
        <w:pStyle w:val="a2"/>
        <w:rPr>
          <w:lang w:val="ru-RU"/>
        </w:rPr>
      </w:pPr>
      <w:r w:rsidRPr="00B12E81">
        <w:rPr>
          <w:lang w:val="ru-RU"/>
        </w:rPr>
        <w:t>WAN - Глобальная сеть</w:t>
      </w:r>
    </w:p>
    <w:p w14:paraId="7B397E51" w14:textId="67AFE521" w:rsidR="00771CF5" w:rsidRDefault="00771CF5" w:rsidP="00B12E81">
      <w:pPr>
        <w:pStyle w:val="a2"/>
        <w:rPr>
          <w:lang w:val="ru-RU"/>
        </w:rPr>
      </w:pPr>
    </w:p>
    <w:p w14:paraId="3A0FE7B7" w14:textId="6CFD659F" w:rsidR="00771CF5" w:rsidRPr="008013A9" w:rsidRDefault="00771CF5" w:rsidP="00771CF5">
      <w:pPr>
        <w:pStyle w:val="a"/>
        <w:rPr>
          <w:lang w:val="ru-RU"/>
        </w:rPr>
      </w:pPr>
      <w:r w:rsidRPr="008013A9">
        <w:rPr>
          <w:lang w:val="ru-RU"/>
        </w:rPr>
        <w:t xml:space="preserve">Министерство энергетики </w:t>
      </w:r>
      <w:r>
        <w:rPr>
          <w:lang w:val="ru-RU"/>
        </w:rPr>
        <w:t xml:space="preserve">- </w:t>
      </w:r>
      <w:proofErr w:type="spellStart"/>
      <w:r w:rsidR="00EB3C83">
        <w:rPr>
          <w:lang w:val="ru-RU"/>
        </w:rPr>
        <w:t>МинЭнерго</w:t>
      </w:r>
      <w:proofErr w:type="spellEnd"/>
      <w:r w:rsidRPr="008013A9">
        <w:rPr>
          <w:lang w:val="ru-RU"/>
        </w:rPr>
        <w:t xml:space="preserve">  </w:t>
      </w:r>
    </w:p>
    <w:p w14:paraId="0F393179" w14:textId="6CB1CE92" w:rsidR="00771CF5" w:rsidRPr="008013A9" w:rsidRDefault="00771CF5" w:rsidP="00771CF5">
      <w:pPr>
        <w:pStyle w:val="a"/>
        <w:rPr>
          <w:lang w:val="ru-RU"/>
        </w:rPr>
      </w:pPr>
      <w:r w:rsidRPr="008013A9">
        <w:rPr>
          <w:lang w:val="ru-RU"/>
        </w:rPr>
        <w:t xml:space="preserve">Национальный системный оператор </w:t>
      </w:r>
      <w:r>
        <w:rPr>
          <w:lang w:val="ru-RU"/>
        </w:rPr>
        <w:t xml:space="preserve">- </w:t>
      </w:r>
      <w:r w:rsidR="00EB3C83">
        <w:rPr>
          <w:lang w:val="en-US"/>
        </w:rPr>
        <w:t>НСО</w:t>
      </w:r>
    </w:p>
    <w:p w14:paraId="202BA834" w14:textId="1D9E9E96" w:rsidR="00771CF5" w:rsidRDefault="00771CF5" w:rsidP="00771CF5">
      <w:pPr>
        <w:pStyle w:val="a"/>
        <w:rPr>
          <w:lang w:val="ru-RU"/>
        </w:rPr>
      </w:pPr>
      <w:r w:rsidRPr="007C392C">
        <w:rPr>
          <w:lang w:val="ru-RU"/>
        </w:rPr>
        <w:t xml:space="preserve">Региональные диспетчерские центры </w:t>
      </w:r>
      <w:r>
        <w:rPr>
          <w:lang w:val="ru-RU"/>
        </w:rPr>
        <w:t xml:space="preserve">– </w:t>
      </w:r>
      <w:r w:rsidR="00EB3C83">
        <w:t>РДЦ</w:t>
      </w:r>
      <w:r w:rsidRPr="007C392C">
        <w:rPr>
          <w:lang w:val="ru-RU"/>
        </w:rPr>
        <w:t xml:space="preserve"> </w:t>
      </w:r>
    </w:p>
    <w:p w14:paraId="45E0A40A" w14:textId="55C28E87" w:rsidR="00771CF5" w:rsidRPr="00A74AAB" w:rsidRDefault="00771CF5" w:rsidP="00771CF5">
      <w:pPr>
        <w:pStyle w:val="a"/>
        <w:rPr>
          <w:lang w:val="ru-RU"/>
        </w:rPr>
      </w:pPr>
      <w:r w:rsidRPr="007C392C">
        <w:rPr>
          <w:lang w:val="ru-RU"/>
        </w:rPr>
        <w:t xml:space="preserve">Региональные распределительные компании </w:t>
      </w:r>
      <w:r>
        <w:rPr>
          <w:lang w:val="ru-RU"/>
        </w:rPr>
        <w:t xml:space="preserve">- </w:t>
      </w:r>
      <w:r w:rsidR="00EB3C83">
        <w:t>РЭК</w:t>
      </w:r>
    </w:p>
    <w:p w14:paraId="5601E29B" w14:textId="77777777" w:rsidR="00771CF5" w:rsidRPr="00B12E81" w:rsidRDefault="00771CF5" w:rsidP="00771CF5">
      <w:pPr>
        <w:pStyle w:val="a"/>
        <w:rPr>
          <w:lang w:val="ru-RU"/>
        </w:rPr>
      </w:pPr>
      <w:r>
        <w:rPr>
          <w:lang w:val="ru-RU"/>
        </w:rPr>
        <w:t>П</w:t>
      </w:r>
      <w:r w:rsidRPr="00B12E81">
        <w:rPr>
          <w:lang w:val="ru-RU"/>
        </w:rPr>
        <w:t>оставщик услуг данных счетчиков</w:t>
      </w:r>
      <w:r>
        <w:rPr>
          <w:lang w:val="ru-RU"/>
        </w:rPr>
        <w:t xml:space="preserve"> - </w:t>
      </w:r>
      <w:r w:rsidRPr="00B12E81">
        <w:rPr>
          <w:lang w:val="ru-RU"/>
        </w:rPr>
        <w:t xml:space="preserve">MDSP </w:t>
      </w:r>
    </w:p>
    <w:p w14:paraId="215F3F62" w14:textId="77777777" w:rsidR="00771CF5" w:rsidRDefault="00771CF5" w:rsidP="00771CF5">
      <w:pPr>
        <w:pStyle w:val="a"/>
        <w:rPr>
          <w:lang w:val="ru-RU"/>
        </w:rPr>
      </w:pPr>
      <w:r w:rsidRPr="00B12E81">
        <w:rPr>
          <w:lang w:val="ru-RU"/>
        </w:rPr>
        <w:t>Система управления данными счетчиков</w:t>
      </w:r>
      <w:r>
        <w:rPr>
          <w:lang w:val="ru-RU"/>
        </w:rPr>
        <w:t xml:space="preserve"> - </w:t>
      </w:r>
      <w:r>
        <w:t>MDMS</w:t>
      </w:r>
    </w:p>
    <w:p w14:paraId="5E0F5BBB" w14:textId="77777777" w:rsidR="00771CF5" w:rsidRPr="00B12E81" w:rsidRDefault="00771CF5" w:rsidP="00771CF5">
      <w:pPr>
        <w:pStyle w:val="a"/>
        <w:rPr>
          <w:lang w:val="ru-RU"/>
        </w:rPr>
      </w:pPr>
      <w:r w:rsidRPr="00B12E81">
        <w:rPr>
          <w:lang w:val="ru-RU"/>
        </w:rPr>
        <w:t>Расширенная инфраструктура измерения</w:t>
      </w:r>
      <w:r>
        <w:rPr>
          <w:lang w:val="ru-RU"/>
        </w:rPr>
        <w:t xml:space="preserve"> - </w:t>
      </w:r>
      <w:r>
        <w:t>AMI</w:t>
      </w:r>
    </w:p>
    <w:p w14:paraId="0E3EF991" w14:textId="035D2198" w:rsidR="00771CF5" w:rsidRPr="00804FAD" w:rsidRDefault="00771CF5" w:rsidP="00771CF5">
      <w:pPr>
        <w:pStyle w:val="a"/>
        <w:rPr>
          <w:lang w:val="ru-RU"/>
        </w:rPr>
      </w:pPr>
      <w:r w:rsidRPr="00145823">
        <w:rPr>
          <w:rFonts w:asciiTheme="minorHAnsi" w:hAnsiTheme="minorHAnsi" w:cstheme="minorHAnsi"/>
          <w:sz w:val="20"/>
          <w:szCs w:val="18"/>
          <w:lang w:val="ru-RU"/>
        </w:rPr>
        <w:t>общ</w:t>
      </w:r>
      <w:r>
        <w:rPr>
          <w:rFonts w:asciiTheme="minorHAnsi" w:hAnsiTheme="minorHAnsi" w:cstheme="minorHAnsi"/>
          <w:sz w:val="20"/>
          <w:szCs w:val="18"/>
          <w:lang w:val="ru-RU"/>
        </w:rPr>
        <w:t>ая</w:t>
      </w:r>
      <w:r w:rsidRPr="00145823">
        <w:rPr>
          <w:rFonts w:asciiTheme="minorHAnsi" w:hAnsiTheme="minorHAnsi" w:cstheme="minorHAnsi"/>
          <w:sz w:val="20"/>
          <w:szCs w:val="18"/>
          <w:lang w:val="ru-RU"/>
        </w:rPr>
        <w:t xml:space="preserve"> информационн</w:t>
      </w:r>
      <w:r>
        <w:rPr>
          <w:rFonts w:asciiTheme="minorHAnsi" w:hAnsiTheme="minorHAnsi" w:cstheme="minorHAnsi"/>
          <w:sz w:val="20"/>
          <w:szCs w:val="18"/>
          <w:lang w:val="ru-RU"/>
        </w:rPr>
        <w:t>ая</w:t>
      </w:r>
      <w:r w:rsidRPr="00145823">
        <w:rPr>
          <w:rFonts w:asciiTheme="minorHAnsi" w:hAnsiTheme="minorHAnsi" w:cstheme="minorHAnsi"/>
          <w:sz w:val="20"/>
          <w:szCs w:val="18"/>
          <w:lang w:val="ru-RU"/>
        </w:rPr>
        <w:t xml:space="preserve"> модель (</w:t>
      </w:r>
      <w:r w:rsidRPr="00145823">
        <w:rPr>
          <w:rFonts w:asciiTheme="minorHAnsi" w:hAnsiTheme="minorHAnsi" w:cstheme="minorHAnsi"/>
          <w:sz w:val="20"/>
          <w:szCs w:val="18"/>
        </w:rPr>
        <w:t>CIM</w:t>
      </w:r>
      <w:r w:rsidRPr="00145823">
        <w:rPr>
          <w:rFonts w:asciiTheme="minorHAnsi" w:hAnsiTheme="minorHAnsi" w:cstheme="minorHAnsi"/>
          <w:sz w:val="20"/>
          <w:szCs w:val="18"/>
          <w:lang w:val="ru-RU"/>
        </w:rPr>
        <w:t>)</w:t>
      </w:r>
    </w:p>
    <w:p w14:paraId="06DBC498" w14:textId="77777777" w:rsidR="00771CF5" w:rsidRPr="00390475" w:rsidRDefault="00771CF5" w:rsidP="00771CF5">
      <w:pPr>
        <w:pStyle w:val="a"/>
        <w:rPr>
          <w:rFonts w:asciiTheme="minorHAnsi" w:hAnsiTheme="minorHAnsi" w:cstheme="minorHAnsi"/>
          <w:lang w:val="ru-RU"/>
        </w:rPr>
      </w:pPr>
      <w:r w:rsidRPr="00390475">
        <w:rPr>
          <w:rFonts w:asciiTheme="minorHAnsi" w:hAnsiTheme="minorHAnsi" w:cstheme="minorHAnsi"/>
          <w:lang w:val="ru-RU"/>
        </w:rPr>
        <w:t>Системы автоматизации подстанций</w:t>
      </w:r>
      <w:r w:rsidRPr="00390475">
        <w:rPr>
          <w:rFonts w:asciiTheme="minorHAnsi" w:hAnsiTheme="minorHAnsi" w:cstheme="minorHAnsi"/>
          <w:lang w:val="en-US"/>
        </w:rPr>
        <w:t xml:space="preserve"> – </w:t>
      </w:r>
      <w:r w:rsidRPr="00390475">
        <w:rPr>
          <w:rFonts w:asciiTheme="minorHAnsi" w:hAnsiTheme="minorHAnsi" w:cstheme="minorHAnsi"/>
          <w:lang w:val="ru-RU"/>
        </w:rPr>
        <w:t>SAS</w:t>
      </w:r>
    </w:p>
    <w:p w14:paraId="3811B2AB" w14:textId="77777777" w:rsidR="00771CF5" w:rsidRPr="00390475" w:rsidRDefault="00771CF5" w:rsidP="00771CF5">
      <w:pPr>
        <w:pStyle w:val="a"/>
        <w:rPr>
          <w:rFonts w:asciiTheme="minorHAnsi" w:hAnsiTheme="minorHAnsi" w:cstheme="minorHAnsi"/>
          <w:lang w:val="ru-RU"/>
        </w:rPr>
      </w:pPr>
      <w:r w:rsidRPr="00390475">
        <w:rPr>
          <w:rFonts w:asciiTheme="minorHAnsi" w:hAnsiTheme="minorHAnsi" w:cstheme="minorHAnsi"/>
          <w:lang w:val="ru-RU"/>
        </w:rPr>
        <w:t xml:space="preserve"> </w:t>
      </w:r>
      <w:r w:rsidRPr="00390475">
        <w:rPr>
          <w:rFonts w:asciiTheme="minorHAnsi" w:hAnsiTheme="minorHAnsi" w:cstheme="minorHAnsi"/>
          <w:bCs/>
          <w:sz w:val="21"/>
          <w:szCs w:val="21"/>
          <w:shd w:val="clear" w:color="auto" w:fill="FFFFFF"/>
          <w:lang w:val="ru-RU"/>
        </w:rPr>
        <w:t xml:space="preserve">Чистая приведённая стоимость – </w:t>
      </w:r>
      <w:r w:rsidRPr="00390475">
        <w:rPr>
          <w:rFonts w:asciiTheme="minorHAnsi" w:hAnsiTheme="minorHAnsi" w:cstheme="minorHAnsi"/>
          <w:sz w:val="21"/>
          <w:szCs w:val="21"/>
          <w:shd w:val="clear" w:color="auto" w:fill="FFFFFF"/>
        </w:rPr>
        <w:t>NPV</w:t>
      </w:r>
    </w:p>
    <w:p w14:paraId="61F61EFE" w14:textId="77777777" w:rsidR="00771CF5" w:rsidRPr="00B12E81" w:rsidRDefault="00771CF5" w:rsidP="00B12E81">
      <w:pPr>
        <w:pStyle w:val="a2"/>
        <w:rPr>
          <w:lang w:val="ru-RU"/>
        </w:rPr>
      </w:pPr>
    </w:p>
    <w:p w14:paraId="40500D5D" w14:textId="77777777" w:rsidR="00FB24D6" w:rsidRPr="00B12E81" w:rsidRDefault="00FB24D6" w:rsidP="00FB24D6">
      <w:pPr>
        <w:pStyle w:val="a2"/>
        <w:tabs>
          <w:tab w:val="left" w:pos="3294"/>
        </w:tabs>
        <w:spacing w:before="120"/>
        <w:rPr>
          <w:lang w:val="ru-RU"/>
        </w:rPr>
      </w:pPr>
    </w:p>
    <w:p w14:paraId="7747C823" w14:textId="678CA754" w:rsidR="00B630B9" w:rsidRPr="00E849A9" w:rsidRDefault="00B630B9" w:rsidP="004941D5">
      <w:pPr>
        <w:pStyle w:val="BodyTextAfterTable"/>
        <w:rPr>
          <w:lang w:val="ru-RU"/>
        </w:rPr>
      </w:pPr>
    </w:p>
    <w:p w14:paraId="19FC277F" w14:textId="7983EEC7" w:rsidR="007565F6" w:rsidRPr="00E849A9" w:rsidRDefault="007565F6" w:rsidP="007565F6">
      <w:pPr>
        <w:pStyle w:val="a2"/>
        <w:rPr>
          <w:lang w:val="ru-RU"/>
        </w:rPr>
      </w:pPr>
    </w:p>
    <w:p w14:paraId="556C389C" w14:textId="01AEDCFD" w:rsidR="007565F6" w:rsidRPr="00E849A9" w:rsidRDefault="007565F6" w:rsidP="007565F6">
      <w:pPr>
        <w:pStyle w:val="a2"/>
        <w:rPr>
          <w:lang w:val="ru-RU"/>
        </w:rPr>
      </w:pPr>
    </w:p>
    <w:p w14:paraId="2C608D5C" w14:textId="323D5594" w:rsidR="007565F6" w:rsidRPr="00E849A9" w:rsidRDefault="007565F6" w:rsidP="007565F6">
      <w:pPr>
        <w:pStyle w:val="a2"/>
        <w:rPr>
          <w:lang w:val="ru-RU"/>
        </w:rPr>
      </w:pPr>
    </w:p>
    <w:p w14:paraId="7608E082" w14:textId="31A7C879" w:rsidR="007565F6" w:rsidRPr="00E849A9" w:rsidRDefault="007565F6" w:rsidP="007565F6">
      <w:pPr>
        <w:pStyle w:val="a2"/>
        <w:rPr>
          <w:lang w:val="ru-RU"/>
        </w:rPr>
      </w:pPr>
    </w:p>
    <w:p w14:paraId="0CC28A2D" w14:textId="4F22A93D" w:rsidR="007565F6" w:rsidRPr="00E849A9" w:rsidRDefault="007565F6" w:rsidP="007565F6">
      <w:pPr>
        <w:pStyle w:val="a2"/>
        <w:rPr>
          <w:lang w:val="ru-RU"/>
        </w:rPr>
      </w:pPr>
    </w:p>
    <w:p w14:paraId="7FC36432" w14:textId="4820ED96" w:rsidR="007565F6" w:rsidRPr="00E849A9" w:rsidRDefault="007565F6" w:rsidP="007565F6">
      <w:pPr>
        <w:pStyle w:val="a2"/>
        <w:rPr>
          <w:lang w:val="ru-RU"/>
        </w:rPr>
      </w:pPr>
    </w:p>
    <w:p w14:paraId="32476B62" w14:textId="624BA110" w:rsidR="007565F6" w:rsidRPr="00E849A9" w:rsidRDefault="007565F6" w:rsidP="007565F6">
      <w:pPr>
        <w:pStyle w:val="a2"/>
        <w:rPr>
          <w:lang w:val="ru-RU"/>
        </w:rPr>
      </w:pPr>
    </w:p>
    <w:p w14:paraId="0A6EC45F" w14:textId="3312A7BF" w:rsidR="007565F6" w:rsidRPr="00E849A9" w:rsidRDefault="007565F6" w:rsidP="007565F6">
      <w:pPr>
        <w:pStyle w:val="a2"/>
        <w:rPr>
          <w:lang w:val="ru-RU"/>
        </w:rPr>
      </w:pPr>
    </w:p>
    <w:p w14:paraId="402AC044" w14:textId="77777777" w:rsidR="00E452E9" w:rsidRPr="00F13A5C" w:rsidRDefault="00E452E9" w:rsidP="00E452E9">
      <w:pPr>
        <w:pStyle w:val="Contents"/>
        <w:tabs>
          <w:tab w:val="left" w:pos="3294"/>
        </w:tabs>
        <w:rPr>
          <w:lang w:val="ru-RU"/>
        </w:rPr>
      </w:pPr>
      <w:r w:rsidRPr="00F13A5C">
        <w:rPr>
          <w:lang w:val="ru-RU"/>
        </w:rPr>
        <w:lastRenderedPageBreak/>
        <w:t>Оглавление</w:t>
      </w:r>
    </w:p>
    <w:p w14:paraId="6224247B" w14:textId="77777777" w:rsidR="009A3025" w:rsidRDefault="00E452E9">
      <w:pPr>
        <w:pStyle w:val="23"/>
        <w:rPr>
          <w:rFonts w:asciiTheme="minorHAnsi" w:eastAsiaTheme="minorEastAsia" w:hAnsiTheme="minorHAnsi" w:cstheme="minorBidi"/>
          <w:noProof/>
          <w:spacing w:val="0"/>
          <w:sz w:val="22"/>
          <w:szCs w:val="22"/>
          <w:lang w:val="ru-RU" w:eastAsia="ru-RU"/>
        </w:rPr>
      </w:pPr>
      <w:r>
        <w:rPr>
          <w:rStyle w:val="ae"/>
        </w:rPr>
        <w:fldChar w:fldCharType="begin"/>
      </w:r>
      <w:r>
        <w:rPr>
          <w:rStyle w:val="ae"/>
        </w:rPr>
        <w:instrText xml:space="preserve"> TOC \o "1-2" \h \z \t "Heading 7,1,Heading 8,2,Heading 1 - Without Numbers,1" </w:instrText>
      </w:r>
      <w:r>
        <w:rPr>
          <w:rStyle w:val="ae"/>
        </w:rPr>
        <w:fldChar w:fldCharType="separate"/>
      </w:r>
      <w:hyperlink w:anchor="_Toc80958755" w:history="1">
        <w:r w:rsidR="009A3025" w:rsidRPr="00077BF7">
          <w:rPr>
            <w:rStyle w:val="ae"/>
            <w:noProof/>
            <w:lang w:val="ru-RU"/>
          </w:rPr>
          <w:t>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Введение</w:t>
        </w:r>
        <w:r w:rsidR="009A3025">
          <w:rPr>
            <w:noProof/>
            <w:webHidden/>
          </w:rPr>
          <w:tab/>
        </w:r>
        <w:r w:rsidR="009A3025">
          <w:rPr>
            <w:noProof/>
            <w:webHidden/>
          </w:rPr>
          <w:fldChar w:fldCharType="begin"/>
        </w:r>
        <w:r w:rsidR="009A3025">
          <w:rPr>
            <w:noProof/>
            <w:webHidden/>
          </w:rPr>
          <w:instrText xml:space="preserve"> PAGEREF _Toc80958755 \h </w:instrText>
        </w:r>
        <w:r w:rsidR="009A3025">
          <w:rPr>
            <w:noProof/>
            <w:webHidden/>
          </w:rPr>
        </w:r>
        <w:r w:rsidR="009A3025">
          <w:rPr>
            <w:noProof/>
            <w:webHidden/>
          </w:rPr>
          <w:fldChar w:fldCharType="separate"/>
        </w:r>
        <w:r w:rsidR="009A3025">
          <w:rPr>
            <w:noProof/>
            <w:webHidden/>
          </w:rPr>
          <w:t>7</w:t>
        </w:r>
        <w:r w:rsidR="009A3025">
          <w:rPr>
            <w:noProof/>
            <w:webHidden/>
          </w:rPr>
          <w:fldChar w:fldCharType="end"/>
        </w:r>
      </w:hyperlink>
    </w:p>
    <w:p w14:paraId="1F987314"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56" w:history="1">
        <w:r w:rsidR="009A3025" w:rsidRPr="00077BF7">
          <w:rPr>
            <w:rStyle w:val="ae"/>
            <w:noProof/>
            <w:lang w:val="ru-RU"/>
          </w:rPr>
          <w:t>1.1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Цель проекта</w:t>
        </w:r>
        <w:r w:rsidR="009A3025">
          <w:rPr>
            <w:noProof/>
            <w:webHidden/>
          </w:rPr>
          <w:tab/>
        </w:r>
        <w:r w:rsidR="009A3025">
          <w:rPr>
            <w:noProof/>
            <w:webHidden/>
          </w:rPr>
          <w:fldChar w:fldCharType="begin"/>
        </w:r>
        <w:r w:rsidR="009A3025">
          <w:rPr>
            <w:noProof/>
            <w:webHidden/>
          </w:rPr>
          <w:instrText xml:space="preserve"> PAGEREF _Toc80958756 \h </w:instrText>
        </w:r>
        <w:r w:rsidR="009A3025">
          <w:rPr>
            <w:noProof/>
            <w:webHidden/>
          </w:rPr>
        </w:r>
        <w:r w:rsidR="009A3025">
          <w:rPr>
            <w:noProof/>
            <w:webHidden/>
          </w:rPr>
          <w:fldChar w:fldCharType="separate"/>
        </w:r>
        <w:r w:rsidR="009A3025">
          <w:rPr>
            <w:noProof/>
            <w:webHidden/>
          </w:rPr>
          <w:t>7</w:t>
        </w:r>
        <w:r w:rsidR="009A3025">
          <w:rPr>
            <w:noProof/>
            <w:webHidden/>
          </w:rPr>
          <w:fldChar w:fldCharType="end"/>
        </w:r>
      </w:hyperlink>
    </w:p>
    <w:p w14:paraId="36838B6D"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57" w:history="1">
        <w:r w:rsidR="009A3025" w:rsidRPr="00077BF7">
          <w:rPr>
            <w:rStyle w:val="ae"/>
            <w:noProof/>
            <w:lang w:val="ru-RU"/>
          </w:rPr>
          <w:t>1.2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Объем работ</w:t>
        </w:r>
        <w:r w:rsidR="009A3025">
          <w:rPr>
            <w:noProof/>
            <w:webHidden/>
          </w:rPr>
          <w:tab/>
        </w:r>
        <w:r w:rsidR="009A3025">
          <w:rPr>
            <w:noProof/>
            <w:webHidden/>
          </w:rPr>
          <w:fldChar w:fldCharType="begin"/>
        </w:r>
        <w:r w:rsidR="009A3025">
          <w:rPr>
            <w:noProof/>
            <w:webHidden/>
          </w:rPr>
          <w:instrText xml:space="preserve"> PAGEREF _Toc80958757 \h </w:instrText>
        </w:r>
        <w:r w:rsidR="009A3025">
          <w:rPr>
            <w:noProof/>
            <w:webHidden/>
          </w:rPr>
        </w:r>
        <w:r w:rsidR="009A3025">
          <w:rPr>
            <w:noProof/>
            <w:webHidden/>
          </w:rPr>
          <w:fldChar w:fldCharType="separate"/>
        </w:r>
        <w:r w:rsidR="009A3025">
          <w:rPr>
            <w:noProof/>
            <w:webHidden/>
          </w:rPr>
          <w:t>7</w:t>
        </w:r>
        <w:r w:rsidR="009A3025">
          <w:rPr>
            <w:noProof/>
            <w:webHidden/>
          </w:rPr>
          <w:fldChar w:fldCharType="end"/>
        </w:r>
      </w:hyperlink>
    </w:p>
    <w:p w14:paraId="6F88A12C"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58" w:history="1">
        <w:r w:rsidR="009A3025" w:rsidRPr="00077BF7">
          <w:rPr>
            <w:rStyle w:val="ae"/>
            <w:noProof/>
            <w:lang w:val="ru-RU"/>
          </w:rPr>
          <w:t>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Целевое видение Smart Grid для Казахстана</w:t>
        </w:r>
        <w:r w:rsidR="009A3025">
          <w:rPr>
            <w:noProof/>
            <w:webHidden/>
          </w:rPr>
          <w:tab/>
        </w:r>
        <w:r w:rsidR="009A3025">
          <w:rPr>
            <w:noProof/>
            <w:webHidden/>
          </w:rPr>
          <w:fldChar w:fldCharType="begin"/>
        </w:r>
        <w:r w:rsidR="009A3025">
          <w:rPr>
            <w:noProof/>
            <w:webHidden/>
          </w:rPr>
          <w:instrText xml:space="preserve"> PAGEREF _Toc80958758 \h </w:instrText>
        </w:r>
        <w:r w:rsidR="009A3025">
          <w:rPr>
            <w:noProof/>
            <w:webHidden/>
          </w:rPr>
        </w:r>
        <w:r w:rsidR="009A3025">
          <w:rPr>
            <w:noProof/>
            <w:webHidden/>
          </w:rPr>
          <w:fldChar w:fldCharType="separate"/>
        </w:r>
        <w:r w:rsidR="009A3025">
          <w:rPr>
            <w:noProof/>
            <w:webHidden/>
          </w:rPr>
          <w:t>9</w:t>
        </w:r>
        <w:r w:rsidR="009A3025">
          <w:rPr>
            <w:noProof/>
            <w:webHidden/>
          </w:rPr>
          <w:fldChar w:fldCharType="end"/>
        </w:r>
      </w:hyperlink>
    </w:p>
    <w:p w14:paraId="679C073F"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59" w:history="1">
        <w:r w:rsidR="009A3025" w:rsidRPr="00077BF7">
          <w:rPr>
            <w:rStyle w:val="ae"/>
            <w:noProof/>
            <w:lang w:val="ru-RU"/>
          </w:rPr>
          <w:t>2.1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Определенные приоритетные области для поддержки инфраструктуры интеллектуальных сетей в Казахстане</w:t>
        </w:r>
        <w:r w:rsidR="009A3025">
          <w:rPr>
            <w:noProof/>
            <w:webHidden/>
          </w:rPr>
          <w:tab/>
        </w:r>
        <w:r w:rsidR="009A3025">
          <w:rPr>
            <w:noProof/>
            <w:webHidden/>
          </w:rPr>
          <w:fldChar w:fldCharType="begin"/>
        </w:r>
        <w:r w:rsidR="009A3025">
          <w:rPr>
            <w:noProof/>
            <w:webHidden/>
          </w:rPr>
          <w:instrText xml:space="preserve"> PAGEREF _Toc80958759 \h </w:instrText>
        </w:r>
        <w:r w:rsidR="009A3025">
          <w:rPr>
            <w:noProof/>
            <w:webHidden/>
          </w:rPr>
        </w:r>
        <w:r w:rsidR="009A3025">
          <w:rPr>
            <w:noProof/>
            <w:webHidden/>
          </w:rPr>
          <w:fldChar w:fldCharType="separate"/>
        </w:r>
        <w:r w:rsidR="009A3025">
          <w:rPr>
            <w:noProof/>
            <w:webHidden/>
          </w:rPr>
          <w:t>9</w:t>
        </w:r>
        <w:r w:rsidR="009A3025">
          <w:rPr>
            <w:noProof/>
            <w:webHidden/>
          </w:rPr>
          <w:fldChar w:fldCharType="end"/>
        </w:r>
      </w:hyperlink>
    </w:p>
    <w:p w14:paraId="67CEFC3D"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60" w:history="1">
        <w:r w:rsidR="009A3025" w:rsidRPr="00077BF7">
          <w:rPr>
            <w:rStyle w:val="ae"/>
            <w:noProof/>
            <w:lang w:val="ru-RU"/>
          </w:rPr>
          <w:t>2.1.1 Область 1: Инфраструктура SCADA</w:t>
        </w:r>
        <w:r w:rsidR="009A3025">
          <w:rPr>
            <w:noProof/>
            <w:webHidden/>
          </w:rPr>
          <w:tab/>
        </w:r>
        <w:r w:rsidR="009A3025">
          <w:rPr>
            <w:noProof/>
            <w:webHidden/>
          </w:rPr>
          <w:fldChar w:fldCharType="begin"/>
        </w:r>
        <w:r w:rsidR="009A3025">
          <w:rPr>
            <w:noProof/>
            <w:webHidden/>
          </w:rPr>
          <w:instrText xml:space="preserve"> PAGEREF _Toc80958760 \h </w:instrText>
        </w:r>
        <w:r w:rsidR="009A3025">
          <w:rPr>
            <w:noProof/>
            <w:webHidden/>
          </w:rPr>
        </w:r>
        <w:r w:rsidR="009A3025">
          <w:rPr>
            <w:noProof/>
            <w:webHidden/>
          </w:rPr>
          <w:fldChar w:fldCharType="separate"/>
        </w:r>
        <w:r w:rsidR="009A3025">
          <w:rPr>
            <w:noProof/>
            <w:webHidden/>
          </w:rPr>
          <w:t>9</w:t>
        </w:r>
        <w:r w:rsidR="009A3025">
          <w:rPr>
            <w:noProof/>
            <w:webHidden/>
          </w:rPr>
          <w:fldChar w:fldCharType="end"/>
        </w:r>
      </w:hyperlink>
    </w:p>
    <w:p w14:paraId="0AAF8FC6"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61" w:history="1">
        <w:r w:rsidR="009A3025" w:rsidRPr="00077BF7">
          <w:rPr>
            <w:rStyle w:val="ae"/>
            <w:noProof/>
            <w:lang w:val="ru-RU"/>
          </w:rPr>
          <w:t>2.1.2 Область 2: Инфраструктура интеллектуальных измерений</w:t>
        </w:r>
        <w:r w:rsidR="009A3025">
          <w:rPr>
            <w:noProof/>
            <w:webHidden/>
          </w:rPr>
          <w:tab/>
        </w:r>
        <w:r w:rsidR="009A3025">
          <w:rPr>
            <w:noProof/>
            <w:webHidden/>
          </w:rPr>
          <w:fldChar w:fldCharType="begin"/>
        </w:r>
        <w:r w:rsidR="009A3025">
          <w:rPr>
            <w:noProof/>
            <w:webHidden/>
          </w:rPr>
          <w:instrText xml:space="preserve"> PAGEREF _Toc80958761 \h </w:instrText>
        </w:r>
        <w:r w:rsidR="009A3025">
          <w:rPr>
            <w:noProof/>
            <w:webHidden/>
          </w:rPr>
        </w:r>
        <w:r w:rsidR="009A3025">
          <w:rPr>
            <w:noProof/>
            <w:webHidden/>
          </w:rPr>
          <w:fldChar w:fldCharType="separate"/>
        </w:r>
        <w:r w:rsidR="009A3025">
          <w:rPr>
            <w:noProof/>
            <w:webHidden/>
          </w:rPr>
          <w:t>9</w:t>
        </w:r>
        <w:r w:rsidR="009A3025">
          <w:rPr>
            <w:noProof/>
            <w:webHidden/>
          </w:rPr>
          <w:fldChar w:fldCharType="end"/>
        </w:r>
      </w:hyperlink>
    </w:p>
    <w:p w14:paraId="0C2B49B8"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62" w:history="1">
        <w:r w:rsidR="009A3025" w:rsidRPr="00077BF7">
          <w:rPr>
            <w:rStyle w:val="ae"/>
            <w:noProof/>
            <w:lang w:val="ru-RU"/>
          </w:rPr>
          <w:t>2.1.3 Область 3: Управление и обмен данными</w:t>
        </w:r>
        <w:r w:rsidR="009A3025">
          <w:rPr>
            <w:noProof/>
            <w:webHidden/>
          </w:rPr>
          <w:tab/>
        </w:r>
        <w:r w:rsidR="009A3025">
          <w:rPr>
            <w:noProof/>
            <w:webHidden/>
          </w:rPr>
          <w:fldChar w:fldCharType="begin"/>
        </w:r>
        <w:r w:rsidR="009A3025">
          <w:rPr>
            <w:noProof/>
            <w:webHidden/>
          </w:rPr>
          <w:instrText xml:space="preserve"> PAGEREF _Toc80958762 \h </w:instrText>
        </w:r>
        <w:r w:rsidR="009A3025">
          <w:rPr>
            <w:noProof/>
            <w:webHidden/>
          </w:rPr>
        </w:r>
        <w:r w:rsidR="009A3025">
          <w:rPr>
            <w:noProof/>
            <w:webHidden/>
          </w:rPr>
          <w:fldChar w:fldCharType="separate"/>
        </w:r>
        <w:r w:rsidR="009A3025">
          <w:rPr>
            <w:noProof/>
            <w:webHidden/>
          </w:rPr>
          <w:t>10</w:t>
        </w:r>
        <w:r w:rsidR="009A3025">
          <w:rPr>
            <w:noProof/>
            <w:webHidden/>
          </w:rPr>
          <w:fldChar w:fldCharType="end"/>
        </w:r>
      </w:hyperlink>
    </w:p>
    <w:p w14:paraId="73B7C074"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63" w:history="1">
        <w:r w:rsidR="009A3025" w:rsidRPr="00077BF7">
          <w:rPr>
            <w:rStyle w:val="ae"/>
            <w:noProof/>
            <w:lang w:val="ru-RU"/>
          </w:rPr>
          <w:t>2.2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Концептуальное видение интеллектуальной сети Казахстана</w:t>
        </w:r>
        <w:r w:rsidR="009A3025">
          <w:rPr>
            <w:noProof/>
            <w:webHidden/>
          </w:rPr>
          <w:tab/>
        </w:r>
        <w:r w:rsidR="009A3025">
          <w:rPr>
            <w:noProof/>
            <w:webHidden/>
          </w:rPr>
          <w:fldChar w:fldCharType="begin"/>
        </w:r>
        <w:r w:rsidR="009A3025">
          <w:rPr>
            <w:noProof/>
            <w:webHidden/>
          </w:rPr>
          <w:instrText xml:space="preserve"> PAGEREF _Toc80958763 \h </w:instrText>
        </w:r>
        <w:r w:rsidR="009A3025">
          <w:rPr>
            <w:noProof/>
            <w:webHidden/>
          </w:rPr>
        </w:r>
        <w:r w:rsidR="009A3025">
          <w:rPr>
            <w:noProof/>
            <w:webHidden/>
          </w:rPr>
          <w:fldChar w:fldCharType="separate"/>
        </w:r>
        <w:r w:rsidR="009A3025">
          <w:rPr>
            <w:noProof/>
            <w:webHidden/>
          </w:rPr>
          <w:t>10</w:t>
        </w:r>
        <w:r w:rsidR="009A3025">
          <w:rPr>
            <w:noProof/>
            <w:webHidden/>
          </w:rPr>
          <w:fldChar w:fldCharType="end"/>
        </w:r>
      </w:hyperlink>
    </w:p>
    <w:p w14:paraId="6B5F0D36"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64" w:history="1">
        <w:r w:rsidR="009A3025" w:rsidRPr="00077BF7">
          <w:rPr>
            <w:rStyle w:val="ae"/>
            <w:noProof/>
            <w:lang w:val="ru-RU"/>
          </w:rPr>
          <w:t>2.3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Технологические основы для поддержки концепции Smart Grid в Казахстане</w:t>
        </w:r>
        <w:r w:rsidR="009A3025">
          <w:rPr>
            <w:noProof/>
            <w:webHidden/>
          </w:rPr>
          <w:tab/>
        </w:r>
        <w:r w:rsidR="009A3025">
          <w:rPr>
            <w:noProof/>
            <w:webHidden/>
          </w:rPr>
          <w:fldChar w:fldCharType="begin"/>
        </w:r>
        <w:r w:rsidR="009A3025">
          <w:rPr>
            <w:noProof/>
            <w:webHidden/>
          </w:rPr>
          <w:instrText xml:space="preserve"> PAGEREF _Toc80958764 \h </w:instrText>
        </w:r>
        <w:r w:rsidR="009A3025">
          <w:rPr>
            <w:noProof/>
            <w:webHidden/>
          </w:rPr>
        </w:r>
        <w:r w:rsidR="009A3025">
          <w:rPr>
            <w:noProof/>
            <w:webHidden/>
          </w:rPr>
          <w:fldChar w:fldCharType="separate"/>
        </w:r>
        <w:r w:rsidR="009A3025">
          <w:rPr>
            <w:noProof/>
            <w:webHidden/>
          </w:rPr>
          <w:t>11</w:t>
        </w:r>
        <w:r w:rsidR="009A3025">
          <w:rPr>
            <w:noProof/>
            <w:webHidden/>
          </w:rPr>
          <w:fldChar w:fldCharType="end"/>
        </w:r>
      </w:hyperlink>
    </w:p>
    <w:p w14:paraId="388AC030"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65" w:history="1">
        <w:r w:rsidR="009A3025" w:rsidRPr="00077BF7">
          <w:rPr>
            <w:rStyle w:val="ae"/>
            <w:noProof/>
            <w:lang w:val="ru-RU"/>
          </w:rPr>
          <w:t>2.3.1 Технологии генерации и передачи</w:t>
        </w:r>
        <w:r w:rsidR="009A3025">
          <w:rPr>
            <w:noProof/>
            <w:webHidden/>
          </w:rPr>
          <w:tab/>
        </w:r>
        <w:r w:rsidR="009A3025">
          <w:rPr>
            <w:noProof/>
            <w:webHidden/>
          </w:rPr>
          <w:fldChar w:fldCharType="begin"/>
        </w:r>
        <w:r w:rsidR="009A3025">
          <w:rPr>
            <w:noProof/>
            <w:webHidden/>
          </w:rPr>
          <w:instrText xml:space="preserve"> PAGEREF _Toc80958765 \h </w:instrText>
        </w:r>
        <w:r w:rsidR="009A3025">
          <w:rPr>
            <w:noProof/>
            <w:webHidden/>
          </w:rPr>
        </w:r>
        <w:r w:rsidR="009A3025">
          <w:rPr>
            <w:noProof/>
            <w:webHidden/>
          </w:rPr>
          <w:fldChar w:fldCharType="separate"/>
        </w:r>
        <w:r w:rsidR="009A3025">
          <w:rPr>
            <w:noProof/>
            <w:webHidden/>
          </w:rPr>
          <w:t>12</w:t>
        </w:r>
        <w:r w:rsidR="009A3025">
          <w:rPr>
            <w:noProof/>
            <w:webHidden/>
          </w:rPr>
          <w:fldChar w:fldCharType="end"/>
        </w:r>
      </w:hyperlink>
    </w:p>
    <w:p w14:paraId="3DFBB6BF"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66" w:history="1">
        <w:r w:rsidR="009A3025" w:rsidRPr="00077BF7">
          <w:rPr>
            <w:rStyle w:val="ae"/>
            <w:noProof/>
            <w:lang w:val="ru-RU"/>
          </w:rPr>
          <w:t>2.3.2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Распределение и клиентские технологии</w:t>
        </w:r>
        <w:r w:rsidR="009A3025">
          <w:rPr>
            <w:noProof/>
            <w:webHidden/>
          </w:rPr>
          <w:tab/>
        </w:r>
        <w:r w:rsidR="009A3025">
          <w:rPr>
            <w:noProof/>
            <w:webHidden/>
          </w:rPr>
          <w:fldChar w:fldCharType="begin"/>
        </w:r>
        <w:r w:rsidR="009A3025">
          <w:rPr>
            <w:noProof/>
            <w:webHidden/>
          </w:rPr>
          <w:instrText xml:space="preserve"> PAGEREF _Toc80958766 \h </w:instrText>
        </w:r>
        <w:r w:rsidR="009A3025">
          <w:rPr>
            <w:noProof/>
            <w:webHidden/>
          </w:rPr>
        </w:r>
        <w:r w:rsidR="009A3025">
          <w:rPr>
            <w:noProof/>
            <w:webHidden/>
          </w:rPr>
          <w:fldChar w:fldCharType="separate"/>
        </w:r>
        <w:r w:rsidR="009A3025">
          <w:rPr>
            <w:noProof/>
            <w:webHidden/>
          </w:rPr>
          <w:t>14</w:t>
        </w:r>
        <w:r w:rsidR="009A3025">
          <w:rPr>
            <w:noProof/>
            <w:webHidden/>
          </w:rPr>
          <w:fldChar w:fldCharType="end"/>
        </w:r>
      </w:hyperlink>
    </w:p>
    <w:p w14:paraId="7C9E97E6"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67" w:history="1">
        <w:r w:rsidR="009A3025" w:rsidRPr="00077BF7">
          <w:rPr>
            <w:rStyle w:val="ae"/>
            <w:noProof/>
            <w:lang w:val="ru-RU"/>
          </w:rPr>
          <w:t>2.3.3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Коммуникационная инфраструктура</w:t>
        </w:r>
        <w:r w:rsidR="009A3025">
          <w:rPr>
            <w:noProof/>
            <w:webHidden/>
          </w:rPr>
          <w:tab/>
        </w:r>
        <w:r w:rsidR="009A3025">
          <w:rPr>
            <w:noProof/>
            <w:webHidden/>
          </w:rPr>
          <w:fldChar w:fldCharType="begin"/>
        </w:r>
        <w:r w:rsidR="009A3025">
          <w:rPr>
            <w:noProof/>
            <w:webHidden/>
          </w:rPr>
          <w:instrText xml:space="preserve"> PAGEREF _Toc80958767 \h </w:instrText>
        </w:r>
        <w:r w:rsidR="009A3025">
          <w:rPr>
            <w:noProof/>
            <w:webHidden/>
          </w:rPr>
        </w:r>
        <w:r w:rsidR="009A3025">
          <w:rPr>
            <w:noProof/>
            <w:webHidden/>
          </w:rPr>
          <w:fldChar w:fldCharType="separate"/>
        </w:r>
        <w:r w:rsidR="009A3025">
          <w:rPr>
            <w:noProof/>
            <w:webHidden/>
          </w:rPr>
          <w:t>15</w:t>
        </w:r>
        <w:r w:rsidR="009A3025">
          <w:rPr>
            <w:noProof/>
            <w:webHidden/>
          </w:rPr>
          <w:fldChar w:fldCharType="end"/>
        </w:r>
      </w:hyperlink>
    </w:p>
    <w:p w14:paraId="6B363C93"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68" w:history="1">
        <w:r w:rsidR="009A3025" w:rsidRPr="00077BF7">
          <w:rPr>
            <w:rStyle w:val="ae"/>
            <w:noProof/>
            <w:lang w:val="ru-RU"/>
          </w:rPr>
          <w:t>2.3.4</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Система управления данными</w:t>
        </w:r>
        <w:r w:rsidR="009A3025">
          <w:rPr>
            <w:noProof/>
            <w:webHidden/>
          </w:rPr>
          <w:tab/>
        </w:r>
        <w:r w:rsidR="009A3025">
          <w:rPr>
            <w:noProof/>
            <w:webHidden/>
          </w:rPr>
          <w:fldChar w:fldCharType="begin"/>
        </w:r>
        <w:r w:rsidR="009A3025">
          <w:rPr>
            <w:noProof/>
            <w:webHidden/>
          </w:rPr>
          <w:instrText xml:space="preserve"> PAGEREF _Toc80958768 \h </w:instrText>
        </w:r>
        <w:r w:rsidR="009A3025">
          <w:rPr>
            <w:noProof/>
            <w:webHidden/>
          </w:rPr>
        </w:r>
        <w:r w:rsidR="009A3025">
          <w:rPr>
            <w:noProof/>
            <w:webHidden/>
          </w:rPr>
          <w:fldChar w:fldCharType="separate"/>
        </w:r>
        <w:r w:rsidR="009A3025">
          <w:rPr>
            <w:noProof/>
            <w:webHidden/>
          </w:rPr>
          <w:t>15</w:t>
        </w:r>
        <w:r w:rsidR="009A3025">
          <w:rPr>
            <w:noProof/>
            <w:webHidden/>
          </w:rPr>
          <w:fldChar w:fldCharType="end"/>
        </w:r>
      </w:hyperlink>
    </w:p>
    <w:p w14:paraId="1ABED482"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69" w:history="1">
        <w:r w:rsidR="009A3025" w:rsidRPr="00077BF7">
          <w:rPr>
            <w:rStyle w:val="ae"/>
            <w:noProof/>
            <w:lang w:val="ru-RU"/>
          </w:rPr>
          <w:t>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Технологическая экспертиза интеллектуальной сети Казахстана</w:t>
        </w:r>
        <w:r w:rsidR="009A3025">
          <w:rPr>
            <w:noProof/>
            <w:webHidden/>
          </w:rPr>
          <w:tab/>
        </w:r>
        <w:r w:rsidR="009A3025">
          <w:rPr>
            <w:noProof/>
            <w:webHidden/>
          </w:rPr>
          <w:fldChar w:fldCharType="begin"/>
        </w:r>
        <w:r w:rsidR="009A3025">
          <w:rPr>
            <w:noProof/>
            <w:webHidden/>
          </w:rPr>
          <w:instrText xml:space="preserve"> PAGEREF _Toc80958769 \h </w:instrText>
        </w:r>
        <w:r w:rsidR="009A3025">
          <w:rPr>
            <w:noProof/>
            <w:webHidden/>
          </w:rPr>
        </w:r>
        <w:r w:rsidR="009A3025">
          <w:rPr>
            <w:noProof/>
            <w:webHidden/>
          </w:rPr>
          <w:fldChar w:fldCharType="separate"/>
        </w:r>
        <w:r w:rsidR="009A3025">
          <w:rPr>
            <w:noProof/>
            <w:webHidden/>
          </w:rPr>
          <w:t>16</w:t>
        </w:r>
        <w:r w:rsidR="009A3025">
          <w:rPr>
            <w:noProof/>
            <w:webHidden/>
          </w:rPr>
          <w:fldChar w:fldCharType="end"/>
        </w:r>
      </w:hyperlink>
    </w:p>
    <w:p w14:paraId="25EB3181"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70" w:history="1">
        <w:r w:rsidR="009A3025" w:rsidRPr="00077BF7">
          <w:rPr>
            <w:rStyle w:val="ae"/>
            <w:noProof/>
            <w:lang w:val="ru-RU"/>
          </w:rPr>
          <w:t>3.1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Предпосылки</w:t>
        </w:r>
        <w:r w:rsidR="009A3025">
          <w:rPr>
            <w:noProof/>
            <w:webHidden/>
          </w:rPr>
          <w:tab/>
        </w:r>
        <w:r w:rsidR="009A3025">
          <w:rPr>
            <w:noProof/>
            <w:webHidden/>
          </w:rPr>
          <w:fldChar w:fldCharType="begin"/>
        </w:r>
        <w:r w:rsidR="009A3025">
          <w:rPr>
            <w:noProof/>
            <w:webHidden/>
          </w:rPr>
          <w:instrText xml:space="preserve"> PAGEREF _Toc80958770 \h </w:instrText>
        </w:r>
        <w:r w:rsidR="009A3025">
          <w:rPr>
            <w:noProof/>
            <w:webHidden/>
          </w:rPr>
        </w:r>
        <w:r w:rsidR="009A3025">
          <w:rPr>
            <w:noProof/>
            <w:webHidden/>
          </w:rPr>
          <w:fldChar w:fldCharType="separate"/>
        </w:r>
        <w:r w:rsidR="009A3025">
          <w:rPr>
            <w:noProof/>
            <w:webHidden/>
          </w:rPr>
          <w:t>16</w:t>
        </w:r>
        <w:r w:rsidR="009A3025">
          <w:rPr>
            <w:noProof/>
            <w:webHidden/>
          </w:rPr>
          <w:fldChar w:fldCharType="end"/>
        </w:r>
      </w:hyperlink>
    </w:p>
    <w:p w14:paraId="4AD6F722"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71" w:history="1">
        <w:r w:rsidR="009A3025" w:rsidRPr="00077BF7">
          <w:rPr>
            <w:rStyle w:val="ae"/>
            <w:noProof/>
            <w:lang w:val="ru-RU"/>
          </w:rPr>
          <w:t>3.2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Технологическая экспертиза</w:t>
        </w:r>
        <w:r w:rsidR="009A3025">
          <w:rPr>
            <w:noProof/>
            <w:webHidden/>
          </w:rPr>
          <w:tab/>
        </w:r>
        <w:r w:rsidR="009A3025">
          <w:rPr>
            <w:noProof/>
            <w:webHidden/>
          </w:rPr>
          <w:fldChar w:fldCharType="begin"/>
        </w:r>
        <w:r w:rsidR="009A3025">
          <w:rPr>
            <w:noProof/>
            <w:webHidden/>
          </w:rPr>
          <w:instrText xml:space="preserve"> PAGEREF _Toc80958771 \h </w:instrText>
        </w:r>
        <w:r w:rsidR="009A3025">
          <w:rPr>
            <w:noProof/>
            <w:webHidden/>
          </w:rPr>
        </w:r>
        <w:r w:rsidR="009A3025">
          <w:rPr>
            <w:noProof/>
            <w:webHidden/>
          </w:rPr>
          <w:fldChar w:fldCharType="separate"/>
        </w:r>
        <w:r w:rsidR="009A3025">
          <w:rPr>
            <w:noProof/>
            <w:webHidden/>
          </w:rPr>
          <w:t>16</w:t>
        </w:r>
        <w:r w:rsidR="009A3025">
          <w:rPr>
            <w:noProof/>
            <w:webHidden/>
          </w:rPr>
          <w:fldChar w:fldCharType="end"/>
        </w:r>
      </w:hyperlink>
    </w:p>
    <w:p w14:paraId="33D3A1F4"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72" w:history="1">
        <w:r w:rsidR="009A3025" w:rsidRPr="00077BF7">
          <w:rPr>
            <w:rStyle w:val="ae"/>
            <w:noProof/>
            <w:lang w:val="ru-RU"/>
          </w:rPr>
          <w:t>3.3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Инфраструктура связи</w:t>
        </w:r>
        <w:r w:rsidR="009A3025">
          <w:rPr>
            <w:noProof/>
            <w:webHidden/>
          </w:rPr>
          <w:tab/>
        </w:r>
        <w:r w:rsidR="009A3025">
          <w:rPr>
            <w:noProof/>
            <w:webHidden/>
          </w:rPr>
          <w:fldChar w:fldCharType="begin"/>
        </w:r>
        <w:r w:rsidR="009A3025">
          <w:rPr>
            <w:noProof/>
            <w:webHidden/>
          </w:rPr>
          <w:instrText xml:space="preserve"> PAGEREF _Toc80958772 \h </w:instrText>
        </w:r>
        <w:r w:rsidR="009A3025">
          <w:rPr>
            <w:noProof/>
            <w:webHidden/>
          </w:rPr>
        </w:r>
        <w:r w:rsidR="009A3025">
          <w:rPr>
            <w:noProof/>
            <w:webHidden/>
          </w:rPr>
          <w:fldChar w:fldCharType="separate"/>
        </w:r>
        <w:r w:rsidR="009A3025">
          <w:rPr>
            <w:noProof/>
            <w:webHidden/>
          </w:rPr>
          <w:t>17</w:t>
        </w:r>
        <w:r w:rsidR="009A3025">
          <w:rPr>
            <w:noProof/>
            <w:webHidden/>
          </w:rPr>
          <w:fldChar w:fldCharType="end"/>
        </w:r>
      </w:hyperlink>
    </w:p>
    <w:p w14:paraId="58F8D5DF"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73" w:history="1">
        <w:r w:rsidR="009A3025" w:rsidRPr="00077BF7">
          <w:rPr>
            <w:rStyle w:val="ae"/>
            <w:noProof/>
            <w:lang w:val="ru-RU"/>
          </w:rPr>
          <w:t>3.4</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 xml:space="preserve">Инфраструктура </w:t>
        </w:r>
        <w:r w:rsidR="009A3025" w:rsidRPr="00077BF7">
          <w:rPr>
            <w:rStyle w:val="ae"/>
            <w:noProof/>
          </w:rPr>
          <w:t>SCADA</w:t>
        </w:r>
        <w:r w:rsidR="009A3025" w:rsidRPr="00077BF7">
          <w:rPr>
            <w:rStyle w:val="ae"/>
            <w:noProof/>
            <w:lang w:val="ru-RU"/>
          </w:rPr>
          <w:t xml:space="preserve"> / Система управления энергосистемами (</w:t>
        </w:r>
        <w:r w:rsidR="009A3025" w:rsidRPr="00077BF7">
          <w:rPr>
            <w:rStyle w:val="ae"/>
            <w:noProof/>
            <w:lang w:val="en-US"/>
          </w:rPr>
          <w:t>EMS</w:t>
        </w:r>
        <w:r w:rsidR="009A3025" w:rsidRPr="00077BF7">
          <w:rPr>
            <w:rStyle w:val="ae"/>
            <w:noProof/>
            <w:lang w:val="ru-RU"/>
          </w:rPr>
          <w:t>) / Система управления распределительными электрическими сетями (</w:t>
        </w:r>
        <w:r w:rsidR="009A3025" w:rsidRPr="00077BF7">
          <w:rPr>
            <w:rStyle w:val="ae"/>
            <w:noProof/>
            <w:lang w:val="en-US"/>
          </w:rPr>
          <w:t>DMS</w:t>
        </w:r>
        <w:r w:rsidR="009A3025" w:rsidRPr="00077BF7">
          <w:rPr>
            <w:rStyle w:val="ae"/>
            <w:noProof/>
            <w:lang w:val="ru-RU"/>
          </w:rPr>
          <w:t>)</w:t>
        </w:r>
        <w:r w:rsidR="009A3025">
          <w:rPr>
            <w:noProof/>
            <w:webHidden/>
          </w:rPr>
          <w:tab/>
        </w:r>
        <w:r w:rsidR="009A3025">
          <w:rPr>
            <w:noProof/>
            <w:webHidden/>
          </w:rPr>
          <w:fldChar w:fldCharType="begin"/>
        </w:r>
        <w:r w:rsidR="009A3025">
          <w:rPr>
            <w:noProof/>
            <w:webHidden/>
          </w:rPr>
          <w:instrText xml:space="preserve"> PAGEREF _Toc80958773 \h </w:instrText>
        </w:r>
        <w:r w:rsidR="009A3025">
          <w:rPr>
            <w:noProof/>
            <w:webHidden/>
          </w:rPr>
        </w:r>
        <w:r w:rsidR="009A3025">
          <w:rPr>
            <w:noProof/>
            <w:webHidden/>
          </w:rPr>
          <w:fldChar w:fldCharType="separate"/>
        </w:r>
        <w:r w:rsidR="009A3025">
          <w:rPr>
            <w:noProof/>
            <w:webHidden/>
          </w:rPr>
          <w:t>19</w:t>
        </w:r>
        <w:r w:rsidR="009A3025">
          <w:rPr>
            <w:noProof/>
            <w:webHidden/>
          </w:rPr>
          <w:fldChar w:fldCharType="end"/>
        </w:r>
      </w:hyperlink>
    </w:p>
    <w:p w14:paraId="5D31A9BF"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74" w:history="1">
        <w:r w:rsidR="009A3025" w:rsidRPr="00077BF7">
          <w:rPr>
            <w:rStyle w:val="ae"/>
            <w:noProof/>
            <w:lang w:val="ru-RU"/>
          </w:rPr>
          <w:t>3.6</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Системы управления рынком и инфраструктура</w:t>
        </w:r>
        <w:r w:rsidR="009A3025">
          <w:rPr>
            <w:noProof/>
            <w:webHidden/>
          </w:rPr>
          <w:tab/>
        </w:r>
        <w:r w:rsidR="009A3025">
          <w:rPr>
            <w:noProof/>
            <w:webHidden/>
          </w:rPr>
          <w:fldChar w:fldCharType="begin"/>
        </w:r>
        <w:r w:rsidR="009A3025">
          <w:rPr>
            <w:noProof/>
            <w:webHidden/>
          </w:rPr>
          <w:instrText xml:space="preserve"> PAGEREF _Toc80958774 \h </w:instrText>
        </w:r>
        <w:r w:rsidR="009A3025">
          <w:rPr>
            <w:noProof/>
            <w:webHidden/>
          </w:rPr>
        </w:r>
        <w:r w:rsidR="009A3025">
          <w:rPr>
            <w:noProof/>
            <w:webHidden/>
          </w:rPr>
          <w:fldChar w:fldCharType="separate"/>
        </w:r>
        <w:r w:rsidR="009A3025">
          <w:rPr>
            <w:noProof/>
            <w:webHidden/>
          </w:rPr>
          <w:t>25</w:t>
        </w:r>
        <w:r w:rsidR="009A3025">
          <w:rPr>
            <w:noProof/>
            <w:webHidden/>
          </w:rPr>
          <w:fldChar w:fldCharType="end"/>
        </w:r>
      </w:hyperlink>
    </w:p>
    <w:p w14:paraId="5549E724"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75" w:history="1">
        <w:r w:rsidR="009A3025" w:rsidRPr="00077BF7">
          <w:rPr>
            <w:rStyle w:val="ae"/>
            <w:noProof/>
            <w:lang w:val="ru-RU"/>
          </w:rPr>
          <w:t>Таблица 5 Результаты технологической экспертизы: инфраструктура рынка электроэнергии</w:t>
        </w:r>
        <w:r w:rsidR="009A3025">
          <w:rPr>
            <w:noProof/>
            <w:webHidden/>
          </w:rPr>
          <w:tab/>
        </w:r>
        <w:r w:rsidR="009A3025">
          <w:rPr>
            <w:noProof/>
            <w:webHidden/>
          </w:rPr>
          <w:fldChar w:fldCharType="begin"/>
        </w:r>
        <w:r w:rsidR="009A3025">
          <w:rPr>
            <w:noProof/>
            <w:webHidden/>
          </w:rPr>
          <w:instrText xml:space="preserve"> PAGEREF _Toc80958775 \h </w:instrText>
        </w:r>
        <w:r w:rsidR="009A3025">
          <w:rPr>
            <w:noProof/>
            <w:webHidden/>
          </w:rPr>
        </w:r>
        <w:r w:rsidR="009A3025">
          <w:rPr>
            <w:noProof/>
            <w:webHidden/>
          </w:rPr>
          <w:fldChar w:fldCharType="separate"/>
        </w:r>
        <w:r w:rsidR="009A3025">
          <w:rPr>
            <w:noProof/>
            <w:webHidden/>
          </w:rPr>
          <w:t>26</w:t>
        </w:r>
        <w:r w:rsidR="009A3025">
          <w:rPr>
            <w:noProof/>
            <w:webHidden/>
          </w:rPr>
          <w:fldChar w:fldCharType="end"/>
        </w:r>
      </w:hyperlink>
    </w:p>
    <w:p w14:paraId="0F35395B"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76" w:history="1">
        <w:r w:rsidR="009A3025" w:rsidRPr="00077BF7">
          <w:rPr>
            <w:rStyle w:val="ae"/>
            <w:noProof/>
            <w:lang w:val="ru-RU"/>
          </w:rPr>
          <w:t>3.7</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Системы управления данными и порталы</w:t>
        </w:r>
        <w:r w:rsidR="009A3025">
          <w:rPr>
            <w:noProof/>
            <w:webHidden/>
          </w:rPr>
          <w:tab/>
        </w:r>
        <w:r w:rsidR="009A3025">
          <w:rPr>
            <w:noProof/>
            <w:webHidden/>
          </w:rPr>
          <w:fldChar w:fldCharType="begin"/>
        </w:r>
        <w:r w:rsidR="009A3025">
          <w:rPr>
            <w:noProof/>
            <w:webHidden/>
          </w:rPr>
          <w:instrText xml:space="preserve"> PAGEREF _Toc80958776 \h </w:instrText>
        </w:r>
        <w:r w:rsidR="009A3025">
          <w:rPr>
            <w:noProof/>
            <w:webHidden/>
          </w:rPr>
        </w:r>
        <w:r w:rsidR="009A3025">
          <w:rPr>
            <w:noProof/>
            <w:webHidden/>
          </w:rPr>
          <w:fldChar w:fldCharType="separate"/>
        </w:r>
        <w:r w:rsidR="009A3025">
          <w:rPr>
            <w:noProof/>
            <w:webHidden/>
          </w:rPr>
          <w:t>27</w:t>
        </w:r>
        <w:r w:rsidR="009A3025">
          <w:rPr>
            <w:noProof/>
            <w:webHidden/>
          </w:rPr>
          <w:fldChar w:fldCharType="end"/>
        </w:r>
      </w:hyperlink>
    </w:p>
    <w:p w14:paraId="07E61368"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77" w:history="1">
        <w:r w:rsidR="009A3025" w:rsidRPr="00077BF7">
          <w:rPr>
            <w:rStyle w:val="ae"/>
            <w:noProof/>
            <w:lang w:val="ru-RU"/>
          </w:rPr>
          <w:t>3.8</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Стандарты и нормы</w:t>
        </w:r>
        <w:r w:rsidR="009A3025">
          <w:rPr>
            <w:noProof/>
            <w:webHidden/>
          </w:rPr>
          <w:tab/>
        </w:r>
        <w:r w:rsidR="009A3025">
          <w:rPr>
            <w:noProof/>
            <w:webHidden/>
          </w:rPr>
          <w:fldChar w:fldCharType="begin"/>
        </w:r>
        <w:r w:rsidR="009A3025">
          <w:rPr>
            <w:noProof/>
            <w:webHidden/>
          </w:rPr>
          <w:instrText xml:space="preserve"> PAGEREF _Toc80958777 \h </w:instrText>
        </w:r>
        <w:r w:rsidR="009A3025">
          <w:rPr>
            <w:noProof/>
            <w:webHidden/>
          </w:rPr>
        </w:r>
        <w:r w:rsidR="009A3025">
          <w:rPr>
            <w:noProof/>
            <w:webHidden/>
          </w:rPr>
          <w:fldChar w:fldCharType="separate"/>
        </w:r>
        <w:r w:rsidR="009A3025">
          <w:rPr>
            <w:noProof/>
            <w:webHidden/>
          </w:rPr>
          <w:t>28</w:t>
        </w:r>
        <w:r w:rsidR="009A3025">
          <w:rPr>
            <w:noProof/>
            <w:webHidden/>
          </w:rPr>
          <w:fldChar w:fldCharType="end"/>
        </w:r>
      </w:hyperlink>
    </w:p>
    <w:p w14:paraId="20832ADD"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78" w:history="1">
        <w:r w:rsidR="009A3025" w:rsidRPr="00077BF7">
          <w:rPr>
            <w:rStyle w:val="ae"/>
            <w:noProof/>
            <w:lang w:val="ru-RU"/>
          </w:rPr>
          <w:t>В Таблице 7 представлен технологический комплексный анализ для оценки стандартов и правил для поддержки технологий интеллектуальных сетей.</w:t>
        </w:r>
        <w:r w:rsidR="009A3025">
          <w:rPr>
            <w:noProof/>
            <w:webHidden/>
          </w:rPr>
          <w:tab/>
        </w:r>
        <w:r w:rsidR="009A3025">
          <w:rPr>
            <w:noProof/>
            <w:webHidden/>
          </w:rPr>
          <w:fldChar w:fldCharType="begin"/>
        </w:r>
        <w:r w:rsidR="009A3025">
          <w:rPr>
            <w:noProof/>
            <w:webHidden/>
          </w:rPr>
          <w:instrText xml:space="preserve"> PAGEREF _Toc80958778 \h </w:instrText>
        </w:r>
        <w:r w:rsidR="009A3025">
          <w:rPr>
            <w:noProof/>
            <w:webHidden/>
          </w:rPr>
        </w:r>
        <w:r w:rsidR="009A3025">
          <w:rPr>
            <w:noProof/>
            <w:webHidden/>
          </w:rPr>
          <w:fldChar w:fldCharType="separate"/>
        </w:r>
        <w:r w:rsidR="009A3025">
          <w:rPr>
            <w:noProof/>
            <w:webHidden/>
          </w:rPr>
          <w:t>28</w:t>
        </w:r>
        <w:r w:rsidR="009A3025">
          <w:rPr>
            <w:noProof/>
            <w:webHidden/>
          </w:rPr>
          <w:fldChar w:fldCharType="end"/>
        </w:r>
      </w:hyperlink>
    </w:p>
    <w:p w14:paraId="63102EF5"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79" w:history="1">
        <w:r w:rsidR="009A3025" w:rsidRPr="00077BF7">
          <w:rPr>
            <w:rStyle w:val="ae"/>
            <w:noProof/>
            <w:lang w:val="ru-RU"/>
          </w:rPr>
          <w:t>3.9</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Замечания по организационной структуре</w:t>
        </w:r>
        <w:r w:rsidR="009A3025">
          <w:rPr>
            <w:noProof/>
            <w:webHidden/>
          </w:rPr>
          <w:tab/>
        </w:r>
        <w:r w:rsidR="009A3025">
          <w:rPr>
            <w:noProof/>
            <w:webHidden/>
          </w:rPr>
          <w:fldChar w:fldCharType="begin"/>
        </w:r>
        <w:r w:rsidR="009A3025">
          <w:rPr>
            <w:noProof/>
            <w:webHidden/>
          </w:rPr>
          <w:instrText xml:space="preserve"> PAGEREF _Toc80958779 \h </w:instrText>
        </w:r>
        <w:r w:rsidR="009A3025">
          <w:rPr>
            <w:noProof/>
            <w:webHidden/>
          </w:rPr>
        </w:r>
        <w:r w:rsidR="009A3025">
          <w:rPr>
            <w:noProof/>
            <w:webHidden/>
          </w:rPr>
          <w:fldChar w:fldCharType="separate"/>
        </w:r>
        <w:r w:rsidR="009A3025">
          <w:rPr>
            <w:noProof/>
            <w:webHidden/>
          </w:rPr>
          <w:t>29</w:t>
        </w:r>
        <w:r w:rsidR="009A3025">
          <w:rPr>
            <w:noProof/>
            <w:webHidden/>
          </w:rPr>
          <w:fldChar w:fldCharType="end"/>
        </w:r>
      </w:hyperlink>
    </w:p>
    <w:p w14:paraId="7EE66290"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80" w:history="1">
        <w:r w:rsidR="009A3025" w:rsidRPr="00077BF7">
          <w:rPr>
            <w:rStyle w:val="ae"/>
            <w:noProof/>
            <w:lang w:val="ru-RU"/>
          </w:rPr>
          <w:t>3.10</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Дальнейшие наблюдения</w:t>
        </w:r>
        <w:r w:rsidR="009A3025">
          <w:rPr>
            <w:noProof/>
            <w:webHidden/>
          </w:rPr>
          <w:tab/>
        </w:r>
        <w:r w:rsidR="009A3025">
          <w:rPr>
            <w:noProof/>
            <w:webHidden/>
          </w:rPr>
          <w:fldChar w:fldCharType="begin"/>
        </w:r>
        <w:r w:rsidR="009A3025">
          <w:rPr>
            <w:noProof/>
            <w:webHidden/>
          </w:rPr>
          <w:instrText xml:space="preserve"> PAGEREF _Toc80958780 \h </w:instrText>
        </w:r>
        <w:r w:rsidR="009A3025">
          <w:rPr>
            <w:noProof/>
            <w:webHidden/>
          </w:rPr>
        </w:r>
        <w:r w:rsidR="009A3025">
          <w:rPr>
            <w:noProof/>
            <w:webHidden/>
          </w:rPr>
          <w:fldChar w:fldCharType="separate"/>
        </w:r>
        <w:r w:rsidR="009A3025">
          <w:rPr>
            <w:noProof/>
            <w:webHidden/>
          </w:rPr>
          <w:t>29</w:t>
        </w:r>
        <w:r w:rsidR="009A3025">
          <w:rPr>
            <w:noProof/>
            <w:webHidden/>
          </w:rPr>
          <w:fldChar w:fldCharType="end"/>
        </w:r>
      </w:hyperlink>
    </w:p>
    <w:p w14:paraId="67602E4A"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81" w:history="1">
        <w:r w:rsidR="009A3025" w:rsidRPr="00077BF7">
          <w:rPr>
            <w:rStyle w:val="ae"/>
            <w:noProof/>
            <w:lang w:val="ru-RU"/>
          </w:rPr>
          <w:t>3.11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Выводы</w:t>
        </w:r>
        <w:r w:rsidR="009A3025">
          <w:rPr>
            <w:noProof/>
            <w:webHidden/>
          </w:rPr>
          <w:tab/>
        </w:r>
        <w:r w:rsidR="009A3025">
          <w:rPr>
            <w:noProof/>
            <w:webHidden/>
          </w:rPr>
          <w:fldChar w:fldCharType="begin"/>
        </w:r>
        <w:r w:rsidR="009A3025">
          <w:rPr>
            <w:noProof/>
            <w:webHidden/>
          </w:rPr>
          <w:instrText xml:space="preserve"> PAGEREF _Toc80958781 \h </w:instrText>
        </w:r>
        <w:r w:rsidR="009A3025">
          <w:rPr>
            <w:noProof/>
            <w:webHidden/>
          </w:rPr>
        </w:r>
        <w:r w:rsidR="009A3025">
          <w:rPr>
            <w:noProof/>
            <w:webHidden/>
          </w:rPr>
          <w:fldChar w:fldCharType="separate"/>
        </w:r>
        <w:r w:rsidR="009A3025">
          <w:rPr>
            <w:noProof/>
            <w:webHidden/>
          </w:rPr>
          <w:t>30</w:t>
        </w:r>
        <w:r w:rsidR="009A3025">
          <w:rPr>
            <w:noProof/>
            <w:webHidden/>
          </w:rPr>
          <w:fldChar w:fldCharType="end"/>
        </w:r>
      </w:hyperlink>
    </w:p>
    <w:p w14:paraId="6FDCB003" w14:textId="77777777" w:rsidR="009A3025" w:rsidRDefault="003201B2">
      <w:pPr>
        <w:pStyle w:val="11"/>
        <w:rPr>
          <w:rFonts w:asciiTheme="minorHAnsi" w:eastAsiaTheme="minorEastAsia" w:hAnsiTheme="minorHAnsi" w:cstheme="minorBidi"/>
          <w:noProof/>
          <w:spacing w:val="0"/>
          <w:szCs w:val="22"/>
          <w:u w:val="none"/>
          <w:lang w:val="ru-RU" w:eastAsia="ru-RU"/>
        </w:rPr>
      </w:pPr>
      <w:hyperlink w:anchor="_Toc80958782" w:history="1">
        <w:r w:rsidR="009A3025" w:rsidRPr="00077BF7">
          <w:rPr>
            <w:rStyle w:val="ae"/>
            <w:noProof/>
            <w:lang w:val="ru-RU"/>
          </w:rPr>
          <w:t>4</w:t>
        </w:r>
        <w:r w:rsidR="009A3025">
          <w:rPr>
            <w:rFonts w:asciiTheme="minorHAnsi" w:eastAsiaTheme="minorEastAsia" w:hAnsiTheme="minorHAnsi" w:cstheme="minorBidi"/>
            <w:noProof/>
            <w:spacing w:val="0"/>
            <w:szCs w:val="22"/>
            <w:u w:val="none"/>
            <w:lang w:val="ru-RU" w:eastAsia="ru-RU"/>
          </w:rPr>
          <w:tab/>
        </w:r>
        <w:r w:rsidR="009A3025" w:rsidRPr="00077BF7">
          <w:rPr>
            <w:rStyle w:val="ae"/>
            <w:noProof/>
            <w:lang w:val="ru-RU"/>
          </w:rPr>
          <w:t xml:space="preserve">Инфраструктура </w:t>
        </w:r>
        <w:r w:rsidR="009A3025" w:rsidRPr="00077BF7">
          <w:rPr>
            <w:rStyle w:val="ae"/>
            <w:noProof/>
          </w:rPr>
          <w:t>SCADA</w:t>
        </w:r>
        <w:r w:rsidR="009A3025" w:rsidRPr="00077BF7">
          <w:rPr>
            <w:rStyle w:val="ae"/>
            <w:noProof/>
            <w:lang w:val="ru-RU"/>
          </w:rPr>
          <w:t xml:space="preserve"> / </w:t>
        </w:r>
        <w:r w:rsidR="009A3025" w:rsidRPr="00077BF7">
          <w:rPr>
            <w:rStyle w:val="ae"/>
            <w:noProof/>
          </w:rPr>
          <w:t>EMS</w:t>
        </w:r>
        <w:r w:rsidR="009A3025">
          <w:rPr>
            <w:noProof/>
            <w:webHidden/>
          </w:rPr>
          <w:tab/>
        </w:r>
        <w:r w:rsidR="009A3025">
          <w:rPr>
            <w:noProof/>
            <w:webHidden/>
          </w:rPr>
          <w:fldChar w:fldCharType="begin"/>
        </w:r>
        <w:r w:rsidR="009A3025">
          <w:rPr>
            <w:noProof/>
            <w:webHidden/>
          </w:rPr>
          <w:instrText xml:space="preserve"> PAGEREF _Toc80958782 \h </w:instrText>
        </w:r>
        <w:r w:rsidR="009A3025">
          <w:rPr>
            <w:noProof/>
            <w:webHidden/>
          </w:rPr>
        </w:r>
        <w:r w:rsidR="009A3025">
          <w:rPr>
            <w:noProof/>
            <w:webHidden/>
          </w:rPr>
          <w:fldChar w:fldCharType="separate"/>
        </w:r>
        <w:r w:rsidR="009A3025">
          <w:rPr>
            <w:noProof/>
            <w:webHidden/>
          </w:rPr>
          <w:t>35</w:t>
        </w:r>
        <w:r w:rsidR="009A3025">
          <w:rPr>
            <w:noProof/>
            <w:webHidden/>
          </w:rPr>
          <w:fldChar w:fldCharType="end"/>
        </w:r>
      </w:hyperlink>
    </w:p>
    <w:p w14:paraId="005948D9"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83" w:history="1">
        <w:r w:rsidR="009A3025" w:rsidRPr="00077BF7">
          <w:rPr>
            <w:rStyle w:val="ae"/>
            <w:noProof/>
            <w:lang w:val="ru-RU"/>
          </w:rPr>
          <w:t>4.1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Структура отрасли Казахстана</w:t>
        </w:r>
        <w:r w:rsidR="009A3025">
          <w:rPr>
            <w:noProof/>
            <w:webHidden/>
          </w:rPr>
          <w:tab/>
        </w:r>
        <w:r w:rsidR="009A3025">
          <w:rPr>
            <w:noProof/>
            <w:webHidden/>
          </w:rPr>
          <w:fldChar w:fldCharType="begin"/>
        </w:r>
        <w:r w:rsidR="009A3025">
          <w:rPr>
            <w:noProof/>
            <w:webHidden/>
          </w:rPr>
          <w:instrText xml:space="preserve"> PAGEREF _Toc80958783 \h </w:instrText>
        </w:r>
        <w:r w:rsidR="009A3025">
          <w:rPr>
            <w:noProof/>
            <w:webHidden/>
          </w:rPr>
        </w:r>
        <w:r w:rsidR="009A3025">
          <w:rPr>
            <w:noProof/>
            <w:webHidden/>
          </w:rPr>
          <w:fldChar w:fldCharType="separate"/>
        </w:r>
        <w:r w:rsidR="009A3025">
          <w:rPr>
            <w:noProof/>
            <w:webHidden/>
          </w:rPr>
          <w:t>35</w:t>
        </w:r>
        <w:r w:rsidR="009A3025">
          <w:rPr>
            <w:noProof/>
            <w:webHidden/>
          </w:rPr>
          <w:fldChar w:fldCharType="end"/>
        </w:r>
      </w:hyperlink>
    </w:p>
    <w:p w14:paraId="7C4C53B7"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84" w:history="1">
        <w:r w:rsidR="009A3025" w:rsidRPr="00077BF7">
          <w:rPr>
            <w:rStyle w:val="ae"/>
            <w:noProof/>
            <w:lang w:val="ru-RU"/>
          </w:rPr>
          <w:t>4.2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 xml:space="preserve">Варианты архитектуры </w:t>
        </w:r>
        <w:r w:rsidR="009A3025" w:rsidRPr="00077BF7">
          <w:rPr>
            <w:rStyle w:val="ae"/>
            <w:noProof/>
          </w:rPr>
          <w:t>SCADA</w:t>
        </w:r>
        <w:r w:rsidR="009A3025" w:rsidRPr="00077BF7">
          <w:rPr>
            <w:rStyle w:val="ae"/>
            <w:noProof/>
            <w:lang w:val="ru-RU"/>
          </w:rPr>
          <w:t xml:space="preserve"> для Казахстана</w:t>
        </w:r>
        <w:r w:rsidR="009A3025">
          <w:rPr>
            <w:noProof/>
            <w:webHidden/>
          </w:rPr>
          <w:tab/>
        </w:r>
        <w:r w:rsidR="009A3025">
          <w:rPr>
            <w:noProof/>
            <w:webHidden/>
          </w:rPr>
          <w:fldChar w:fldCharType="begin"/>
        </w:r>
        <w:r w:rsidR="009A3025">
          <w:rPr>
            <w:noProof/>
            <w:webHidden/>
          </w:rPr>
          <w:instrText xml:space="preserve"> PAGEREF _Toc80958784 \h </w:instrText>
        </w:r>
        <w:r w:rsidR="009A3025">
          <w:rPr>
            <w:noProof/>
            <w:webHidden/>
          </w:rPr>
        </w:r>
        <w:r w:rsidR="009A3025">
          <w:rPr>
            <w:noProof/>
            <w:webHidden/>
          </w:rPr>
          <w:fldChar w:fldCharType="separate"/>
        </w:r>
        <w:r w:rsidR="009A3025">
          <w:rPr>
            <w:noProof/>
            <w:webHidden/>
          </w:rPr>
          <w:t>35</w:t>
        </w:r>
        <w:r w:rsidR="009A3025">
          <w:rPr>
            <w:noProof/>
            <w:webHidden/>
          </w:rPr>
          <w:fldChar w:fldCharType="end"/>
        </w:r>
      </w:hyperlink>
    </w:p>
    <w:p w14:paraId="17349E1A"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85" w:history="1">
        <w:r w:rsidR="009A3025" w:rsidRPr="00077BF7">
          <w:rPr>
            <w:rStyle w:val="ae"/>
            <w:noProof/>
            <w:lang w:val="ru-RU"/>
          </w:rPr>
          <w:t>4.3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Преимущества и недостатки</w:t>
        </w:r>
        <w:r w:rsidR="009A3025">
          <w:rPr>
            <w:noProof/>
            <w:webHidden/>
          </w:rPr>
          <w:tab/>
        </w:r>
        <w:r w:rsidR="009A3025">
          <w:rPr>
            <w:noProof/>
            <w:webHidden/>
          </w:rPr>
          <w:fldChar w:fldCharType="begin"/>
        </w:r>
        <w:r w:rsidR="009A3025">
          <w:rPr>
            <w:noProof/>
            <w:webHidden/>
          </w:rPr>
          <w:instrText xml:space="preserve"> PAGEREF _Toc80958785 \h </w:instrText>
        </w:r>
        <w:r w:rsidR="009A3025">
          <w:rPr>
            <w:noProof/>
            <w:webHidden/>
          </w:rPr>
        </w:r>
        <w:r w:rsidR="009A3025">
          <w:rPr>
            <w:noProof/>
            <w:webHidden/>
          </w:rPr>
          <w:fldChar w:fldCharType="separate"/>
        </w:r>
        <w:r w:rsidR="009A3025">
          <w:rPr>
            <w:noProof/>
            <w:webHidden/>
          </w:rPr>
          <w:t>38</w:t>
        </w:r>
        <w:r w:rsidR="009A3025">
          <w:rPr>
            <w:noProof/>
            <w:webHidden/>
          </w:rPr>
          <w:fldChar w:fldCharType="end"/>
        </w:r>
      </w:hyperlink>
    </w:p>
    <w:p w14:paraId="58A20EA8"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86" w:history="1">
        <w:r w:rsidR="009A3025" w:rsidRPr="00077BF7">
          <w:rPr>
            <w:rStyle w:val="ae"/>
            <w:noProof/>
            <w:lang w:val="ru-RU"/>
          </w:rPr>
          <w:t>4.4</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Организационные последствия</w:t>
        </w:r>
        <w:r w:rsidR="009A3025">
          <w:rPr>
            <w:noProof/>
            <w:webHidden/>
          </w:rPr>
          <w:tab/>
        </w:r>
        <w:r w:rsidR="009A3025">
          <w:rPr>
            <w:noProof/>
            <w:webHidden/>
          </w:rPr>
          <w:fldChar w:fldCharType="begin"/>
        </w:r>
        <w:r w:rsidR="009A3025">
          <w:rPr>
            <w:noProof/>
            <w:webHidden/>
          </w:rPr>
          <w:instrText xml:space="preserve"> PAGEREF _Toc80958786 \h </w:instrText>
        </w:r>
        <w:r w:rsidR="009A3025">
          <w:rPr>
            <w:noProof/>
            <w:webHidden/>
          </w:rPr>
        </w:r>
        <w:r w:rsidR="009A3025">
          <w:rPr>
            <w:noProof/>
            <w:webHidden/>
          </w:rPr>
          <w:fldChar w:fldCharType="separate"/>
        </w:r>
        <w:r w:rsidR="009A3025">
          <w:rPr>
            <w:noProof/>
            <w:webHidden/>
          </w:rPr>
          <w:t>40</w:t>
        </w:r>
        <w:r w:rsidR="009A3025">
          <w:rPr>
            <w:noProof/>
            <w:webHidden/>
          </w:rPr>
          <w:fldChar w:fldCharType="end"/>
        </w:r>
      </w:hyperlink>
    </w:p>
    <w:p w14:paraId="5C191A3F"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87" w:history="1">
        <w:r w:rsidR="009A3025" w:rsidRPr="00077BF7">
          <w:rPr>
            <w:rStyle w:val="ae"/>
            <w:noProof/>
            <w:lang w:val="ru-RU"/>
          </w:rPr>
          <w:t>4.5</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Рекомендации</w:t>
        </w:r>
        <w:r w:rsidR="009A3025">
          <w:rPr>
            <w:noProof/>
            <w:webHidden/>
          </w:rPr>
          <w:tab/>
        </w:r>
        <w:r w:rsidR="009A3025">
          <w:rPr>
            <w:noProof/>
            <w:webHidden/>
          </w:rPr>
          <w:fldChar w:fldCharType="begin"/>
        </w:r>
        <w:r w:rsidR="009A3025">
          <w:rPr>
            <w:noProof/>
            <w:webHidden/>
          </w:rPr>
          <w:instrText xml:space="preserve"> PAGEREF _Toc80958787 \h </w:instrText>
        </w:r>
        <w:r w:rsidR="009A3025">
          <w:rPr>
            <w:noProof/>
            <w:webHidden/>
          </w:rPr>
        </w:r>
        <w:r w:rsidR="009A3025">
          <w:rPr>
            <w:noProof/>
            <w:webHidden/>
          </w:rPr>
          <w:fldChar w:fldCharType="separate"/>
        </w:r>
        <w:r w:rsidR="009A3025">
          <w:rPr>
            <w:noProof/>
            <w:webHidden/>
          </w:rPr>
          <w:t>41</w:t>
        </w:r>
        <w:r w:rsidR="009A3025">
          <w:rPr>
            <w:noProof/>
            <w:webHidden/>
          </w:rPr>
          <w:fldChar w:fldCharType="end"/>
        </w:r>
      </w:hyperlink>
    </w:p>
    <w:p w14:paraId="4A10CD36" w14:textId="77777777" w:rsidR="009A3025" w:rsidRDefault="003201B2">
      <w:pPr>
        <w:pStyle w:val="11"/>
        <w:rPr>
          <w:rFonts w:asciiTheme="minorHAnsi" w:eastAsiaTheme="minorEastAsia" w:hAnsiTheme="minorHAnsi" w:cstheme="minorBidi"/>
          <w:noProof/>
          <w:spacing w:val="0"/>
          <w:szCs w:val="22"/>
          <w:u w:val="none"/>
          <w:lang w:val="ru-RU" w:eastAsia="ru-RU"/>
        </w:rPr>
      </w:pPr>
      <w:hyperlink w:anchor="_Toc80958788" w:history="1">
        <w:r w:rsidR="009A3025" w:rsidRPr="00077BF7">
          <w:rPr>
            <w:rStyle w:val="ae"/>
            <w:noProof/>
            <w:lang w:val="ru-RU"/>
          </w:rPr>
          <w:t>5</w:t>
        </w:r>
        <w:r w:rsidR="009A3025">
          <w:rPr>
            <w:rFonts w:asciiTheme="minorHAnsi" w:eastAsiaTheme="minorEastAsia" w:hAnsiTheme="minorHAnsi" w:cstheme="minorBidi"/>
            <w:noProof/>
            <w:spacing w:val="0"/>
            <w:szCs w:val="22"/>
            <w:u w:val="none"/>
            <w:lang w:val="ru-RU" w:eastAsia="ru-RU"/>
          </w:rPr>
          <w:tab/>
        </w:r>
        <w:r w:rsidR="009A3025" w:rsidRPr="00077BF7">
          <w:rPr>
            <w:rStyle w:val="ae"/>
            <w:noProof/>
            <w:lang w:val="ru-RU"/>
          </w:rPr>
          <w:t>Инфраструктура системы управления рынком (</w:t>
        </w:r>
        <w:r w:rsidR="009A3025" w:rsidRPr="00077BF7">
          <w:rPr>
            <w:rStyle w:val="ae"/>
            <w:noProof/>
          </w:rPr>
          <w:t>MMS</w:t>
        </w:r>
        <w:r w:rsidR="009A3025" w:rsidRPr="00077BF7">
          <w:rPr>
            <w:rStyle w:val="ae"/>
            <w:noProof/>
            <w:lang w:val="ru-RU"/>
          </w:rPr>
          <w:t>)</w:t>
        </w:r>
        <w:r w:rsidR="009A3025">
          <w:rPr>
            <w:noProof/>
            <w:webHidden/>
          </w:rPr>
          <w:tab/>
        </w:r>
        <w:r w:rsidR="009A3025">
          <w:rPr>
            <w:noProof/>
            <w:webHidden/>
          </w:rPr>
          <w:fldChar w:fldCharType="begin"/>
        </w:r>
        <w:r w:rsidR="009A3025">
          <w:rPr>
            <w:noProof/>
            <w:webHidden/>
          </w:rPr>
          <w:instrText xml:space="preserve"> PAGEREF _Toc80958788 \h </w:instrText>
        </w:r>
        <w:r w:rsidR="009A3025">
          <w:rPr>
            <w:noProof/>
            <w:webHidden/>
          </w:rPr>
        </w:r>
        <w:r w:rsidR="009A3025">
          <w:rPr>
            <w:noProof/>
            <w:webHidden/>
          </w:rPr>
          <w:fldChar w:fldCharType="separate"/>
        </w:r>
        <w:r w:rsidR="009A3025">
          <w:rPr>
            <w:noProof/>
            <w:webHidden/>
          </w:rPr>
          <w:t>45</w:t>
        </w:r>
        <w:r w:rsidR="009A3025">
          <w:rPr>
            <w:noProof/>
            <w:webHidden/>
          </w:rPr>
          <w:fldChar w:fldCharType="end"/>
        </w:r>
      </w:hyperlink>
    </w:p>
    <w:p w14:paraId="019D60CB"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89" w:history="1">
        <w:r w:rsidR="009A3025" w:rsidRPr="00077BF7">
          <w:rPr>
            <w:rStyle w:val="ae"/>
            <w:noProof/>
            <w:lang w:val="ru-RU"/>
          </w:rPr>
          <w:t>5.1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Ключевые проблемы, выявленные для Казахстана</w:t>
        </w:r>
        <w:r w:rsidR="009A3025">
          <w:rPr>
            <w:noProof/>
            <w:webHidden/>
          </w:rPr>
          <w:tab/>
        </w:r>
        <w:r w:rsidR="009A3025">
          <w:rPr>
            <w:noProof/>
            <w:webHidden/>
          </w:rPr>
          <w:fldChar w:fldCharType="begin"/>
        </w:r>
        <w:r w:rsidR="009A3025">
          <w:rPr>
            <w:noProof/>
            <w:webHidden/>
          </w:rPr>
          <w:instrText xml:space="preserve"> PAGEREF _Toc80958789 \h </w:instrText>
        </w:r>
        <w:r w:rsidR="009A3025">
          <w:rPr>
            <w:noProof/>
            <w:webHidden/>
          </w:rPr>
        </w:r>
        <w:r w:rsidR="009A3025">
          <w:rPr>
            <w:noProof/>
            <w:webHidden/>
          </w:rPr>
          <w:fldChar w:fldCharType="separate"/>
        </w:r>
        <w:r w:rsidR="009A3025">
          <w:rPr>
            <w:noProof/>
            <w:webHidden/>
          </w:rPr>
          <w:t>45</w:t>
        </w:r>
        <w:r w:rsidR="009A3025">
          <w:rPr>
            <w:noProof/>
            <w:webHidden/>
          </w:rPr>
          <w:fldChar w:fldCharType="end"/>
        </w:r>
      </w:hyperlink>
    </w:p>
    <w:p w14:paraId="0D970CDD"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90" w:history="1">
        <w:r w:rsidR="009A3025" w:rsidRPr="00077BF7">
          <w:rPr>
            <w:rStyle w:val="ae"/>
            <w:noProof/>
            <w:lang w:val="ru-RU"/>
          </w:rPr>
          <w:t>5.2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Структура энергетического рынка в отрасли (с КО</w:t>
        </w:r>
        <w:r w:rsidR="009A3025" w:rsidRPr="00077BF7">
          <w:rPr>
            <w:rStyle w:val="ae"/>
            <w:noProof/>
            <w:lang w:val="en-US"/>
          </w:rPr>
          <w:t>R</w:t>
        </w:r>
        <w:r w:rsidR="009A3025" w:rsidRPr="00077BF7">
          <w:rPr>
            <w:rStyle w:val="ae"/>
            <w:noProof/>
            <w:lang w:val="ru-RU"/>
          </w:rPr>
          <w:t>ЕМ)</w:t>
        </w:r>
        <w:r w:rsidR="009A3025">
          <w:rPr>
            <w:noProof/>
            <w:webHidden/>
          </w:rPr>
          <w:tab/>
        </w:r>
        <w:r w:rsidR="009A3025">
          <w:rPr>
            <w:noProof/>
            <w:webHidden/>
          </w:rPr>
          <w:fldChar w:fldCharType="begin"/>
        </w:r>
        <w:r w:rsidR="009A3025">
          <w:rPr>
            <w:noProof/>
            <w:webHidden/>
          </w:rPr>
          <w:instrText xml:space="preserve"> PAGEREF _Toc80958790 \h </w:instrText>
        </w:r>
        <w:r w:rsidR="009A3025">
          <w:rPr>
            <w:noProof/>
            <w:webHidden/>
          </w:rPr>
        </w:r>
        <w:r w:rsidR="009A3025">
          <w:rPr>
            <w:noProof/>
            <w:webHidden/>
          </w:rPr>
          <w:fldChar w:fldCharType="separate"/>
        </w:r>
        <w:r w:rsidR="009A3025">
          <w:rPr>
            <w:noProof/>
            <w:webHidden/>
          </w:rPr>
          <w:t>45</w:t>
        </w:r>
        <w:r w:rsidR="009A3025">
          <w:rPr>
            <w:noProof/>
            <w:webHidden/>
          </w:rPr>
          <w:fldChar w:fldCharType="end"/>
        </w:r>
      </w:hyperlink>
    </w:p>
    <w:p w14:paraId="76D527D7"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91" w:history="1">
        <w:r w:rsidR="009A3025" w:rsidRPr="00077BF7">
          <w:rPr>
            <w:rStyle w:val="ae"/>
            <w:noProof/>
            <w:lang w:val="ru-RU"/>
          </w:rPr>
          <w:t>5.3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Эволюция рынка электроэнергии</w:t>
        </w:r>
        <w:r w:rsidR="009A3025">
          <w:rPr>
            <w:noProof/>
            <w:webHidden/>
          </w:rPr>
          <w:tab/>
        </w:r>
        <w:r w:rsidR="009A3025">
          <w:rPr>
            <w:noProof/>
            <w:webHidden/>
          </w:rPr>
          <w:fldChar w:fldCharType="begin"/>
        </w:r>
        <w:r w:rsidR="009A3025">
          <w:rPr>
            <w:noProof/>
            <w:webHidden/>
          </w:rPr>
          <w:instrText xml:space="preserve"> PAGEREF _Toc80958791 \h </w:instrText>
        </w:r>
        <w:r w:rsidR="009A3025">
          <w:rPr>
            <w:noProof/>
            <w:webHidden/>
          </w:rPr>
        </w:r>
        <w:r w:rsidR="009A3025">
          <w:rPr>
            <w:noProof/>
            <w:webHidden/>
          </w:rPr>
          <w:fldChar w:fldCharType="separate"/>
        </w:r>
        <w:r w:rsidR="009A3025">
          <w:rPr>
            <w:noProof/>
            <w:webHidden/>
          </w:rPr>
          <w:t>46</w:t>
        </w:r>
        <w:r w:rsidR="009A3025">
          <w:rPr>
            <w:noProof/>
            <w:webHidden/>
          </w:rPr>
          <w:fldChar w:fldCharType="end"/>
        </w:r>
      </w:hyperlink>
    </w:p>
    <w:p w14:paraId="6A66593A"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92" w:history="1">
        <w:r w:rsidR="009A3025" w:rsidRPr="00077BF7">
          <w:rPr>
            <w:rStyle w:val="ae"/>
            <w:noProof/>
            <w:lang w:val="ru-RU"/>
          </w:rPr>
          <w:t>5.4</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Рекомендация</w:t>
        </w:r>
        <w:r w:rsidR="009A3025">
          <w:rPr>
            <w:noProof/>
            <w:webHidden/>
          </w:rPr>
          <w:tab/>
        </w:r>
        <w:r w:rsidR="009A3025">
          <w:rPr>
            <w:noProof/>
            <w:webHidden/>
          </w:rPr>
          <w:fldChar w:fldCharType="begin"/>
        </w:r>
        <w:r w:rsidR="009A3025">
          <w:rPr>
            <w:noProof/>
            <w:webHidden/>
          </w:rPr>
          <w:instrText xml:space="preserve"> PAGEREF _Toc80958792 \h </w:instrText>
        </w:r>
        <w:r w:rsidR="009A3025">
          <w:rPr>
            <w:noProof/>
            <w:webHidden/>
          </w:rPr>
        </w:r>
        <w:r w:rsidR="009A3025">
          <w:rPr>
            <w:noProof/>
            <w:webHidden/>
          </w:rPr>
          <w:fldChar w:fldCharType="separate"/>
        </w:r>
        <w:r w:rsidR="009A3025">
          <w:rPr>
            <w:noProof/>
            <w:webHidden/>
          </w:rPr>
          <w:t>47</w:t>
        </w:r>
        <w:r w:rsidR="009A3025">
          <w:rPr>
            <w:noProof/>
            <w:webHidden/>
          </w:rPr>
          <w:fldChar w:fldCharType="end"/>
        </w:r>
      </w:hyperlink>
    </w:p>
    <w:p w14:paraId="737A00E0" w14:textId="77777777" w:rsidR="009A3025" w:rsidRDefault="003201B2">
      <w:pPr>
        <w:pStyle w:val="11"/>
        <w:rPr>
          <w:rFonts w:asciiTheme="minorHAnsi" w:eastAsiaTheme="minorEastAsia" w:hAnsiTheme="minorHAnsi" w:cstheme="minorBidi"/>
          <w:noProof/>
          <w:spacing w:val="0"/>
          <w:szCs w:val="22"/>
          <w:u w:val="none"/>
          <w:lang w:val="ru-RU" w:eastAsia="ru-RU"/>
        </w:rPr>
      </w:pPr>
      <w:hyperlink w:anchor="_Toc80958793" w:history="1">
        <w:r w:rsidR="009A3025" w:rsidRPr="00077BF7">
          <w:rPr>
            <w:rStyle w:val="ae"/>
            <w:noProof/>
            <w:lang w:val="ru-RU"/>
          </w:rPr>
          <w:t>6</w:t>
        </w:r>
        <w:r w:rsidR="009A3025">
          <w:rPr>
            <w:rFonts w:asciiTheme="minorHAnsi" w:eastAsiaTheme="minorEastAsia" w:hAnsiTheme="minorHAnsi" w:cstheme="minorBidi"/>
            <w:noProof/>
            <w:spacing w:val="0"/>
            <w:szCs w:val="22"/>
            <w:u w:val="none"/>
            <w:lang w:val="ru-RU" w:eastAsia="ru-RU"/>
          </w:rPr>
          <w:tab/>
        </w:r>
        <w:r w:rsidR="009A3025" w:rsidRPr="00077BF7">
          <w:rPr>
            <w:rStyle w:val="ae"/>
            <w:noProof/>
            <w:lang w:val="ru-RU"/>
          </w:rPr>
          <w:t>Инфраструктура учета</w:t>
        </w:r>
        <w:r w:rsidR="009A3025">
          <w:rPr>
            <w:noProof/>
            <w:webHidden/>
          </w:rPr>
          <w:tab/>
        </w:r>
        <w:r w:rsidR="009A3025">
          <w:rPr>
            <w:noProof/>
            <w:webHidden/>
          </w:rPr>
          <w:fldChar w:fldCharType="begin"/>
        </w:r>
        <w:r w:rsidR="009A3025">
          <w:rPr>
            <w:noProof/>
            <w:webHidden/>
          </w:rPr>
          <w:instrText xml:space="preserve"> PAGEREF _Toc80958793 \h </w:instrText>
        </w:r>
        <w:r w:rsidR="009A3025">
          <w:rPr>
            <w:noProof/>
            <w:webHidden/>
          </w:rPr>
        </w:r>
        <w:r w:rsidR="009A3025">
          <w:rPr>
            <w:noProof/>
            <w:webHidden/>
          </w:rPr>
          <w:fldChar w:fldCharType="separate"/>
        </w:r>
        <w:r w:rsidR="009A3025">
          <w:rPr>
            <w:noProof/>
            <w:webHidden/>
          </w:rPr>
          <w:t>49</w:t>
        </w:r>
        <w:r w:rsidR="009A3025">
          <w:rPr>
            <w:noProof/>
            <w:webHidden/>
          </w:rPr>
          <w:fldChar w:fldCharType="end"/>
        </w:r>
      </w:hyperlink>
    </w:p>
    <w:p w14:paraId="2A80866A"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94" w:history="1">
        <w:r w:rsidR="009A3025" w:rsidRPr="00077BF7">
          <w:rPr>
            <w:rStyle w:val="ae"/>
            <w:noProof/>
            <w:lang w:val="ru-RU"/>
          </w:rPr>
          <w:t>6.1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Ключевые проблемы, выявленные в Казахстане</w:t>
        </w:r>
        <w:r w:rsidR="009A3025">
          <w:rPr>
            <w:noProof/>
            <w:webHidden/>
          </w:rPr>
          <w:tab/>
        </w:r>
        <w:r w:rsidR="009A3025">
          <w:rPr>
            <w:noProof/>
            <w:webHidden/>
          </w:rPr>
          <w:fldChar w:fldCharType="begin"/>
        </w:r>
        <w:r w:rsidR="009A3025">
          <w:rPr>
            <w:noProof/>
            <w:webHidden/>
          </w:rPr>
          <w:instrText xml:space="preserve"> PAGEREF _Toc80958794 \h </w:instrText>
        </w:r>
        <w:r w:rsidR="009A3025">
          <w:rPr>
            <w:noProof/>
            <w:webHidden/>
          </w:rPr>
        </w:r>
        <w:r w:rsidR="009A3025">
          <w:rPr>
            <w:noProof/>
            <w:webHidden/>
          </w:rPr>
          <w:fldChar w:fldCharType="separate"/>
        </w:r>
        <w:r w:rsidR="009A3025">
          <w:rPr>
            <w:noProof/>
            <w:webHidden/>
          </w:rPr>
          <w:t>49</w:t>
        </w:r>
        <w:r w:rsidR="009A3025">
          <w:rPr>
            <w:noProof/>
            <w:webHidden/>
          </w:rPr>
          <w:fldChar w:fldCharType="end"/>
        </w:r>
      </w:hyperlink>
    </w:p>
    <w:p w14:paraId="1FB15FDC"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95" w:history="1">
        <w:r w:rsidR="009A3025" w:rsidRPr="00077BF7">
          <w:rPr>
            <w:rStyle w:val="ae"/>
            <w:noProof/>
            <w:lang w:val="ru-RU"/>
          </w:rPr>
          <w:t>6.2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Инфраструктура учета</w:t>
        </w:r>
        <w:r w:rsidR="009A3025">
          <w:rPr>
            <w:noProof/>
            <w:webHidden/>
          </w:rPr>
          <w:tab/>
        </w:r>
        <w:r w:rsidR="009A3025">
          <w:rPr>
            <w:noProof/>
            <w:webHidden/>
          </w:rPr>
          <w:fldChar w:fldCharType="begin"/>
        </w:r>
        <w:r w:rsidR="009A3025">
          <w:rPr>
            <w:noProof/>
            <w:webHidden/>
          </w:rPr>
          <w:instrText xml:space="preserve"> PAGEREF _Toc80958795 \h </w:instrText>
        </w:r>
        <w:r w:rsidR="009A3025">
          <w:rPr>
            <w:noProof/>
            <w:webHidden/>
          </w:rPr>
        </w:r>
        <w:r w:rsidR="009A3025">
          <w:rPr>
            <w:noProof/>
            <w:webHidden/>
          </w:rPr>
          <w:fldChar w:fldCharType="separate"/>
        </w:r>
        <w:r w:rsidR="009A3025">
          <w:rPr>
            <w:noProof/>
            <w:webHidden/>
          </w:rPr>
          <w:t>49</w:t>
        </w:r>
        <w:r w:rsidR="009A3025">
          <w:rPr>
            <w:noProof/>
            <w:webHidden/>
          </w:rPr>
          <w:fldChar w:fldCharType="end"/>
        </w:r>
      </w:hyperlink>
    </w:p>
    <w:p w14:paraId="72B73C1B"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96" w:history="1">
        <w:r w:rsidR="009A3025" w:rsidRPr="00077BF7">
          <w:rPr>
            <w:rStyle w:val="ae"/>
            <w:noProof/>
            <w:lang w:val="ru-RU"/>
          </w:rPr>
          <w:t>6.3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Варианты архитектуры для вариантов инфраструктуры измерения для Казахстана</w:t>
        </w:r>
        <w:r w:rsidR="009A3025">
          <w:rPr>
            <w:noProof/>
            <w:webHidden/>
          </w:rPr>
          <w:tab/>
        </w:r>
        <w:r w:rsidR="009A3025">
          <w:rPr>
            <w:noProof/>
            <w:webHidden/>
          </w:rPr>
          <w:fldChar w:fldCharType="begin"/>
        </w:r>
        <w:r w:rsidR="009A3025">
          <w:rPr>
            <w:noProof/>
            <w:webHidden/>
          </w:rPr>
          <w:instrText xml:space="preserve"> PAGEREF _Toc80958796 \h </w:instrText>
        </w:r>
        <w:r w:rsidR="009A3025">
          <w:rPr>
            <w:noProof/>
            <w:webHidden/>
          </w:rPr>
        </w:r>
        <w:r w:rsidR="009A3025">
          <w:rPr>
            <w:noProof/>
            <w:webHidden/>
          </w:rPr>
          <w:fldChar w:fldCharType="separate"/>
        </w:r>
        <w:r w:rsidR="009A3025">
          <w:rPr>
            <w:noProof/>
            <w:webHidden/>
          </w:rPr>
          <w:t>51</w:t>
        </w:r>
        <w:r w:rsidR="009A3025">
          <w:rPr>
            <w:noProof/>
            <w:webHidden/>
          </w:rPr>
          <w:fldChar w:fldCharType="end"/>
        </w:r>
      </w:hyperlink>
    </w:p>
    <w:p w14:paraId="7A89D90F"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97" w:history="1">
        <w:r w:rsidR="009A3025" w:rsidRPr="00077BF7">
          <w:rPr>
            <w:rStyle w:val="ae"/>
            <w:noProof/>
            <w:lang w:val="ru-RU"/>
          </w:rPr>
          <w:t>6.4</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Преимущества и недостатки</w:t>
        </w:r>
        <w:r w:rsidR="009A3025">
          <w:rPr>
            <w:noProof/>
            <w:webHidden/>
          </w:rPr>
          <w:tab/>
        </w:r>
        <w:r w:rsidR="009A3025">
          <w:rPr>
            <w:noProof/>
            <w:webHidden/>
          </w:rPr>
          <w:fldChar w:fldCharType="begin"/>
        </w:r>
        <w:r w:rsidR="009A3025">
          <w:rPr>
            <w:noProof/>
            <w:webHidden/>
          </w:rPr>
          <w:instrText xml:space="preserve"> PAGEREF _Toc80958797 \h </w:instrText>
        </w:r>
        <w:r w:rsidR="009A3025">
          <w:rPr>
            <w:noProof/>
            <w:webHidden/>
          </w:rPr>
        </w:r>
        <w:r w:rsidR="009A3025">
          <w:rPr>
            <w:noProof/>
            <w:webHidden/>
          </w:rPr>
          <w:fldChar w:fldCharType="separate"/>
        </w:r>
        <w:r w:rsidR="009A3025">
          <w:rPr>
            <w:noProof/>
            <w:webHidden/>
          </w:rPr>
          <w:t>56</w:t>
        </w:r>
        <w:r w:rsidR="009A3025">
          <w:rPr>
            <w:noProof/>
            <w:webHidden/>
          </w:rPr>
          <w:fldChar w:fldCharType="end"/>
        </w:r>
      </w:hyperlink>
    </w:p>
    <w:p w14:paraId="1558FB07"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98" w:history="1">
        <w:r w:rsidR="009A3025" w:rsidRPr="00077BF7">
          <w:rPr>
            <w:rStyle w:val="ae"/>
            <w:noProof/>
            <w:lang w:val="ru-RU"/>
          </w:rPr>
          <w:t>6.5</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Организационные последствия</w:t>
        </w:r>
        <w:r w:rsidR="009A3025">
          <w:rPr>
            <w:noProof/>
            <w:webHidden/>
          </w:rPr>
          <w:tab/>
        </w:r>
        <w:r w:rsidR="009A3025">
          <w:rPr>
            <w:noProof/>
            <w:webHidden/>
          </w:rPr>
          <w:fldChar w:fldCharType="begin"/>
        </w:r>
        <w:r w:rsidR="009A3025">
          <w:rPr>
            <w:noProof/>
            <w:webHidden/>
          </w:rPr>
          <w:instrText xml:space="preserve"> PAGEREF _Toc80958798 \h </w:instrText>
        </w:r>
        <w:r w:rsidR="009A3025">
          <w:rPr>
            <w:noProof/>
            <w:webHidden/>
          </w:rPr>
        </w:r>
        <w:r w:rsidR="009A3025">
          <w:rPr>
            <w:noProof/>
            <w:webHidden/>
          </w:rPr>
          <w:fldChar w:fldCharType="separate"/>
        </w:r>
        <w:r w:rsidR="009A3025">
          <w:rPr>
            <w:noProof/>
            <w:webHidden/>
          </w:rPr>
          <w:t>60</w:t>
        </w:r>
        <w:r w:rsidR="009A3025">
          <w:rPr>
            <w:noProof/>
            <w:webHidden/>
          </w:rPr>
          <w:fldChar w:fldCharType="end"/>
        </w:r>
      </w:hyperlink>
    </w:p>
    <w:p w14:paraId="11A308A6"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799" w:history="1">
        <w:r w:rsidR="009A3025" w:rsidRPr="00077BF7">
          <w:rPr>
            <w:rStyle w:val="ae"/>
            <w:noProof/>
            <w:lang w:val="ru-RU"/>
          </w:rPr>
          <w:t>6.6</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Рекомендация</w:t>
        </w:r>
        <w:r w:rsidR="009A3025">
          <w:rPr>
            <w:noProof/>
            <w:webHidden/>
          </w:rPr>
          <w:tab/>
        </w:r>
        <w:r w:rsidR="009A3025">
          <w:rPr>
            <w:noProof/>
            <w:webHidden/>
          </w:rPr>
          <w:fldChar w:fldCharType="begin"/>
        </w:r>
        <w:r w:rsidR="009A3025">
          <w:rPr>
            <w:noProof/>
            <w:webHidden/>
          </w:rPr>
          <w:instrText xml:space="preserve"> PAGEREF _Toc80958799 \h </w:instrText>
        </w:r>
        <w:r w:rsidR="009A3025">
          <w:rPr>
            <w:noProof/>
            <w:webHidden/>
          </w:rPr>
        </w:r>
        <w:r w:rsidR="009A3025">
          <w:rPr>
            <w:noProof/>
            <w:webHidden/>
          </w:rPr>
          <w:fldChar w:fldCharType="separate"/>
        </w:r>
        <w:r w:rsidR="009A3025">
          <w:rPr>
            <w:noProof/>
            <w:webHidden/>
          </w:rPr>
          <w:t>62</w:t>
        </w:r>
        <w:r w:rsidR="009A3025">
          <w:rPr>
            <w:noProof/>
            <w:webHidden/>
          </w:rPr>
          <w:fldChar w:fldCharType="end"/>
        </w:r>
      </w:hyperlink>
    </w:p>
    <w:p w14:paraId="368F7842"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00" w:history="1">
        <w:r w:rsidR="009A3025" w:rsidRPr="00077BF7">
          <w:rPr>
            <w:rStyle w:val="ae"/>
            <w:noProof/>
            <w:lang w:val="ru-RU"/>
          </w:rPr>
          <w:t>7</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en-US"/>
          </w:rPr>
          <w:t>C</w:t>
        </w:r>
        <w:r w:rsidR="009A3025" w:rsidRPr="00077BF7">
          <w:rPr>
            <w:rStyle w:val="ae"/>
            <w:noProof/>
            <w:lang w:val="ru-RU"/>
          </w:rPr>
          <w:t>истема управления данными</w:t>
        </w:r>
        <w:r w:rsidR="009A3025">
          <w:rPr>
            <w:noProof/>
            <w:webHidden/>
          </w:rPr>
          <w:tab/>
        </w:r>
        <w:r w:rsidR="009A3025">
          <w:rPr>
            <w:noProof/>
            <w:webHidden/>
          </w:rPr>
          <w:fldChar w:fldCharType="begin"/>
        </w:r>
        <w:r w:rsidR="009A3025">
          <w:rPr>
            <w:noProof/>
            <w:webHidden/>
          </w:rPr>
          <w:instrText xml:space="preserve"> PAGEREF _Toc80958800 \h </w:instrText>
        </w:r>
        <w:r w:rsidR="009A3025">
          <w:rPr>
            <w:noProof/>
            <w:webHidden/>
          </w:rPr>
        </w:r>
        <w:r w:rsidR="009A3025">
          <w:rPr>
            <w:noProof/>
            <w:webHidden/>
          </w:rPr>
          <w:fldChar w:fldCharType="separate"/>
        </w:r>
        <w:r w:rsidR="009A3025">
          <w:rPr>
            <w:noProof/>
            <w:webHidden/>
          </w:rPr>
          <w:t>64</w:t>
        </w:r>
        <w:r w:rsidR="009A3025">
          <w:rPr>
            <w:noProof/>
            <w:webHidden/>
          </w:rPr>
          <w:fldChar w:fldCharType="end"/>
        </w:r>
      </w:hyperlink>
    </w:p>
    <w:p w14:paraId="39055F68"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01" w:history="1">
        <w:r w:rsidR="009A3025" w:rsidRPr="00077BF7">
          <w:rPr>
            <w:rStyle w:val="ae"/>
            <w:noProof/>
            <w:lang w:val="ru-RU"/>
          </w:rPr>
          <w:t>7.2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Протоколы связи / стандарты обмена данными</w:t>
        </w:r>
        <w:r w:rsidR="009A3025">
          <w:rPr>
            <w:noProof/>
            <w:webHidden/>
          </w:rPr>
          <w:tab/>
        </w:r>
        <w:r w:rsidR="009A3025">
          <w:rPr>
            <w:noProof/>
            <w:webHidden/>
          </w:rPr>
          <w:fldChar w:fldCharType="begin"/>
        </w:r>
        <w:r w:rsidR="009A3025">
          <w:rPr>
            <w:noProof/>
            <w:webHidden/>
          </w:rPr>
          <w:instrText xml:space="preserve"> PAGEREF _Toc80958801 \h </w:instrText>
        </w:r>
        <w:r w:rsidR="009A3025">
          <w:rPr>
            <w:noProof/>
            <w:webHidden/>
          </w:rPr>
        </w:r>
        <w:r w:rsidR="009A3025">
          <w:rPr>
            <w:noProof/>
            <w:webHidden/>
          </w:rPr>
          <w:fldChar w:fldCharType="separate"/>
        </w:r>
        <w:r w:rsidR="009A3025">
          <w:rPr>
            <w:noProof/>
            <w:webHidden/>
          </w:rPr>
          <w:t>65</w:t>
        </w:r>
        <w:r w:rsidR="009A3025">
          <w:rPr>
            <w:noProof/>
            <w:webHidden/>
          </w:rPr>
          <w:fldChar w:fldCharType="end"/>
        </w:r>
      </w:hyperlink>
    </w:p>
    <w:p w14:paraId="1E29F40C"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02" w:history="1">
        <w:r w:rsidR="009A3025" w:rsidRPr="00077BF7">
          <w:rPr>
            <w:rStyle w:val="ae"/>
            <w:noProof/>
            <w:lang w:val="ru-RU"/>
          </w:rPr>
          <w:t>7.3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Предоставление информации</w:t>
        </w:r>
        <w:r w:rsidR="009A3025">
          <w:rPr>
            <w:noProof/>
            <w:webHidden/>
          </w:rPr>
          <w:tab/>
        </w:r>
        <w:r w:rsidR="009A3025">
          <w:rPr>
            <w:noProof/>
            <w:webHidden/>
          </w:rPr>
          <w:fldChar w:fldCharType="begin"/>
        </w:r>
        <w:r w:rsidR="009A3025">
          <w:rPr>
            <w:noProof/>
            <w:webHidden/>
          </w:rPr>
          <w:instrText xml:space="preserve"> PAGEREF _Toc80958802 \h </w:instrText>
        </w:r>
        <w:r w:rsidR="009A3025">
          <w:rPr>
            <w:noProof/>
            <w:webHidden/>
          </w:rPr>
        </w:r>
        <w:r w:rsidR="009A3025">
          <w:rPr>
            <w:noProof/>
            <w:webHidden/>
          </w:rPr>
          <w:fldChar w:fldCharType="separate"/>
        </w:r>
        <w:r w:rsidR="009A3025">
          <w:rPr>
            <w:noProof/>
            <w:webHidden/>
          </w:rPr>
          <w:t>67</w:t>
        </w:r>
        <w:r w:rsidR="009A3025">
          <w:rPr>
            <w:noProof/>
            <w:webHidden/>
          </w:rPr>
          <w:fldChar w:fldCharType="end"/>
        </w:r>
      </w:hyperlink>
    </w:p>
    <w:p w14:paraId="4A842CFA"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03" w:history="1">
        <w:r w:rsidR="009A3025" w:rsidRPr="00077BF7">
          <w:rPr>
            <w:rStyle w:val="ae"/>
            <w:noProof/>
            <w:lang w:val="ru-RU"/>
          </w:rPr>
          <w:t>7.4</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Обмен данными и порталы данных</w:t>
        </w:r>
        <w:r w:rsidR="009A3025">
          <w:rPr>
            <w:noProof/>
            <w:webHidden/>
          </w:rPr>
          <w:tab/>
        </w:r>
        <w:r w:rsidR="009A3025">
          <w:rPr>
            <w:noProof/>
            <w:webHidden/>
          </w:rPr>
          <w:fldChar w:fldCharType="begin"/>
        </w:r>
        <w:r w:rsidR="009A3025">
          <w:rPr>
            <w:noProof/>
            <w:webHidden/>
          </w:rPr>
          <w:instrText xml:space="preserve"> PAGEREF _Toc80958803 \h </w:instrText>
        </w:r>
        <w:r w:rsidR="009A3025">
          <w:rPr>
            <w:noProof/>
            <w:webHidden/>
          </w:rPr>
        </w:r>
        <w:r w:rsidR="009A3025">
          <w:rPr>
            <w:noProof/>
            <w:webHidden/>
          </w:rPr>
          <w:fldChar w:fldCharType="separate"/>
        </w:r>
        <w:r w:rsidR="009A3025">
          <w:rPr>
            <w:noProof/>
            <w:webHidden/>
          </w:rPr>
          <w:t>68</w:t>
        </w:r>
        <w:r w:rsidR="009A3025">
          <w:rPr>
            <w:noProof/>
            <w:webHidden/>
          </w:rPr>
          <w:fldChar w:fldCharType="end"/>
        </w:r>
      </w:hyperlink>
    </w:p>
    <w:p w14:paraId="4BBE4AA3"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04" w:history="1">
        <w:r w:rsidR="009A3025" w:rsidRPr="00077BF7">
          <w:rPr>
            <w:rStyle w:val="ae"/>
            <w:noProof/>
            <w:lang w:val="ru-RU"/>
          </w:rPr>
          <w:t>7.5</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Финансовые операции</w:t>
        </w:r>
        <w:r w:rsidR="009A3025">
          <w:rPr>
            <w:noProof/>
            <w:webHidden/>
          </w:rPr>
          <w:tab/>
        </w:r>
        <w:r w:rsidR="009A3025">
          <w:rPr>
            <w:noProof/>
            <w:webHidden/>
          </w:rPr>
          <w:fldChar w:fldCharType="begin"/>
        </w:r>
        <w:r w:rsidR="009A3025">
          <w:rPr>
            <w:noProof/>
            <w:webHidden/>
          </w:rPr>
          <w:instrText xml:space="preserve"> PAGEREF _Toc80958804 \h </w:instrText>
        </w:r>
        <w:r w:rsidR="009A3025">
          <w:rPr>
            <w:noProof/>
            <w:webHidden/>
          </w:rPr>
        </w:r>
        <w:r w:rsidR="009A3025">
          <w:rPr>
            <w:noProof/>
            <w:webHidden/>
          </w:rPr>
          <w:fldChar w:fldCharType="separate"/>
        </w:r>
        <w:r w:rsidR="009A3025">
          <w:rPr>
            <w:noProof/>
            <w:webHidden/>
          </w:rPr>
          <w:t>70</w:t>
        </w:r>
        <w:r w:rsidR="009A3025">
          <w:rPr>
            <w:noProof/>
            <w:webHidden/>
          </w:rPr>
          <w:fldChar w:fldCharType="end"/>
        </w:r>
      </w:hyperlink>
    </w:p>
    <w:p w14:paraId="5E42248F"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05" w:history="1">
        <w:r w:rsidR="009A3025" w:rsidRPr="00077BF7">
          <w:rPr>
            <w:rStyle w:val="ae"/>
            <w:noProof/>
            <w:lang w:val="ru-RU"/>
          </w:rPr>
          <w:t>7.6</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Облачные вычисления и контейнеризация</w:t>
        </w:r>
        <w:r w:rsidR="009A3025">
          <w:rPr>
            <w:noProof/>
            <w:webHidden/>
          </w:rPr>
          <w:tab/>
        </w:r>
        <w:r w:rsidR="009A3025">
          <w:rPr>
            <w:noProof/>
            <w:webHidden/>
          </w:rPr>
          <w:fldChar w:fldCharType="begin"/>
        </w:r>
        <w:r w:rsidR="009A3025">
          <w:rPr>
            <w:noProof/>
            <w:webHidden/>
          </w:rPr>
          <w:instrText xml:space="preserve"> PAGEREF _Toc80958805 \h </w:instrText>
        </w:r>
        <w:r w:rsidR="009A3025">
          <w:rPr>
            <w:noProof/>
            <w:webHidden/>
          </w:rPr>
        </w:r>
        <w:r w:rsidR="009A3025">
          <w:rPr>
            <w:noProof/>
            <w:webHidden/>
          </w:rPr>
          <w:fldChar w:fldCharType="separate"/>
        </w:r>
        <w:r w:rsidR="009A3025">
          <w:rPr>
            <w:noProof/>
            <w:webHidden/>
          </w:rPr>
          <w:t>71</w:t>
        </w:r>
        <w:r w:rsidR="009A3025">
          <w:rPr>
            <w:noProof/>
            <w:webHidden/>
          </w:rPr>
          <w:fldChar w:fldCharType="end"/>
        </w:r>
      </w:hyperlink>
    </w:p>
    <w:p w14:paraId="2A815785"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06" w:history="1">
        <w:r w:rsidR="009A3025" w:rsidRPr="00077BF7">
          <w:rPr>
            <w:rStyle w:val="ae"/>
            <w:noProof/>
            <w:lang w:val="ru-RU"/>
          </w:rPr>
          <w:t>7.7</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Безопасность и конфиденциальность данных</w:t>
        </w:r>
        <w:r w:rsidR="009A3025">
          <w:rPr>
            <w:noProof/>
            <w:webHidden/>
          </w:rPr>
          <w:tab/>
        </w:r>
        <w:r w:rsidR="009A3025">
          <w:rPr>
            <w:noProof/>
            <w:webHidden/>
          </w:rPr>
          <w:fldChar w:fldCharType="begin"/>
        </w:r>
        <w:r w:rsidR="009A3025">
          <w:rPr>
            <w:noProof/>
            <w:webHidden/>
          </w:rPr>
          <w:instrText xml:space="preserve"> PAGEREF _Toc80958806 \h </w:instrText>
        </w:r>
        <w:r w:rsidR="009A3025">
          <w:rPr>
            <w:noProof/>
            <w:webHidden/>
          </w:rPr>
        </w:r>
        <w:r w:rsidR="009A3025">
          <w:rPr>
            <w:noProof/>
            <w:webHidden/>
          </w:rPr>
          <w:fldChar w:fldCharType="separate"/>
        </w:r>
        <w:r w:rsidR="009A3025">
          <w:rPr>
            <w:noProof/>
            <w:webHidden/>
          </w:rPr>
          <w:t>71</w:t>
        </w:r>
        <w:r w:rsidR="009A3025">
          <w:rPr>
            <w:noProof/>
            <w:webHidden/>
          </w:rPr>
          <w:fldChar w:fldCharType="end"/>
        </w:r>
      </w:hyperlink>
    </w:p>
    <w:p w14:paraId="3F074D6D"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07" w:history="1">
        <w:r w:rsidR="009A3025" w:rsidRPr="00077BF7">
          <w:rPr>
            <w:rStyle w:val="ae"/>
            <w:noProof/>
            <w:lang w:val="ru-RU"/>
          </w:rPr>
          <w:t>7.8</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Архитектура управления данными</w:t>
        </w:r>
        <w:r w:rsidR="009A3025">
          <w:rPr>
            <w:noProof/>
            <w:webHidden/>
          </w:rPr>
          <w:tab/>
        </w:r>
        <w:r w:rsidR="009A3025">
          <w:rPr>
            <w:noProof/>
            <w:webHidden/>
          </w:rPr>
          <w:fldChar w:fldCharType="begin"/>
        </w:r>
        <w:r w:rsidR="009A3025">
          <w:rPr>
            <w:noProof/>
            <w:webHidden/>
          </w:rPr>
          <w:instrText xml:space="preserve"> PAGEREF _Toc80958807 \h </w:instrText>
        </w:r>
        <w:r w:rsidR="009A3025">
          <w:rPr>
            <w:noProof/>
            <w:webHidden/>
          </w:rPr>
        </w:r>
        <w:r w:rsidR="009A3025">
          <w:rPr>
            <w:noProof/>
            <w:webHidden/>
          </w:rPr>
          <w:fldChar w:fldCharType="separate"/>
        </w:r>
        <w:r w:rsidR="009A3025">
          <w:rPr>
            <w:noProof/>
            <w:webHidden/>
          </w:rPr>
          <w:t>71</w:t>
        </w:r>
        <w:r w:rsidR="009A3025">
          <w:rPr>
            <w:noProof/>
            <w:webHidden/>
          </w:rPr>
          <w:fldChar w:fldCharType="end"/>
        </w:r>
      </w:hyperlink>
    </w:p>
    <w:p w14:paraId="16322CB6"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08" w:history="1">
        <w:r w:rsidR="009A3025" w:rsidRPr="00077BF7">
          <w:rPr>
            <w:rStyle w:val="ae"/>
            <w:noProof/>
            <w:lang w:val="ru-RU"/>
          </w:rPr>
          <w:t>7.9</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Преимущества и недостатки</w:t>
        </w:r>
        <w:r w:rsidR="009A3025">
          <w:rPr>
            <w:noProof/>
            <w:webHidden/>
          </w:rPr>
          <w:tab/>
        </w:r>
        <w:r w:rsidR="009A3025">
          <w:rPr>
            <w:noProof/>
            <w:webHidden/>
          </w:rPr>
          <w:fldChar w:fldCharType="begin"/>
        </w:r>
        <w:r w:rsidR="009A3025">
          <w:rPr>
            <w:noProof/>
            <w:webHidden/>
          </w:rPr>
          <w:instrText xml:space="preserve"> PAGEREF _Toc80958808 \h </w:instrText>
        </w:r>
        <w:r w:rsidR="009A3025">
          <w:rPr>
            <w:noProof/>
            <w:webHidden/>
          </w:rPr>
        </w:r>
        <w:r w:rsidR="009A3025">
          <w:rPr>
            <w:noProof/>
            <w:webHidden/>
          </w:rPr>
          <w:fldChar w:fldCharType="separate"/>
        </w:r>
        <w:r w:rsidR="009A3025">
          <w:rPr>
            <w:noProof/>
            <w:webHidden/>
          </w:rPr>
          <w:t>75</w:t>
        </w:r>
        <w:r w:rsidR="009A3025">
          <w:rPr>
            <w:noProof/>
            <w:webHidden/>
          </w:rPr>
          <w:fldChar w:fldCharType="end"/>
        </w:r>
      </w:hyperlink>
    </w:p>
    <w:p w14:paraId="1DE9FAFD"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09" w:history="1">
        <w:r w:rsidR="009A3025" w:rsidRPr="00077BF7">
          <w:rPr>
            <w:rStyle w:val="ae"/>
            <w:noProof/>
            <w:lang w:val="ru-RU"/>
          </w:rPr>
          <w:t>7.10</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Рекомендация</w:t>
        </w:r>
        <w:r w:rsidR="009A3025">
          <w:rPr>
            <w:noProof/>
            <w:webHidden/>
          </w:rPr>
          <w:tab/>
        </w:r>
        <w:r w:rsidR="009A3025">
          <w:rPr>
            <w:noProof/>
            <w:webHidden/>
          </w:rPr>
          <w:fldChar w:fldCharType="begin"/>
        </w:r>
        <w:r w:rsidR="009A3025">
          <w:rPr>
            <w:noProof/>
            <w:webHidden/>
          </w:rPr>
          <w:instrText xml:space="preserve"> PAGEREF _Toc80958809 \h </w:instrText>
        </w:r>
        <w:r w:rsidR="009A3025">
          <w:rPr>
            <w:noProof/>
            <w:webHidden/>
          </w:rPr>
        </w:r>
        <w:r w:rsidR="009A3025">
          <w:rPr>
            <w:noProof/>
            <w:webHidden/>
          </w:rPr>
          <w:fldChar w:fldCharType="separate"/>
        </w:r>
        <w:r w:rsidR="009A3025">
          <w:rPr>
            <w:noProof/>
            <w:webHidden/>
          </w:rPr>
          <w:t>76</w:t>
        </w:r>
        <w:r w:rsidR="009A3025">
          <w:rPr>
            <w:noProof/>
            <w:webHidden/>
          </w:rPr>
          <w:fldChar w:fldCharType="end"/>
        </w:r>
      </w:hyperlink>
    </w:p>
    <w:p w14:paraId="344E9095" w14:textId="77777777" w:rsidR="009A3025" w:rsidRDefault="003201B2">
      <w:pPr>
        <w:pStyle w:val="11"/>
        <w:rPr>
          <w:rFonts w:asciiTheme="minorHAnsi" w:eastAsiaTheme="minorEastAsia" w:hAnsiTheme="minorHAnsi" w:cstheme="minorBidi"/>
          <w:noProof/>
          <w:spacing w:val="0"/>
          <w:szCs w:val="22"/>
          <w:u w:val="none"/>
          <w:lang w:val="ru-RU" w:eastAsia="ru-RU"/>
        </w:rPr>
      </w:pPr>
      <w:hyperlink w:anchor="_Toc80958810" w:history="1">
        <w:r w:rsidR="009A3025" w:rsidRPr="00077BF7">
          <w:rPr>
            <w:rStyle w:val="ae"/>
            <w:noProof/>
            <w:lang w:val="ru-RU"/>
          </w:rPr>
          <w:t>8</w:t>
        </w:r>
        <w:r w:rsidR="009A3025">
          <w:rPr>
            <w:rFonts w:asciiTheme="minorHAnsi" w:eastAsiaTheme="minorEastAsia" w:hAnsiTheme="minorHAnsi" w:cstheme="minorBidi"/>
            <w:noProof/>
            <w:spacing w:val="0"/>
            <w:szCs w:val="22"/>
            <w:u w:val="none"/>
            <w:lang w:val="ru-RU" w:eastAsia="ru-RU"/>
          </w:rPr>
          <w:tab/>
        </w:r>
        <w:r w:rsidR="009A3025" w:rsidRPr="00077BF7">
          <w:rPr>
            <w:rStyle w:val="ae"/>
            <w:noProof/>
            <w:lang w:val="ru-RU"/>
          </w:rPr>
          <w:t>Инфраструктура связи</w:t>
        </w:r>
        <w:r w:rsidR="009A3025">
          <w:rPr>
            <w:noProof/>
            <w:webHidden/>
          </w:rPr>
          <w:tab/>
        </w:r>
        <w:r w:rsidR="009A3025">
          <w:rPr>
            <w:noProof/>
            <w:webHidden/>
          </w:rPr>
          <w:fldChar w:fldCharType="begin"/>
        </w:r>
        <w:r w:rsidR="009A3025">
          <w:rPr>
            <w:noProof/>
            <w:webHidden/>
          </w:rPr>
          <w:instrText xml:space="preserve"> PAGEREF _Toc80958810 \h </w:instrText>
        </w:r>
        <w:r w:rsidR="009A3025">
          <w:rPr>
            <w:noProof/>
            <w:webHidden/>
          </w:rPr>
        </w:r>
        <w:r w:rsidR="009A3025">
          <w:rPr>
            <w:noProof/>
            <w:webHidden/>
          </w:rPr>
          <w:fldChar w:fldCharType="separate"/>
        </w:r>
        <w:r w:rsidR="009A3025">
          <w:rPr>
            <w:noProof/>
            <w:webHidden/>
          </w:rPr>
          <w:t>79</w:t>
        </w:r>
        <w:r w:rsidR="009A3025">
          <w:rPr>
            <w:noProof/>
            <w:webHidden/>
          </w:rPr>
          <w:fldChar w:fldCharType="end"/>
        </w:r>
      </w:hyperlink>
    </w:p>
    <w:p w14:paraId="450D6158"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11" w:history="1">
        <w:r w:rsidR="009A3025" w:rsidRPr="00077BF7">
          <w:rPr>
            <w:rStyle w:val="ae"/>
            <w:noProof/>
            <w:lang w:val="ru-RU"/>
          </w:rPr>
          <w:t>8.1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Коммуникационные домены и среда</w:t>
        </w:r>
        <w:r w:rsidR="009A3025">
          <w:rPr>
            <w:noProof/>
            <w:webHidden/>
          </w:rPr>
          <w:tab/>
        </w:r>
        <w:r w:rsidR="009A3025">
          <w:rPr>
            <w:noProof/>
            <w:webHidden/>
          </w:rPr>
          <w:fldChar w:fldCharType="begin"/>
        </w:r>
        <w:r w:rsidR="009A3025">
          <w:rPr>
            <w:noProof/>
            <w:webHidden/>
          </w:rPr>
          <w:instrText xml:space="preserve"> PAGEREF _Toc80958811 \h </w:instrText>
        </w:r>
        <w:r w:rsidR="009A3025">
          <w:rPr>
            <w:noProof/>
            <w:webHidden/>
          </w:rPr>
        </w:r>
        <w:r w:rsidR="009A3025">
          <w:rPr>
            <w:noProof/>
            <w:webHidden/>
          </w:rPr>
          <w:fldChar w:fldCharType="separate"/>
        </w:r>
        <w:r w:rsidR="009A3025">
          <w:rPr>
            <w:noProof/>
            <w:webHidden/>
          </w:rPr>
          <w:t>79</w:t>
        </w:r>
        <w:r w:rsidR="009A3025">
          <w:rPr>
            <w:noProof/>
            <w:webHidden/>
          </w:rPr>
          <w:fldChar w:fldCharType="end"/>
        </w:r>
      </w:hyperlink>
    </w:p>
    <w:p w14:paraId="2D5C562B"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12" w:history="1">
        <w:r w:rsidR="009A3025" w:rsidRPr="00077BF7">
          <w:rPr>
            <w:rStyle w:val="ae"/>
            <w:noProof/>
            <w:lang w:val="ru-RU"/>
          </w:rPr>
          <w:t>8.2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Риски безопасности интеллектуальной сети</w:t>
        </w:r>
        <w:r w:rsidR="009A3025">
          <w:rPr>
            <w:noProof/>
            <w:webHidden/>
          </w:rPr>
          <w:tab/>
        </w:r>
        <w:r w:rsidR="009A3025">
          <w:rPr>
            <w:noProof/>
            <w:webHidden/>
          </w:rPr>
          <w:fldChar w:fldCharType="begin"/>
        </w:r>
        <w:r w:rsidR="009A3025">
          <w:rPr>
            <w:noProof/>
            <w:webHidden/>
          </w:rPr>
          <w:instrText xml:space="preserve"> PAGEREF _Toc80958812 \h </w:instrText>
        </w:r>
        <w:r w:rsidR="009A3025">
          <w:rPr>
            <w:noProof/>
            <w:webHidden/>
          </w:rPr>
        </w:r>
        <w:r w:rsidR="009A3025">
          <w:rPr>
            <w:noProof/>
            <w:webHidden/>
          </w:rPr>
          <w:fldChar w:fldCharType="separate"/>
        </w:r>
        <w:r w:rsidR="009A3025">
          <w:rPr>
            <w:noProof/>
            <w:webHidden/>
          </w:rPr>
          <w:t>82</w:t>
        </w:r>
        <w:r w:rsidR="009A3025">
          <w:rPr>
            <w:noProof/>
            <w:webHidden/>
          </w:rPr>
          <w:fldChar w:fldCharType="end"/>
        </w:r>
      </w:hyperlink>
    </w:p>
    <w:p w14:paraId="4A628A5C"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13" w:history="1">
        <w:r w:rsidR="009A3025" w:rsidRPr="00077BF7">
          <w:rPr>
            <w:rStyle w:val="ae"/>
            <w:noProof/>
            <w:lang w:val="ru-RU"/>
          </w:rPr>
          <w:t>8.3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Меры по снижению рисков безопасности интеллектуальной сети (3, 4)</w:t>
        </w:r>
        <w:r w:rsidR="009A3025">
          <w:rPr>
            <w:noProof/>
            <w:webHidden/>
          </w:rPr>
          <w:tab/>
        </w:r>
        <w:r w:rsidR="009A3025">
          <w:rPr>
            <w:noProof/>
            <w:webHidden/>
          </w:rPr>
          <w:fldChar w:fldCharType="begin"/>
        </w:r>
        <w:r w:rsidR="009A3025">
          <w:rPr>
            <w:noProof/>
            <w:webHidden/>
          </w:rPr>
          <w:instrText xml:space="preserve"> PAGEREF _Toc80958813 \h </w:instrText>
        </w:r>
        <w:r w:rsidR="009A3025">
          <w:rPr>
            <w:noProof/>
            <w:webHidden/>
          </w:rPr>
        </w:r>
        <w:r w:rsidR="009A3025">
          <w:rPr>
            <w:noProof/>
            <w:webHidden/>
          </w:rPr>
          <w:fldChar w:fldCharType="separate"/>
        </w:r>
        <w:r w:rsidR="009A3025">
          <w:rPr>
            <w:noProof/>
            <w:webHidden/>
          </w:rPr>
          <w:t>84</w:t>
        </w:r>
        <w:r w:rsidR="009A3025">
          <w:rPr>
            <w:noProof/>
            <w:webHidden/>
          </w:rPr>
          <w:fldChar w:fldCharType="end"/>
        </w:r>
      </w:hyperlink>
    </w:p>
    <w:p w14:paraId="4162C3FD"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14" w:history="1">
        <w:r w:rsidR="009A3025" w:rsidRPr="00077BF7">
          <w:rPr>
            <w:rStyle w:val="ae"/>
            <w:noProof/>
            <w:lang w:val="ru-RU"/>
          </w:rPr>
          <w:t>8.4</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Политика и стандарт кибербезопасности</w:t>
        </w:r>
        <w:r w:rsidR="009A3025">
          <w:rPr>
            <w:noProof/>
            <w:webHidden/>
          </w:rPr>
          <w:tab/>
        </w:r>
        <w:r w:rsidR="009A3025">
          <w:rPr>
            <w:noProof/>
            <w:webHidden/>
          </w:rPr>
          <w:fldChar w:fldCharType="begin"/>
        </w:r>
        <w:r w:rsidR="009A3025">
          <w:rPr>
            <w:noProof/>
            <w:webHidden/>
          </w:rPr>
          <w:instrText xml:space="preserve"> PAGEREF _Toc80958814 \h </w:instrText>
        </w:r>
        <w:r w:rsidR="009A3025">
          <w:rPr>
            <w:noProof/>
            <w:webHidden/>
          </w:rPr>
        </w:r>
        <w:r w:rsidR="009A3025">
          <w:rPr>
            <w:noProof/>
            <w:webHidden/>
          </w:rPr>
          <w:fldChar w:fldCharType="separate"/>
        </w:r>
        <w:r w:rsidR="009A3025">
          <w:rPr>
            <w:noProof/>
            <w:webHidden/>
          </w:rPr>
          <w:t>87</w:t>
        </w:r>
        <w:r w:rsidR="009A3025">
          <w:rPr>
            <w:noProof/>
            <w:webHidden/>
          </w:rPr>
          <w:fldChar w:fldCharType="end"/>
        </w:r>
      </w:hyperlink>
    </w:p>
    <w:p w14:paraId="05058F37"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15" w:history="1">
        <w:r w:rsidR="009A3025" w:rsidRPr="00077BF7">
          <w:rPr>
            <w:rStyle w:val="ae"/>
            <w:noProof/>
            <w:lang w:val="ru-RU"/>
          </w:rPr>
          <w:t>8.5</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Стандарты связи</w:t>
        </w:r>
        <w:r w:rsidR="009A3025">
          <w:rPr>
            <w:noProof/>
            <w:webHidden/>
          </w:rPr>
          <w:tab/>
        </w:r>
        <w:r w:rsidR="009A3025">
          <w:rPr>
            <w:noProof/>
            <w:webHidden/>
          </w:rPr>
          <w:fldChar w:fldCharType="begin"/>
        </w:r>
        <w:r w:rsidR="009A3025">
          <w:rPr>
            <w:noProof/>
            <w:webHidden/>
          </w:rPr>
          <w:instrText xml:space="preserve"> PAGEREF _Toc80958815 \h </w:instrText>
        </w:r>
        <w:r w:rsidR="009A3025">
          <w:rPr>
            <w:noProof/>
            <w:webHidden/>
          </w:rPr>
        </w:r>
        <w:r w:rsidR="009A3025">
          <w:rPr>
            <w:noProof/>
            <w:webHidden/>
          </w:rPr>
          <w:fldChar w:fldCharType="separate"/>
        </w:r>
        <w:r w:rsidR="009A3025">
          <w:rPr>
            <w:noProof/>
            <w:webHidden/>
          </w:rPr>
          <w:t>87</w:t>
        </w:r>
        <w:r w:rsidR="009A3025">
          <w:rPr>
            <w:noProof/>
            <w:webHidden/>
          </w:rPr>
          <w:fldChar w:fldCharType="end"/>
        </w:r>
      </w:hyperlink>
    </w:p>
    <w:p w14:paraId="4153DD57"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16" w:history="1">
        <w:r w:rsidR="009A3025" w:rsidRPr="00077BF7">
          <w:rPr>
            <w:rStyle w:val="ae"/>
            <w:noProof/>
          </w:rPr>
          <w:t>8.6</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rPr>
          <w:t>Рекомендации</w:t>
        </w:r>
        <w:r w:rsidR="009A3025">
          <w:rPr>
            <w:noProof/>
            <w:webHidden/>
          </w:rPr>
          <w:tab/>
        </w:r>
        <w:r w:rsidR="009A3025">
          <w:rPr>
            <w:noProof/>
            <w:webHidden/>
          </w:rPr>
          <w:fldChar w:fldCharType="begin"/>
        </w:r>
        <w:r w:rsidR="009A3025">
          <w:rPr>
            <w:noProof/>
            <w:webHidden/>
          </w:rPr>
          <w:instrText xml:space="preserve"> PAGEREF _Toc80958816 \h </w:instrText>
        </w:r>
        <w:r w:rsidR="009A3025">
          <w:rPr>
            <w:noProof/>
            <w:webHidden/>
          </w:rPr>
        </w:r>
        <w:r w:rsidR="009A3025">
          <w:rPr>
            <w:noProof/>
            <w:webHidden/>
          </w:rPr>
          <w:fldChar w:fldCharType="separate"/>
        </w:r>
        <w:r w:rsidR="009A3025">
          <w:rPr>
            <w:noProof/>
            <w:webHidden/>
          </w:rPr>
          <w:t>87</w:t>
        </w:r>
        <w:r w:rsidR="009A3025">
          <w:rPr>
            <w:noProof/>
            <w:webHidden/>
          </w:rPr>
          <w:fldChar w:fldCharType="end"/>
        </w:r>
      </w:hyperlink>
    </w:p>
    <w:p w14:paraId="495F1A76" w14:textId="77777777" w:rsidR="009A3025" w:rsidRDefault="003201B2">
      <w:pPr>
        <w:pStyle w:val="11"/>
        <w:rPr>
          <w:rFonts w:asciiTheme="minorHAnsi" w:eastAsiaTheme="minorEastAsia" w:hAnsiTheme="minorHAnsi" w:cstheme="minorBidi"/>
          <w:noProof/>
          <w:spacing w:val="0"/>
          <w:szCs w:val="22"/>
          <w:u w:val="none"/>
          <w:lang w:val="ru-RU" w:eastAsia="ru-RU"/>
        </w:rPr>
      </w:pPr>
      <w:hyperlink w:anchor="_Toc80958817" w:history="1">
        <w:r w:rsidR="009A3025" w:rsidRPr="00077BF7">
          <w:rPr>
            <w:rStyle w:val="ae"/>
            <w:noProof/>
            <w:lang w:val="ru-RU"/>
          </w:rPr>
          <w:t>9</w:t>
        </w:r>
        <w:r w:rsidR="009A3025">
          <w:rPr>
            <w:rFonts w:asciiTheme="minorHAnsi" w:eastAsiaTheme="minorEastAsia" w:hAnsiTheme="minorHAnsi" w:cstheme="minorBidi"/>
            <w:noProof/>
            <w:spacing w:val="0"/>
            <w:szCs w:val="22"/>
            <w:u w:val="none"/>
            <w:lang w:val="ru-RU" w:eastAsia="ru-RU"/>
          </w:rPr>
          <w:tab/>
        </w:r>
        <w:r w:rsidR="009A3025" w:rsidRPr="00077BF7">
          <w:rPr>
            <w:rStyle w:val="ae"/>
            <w:noProof/>
            <w:lang w:val="ru-RU"/>
          </w:rPr>
          <w:t>Экономический анализ затрат и выгод интеллектуальных сетей в Казахстане</w:t>
        </w:r>
        <w:r w:rsidR="009A3025">
          <w:rPr>
            <w:noProof/>
            <w:webHidden/>
          </w:rPr>
          <w:tab/>
        </w:r>
        <w:r w:rsidR="009A3025">
          <w:rPr>
            <w:noProof/>
            <w:webHidden/>
          </w:rPr>
          <w:fldChar w:fldCharType="begin"/>
        </w:r>
        <w:r w:rsidR="009A3025">
          <w:rPr>
            <w:noProof/>
            <w:webHidden/>
          </w:rPr>
          <w:instrText xml:space="preserve"> PAGEREF _Toc80958817 \h </w:instrText>
        </w:r>
        <w:r w:rsidR="009A3025">
          <w:rPr>
            <w:noProof/>
            <w:webHidden/>
          </w:rPr>
        </w:r>
        <w:r w:rsidR="009A3025">
          <w:rPr>
            <w:noProof/>
            <w:webHidden/>
          </w:rPr>
          <w:fldChar w:fldCharType="separate"/>
        </w:r>
        <w:r w:rsidR="009A3025">
          <w:rPr>
            <w:noProof/>
            <w:webHidden/>
          </w:rPr>
          <w:t>89</w:t>
        </w:r>
        <w:r w:rsidR="009A3025">
          <w:rPr>
            <w:noProof/>
            <w:webHidden/>
          </w:rPr>
          <w:fldChar w:fldCharType="end"/>
        </w:r>
      </w:hyperlink>
    </w:p>
    <w:p w14:paraId="6087021F"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18" w:history="1">
        <w:r w:rsidR="009A3025" w:rsidRPr="00077BF7">
          <w:rPr>
            <w:rStyle w:val="ae"/>
            <w:noProof/>
            <w:lang w:val="ru-RU"/>
          </w:rPr>
          <w:t>9.1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Введение</w:t>
        </w:r>
        <w:r w:rsidR="009A3025">
          <w:rPr>
            <w:noProof/>
            <w:webHidden/>
          </w:rPr>
          <w:tab/>
        </w:r>
        <w:r w:rsidR="009A3025">
          <w:rPr>
            <w:noProof/>
            <w:webHidden/>
          </w:rPr>
          <w:fldChar w:fldCharType="begin"/>
        </w:r>
        <w:r w:rsidR="009A3025">
          <w:rPr>
            <w:noProof/>
            <w:webHidden/>
          </w:rPr>
          <w:instrText xml:space="preserve"> PAGEREF _Toc80958818 \h </w:instrText>
        </w:r>
        <w:r w:rsidR="009A3025">
          <w:rPr>
            <w:noProof/>
            <w:webHidden/>
          </w:rPr>
        </w:r>
        <w:r w:rsidR="009A3025">
          <w:rPr>
            <w:noProof/>
            <w:webHidden/>
          </w:rPr>
          <w:fldChar w:fldCharType="separate"/>
        </w:r>
        <w:r w:rsidR="009A3025">
          <w:rPr>
            <w:noProof/>
            <w:webHidden/>
          </w:rPr>
          <w:t>89</w:t>
        </w:r>
        <w:r w:rsidR="009A3025">
          <w:rPr>
            <w:noProof/>
            <w:webHidden/>
          </w:rPr>
          <w:fldChar w:fldCharType="end"/>
        </w:r>
      </w:hyperlink>
    </w:p>
    <w:p w14:paraId="366956A0"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19" w:history="1">
        <w:r w:rsidR="009A3025" w:rsidRPr="00077BF7">
          <w:rPr>
            <w:rStyle w:val="ae"/>
            <w:noProof/>
            <w:lang w:val="ru-RU"/>
          </w:rPr>
          <w:t>9.2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Поэтапное инвестирование в интеллектуальные сети</w:t>
        </w:r>
        <w:r w:rsidR="009A3025">
          <w:rPr>
            <w:noProof/>
            <w:webHidden/>
          </w:rPr>
          <w:tab/>
        </w:r>
        <w:r w:rsidR="009A3025">
          <w:rPr>
            <w:noProof/>
            <w:webHidden/>
          </w:rPr>
          <w:fldChar w:fldCharType="begin"/>
        </w:r>
        <w:r w:rsidR="009A3025">
          <w:rPr>
            <w:noProof/>
            <w:webHidden/>
          </w:rPr>
          <w:instrText xml:space="preserve"> PAGEREF _Toc80958819 \h </w:instrText>
        </w:r>
        <w:r w:rsidR="009A3025">
          <w:rPr>
            <w:noProof/>
            <w:webHidden/>
          </w:rPr>
        </w:r>
        <w:r w:rsidR="009A3025">
          <w:rPr>
            <w:noProof/>
            <w:webHidden/>
          </w:rPr>
          <w:fldChar w:fldCharType="separate"/>
        </w:r>
        <w:r w:rsidR="009A3025">
          <w:rPr>
            <w:noProof/>
            <w:webHidden/>
          </w:rPr>
          <w:t>90</w:t>
        </w:r>
        <w:r w:rsidR="009A3025">
          <w:rPr>
            <w:noProof/>
            <w:webHidden/>
          </w:rPr>
          <w:fldChar w:fldCharType="end"/>
        </w:r>
      </w:hyperlink>
    </w:p>
    <w:p w14:paraId="022CF92B"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20" w:history="1">
        <w:r w:rsidR="009A3025" w:rsidRPr="00077BF7">
          <w:rPr>
            <w:rStyle w:val="ae"/>
            <w:noProof/>
            <w:lang w:val="ru-RU"/>
          </w:rPr>
          <w:t>9.3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Оценка выгод</w:t>
        </w:r>
        <w:r w:rsidR="009A3025">
          <w:rPr>
            <w:noProof/>
            <w:webHidden/>
          </w:rPr>
          <w:tab/>
        </w:r>
        <w:r w:rsidR="009A3025">
          <w:rPr>
            <w:noProof/>
            <w:webHidden/>
          </w:rPr>
          <w:fldChar w:fldCharType="begin"/>
        </w:r>
        <w:r w:rsidR="009A3025">
          <w:rPr>
            <w:noProof/>
            <w:webHidden/>
          </w:rPr>
          <w:instrText xml:space="preserve"> PAGEREF _Toc80958820 \h </w:instrText>
        </w:r>
        <w:r w:rsidR="009A3025">
          <w:rPr>
            <w:noProof/>
            <w:webHidden/>
          </w:rPr>
        </w:r>
        <w:r w:rsidR="009A3025">
          <w:rPr>
            <w:noProof/>
            <w:webHidden/>
          </w:rPr>
          <w:fldChar w:fldCharType="separate"/>
        </w:r>
        <w:r w:rsidR="009A3025">
          <w:rPr>
            <w:noProof/>
            <w:webHidden/>
          </w:rPr>
          <w:t>91</w:t>
        </w:r>
        <w:r w:rsidR="009A3025">
          <w:rPr>
            <w:noProof/>
            <w:webHidden/>
          </w:rPr>
          <w:fldChar w:fldCharType="end"/>
        </w:r>
      </w:hyperlink>
    </w:p>
    <w:p w14:paraId="125F8D36"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21" w:history="1">
        <w:r w:rsidR="009A3025" w:rsidRPr="00077BF7">
          <w:rPr>
            <w:rStyle w:val="ae"/>
            <w:noProof/>
            <w:lang w:val="ru-RU"/>
          </w:rPr>
          <w:t>9.4</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 xml:space="preserve">Чистая выгода от </w:t>
        </w:r>
        <w:r w:rsidR="009A3025" w:rsidRPr="00077BF7">
          <w:rPr>
            <w:rStyle w:val="ae"/>
            <w:noProof/>
          </w:rPr>
          <w:t>Smart</w:t>
        </w:r>
        <w:r w:rsidR="009A3025" w:rsidRPr="00077BF7">
          <w:rPr>
            <w:rStyle w:val="ae"/>
            <w:noProof/>
            <w:lang w:val="ru-RU"/>
          </w:rPr>
          <w:t xml:space="preserve"> </w:t>
        </w:r>
        <w:r w:rsidR="009A3025" w:rsidRPr="00077BF7">
          <w:rPr>
            <w:rStyle w:val="ae"/>
            <w:noProof/>
          </w:rPr>
          <w:t>Grid</w:t>
        </w:r>
        <w:r w:rsidR="009A3025" w:rsidRPr="00077BF7">
          <w:rPr>
            <w:rStyle w:val="ae"/>
            <w:noProof/>
            <w:lang w:val="ru-RU"/>
          </w:rPr>
          <w:t xml:space="preserve"> в Казахстане</w:t>
        </w:r>
        <w:r w:rsidR="009A3025">
          <w:rPr>
            <w:noProof/>
            <w:webHidden/>
          </w:rPr>
          <w:tab/>
        </w:r>
        <w:r w:rsidR="009A3025">
          <w:rPr>
            <w:noProof/>
            <w:webHidden/>
          </w:rPr>
          <w:fldChar w:fldCharType="begin"/>
        </w:r>
        <w:r w:rsidR="009A3025">
          <w:rPr>
            <w:noProof/>
            <w:webHidden/>
          </w:rPr>
          <w:instrText xml:space="preserve"> PAGEREF _Toc80958821 \h </w:instrText>
        </w:r>
        <w:r w:rsidR="009A3025">
          <w:rPr>
            <w:noProof/>
            <w:webHidden/>
          </w:rPr>
        </w:r>
        <w:r w:rsidR="009A3025">
          <w:rPr>
            <w:noProof/>
            <w:webHidden/>
          </w:rPr>
          <w:fldChar w:fldCharType="separate"/>
        </w:r>
        <w:r w:rsidR="009A3025">
          <w:rPr>
            <w:noProof/>
            <w:webHidden/>
          </w:rPr>
          <w:t>93</w:t>
        </w:r>
        <w:r w:rsidR="009A3025">
          <w:rPr>
            <w:noProof/>
            <w:webHidden/>
          </w:rPr>
          <w:fldChar w:fldCharType="end"/>
        </w:r>
      </w:hyperlink>
    </w:p>
    <w:p w14:paraId="76B918FF" w14:textId="77777777" w:rsidR="009A3025" w:rsidRDefault="003201B2">
      <w:pPr>
        <w:pStyle w:val="11"/>
        <w:rPr>
          <w:rFonts w:asciiTheme="minorHAnsi" w:eastAsiaTheme="minorEastAsia" w:hAnsiTheme="minorHAnsi" w:cstheme="minorBidi"/>
          <w:noProof/>
          <w:spacing w:val="0"/>
          <w:szCs w:val="22"/>
          <w:u w:val="none"/>
          <w:lang w:val="ru-RU" w:eastAsia="ru-RU"/>
        </w:rPr>
      </w:pPr>
      <w:hyperlink w:anchor="_Toc80958822" w:history="1">
        <w:r w:rsidR="009A3025" w:rsidRPr="00077BF7">
          <w:rPr>
            <w:rStyle w:val="ae"/>
            <w:noProof/>
            <w:lang w:val="en-US"/>
          </w:rPr>
          <w:t>10</w:t>
        </w:r>
        <w:r w:rsidR="009A3025">
          <w:rPr>
            <w:rFonts w:asciiTheme="minorHAnsi" w:eastAsiaTheme="minorEastAsia" w:hAnsiTheme="minorHAnsi" w:cstheme="minorBidi"/>
            <w:noProof/>
            <w:spacing w:val="0"/>
            <w:szCs w:val="22"/>
            <w:u w:val="none"/>
            <w:lang w:val="ru-RU" w:eastAsia="ru-RU"/>
          </w:rPr>
          <w:tab/>
        </w:r>
        <w:r w:rsidR="009A3025" w:rsidRPr="00077BF7">
          <w:rPr>
            <w:rStyle w:val="ae"/>
            <w:noProof/>
            <w:lang w:val="ru-RU"/>
          </w:rPr>
          <w:t>Р</w:t>
        </w:r>
        <w:r w:rsidR="009A3025" w:rsidRPr="00077BF7">
          <w:rPr>
            <w:rStyle w:val="ae"/>
            <w:noProof/>
          </w:rPr>
          <w:t>екомендаций высокого уровня</w:t>
        </w:r>
        <w:r w:rsidR="009A3025">
          <w:rPr>
            <w:noProof/>
            <w:webHidden/>
          </w:rPr>
          <w:tab/>
        </w:r>
        <w:r w:rsidR="009A3025">
          <w:rPr>
            <w:noProof/>
            <w:webHidden/>
          </w:rPr>
          <w:fldChar w:fldCharType="begin"/>
        </w:r>
        <w:r w:rsidR="009A3025">
          <w:rPr>
            <w:noProof/>
            <w:webHidden/>
          </w:rPr>
          <w:instrText xml:space="preserve"> PAGEREF _Toc80958822 \h </w:instrText>
        </w:r>
        <w:r w:rsidR="009A3025">
          <w:rPr>
            <w:noProof/>
            <w:webHidden/>
          </w:rPr>
        </w:r>
        <w:r w:rsidR="009A3025">
          <w:rPr>
            <w:noProof/>
            <w:webHidden/>
          </w:rPr>
          <w:fldChar w:fldCharType="separate"/>
        </w:r>
        <w:r w:rsidR="009A3025">
          <w:rPr>
            <w:noProof/>
            <w:webHidden/>
          </w:rPr>
          <w:t>97</w:t>
        </w:r>
        <w:r w:rsidR="009A3025">
          <w:rPr>
            <w:noProof/>
            <w:webHidden/>
          </w:rPr>
          <w:fldChar w:fldCharType="end"/>
        </w:r>
      </w:hyperlink>
    </w:p>
    <w:p w14:paraId="3600F150"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23" w:history="1">
        <w:r w:rsidR="009A3025" w:rsidRPr="00077BF7">
          <w:rPr>
            <w:rStyle w:val="ae"/>
            <w:noProof/>
            <w:lang w:val="ru-RU"/>
          </w:rPr>
          <w:t>10.1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rPr>
          <w:t>SCADA</w:t>
        </w:r>
        <w:r w:rsidR="009A3025" w:rsidRPr="00077BF7">
          <w:rPr>
            <w:rStyle w:val="ae"/>
            <w:noProof/>
            <w:lang w:val="ru-RU"/>
          </w:rPr>
          <w:t xml:space="preserve"> / Система управления энергосистемами и </w:t>
        </w:r>
        <w:r w:rsidR="009A3025" w:rsidRPr="00077BF7">
          <w:rPr>
            <w:rStyle w:val="ae"/>
            <w:noProof/>
          </w:rPr>
          <w:t>SCADA</w:t>
        </w:r>
        <w:r w:rsidR="009A3025" w:rsidRPr="00077BF7">
          <w:rPr>
            <w:rStyle w:val="ae"/>
            <w:noProof/>
            <w:lang w:val="ru-RU"/>
          </w:rPr>
          <w:t xml:space="preserve"> / Система управления распределительными электрическими сетями</w:t>
        </w:r>
        <w:r w:rsidR="009A3025">
          <w:rPr>
            <w:noProof/>
            <w:webHidden/>
          </w:rPr>
          <w:tab/>
        </w:r>
        <w:r w:rsidR="009A3025">
          <w:rPr>
            <w:noProof/>
            <w:webHidden/>
          </w:rPr>
          <w:fldChar w:fldCharType="begin"/>
        </w:r>
        <w:r w:rsidR="009A3025">
          <w:rPr>
            <w:noProof/>
            <w:webHidden/>
          </w:rPr>
          <w:instrText xml:space="preserve"> PAGEREF _Toc80958823 \h </w:instrText>
        </w:r>
        <w:r w:rsidR="009A3025">
          <w:rPr>
            <w:noProof/>
            <w:webHidden/>
          </w:rPr>
        </w:r>
        <w:r w:rsidR="009A3025">
          <w:rPr>
            <w:noProof/>
            <w:webHidden/>
          </w:rPr>
          <w:fldChar w:fldCharType="separate"/>
        </w:r>
        <w:r w:rsidR="009A3025">
          <w:rPr>
            <w:noProof/>
            <w:webHidden/>
          </w:rPr>
          <w:t>97</w:t>
        </w:r>
        <w:r w:rsidR="009A3025">
          <w:rPr>
            <w:noProof/>
            <w:webHidden/>
          </w:rPr>
          <w:fldChar w:fldCharType="end"/>
        </w:r>
      </w:hyperlink>
    </w:p>
    <w:p w14:paraId="5D365B82"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24" w:history="1">
        <w:r w:rsidR="009A3025" w:rsidRPr="00077BF7">
          <w:rPr>
            <w:rStyle w:val="ae"/>
            <w:noProof/>
            <w:lang w:val="ru-RU"/>
          </w:rPr>
          <w:t>10.2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rPr>
          <w:t>MMS</w:t>
        </w:r>
        <w:r w:rsidR="009A3025" w:rsidRPr="00077BF7">
          <w:rPr>
            <w:rStyle w:val="ae"/>
            <w:noProof/>
            <w:lang w:val="ru-RU"/>
          </w:rPr>
          <w:t xml:space="preserve"> - Система управления рынком</w:t>
        </w:r>
        <w:r w:rsidR="009A3025">
          <w:rPr>
            <w:noProof/>
            <w:webHidden/>
          </w:rPr>
          <w:tab/>
        </w:r>
        <w:r w:rsidR="009A3025">
          <w:rPr>
            <w:noProof/>
            <w:webHidden/>
          </w:rPr>
          <w:fldChar w:fldCharType="begin"/>
        </w:r>
        <w:r w:rsidR="009A3025">
          <w:rPr>
            <w:noProof/>
            <w:webHidden/>
          </w:rPr>
          <w:instrText xml:space="preserve"> PAGEREF _Toc80958824 \h </w:instrText>
        </w:r>
        <w:r w:rsidR="009A3025">
          <w:rPr>
            <w:noProof/>
            <w:webHidden/>
          </w:rPr>
        </w:r>
        <w:r w:rsidR="009A3025">
          <w:rPr>
            <w:noProof/>
            <w:webHidden/>
          </w:rPr>
          <w:fldChar w:fldCharType="separate"/>
        </w:r>
        <w:r w:rsidR="009A3025">
          <w:rPr>
            <w:noProof/>
            <w:webHidden/>
          </w:rPr>
          <w:t>97</w:t>
        </w:r>
        <w:r w:rsidR="009A3025">
          <w:rPr>
            <w:noProof/>
            <w:webHidden/>
          </w:rPr>
          <w:fldChar w:fldCharType="end"/>
        </w:r>
      </w:hyperlink>
    </w:p>
    <w:p w14:paraId="09617514"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25" w:history="1">
        <w:r w:rsidR="009A3025" w:rsidRPr="00077BF7">
          <w:rPr>
            <w:rStyle w:val="ae"/>
            <w:noProof/>
            <w:lang w:val="ru-RU"/>
          </w:rPr>
          <w:t>10.3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Инфраструктура учета</w:t>
        </w:r>
        <w:r w:rsidR="009A3025">
          <w:rPr>
            <w:noProof/>
            <w:webHidden/>
          </w:rPr>
          <w:tab/>
        </w:r>
        <w:r w:rsidR="009A3025">
          <w:rPr>
            <w:noProof/>
            <w:webHidden/>
          </w:rPr>
          <w:fldChar w:fldCharType="begin"/>
        </w:r>
        <w:r w:rsidR="009A3025">
          <w:rPr>
            <w:noProof/>
            <w:webHidden/>
          </w:rPr>
          <w:instrText xml:space="preserve"> PAGEREF _Toc80958825 \h </w:instrText>
        </w:r>
        <w:r w:rsidR="009A3025">
          <w:rPr>
            <w:noProof/>
            <w:webHidden/>
          </w:rPr>
        </w:r>
        <w:r w:rsidR="009A3025">
          <w:rPr>
            <w:noProof/>
            <w:webHidden/>
          </w:rPr>
          <w:fldChar w:fldCharType="separate"/>
        </w:r>
        <w:r w:rsidR="009A3025">
          <w:rPr>
            <w:noProof/>
            <w:webHidden/>
          </w:rPr>
          <w:t>97</w:t>
        </w:r>
        <w:r w:rsidR="009A3025">
          <w:rPr>
            <w:noProof/>
            <w:webHidden/>
          </w:rPr>
          <w:fldChar w:fldCharType="end"/>
        </w:r>
      </w:hyperlink>
    </w:p>
    <w:p w14:paraId="7AD5347D"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26" w:history="1">
        <w:r w:rsidR="009A3025" w:rsidRPr="00077BF7">
          <w:rPr>
            <w:rStyle w:val="ae"/>
            <w:noProof/>
            <w:lang w:val="ru-RU"/>
          </w:rPr>
          <w:t>10.4</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Системы управления данными</w:t>
        </w:r>
        <w:r w:rsidR="009A3025">
          <w:rPr>
            <w:noProof/>
            <w:webHidden/>
          </w:rPr>
          <w:tab/>
        </w:r>
        <w:r w:rsidR="009A3025">
          <w:rPr>
            <w:noProof/>
            <w:webHidden/>
          </w:rPr>
          <w:fldChar w:fldCharType="begin"/>
        </w:r>
        <w:r w:rsidR="009A3025">
          <w:rPr>
            <w:noProof/>
            <w:webHidden/>
          </w:rPr>
          <w:instrText xml:space="preserve"> PAGEREF _Toc80958826 \h </w:instrText>
        </w:r>
        <w:r w:rsidR="009A3025">
          <w:rPr>
            <w:noProof/>
            <w:webHidden/>
          </w:rPr>
        </w:r>
        <w:r w:rsidR="009A3025">
          <w:rPr>
            <w:noProof/>
            <w:webHidden/>
          </w:rPr>
          <w:fldChar w:fldCharType="separate"/>
        </w:r>
        <w:r w:rsidR="009A3025">
          <w:rPr>
            <w:noProof/>
            <w:webHidden/>
          </w:rPr>
          <w:t>98</w:t>
        </w:r>
        <w:r w:rsidR="009A3025">
          <w:rPr>
            <w:noProof/>
            <w:webHidden/>
          </w:rPr>
          <w:fldChar w:fldCharType="end"/>
        </w:r>
      </w:hyperlink>
    </w:p>
    <w:p w14:paraId="604B9066"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27" w:history="1">
        <w:r w:rsidR="009A3025" w:rsidRPr="00077BF7">
          <w:rPr>
            <w:rStyle w:val="ae"/>
            <w:noProof/>
            <w:lang w:val="ru-RU"/>
          </w:rPr>
          <w:t>10.5</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Коммуникационная инфраструктура</w:t>
        </w:r>
        <w:r w:rsidR="009A3025">
          <w:rPr>
            <w:noProof/>
            <w:webHidden/>
          </w:rPr>
          <w:tab/>
        </w:r>
        <w:r w:rsidR="009A3025">
          <w:rPr>
            <w:noProof/>
            <w:webHidden/>
          </w:rPr>
          <w:fldChar w:fldCharType="begin"/>
        </w:r>
        <w:r w:rsidR="009A3025">
          <w:rPr>
            <w:noProof/>
            <w:webHidden/>
          </w:rPr>
          <w:instrText xml:space="preserve"> PAGEREF _Toc80958827 \h </w:instrText>
        </w:r>
        <w:r w:rsidR="009A3025">
          <w:rPr>
            <w:noProof/>
            <w:webHidden/>
          </w:rPr>
        </w:r>
        <w:r w:rsidR="009A3025">
          <w:rPr>
            <w:noProof/>
            <w:webHidden/>
          </w:rPr>
          <w:fldChar w:fldCharType="separate"/>
        </w:r>
        <w:r w:rsidR="009A3025">
          <w:rPr>
            <w:noProof/>
            <w:webHidden/>
          </w:rPr>
          <w:t>98</w:t>
        </w:r>
        <w:r w:rsidR="009A3025">
          <w:rPr>
            <w:noProof/>
            <w:webHidden/>
          </w:rPr>
          <w:fldChar w:fldCharType="end"/>
        </w:r>
      </w:hyperlink>
    </w:p>
    <w:p w14:paraId="4DEF95F6" w14:textId="77777777" w:rsidR="009A3025" w:rsidRDefault="003201B2">
      <w:pPr>
        <w:pStyle w:val="11"/>
        <w:rPr>
          <w:rFonts w:asciiTheme="minorHAnsi" w:eastAsiaTheme="minorEastAsia" w:hAnsiTheme="minorHAnsi" w:cstheme="minorBidi"/>
          <w:noProof/>
          <w:spacing w:val="0"/>
          <w:szCs w:val="22"/>
          <w:u w:val="none"/>
          <w:lang w:val="ru-RU" w:eastAsia="ru-RU"/>
        </w:rPr>
      </w:pPr>
      <w:hyperlink w:anchor="_Toc80958828" w:history="1">
        <w:r w:rsidR="009A3025" w:rsidRPr="00077BF7">
          <w:rPr>
            <w:rStyle w:val="ae"/>
            <w:noProof/>
            <w:lang w:val="en-US"/>
          </w:rPr>
          <w:t>11</w:t>
        </w:r>
        <w:r w:rsidR="009A3025">
          <w:rPr>
            <w:rFonts w:asciiTheme="minorHAnsi" w:eastAsiaTheme="minorEastAsia" w:hAnsiTheme="minorHAnsi" w:cstheme="minorBidi"/>
            <w:noProof/>
            <w:spacing w:val="0"/>
            <w:szCs w:val="22"/>
            <w:u w:val="none"/>
            <w:lang w:val="ru-RU" w:eastAsia="ru-RU"/>
          </w:rPr>
          <w:tab/>
        </w:r>
        <w:r w:rsidR="009A3025" w:rsidRPr="00077BF7">
          <w:rPr>
            <w:rStyle w:val="ae"/>
            <w:noProof/>
            <w:lang w:val="ru-RU"/>
          </w:rPr>
          <w:t>Дорожная</w:t>
        </w:r>
        <w:r w:rsidR="009A3025" w:rsidRPr="00077BF7">
          <w:rPr>
            <w:rStyle w:val="ae"/>
            <w:noProof/>
            <w:lang w:val="en-US"/>
          </w:rPr>
          <w:t xml:space="preserve"> </w:t>
        </w:r>
        <w:r w:rsidR="009A3025" w:rsidRPr="00077BF7">
          <w:rPr>
            <w:rStyle w:val="ae"/>
            <w:noProof/>
            <w:lang w:val="ru-RU"/>
          </w:rPr>
          <w:t>карта</w:t>
        </w:r>
        <w:r w:rsidR="009A3025" w:rsidRPr="00077BF7">
          <w:rPr>
            <w:rStyle w:val="ae"/>
            <w:noProof/>
            <w:lang w:val="en-US"/>
          </w:rPr>
          <w:t xml:space="preserve"> </w:t>
        </w:r>
        <w:r w:rsidR="009A3025" w:rsidRPr="00077BF7">
          <w:rPr>
            <w:rStyle w:val="ae"/>
            <w:noProof/>
          </w:rPr>
          <w:t>Smart</w:t>
        </w:r>
        <w:r w:rsidR="009A3025" w:rsidRPr="00077BF7">
          <w:rPr>
            <w:rStyle w:val="ae"/>
            <w:noProof/>
            <w:lang w:val="en-US"/>
          </w:rPr>
          <w:t xml:space="preserve"> </w:t>
        </w:r>
        <w:r w:rsidR="009A3025" w:rsidRPr="00077BF7">
          <w:rPr>
            <w:rStyle w:val="ae"/>
            <w:noProof/>
          </w:rPr>
          <w:t>Grid</w:t>
        </w:r>
        <w:r w:rsidR="009A3025">
          <w:rPr>
            <w:noProof/>
            <w:webHidden/>
          </w:rPr>
          <w:tab/>
        </w:r>
        <w:r w:rsidR="009A3025">
          <w:rPr>
            <w:noProof/>
            <w:webHidden/>
          </w:rPr>
          <w:fldChar w:fldCharType="begin"/>
        </w:r>
        <w:r w:rsidR="009A3025">
          <w:rPr>
            <w:noProof/>
            <w:webHidden/>
          </w:rPr>
          <w:instrText xml:space="preserve"> PAGEREF _Toc80958828 \h </w:instrText>
        </w:r>
        <w:r w:rsidR="009A3025">
          <w:rPr>
            <w:noProof/>
            <w:webHidden/>
          </w:rPr>
        </w:r>
        <w:r w:rsidR="009A3025">
          <w:rPr>
            <w:noProof/>
            <w:webHidden/>
          </w:rPr>
          <w:fldChar w:fldCharType="separate"/>
        </w:r>
        <w:r w:rsidR="009A3025">
          <w:rPr>
            <w:noProof/>
            <w:webHidden/>
          </w:rPr>
          <w:t>99</w:t>
        </w:r>
        <w:r w:rsidR="009A3025">
          <w:rPr>
            <w:noProof/>
            <w:webHidden/>
          </w:rPr>
          <w:fldChar w:fldCharType="end"/>
        </w:r>
      </w:hyperlink>
    </w:p>
    <w:p w14:paraId="7B58D056"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29" w:history="1">
        <w:r w:rsidR="009A3025" w:rsidRPr="00077BF7">
          <w:rPr>
            <w:rStyle w:val="ae"/>
            <w:noProof/>
            <w:lang w:val="ru-RU"/>
          </w:rPr>
          <w:t>11.1</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rPr>
          <w:t>SCADA</w:t>
        </w:r>
        <w:r w:rsidR="009A3025" w:rsidRPr="00077BF7">
          <w:rPr>
            <w:rStyle w:val="ae"/>
            <w:noProof/>
            <w:lang w:val="ru-RU"/>
          </w:rPr>
          <w:t xml:space="preserve"> / Система управления энергопотреблением и </w:t>
        </w:r>
        <w:r w:rsidR="009A3025" w:rsidRPr="00077BF7">
          <w:rPr>
            <w:rStyle w:val="ae"/>
            <w:noProof/>
          </w:rPr>
          <w:t>SCADA</w:t>
        </w:r>
        <w:r w:rsidR="009A3025" w:rsidRPr="00077BF7">
          <w:rPr>
            <w:rStyle w:val="ae"/>
            <w:noProof/>
            <w:lang w:val="ru-RU"/>
          </w:rPr>
          <w:t xml:space="preserve"> / Система управления распределением</w:t>
        </w:r>
        <w:r w:rsidR="009A3025">
          <w:rPr>
            <w:noProof/>
            <w:webHidden/>
          </w:rPr>
          <w:tab/>
        </w:r>
        <w:r w:rsidR="009A3025">
          <w:rPr>
            <w:noProof/>
            <w:webHidden/>
          </w:rPr>
          <w:fldChar w:fldCharType="begin"/>
        </w:r>
        <w:r w:rsidR="009A3025">
          <w:rPr>
            <w:noProof/>
            <w:webHidden/>
          </w:rPr>
          <w:instrText xml:space="preserve"> PAGEREF _Toc80958829 \h </w:instrText>
        </w:r>
        <w:r w:rsidR="009A3025">
          <w:rPr>
            <w:noProof/>
            <w:webHidden/>
          </w:rPr>
        </w:r>
        <w:r w:rsidR="009A3025">
          <w:rPr>
            <w:noProof/>
            <w:webHidden/>
          </w:rPr>
          <w:fldChar w:fldCharType="separate"/>
        </w:r>
        <w:r w:rsidR="009A3025">
          <w:rPr>
            <w:noProof/>
            <w:webHidden/>
          </w:rPr>
          <w:t>99</w:t>
        </w:r>
        <w:r w:rsidR="009A3025">
          <w:rPr>
            <w:noProof/>
            <w:webHidden/>
          </w:rPr>
          <w:fldChar w:fldCharType="end"/>
        </w:r>
      </w:hyperlink>
    </w:p>
    <w:p w14:paraId="193D6882"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30" w:history="1">
        <w:r w:rsidR="009A3025" w:rsidRPr="00077BF7">
          <w:rPr>
            <w:rStyle w:val="ae"/>
            <w:noProof/>
            <w:lang w:val="ru-RU"/>
          </w:rPr>
          <w:t>11.2</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Инфраструктура Системы управления рынком (</w:t>
        </w:r>
        <w:r w:rsidR="009A3025" w:rsidRPr="00077BF7">
          <w:rPr>
            <w:rStyle w:val="ae"/>
            <w:noProof/>
            <w:lang w:val="en-US"/>
          </w:rPr>
          <w:t>MMS</w:t>
        </w:r>
        <w:r w:rsidR="009A3025" w:rsidRPr="00077BF7">
          <w:rPr>
            <w:rStyle w:val="ae"/>
            <w:noProof/>
            <w:lang w:val="ru-RU"/>
          </w:rPr>
          <w:t>)</w:t>
        </w:r>
        <w:r w:rsidR="009A3025">
          <w:rPr>
            <w:noProof/>
            <w:webHidden/>
          </w:rPr>
          <w:tab/>
        </w:r>
        <w:r w:rsidR="009A3025">
          <w:rPr>
            <w:noProof/>
            <w:webHidden/>
          </w:rPr>
          <w:fldChar w:fldCharType="begin"/>
        </w:r>
        <w:r w:rsidR="009A3025">
          <w:rPr>
            <w:noProof/>
            <w:webHidden/>
          </w:rPr>
          <w:instrText xml:space="preserve"> PAGEREF _Toc80958830 \h </w:instrText>
        </w:r>
        <w:r w:rsidR="009A3025">
          <w:rPr>
            <w:noProof/>
            <w:webHidden/>
          </w:rPr>
        </w:r>
        <w:r w:rsidR="009A3025">
          <w:rPr>
            <w:noProof/>
            <w:webHidden/>
          </w:rPr>
          <w:fldChar w:fldCharType="separate"/>
        </w:r>
        <w:r w:rsidR="009A3025">
          <w:rPr>
            <w:noProof/>
            <w:webHidden/>
          </w:rPr>
          <w:t>100</w:t>
        </w:r>
        <w:r w:rsidR="009A3025">
          <w:rPr>
            <w:noProof/>
            <w:webHidden/>
          </w:rPr>
          <w:fldChar w:fldCharType="end"/>
        </w:r>
      </w:hyperlink>
    </w:p>
    <w:p w14:paraId="63DF010A"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31" w:history="1">
        <w:r w:rsidR="009A3025" w:rsidRPr="00077BF7">
          <w:rPr>
            <w:rStyle w:val="ae"/>
            <w:noProof/>
            <w:lang w:val="ru-RU"/>
          </w:rPr>
          <w:t>11.3</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Инфраструктура учета</w:t>
        </w:r>
        <w:r w:rsidR="009A3025">
          <w:rPr>
            <w:noProof/>
            <w:webHidden/>
          </w:rPr>
          <w:tab/>
        </w:r>
        <w:r w:rsidR="009A3025">
          <w:rPr>
            <w:noProof/>
            <w:webHidden/>
          </w:rPr>
          <w:fldChar w:fldCharType="begin"/>
        </w:r>
        <w:r w:rsidR="009A3025">
          <w:rPr>
            <w:noProof/>
            <w:webHidden/>
          </w:rPr>
          <w:instrText xml:space="preserve"> PAGEREF _Toc80958831 \h </w:instrText>
        </w:r>
        <w:r w:rsidR="009A3025">
          <w:rPr>
            <w:noProof/>
            <w:webHidden/>
          </w:rPr>
        </w:r>
        <w:r w:rsidR="009A3025">
          <w:rPr>
            <w:noProof/>
            <w:webHidden/>
          </w:rPr>
          <w:fldChar w:fldCharType="separate"/>
        </w:r>
        <w:r w:rsidR="009A3025">
          <w:rPr>
            <w:noProof/>
            <w:webHidden/>
          </w:rPr>
          <w:t>102</w:t>
        </w:r>
        <w:r w:rsidR="009A3025">
          <w:rPr>
            <w:noProof/>
            <w:webHidden/>
          </w:rPr>
          <w:fldChar w:fldCharType="end"/>
        </w:r>
      </w:hyperlink>
    </w:p>
    <w:p w14:paraId="7D37D736"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32" w:history="1">
        <w:r w:rsidR="009A3025" w:rsidRPr="00077BF7">
          <w:rPr>
            <w:rStyle w:val="ae"/>
            <w:noProof/>
            <w:lang w:val="ru-RU"/>
          </w:rPr>
          <w:t>11.4</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Система управления данными</w:t>
        </w:r>
        <w:r w:rsidR="009A3025">
          <w:rPr>
            <w:noProof/>
            <w:webHidden/>
          </w:rPr>
          <w:tab/>
        </w:r>
        <w:r w:rsidR="009A3025">
          <w:rPr>
            <w:noProof/>
            <w:webHidden/>
          </w:rPr>
          <w:fldChar w:fldCharType="begin"/>
        </w:r>
        <w:r w:rsidR="009A3025">
          <w:rPr>
            <w:noProof/>
            <w:webHidden/>
          </w:rPr>
          <w:instrText xml:space="preserve"> PAGEREF _Toc80958832 \h </w:instrText>
        </w:r>
        <w:r w:rsidR="009A3025">
          <w:rPr>
            <w:noProof/>
            <w:webHidden/>
          </w:rPr>
        </w:r>
        <w:r w:rsidR="009A3025">
          <w:rPr>
            <w:noProof/>
            <w:webHidden/>
          </w:rPr>
          <w:fldChar w:fldCharType="separate"/>
        </w:r>
        <w:r w:rsidR="009A3025">
          <w:rPr>
            <w:noProof/>
            <w:webHidden/>
          </w:rPr>
          <w:t>103</w:t>
        </w:r>
        <w:r w:rsidR="009A3025">
          <w:rPr>
            <w:noProof/>
            <w:webHidden/>
          </w:rPr>
          <w:fldChar w:fldCharType="end"/>
        </w:r>
      </w:hyperlink>
    </w:p>
    <w:p w14:paraId="6248391D"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33" w:history="1">
        <w:r w:rsidR="009A3025" w:rsidRPr="00077BF7">
          <w:rPr>
            <w:rStyle w:val="ae"/>
            <w:noProof/>
            <w:lang w:val="ru-RU"/>
          </w:rPr>
          <w:t>11.5</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Системы связи</w:t>
        </w:r>
        <w:r w:rsidR="009A3025">
          <w:rPr>
            <w:noProof/>
            <w:webHidden/>
          </w:rPr>
          <w:tab/>
        </w:r>
        <w:r w:rsidR="009A3025">
          <w:rPr>
            <w:noProof/>
            <w:webHidden/>
          </w:rPr>
          <w:fldChar w:fldCharType="begin"/>
        </w:r>
        <w:r w:rsidR="009A3025">
          <w:rPr>
            <w:noProof/>
            <w:webHidden/>
          </w:rPr>
          <w:instrText xml:space="preserve"> PAGEREF _Toc80958833 \h </w:instrText>
        </w:r>
        <w:r w:rsidR="009A3025">
          <w:rPr>
            <w:noProof/>
            <w:webHidden/>
          </w:rPr>
        </w:r>
        <w:r w:rsidR="009A3025">
          <w:rPr>
            <w:noProof/>
            <w:webHidden/>
          </w:rPr>
          <w:fldChar w:fldCharType="separate"/>
        </w:r>
        <w:r w:rsidR="009A3025">
          <w:rPr>
            <w:noProof/>
            <w:webHidden/>
          </w:rPr>
          <w:t>104</w:t>
        </w:r>
        <w:r w:rsidR="009A3025">
          <w:rPr>
            <w:noProof/>
            <w:webHidden/>
          </w:rPr>
          <w:fldChar w:fldCharType="end"/>
        </w:r>
      </w:hyperlink>
    </w:p>
    <w:p w14:paraId="07C3E92D"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34" w:history="1">
        <w:r w:rsidR="009A3025" w:rsidRPr="00077BF7">
          <w:rPr>
            <w:rStyle w:val="ae"/>
            <w:noProof/>
            <w:lang w:val="ru-RU"/>
          </w:rPr>
          <w:t>11.6</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Институциональные роли и обязанности</w:t>
        </w:r>
        <w:r w:rsidR="009A3025">
          <w:rPr>
            <w:noProof/>
            <w:webHidden/>
          </w:rPr>
          <w:tab/>
        </w:r>
        <w:r w:rsidR="009A3025">
          <w:rPr>
            <w:noProof/>
            <w:webHidden/>
          </w:rPr>
          <w:fldChar w:fldCharType="begin"/>
        </w:r>
        <w:r w:rsidR="009A3025">
          <w:rPr>
            <w:noProof/>
            <w:webHidden/>
          </w:rPr>
          <w:instrText xml:space="preserve"> PAGEREF _Toc80958834 \h </w:instrText>
        </w:r>
        <w:r w:rsidR="009A3025">
          <w:rPr>
            <w:noProof/>
            <w:webHidden/>
          </w:rPr>
        </w:r>
        <w:r w:rsidR="009A3025">
          <w:rPr>
            <w:noProof/>
            <w:webHidden/>
          </w:rPr>
          <w:fldChar w:fldCharType="separate"/>
        </w:r>
        <w:r w:rsidR="009A3025">
          <w:rPr>
            <w:noProof/>
            <w:webHidden/>
          </w:rPr>
          <w:t>105</w:t>
        </w:r>
        <w:r w:rsidR="009A3025">
          <w:rPr>
            <w:noProof/>
            <w:webHidden/>
          </w:rPr>
          <w:fldChar w:fldCharType="end"/>
        </w:r>
      </w:hyperlink>
    </w:p>
    <w:p w14:paraId="01D51C72" w14:textId="77777777" w:rsidR="009A3025" w:rsidRDefault="003201B2">
      <w:pPr>
        <w:pStyle w:val="23"/>
        <w:rPr>
          <w:rFonts w:asciiTheme="minorHAnsi" w:eastAsiaTheme="minorEastAsia" w:hAnsiTheme="minorHAnsi" w:cstheme="minorBidi"/>
          <w:noProof/>
          <w:spacing w:val="0"/>
          <w:sz w:val="22"/>
          <w:szCs w:val="22"/>
          <w:lang w:val="ru-RU" w:eastAsia="ru-RU"/>
        </w:rPr>
      </w:pPr>
      <w:hyperlink w:anchor="_Toc80958835" w:history="1">
        <w:r w:rsidR="009A3025" w:rsidRPr="00077BF7">
          <w:rPr>
            <w:rStyle w:val="ae"/>
            <w:noProof/>
            <w:lang w:val="ru-RU"/>
          </w:rPr>
          <w:t>11.7</w:t>
        </w:r>
        <w:r w:rsidR="009A3025">
          <w:rPr>
            <w:rFonts w:asciiTheme="minorHAnsi" w:eastAsiaTheme="minorEastAsia" w:hAnsiTheme="minorHAnsi" w:cstheme="minorBidi"/>
            <w:noProof/>
            <w:spacing w:val="0"/>
            <w:sz w:val="22"/>
            <w:szCs w:val="22"/>
            <w:lang w:val="ru-RU" w:eastAsia="ru-RU"/>
          </w:rPr>
          <w:tab/>
        </w:r>
        <w:r w:rsidR="009A3025" w:rsidRPr="00077BF7">
          <w:rPr>
            <w:rStyle w:val="ae"/>
            <w:noProof/>
            <w:lang w:val="ru-RU"/>
          </w:rPr>
          <w:t xml:space="preserve">Законодательство и стандарты для поддержки дорожной карты </w:t>
        </w:r>
        <w:r w:rsidR="009A3025" w:rsidRPr="00077BF7">
          <w:rPr>
            <w:rStyle w:val="ae"/>
            <w:noProof/>
          </w:rPr>
          <w:t>Smart</w:t>
        </w:r>
        <w:r w:rsidR="009A3025" w:rsidRPr="00077BF7">
          <w:rPr>
            <w:rStyle w:val="ae"/>
            <w:noProof/>
            <w:lang w:val="ru-RU"/>
          </w:rPr>
          <w:t xml:space="preserve"> </w:t>
        </w:r>
        <w:r w:rsidR="009A3025" w:rsidRPr="00077BF7">
          <w:rPr>
            <w:rStyle w:val="ae"/>
            <w:noProof/>
          </w:rPr>
          <w:t>Grid</w:t>
        </w:r>
        <w:r w:rsidR="009A3025">
          <w:rPr>
            <w:noProof/>
            <w:webHidden/>
          </w:rPr>
          <w:tab/>
        </w:r>
        <w:r w:rsidR="009A3025">
          <w:rPr>
            <w:noProof/>
            <w:webHidden/>
          </w:rPr>
          <w:fldChar w:fldCharType="begin"/>
        </w:r>
        <w:r w:rsidR="009A3025">
          <w:rPr>
            <w:noProof/>
            <w:webHidden/>
          </w:rPr>
          <w:instrText xml:space="preserve"> PAGEREF _Toc80958835 \h </w:instrText>
        </w:r>
        <w:r w:rsidR="009A3025">
          <w:rPr>
            <w:noProof/>
            <w:webHidden/>
          </w:rPr>
        </w:r>
        <w:r w:rsidR="009A3025">
          <w:rPr>
            <w:noProof/>
            <w:webHidden/>
          </w:rPr>
          <w:fldChar w:fldCharType="separate"/>
        </w:r>
        <w:r w:rsidR="009A3025">
          <w:rPr>
            <w:noProof/>
            <w:webHidden/>
          </w:rPr>
          <w:t>108</w:t>
        </w:r>
        <w:r w:rsidR="009A3025">
          <w:rPr>
            <w:noProof/>
            <w:webHidden/>
          </w:rPr>
          <w:fldChar w:fldCharType="end"/>
        </w:r>
      </w:hyperlink>
    </w:p>
    <w:p w14:paraId="67B1049F" w14:textId="77777777" w:rsidR="009A3025" w:rsidRDefault="003201B2">
      <w:pPr>
        <w:pStyle w:val="11"/>
        <w:rPr>
          <w:rFonts w:asciiTheme="minorHAnsi" w:eastAsiaTheme="minorEastAsia" w:hAnsiTheme="minorHAnsi" w:cstheme="minorBidi"/>
          <w:noProof/>
          <w:spacing w:val="0"/>
          <w:szCs w:val="22"/>
          <w:u w:val="none"/>
          <w:lang w:val="ru-RU" w:eastAsia="ru-RU"/>
        </w:rPr>
      </w:pPr>
      <w:hyperlink w:anchor="_Toc80958836" w:history="1">
        <w:r w:rsidR="009A3025" w:rsidRPr="00077BF7">
          <w:rPr>
            <w:rStyle w:val="ae"/>
            <w:noProof/>
            <w:lang w:val="ru-RU"/>
          </w:rPr>
          <w:t>12</w:t>
        </w:r>
        <w:r w:rsidR="009A3025">
          <w:rPr>
            <w:rFonts w:asciiTheme="minorHAnsi" w:eastAsiaTheme="minorEastAsia" w:hAnsiTheme="minorHAnsi" w:cstheme="minorBidi"/>
            <w:noProof/>
            <w:spacing w:val="0"/>
            <w:szCs w:val="22"/>
            <w:u w:val="none"/>
            <w:lang w:val="ru-RU" w:eastAsia="ru-RU"/>
          </w:rPr>
          <w:tab/>
        </w:r>
        <w:r w:rsidR="009A3025" w:rsidRPr="00077BF7">
          <w:rPr>
            <w:rStyle w:val="ae"/>
            <w:noProof/>
            <w:lang w:val="ru-RU"/>
          </w:rPr>
          <w:t xml:space="preserve">Перспективные предварительные технико-экономические обоснования для поддержки дорожной карты </w:t>
        </w:r>
        <w:r w:rsidR="009A3025" w:rsidRPr="00077BF7">
          <w:rPr>
            <w:rStyle w:val="ae"/>
            <w:noProof/>
          </w:rPr>
          <w:t>Smart</w:t>
        </w:r>
        <w:r w:rsidR="009A3025" w:rsidRPr="00077BF7">
          <w:rPr>
            <w:rStyle w:val="ae"/>
            <w:noProof/>
            <w:lang w:val="ru-RU"/>
          </w:rPr>
          <w:t xml:space="preserve"> </w:t>
        </w:r>
        <w:r w:rsidR="009A3025" w:rsidRPr="00077BF7">
          <w:rPr>
            <w:rStyle w:val="ae"/>
            <w:noProof/>
          </w:rPr>
          <w:t>Grid</w:t>
        </w:r>
        <w:r w:rsidR="009A3025">
          <w:rPr>
            <w:noProof/>
            <w:webHidden/>
          </w:rPr>
          <w:tab/>
        </w:r>
        <w:r w:rsidR="009A3025">
          <w:rPr>
            <w:noProof/>
            <w:webHidden/>
          </w:rPr>
          <w:fldChar w:fldCharType="begin"/>
        </w:r>
        <w:r w:rsidR="009A3025">
          <w:rPr>
            <w:noProof/>
            <w:webHidden/>
          </w:rPr>
          <w:instrText xml:space="preserve"> PAGEREF _Toc80958836 \h </w:instrText>
        </w:r>
        <w:r w:rsidR="009A3025">
          <w:rPr>
            <w:noProof/>
            <w:webHidden/>
          </w:rPr>
        </w:r>
        <w:r w:rsidR="009A3025">
          <w:rPr>
            <w:noProof/>
            <w:webHidden/>
          </w:rPr>
          <w:fldChar w:fldCharType="separate"/>
        </w:r>
        <w:r w:rsidR="009A3025">
          <w:rPr>
            <w:noProof/>
            <w:webHidden/>
          </w:rPr>
          <w:t>110</w:t>
        </w:r>
        <w:r w:rsidR="009A3025">
          <w:rPr>
            <w:noProof/>
            <w:webHidden/>
          </w:rPr>
          <w:fldChar w:fldCharType="end"/>
        </w:r>
      </w:hyperlink>
    </w:p>
    <w:p w14:paraId="3F69F5FB" w14:textId="50DEB945" w:rsidR="007565F6" w:rsidRPr="007565F6" w:rsidRDefault="00E452E9" w:rsidP="00E452E9">
      <w:pPr>
        <w:pStyle w:val="a2"/>
        <w:rPr>
          <w:lang w:val="ru-RU"/>
        </w:rPr>
      </w:pPr>
      <w:r>
        <w:rPr>
          <w:rStyle w:val="ae"/>
          <w:spacing w:val="6"/>
        </w:rPr>
        <w:fldChar w:fldCharType="end"/>
      </w:r>
    </w:p>
    <w:p w14:paraId="01E8201C" w14:textId="2838CD76" w:rsidR="007565F6" w:rsidRPr="007565F6" w:rsidRDefault="007565F6" w:rsidP="007565F6">
      <w:pPr>
        <w:pStyle w:val="a2"/>
        <w:rPr>
          <w:lang w:val="ru-RU"/>
        </w:rPr>
      </w:pPr>
    </w:p>
    <w:p w14:paraId="0BEDDEB7" w14:textId="736FB571" w:rsidR="00DA2111" w:rsidRPr="00C115E2" w:rsidRDefault="0053739F" w:rsidP="00C115E2">
      <w:pPr>
        <w:pStyle w:val="21"/>
        <w:numPr>
          <w:ilvl w:val="0"/>
          <w:numId w:val="0"/>
        </w:numPr>
        <w:ind w:hanging="567"/>
        <w:rPr>
          <w:color w:val="632423" w:themeColor="accent2" w:themeShade="80"/>
          <w:lang w:val="ru-RU"/>
        </w:rPr>
      </w:pPr>
      <w:bookmarkStart w:id="2" w:name="_Toc80958755"/>
      <w:r w:rsidRPr="00C115E2">
        <w:rPr>
          <w:color w:val="632423" w:themeColor="accent2" w:themeShade="80"/>
          <w:lang w:val="ru-RU"/>
        </w:rPr>
        <w:lastRenderedPageBreak/>
        <w:t>1.</w:t>
      </w:r>
      <w:r w:rsidRPr="00C115E2">
        <w:rPr>
          <w:color w:val="632423" w:themeColor="accent2" w:themeShade="80"/>
          <w:lang w:val="ru-RU"/>
        </w:rPr>
        <w:tab/>
      </w:r>
      <w:r w:rsidR="00DA2111" w:rsidRPr="00C115E2">
        <w:rPr>
          <w:color w:val="632423" w:themeColor="accent2" w:themeShade="80"/>
          <w:lang w:val="ru-RU"/>
        </w:rPr>
        <w:t>Введение</w:t>
      </w:r>
      <w:bookmarkEnd w:id="2"/>
    </w:p>
    <w:p w14:paraId="3F85C6EE" w14:textId="11FBE220" w:rsidR="00DA2111" w:rsidRPr="00C115E2" w:rsidRDefault="0053739F" w:rsidP="00C115E2">
      <w:pPr>
        <w:pStyle w:val="21"/>
        <w:numPr>
          <w:ilvl w:val="0"/>
          <w:numId w:val="0"/>
        </w:numPr>
        <w:ind w:hanging="567"/>
        <w:rPr>
          <w:color w:val="632423" w:themeColor="accent2" w:themeShade="80"/>
          <w:lang w:val="ru-RU"/>
        </w:rPr>
      </w:pPr>
      <w:bookmarkStart w:id="3" w:name="_Toc80958756"/>
      <w:r w:rsidRPr="00C115E2">
        <w:rPr>
          <w:color w:val="632423" w:themeColor="accent2" w:themeShade="80"/>
          <w:lang w:val="ru-RU"/>
        </w:rPr>
        <w:t>1.1</w:t>
      </w:r>
      <w:r w:rsidRPr="00C115E2">
        <w:rPr>
          <w:color w:val="632423" w:themeColor="accent2" w:themeShade="80"/>
          <w:lang w:val="ru-RU"/>
        </w:rPr>
        <w:tab/>
      </w:r>
      <w:r w:rsidR="00DA2111" w:rsidRPr="00C115E2">
        <w:rPr>
          <w:color w:val="632423" w:themeColor="accent2" w:themeShade="80"/>
          <w:lang w:val="ru-RU"/>
        </w:rPr>
        <w:t>Цель проекта</w:t>
      </w:r>
      <w:bookmarkEnd w:id="3"/>
    </w:p>
    <w:p w14:paraId="0A2D7800" w14:textId="2D2C0766" w:rsidR="00DA2111" w:rsidRPr="00DA2111" w:rsidRDefault="00DA2111" w:rsidP="00DA2111">
      <w:pPr>
        <w:pStyle w:val="a2"/>
        <w:rPr>
          <w:lang w:val="ru-RU"/>
        </w:rPr>
      </w:pPr>
      <w:r w:rsidRPr="00DA2111">
        <w:rPr>
          <w:lang w:val="ru-RU"/>
        </w:rPr>
        <w:t xml:space="preserve">Казахстан рассматривает </w:t>
      </w:r>
      <w:proofErr w:type="spellStart"/>
      <w:r w:rsidRPr="00DA2111">
        <w:rPr>
          <w:lang w:val="ru-RU"/>
        </w:rPr>
        <w:t>цифровизацию</w:t>
      </w:r>
      <w:proofErr w:type="spellEnd"/>
      <w:r w:rsidRPr="00DA2111">
        <w:rPr>
          <w:lang w:val="ru-RU"/>
        </w:rPr>
        <w:t xml:space="preserve"> экономики в качестве ключевого приоритетного направления в соответствии с Президентской </w:t>
      </w:r>
      <w:r w:rsidR="00C115E2">
        <w:rPr>
          <w:lang w:val="ru-RU"/>
        </w:rPr>
        <w:t xml:space="preserve">Программой </w:t>
      </w:r>
      <w:r w:rsidRPr="00DA2111">
        <w:rPr>
          <w:lang w:val="ru-RU"/>
        </w:rPr>
        <w:t>«Треть</w:t>
      </w:r>
      <w:r w:rsidR="00C115E2">
        <w:rPr>
          <w:lang w:val="ru-RU"/>
        </w:rPr>
        <w:t>я</w:t>
      </w:r>
      <w:r w:rsidRPr="00DA2111">
        <w:rPr>
          <w:lang w:val="ru-RU"/>
        </w:rPr>
        <w:t xml:space="preserve"> модернизаци</w:t>
      </w:r>
      <w:r w:rsidR="00C115E2">
        <w:rPr>
          <w:lang w:val="ru-RU"/>
        </w:rPr>
        <w:t>я</w:t>
      </w:r>
      <w:r w:rsidRPr="00DA2111">
        <w:rPr>
          <w:lang w:val="ru-RU"/>
        </w:rPr>
        <w:t xml:space="preserve"> Казахстана: глобальная конкурентоспособность» (2017) и Государственной программой «Цифровой Казахстан», которая включает в себя электроэнергетический сектор. Страна для повышения устойчивости электроэнергетического сектора должна сформулировать и принять в законодательном порядке Цифровую стратегию или Дорожную карту </w:t>
      </w:r>
      <w:r>
        <w:t>Smart</w:t>
      </w:r>
      <w:r w:rsidRPr="00DA2111">
        <w:rPr>
          <w:lang w:val="ru-RU"/>
        </w:rPr>
        <w:t xml:space="preserve"> </w:t>
      </w:r>
      <w:r>
        <w:t>Grid</w:t>
      </w:r>
      <w:r w:rsidRPr="00DA2111">
        <w:rPr>
          <w:lang w:val="ru-RU"/>
        </w:rPr>
        <w:t>, которые могут улучшить работу энергосистемы. В соответствии с этой государственной программой цель энергосистемы состоит в переходе к "интеллектуальной энергетической системе" (или «умная сеть»). Министерству энергетики (</w:t>
      </w:r>
      <w:proofErr w:type="spellStart"/>
      <w:r w:rsidR="00EB3C83">
        <w:rPr>
          <w:lang w:val="ru-RU"/>
        </w:rPr>
        <w:t>МинЭнерго</w:t>
      </w:r>
      <w:proofErr w:type="spellEnd"/>
      <w:r w:rsidRPr="00DA2111">
        <w:rPr>
          <w:lang w:val="ru-RU"/>
        </w:rPr>
        <w:t xml:space="preserve">) поручено управлять деятельностью по </w:t>
      </w:r>
      <w:proofErr w:type="spellStart"/>
      <w:r w:rsidRPr="00DA2111">
        <w:rPr>
          <w:lang w:val="ru-RU"/>
        </w:rPr>
        <w:t>цифровизации</w:t>
      </w:r>
      <w:proofErr w:type="spellEnd"/>
      <w:r w:rsidRPr="00DA2111">
        <w:rPr>
          <w:lang w:val="ru-RU"/>
        </w:rPr>
        <w:t xml:space="preserve"> энергетического сектора для решения этих отраслевых проблем.</w:t>
      </w:r>
    </w:p>
    <w:p w14:paraId="29D1CBC1" w14:textId="09585341" w:rsidR="00DA2111" w:rsidRDefault="00DA2111" w:rsidP="00DA2111">
      <w:pPr>
        <w:pStyle w:val="a2"/>
        <w:rPr>
          <w:lang w:val="ru-RU"/>
        </w:rPr>
      </w:pPr>
      <w:r w:rsidRPr="003201B2">
        <w:rPr>
          <w:highlight w:val="yellow"/>
          <w:lang w:val="ru-RU"/>
        </w:rPr>
        <w:t xml:space="preserve">Главной целью этой технической помощи Азиатского банка развития (АБР) является содействие продвижению цифровых технологий Устойчивое развитие знаний в Казахстане, а техническая помощь дополнит усилия страны по повышению качества жизни людей и продвижению устойчивого </w:t>
      </w:r>
      <w:r w:rsidR="007D0B1B" w:rsidRPr="003201B2">
        <w:rPr>
          <w:highlight w:val="yellow"/>
          <w:lang w:val="ru-RU"/>
        </w:rPr>
        <w:t xml:space="preserve">экономического </w:t>
      </w:r>
      <w:r w:rsidRPr="003201B2">
        <w:rPr>
          <w:highlight w:val="yellow"/>
          <w:lang w:val="ru-RU"/>
        </w:rPr>
        <w:t>развития за счет более эффективного использования цифровых технологий.</w:t>
      </w:r>
    </w:p>
    <w:p w14:paraId="21355019" w14:textId="2CFA917E" w:rsidR="004523DA" w:rsidRPr="00C115E2" w:rsidRDefault="0053739F" w:rsidP="00C115E2">
      <w:pPr>
        <w:pStyle w:val="21"/>
        <w:numPr>
          <w:ilvl w:val="0"/>
          <w:numId w:val="0"/>
        </w:numPr>
        <w:ind w:hanging="567"/>
        <w:rPr>
          <w:color w:val="632423" w:themeColor="accent2" w:themeShade="80"/>
          <w:lang w:val="ru-RU"/>
        </w:rPr>
      </w:pPr>
      <w:bookmarkStart w:id="4" w:name="_Toc80958757"/>
      <w:r w:rsidRPr="00C115E2">
        <w:rPr>
          <w:color w:val="632423" w:themeColor="accent2" w:themeShade="80"/>
          <w:lang w:val="ru-RU"/>
        </w:rPr>
        <w:t>1.2</w:t>
      </w:r>
      <w:r w:rsidRPr="00C115E2">
        <w:rPr>
          <w:color w:val="632423" w:themeColor="accent2" w:themeShade="80"/>
          <w:lang w:val="ru-RU"/>
        </w:rPr>
        <w:tab/>
      </w:r>
      <w:r w:rsidR="004523DA" w:rsidRPr="00C115E2">
        <w:rPr>
          <w:color w:val="632423" w:themeColor="accent2" w:themeShade="80"/>
          <w:lang w:val="ru-RU"/>
        </w:rPr>
        <w:t>Объем работ</w:t>
      </w:r>
      <w:bookmarkEnd w:id="4"/>
    </w:p>
    <w:p w14:paraId="154E9D89" w14:textId="37D14CD3" w:rsidR="004523DA" w:rsidRPr="004523DA" w:rsidRDefault="004523DA" w:rsidP="004523DA">
      <w:pPr>
        <w:pStyle w:val="a2"/>
        <w:rPr>
          <w:lang w:val="ru-RU"/>
        </w:rPr>
      </w:pPr>
      <w:r w:rsidRPr="004523DA">
        <w:rPr>
          <w:lang w:val="ru-RU"/>
        </w:rPr>
        <w:t xml:space="preserve">Объем работы для этого отчета состоит в том, чтобы основываться на технологической комплексной проверке предыдущего отчета </w:t>
      </w:r>
      <w:r>
        <w:rPr>
          <w:lang w:val="ru-RU"/>
        </w:rPr>
        <w:t>по</w:t>
      </w:r>
      <w:r w:rsidRPr="004523DA">
        <w:rPr>
          <w:lang w:val="ru-RU"/>
        </w:rPr>
        <w:t xml:space="preserve"> следующим</w:t>
      </w:r>
      <w:r>
        <w:rPr>
          <w:lang w:val="ru-RU"/>
        </w:rPr>
        <w:t xml:space="preserve"> пунктам</w:t>
      </w:r>
      <w:r w:rsidRPr="004523DA">
        <w:rPr>
          <w:lang w:val="ru-RU"/>
        </w:rPr>
        <w:t>:</w:t>
      </w:r>
    </w:p>
    <w:p w14:paraId="03FE4B11" w14:textId="711DDA78" w:rsidR="004523DA" w:rsidRPr="004523DA" w:rsidRDefault="004523DA" w:rsidP="004523DA">
      <w:pPr>
        <w:pStyle w:val="a2"/>
        <w:rPr>
          <w:lang w:val="ru-RU"/>
        </w:rPr>
      </w:pPr>
      <w:r>
        <w:rPr>
          <w:lang w:val="ru-RU"/>
        </w:rPr>
        <w:t>-</w:t>
      </w:r>
      <w:r w:rsidRPr="004523DA">
        <w:rPr>
          <w:lang w:val="ru-RU"/>
        </w:rPr>
        <w:t xml:space="preserve"> Разработать и обосновать целевое видение и концептуальную модель «Интеллектуальной энергетической системы Казахстана», подкрепленную стратегией / концепцией и дорожной картой, с соответствующим анализом рентабельности (CBA) в контексте экономики страны, сектора, включая владельцев электроэнергии</w:t>
      </w:r>
      <w:r w:rsidR="007D0B1B">
        <w:rPr>
          <w:lang w:val="ru-RU"/>
        </w:rPr>
        <w:t>,</w:t>
      </w:r>
      <w:r w:rsidRPr="004523DA">
        <w:rPr>
          <w:lang w:val="ru-RU"/>
        </w:rPr>
        <w:t xml:space="preserve"> электрически</w:t>
      </w:r>
      <w:r w:rsidR="007D0B1B">
        <w:rPr>
          <w:lang w:val="ru-RU"/>
        </w:rPr>
        <w:t>х</w:t>
      </w:r>
      <w:r w:rsidRPr="004523DA">
        <w:rPr>
          <w:lang w:val="ru-RU"/>
        </w:rPr>
        <w:t xml:space="preserve"> / сетевы</w:t>
      </w:r>
      <w:r w:rsidR="007D0B1B">
        <w:rPr>
          <w:lang w:val="ru-RU"/>
        </w:rPr>
        <w:t>х</w:t>
      </w:r>
      <w:r w:rsidRPr="004523DA">
        <w:rPr>
          <w:lang w:val="ru-RU"/>
        </w:rPr>
        <w:t xml:space="preserve"> актив</w:t>
      </w:r>
      <w:r w:rsidR="007D0B1B">
        <w:rPr>
          <w:lang w:val="ru-RU"/>
        </w:rPr>
        <w:t>ов</w:t>
      </w:r>
      <w:r w:rsidRPr="004523DA">
        <w:rPr>
          <w:lang w:val="ru-RU"/>
        </w:rPr>
        <w:t xml:space="preserve"> и потребител</w:t>
      </w:r>
      <w:r w:rsidR="007D0B1B">
        <w:rPr>
          <w:lang w:val="ru-RU"/>
        </w:rPr>
        <w:t>ей</w:t>
      </w:r>
    </w:p>
    <w:p w14:paraId="4D928ACA" w14:textId="21532196" w:rsidR="004523DA" w:rsidRPr="004523DA" w:rsidRDefault="004523DA" w:rsidP="004523DA">
      <w:pPr>
        <w:pStyle w:val="a2"/>
        <w:rPr>
          <w:lang w:val="ru-RU"/>
        </w:rPr>
      </w:pPr>
      <w:r>
        <w:rPr>
          <w:lang w:val="ru-RU"/>
        </w:rPr>
        <w:t>-</w:t>
      </w:r>
      <w:r w:rsidRPr="004523DA">
        <w:rPr>
          <w:lang w:val="ru-RU"/>
        </w:rPr>
        <w:t xml:space="preserve"> Оценить адекватность существующих экономических стимулов и технических требований для </w:t>
      </w:r>
      <w:proofErr w:type="spellStart"/>
      <w:r w:rsidRPr="004523DA">
        <w:rPr>
          <w:lang w:val="ru-RU"/>
        </w:rPr>
        <w:t>цифровизации</w:t>
      </w:r>
      <w:proofErr w:type="spellEnd"/>
      <w:r w:rsidRPr="004523DA">
        <w:rPr>
          <w:lang w:val="ru-RU"/>
        </w:rPr>
        <w:t xml:space="preserve"> предприятий сектора и предложить рекомендации по усовершенствованию законодательства на основе передовой практики</w:t>
      </w:r>
    </w:p>
    <w:p w14:paraId="09E34965" w14:textId="0D3C31DD" w:rsidR="004523DA" w:rsidRPr="004523DA" w:rsidRDefault="004523DA" w:rsidP="004523DA">
      <w:pPr>
        <w:pStyle w:val="a2"/>
        <w:rPr>
          <w:lang w:val="ru-RU"/>
        </w:rPr>
      </w:pPr>
      <w:r>
        <w:rPr>
          <w:lang w:val="ru-RU"/>
        </w:rPr>
        <w:t>-</w:t>
      </w:r>
      <w:r w:rsidRPr="004523DA">
        <w:rPr>
          <w:lang w:val="ru-RU"/>
        </w:rPr>
        <w:t xml:space="preserve"> Выяв</w:t>
      </w:r>
      <w:r>
        <w:rPr>
          <w:lang w:val="ru-RU"/>
        </w:rPr>
        <w:t>ить</w:t>
      </w:r>
      <w:r w:rsidRPr="004523DA">
        <w:rPr>
          <w:lang w:val="ru-RU"/>
        </w:rPr>
        <w:t xml:space="preserve"> инвестиционны</w:t>
      </w:r>
      <w:r>
        <w:rPr>
          <w:lang w:val="ru-RU"/>
        </w:rPr>
        <w:t>е</w:t>
      </w:r>
      <w:r w:rsidRPr="004523DA">
        <w:rPr>
          <w:lang w:val="ru-RU"/>
        </w:rPr>
        <w:t xml:space="preserve"> потребност</w:t>
      </w:r>
      <w:r w:rsidR="007046CA">
        <w:rPr>
          <w:lang w:val="ru-RU"/>
        </w:rPr>
        <w:t>и</w:t>
      </w:r>
      <w:r w:rsidRPr="004523DA">
        <w:rPr>
          <w:lang w:val="ru-RU"/>
        </w:rPr>
        <w:t xml:space="preserve"> высокого уровня, включая общие оценки затрат и выгод в технологии интеллектуальных сетей и телекоммуникационной инфраструктуры для рассмотрения субъектами энергетического сектора</w:t>
      </w:r>
    </w:p>
    <w:p w14:paraId="6F834B48" w14:textId="7EEDE7FD" w:rsidR="004523DA" w:rsidRPr="004523DA" w:rsidRDefault="004523DA" w:rsidP="004523DA">
      <w:pPr>
        <w:pStyle w:val="a2"/>
        <w:rPr>
          <w:lang w:val="ru-RU"/>
        </w:rPr>
      </w:pPr>
      <w:r>
        <w:rPr>
          <w:lang w:val="ru-RU"/>
        </w:rPr>
        <w:t>-</w:t>
      </w:r>
      <w:r w:rsidRPr="004523DA">
        <w:rPr>
          <w:lang w:val="ru-RU"/>
        </w:rPr>
        <w:t xml:space="preserve"> Провести как минимум один двухдневный семинар </w:t>
      </w:r>
      <w:r w:rsidR="00CB2EBA">
        <w:rPr>
          <w:lang w:val="ru-RU"/>
        </w:rPr>
        <w:t>по следующим темам</w:t>
      </w:r>
      <w:r w:rsidR="007D0B1B">
        <w:rPr>
          <w:lang w:val="ru-RU"/>
        </w:rPr>
        <w:t xml:space="preserve">: </w:t>
      </w:r>
      <w:r w:rsidRPr="004523DA">
        <w:rPr>
          <w:lang w:val="ru-RU"/>
        </w:rPr>
        <w:t>(i) технологи</w:t>
      </w:r>
      <w:r w:rsidR="005B3043">
        <w:rPr>
          <w:lang w:val="ru-RU"/>
        </w:rPr>
        <w:t>и</w:t>
      </w:r>
      <w:r w:rsidRPr="004523DA">
        <w:rPr>
          <w:lang w:val="ru-RU"/>
        </w:rPr>
        <w:t xml:space="preserve"> интеллектуальных сетей и их применени</w:t>
      </w:r>
      <w:r w:rsidR="005B3043">
        <w:rPr>
          <w:lang w:val="ru-RU"/>
        </w:rPr>
        <w:t>е</w:t>
      </w:r>
      <w:r w:rsidRPr="004523DA">
        <w:rPr>
          <w:lang w:val="ru-RU"/>
        </w:rPr>
        <w:t xml:space="preserve"> в энергосистеме Казахстана; (</w:t>
      </w:r>
      <w:proofErr w:type="spellStart"/>
      <w:r w:rsidRPr="004523DA">
        <w:rPr>
          <w:lang w:val="ru-RU"/>
        </w:rPr>
        <w:t>ii</w:t>
      </w:r>
      <w:proofErr w:type="spellEnd"/>
      <w:r w:rsidRPr="004523DA">
        <w:rPr>
          <w:lang w:val="ru-RU"/>
        </w:rPr>
        <w:t>) передовой опыт; (</w:t>
      </w:r>
      <w:proofErr w:type="spellStart"/>
      <w:r w:rsidRPr="004523DA">
        <w:rPr>
          <w:lang w:val="ru-RU"/>
        </w:rPr>
        <w:t>iii</w:t>
      </w:r>
      <w:proofErr w:type="spellEnd"/>
      <w:r w:rsidRPr="004523DA">
        <w:rPr>
          <w:lang w:val="ru-RU"/>
        </w:rPr>
        <w:t>) обсуждение и обоснование концепции «умных» сетей; (</w:t>
      </w:r>
      <w:proofErr w:type="spellStart"/>
      <w:r w:rsidRPr="004523DA">
        <w:rPr>
          <w:lang w:val="ru-RU"/>
        </w:rPr>
        <w:t>iv</w:t>
      </w:r>
      <w:proofErr w:type="spellEnd"/>
      <w:r w:rsidRPr="004523DA">
        <w:rPr>
          <w:lang w:val="ru-RU"/>
        </w:rPr>
        <w:t>) список открытых данных</w:t>
      </w:r>
    </w:p>
    <w:p w14:paraId="62C448BD" w14:textId="536A8E8D" w:rsidR="004523DA" w:rsidRPr="00DA2111" w:rsidRDefault="004523DA" w:rsidP="004523DA">
      <w:pPr>
        <w:pStyle w:val="a2"/>
        <w:rPr>
          <w:lang w:val="ru-RU"/>
        </w:rPr>
      </w:pPr>
      <w:r>
        <w:rPr>
          <w:lang w:val="ru-RU"/>
        </w:rPr>
        <w:t>-</w:t>
      </w:r>
      <w:r w:rsidRPr="004523DA">
        <w:rPr>
          <w:lang w:val="ru-RU"/>
        </w:rPr>
        <w:t xml:space="preserve"> Ожидается, что международный консультант поможет Министерству энергетики передать целевое видение и концептуальную модель «Интеллектуальной энергетической системы Казахстана», поддержанные Стратегией / Концепцией и </w:t>
      </w:r>
      <w:r w:rsidRPr="004523DA">
        <w:rPr>
          <w:lang w:val="ru-RU"/>
        </w:rPr>
        <w:lastRenderedPageBreak/>
        <w:t xml:space="preserve">дорожной картой, через государственные органы Казахстана. Ожидается, что в результате ежедневного взаимодействия с соответствующими государственными органами и основными заинтересованными сторонами человеческий потенциал и знания о современных системах и технологиях </w:t>
      </w:r>
      <w:proofErr w:type="spellStart"/>
      <w:r w:rsidRPr="004523DA">
        <w:rPr>
          <w:lang w:val="ru-RU"/>
        </w:rPr>
        <w:t>Smart</w:t>
      </w:r>
      <w:proofErr w:type="spellEnd"/>
      <w:r w:rsidRPr="004523DA">
        <w:rPr>
          <w:lang w:val="ru-RU"/>
        </w:rPr>
        <w:t xml:space="preserve"> </w:t>
      </w:r>
      <w:proofErr w:type="spellStart"/>
      <w:r w:rsidRPr="004523DA">
        <w:rPr>
          <w:lang w:val="ru-RU"/>
        </w:rPr>
        <w:t>Grid</w:t>
      </w:r>
      <w:proofErr w:type="spellEnd"/>
      <w:r w:rsidRPr="004523DA">
        <w:rPr>
          <w:lang w:val="ru-RU"/>
        </w:rPr>
        <w:t xml:space="preserve"> будут улучшены и</w:t>
      </w:r>
      <w:r w:rsidR="007D0B1B">
        <w:rPr>
          <w:lang w:val="ru-RU"/>
        </w:rPr>
        <w:t xml:space="preserve"> о</w:t>
      </w:r>
      <w:r w:rsidRPr="004523DA">
        <w:rPr>
          <w:lang w:val="ru-RU"/>
        </w:rPr>
        <w:t>предел</w:t>
      </w:r>
      <w:r>
        <w:rPr>
          <w:lang w:val="ru-RU"/>
        </w:rPr>
        <w:t>ены</w:t>
      </w:r>
      <w:r w:rsidRPr="004523DA">
        <w:rPr>
          <w:lang w:val="ru-RU"/>
        </w:rPr>
        <w:t xml:space="preserve"> конкретные области для наращивания потенциала в области технологий интеллектуальных сетей и ИКТ для государственных учреждений и компаний.</w:t>
      </w:r>
    </w:p>
    <w:p w14:paraId="5DC1FBD3" w14:textId="4BD67A8E" w:rsidR="002E6A9D" w:rsidRPr="002E6A9D" w:rsidRDefault="002E6A9D" w:rsidP="002E6A9D">
      <w:pPr>
        <w:pStyle w:val="a2"/>
        <w:rPr>
          <w:lang w:val="ru-RU"/>
        </w:rPr>
      </w:pPr>
      <w:bookmarkStart w:id="5" w:name="_Ref527720786"/>
      <w:bookmarkStart w:id="6" w:name="_Ref460009079"/>
      <w:bookmarkStart w:id="7" w:name="_Ref60220152"/>
      <w:r w:rsidRPr="002E6A9D">
        <w:rPr>
          <w:lang w:val="ru-RU"/>
        </w:rPr>
        <w:t>Разработка Стратегии / Концепции «Интеллектуальной энергетической системы Казахстана», включая</w:t>
      </w:r>
      <w:r w:rsidR="0069268B">
        <w:rPr>
          <w:lang w:val="ru-RU"/>
        </w:rPr>
        <w:t xml:space="preserve"> </w:t>
      </w:r>
      <w:r w:rsidR="00047BE8">
        <w:rPr>
          <w:lang w:val="ru-RU"/>
        </w:rPr>
        <w:t>в себя</w:t>
      </w:r>
      <w:r w:rsidRPr="002E6A9D">
        <w:rPr>
          <w:lang w:val="ru-RU"/>
        </w:rPr>
        <w:t>, но не ограничива</w:t>
      </w:r>
      <w:r w:rsidR="00047BE8">
        <w:rPr>
          <w:lang w:val="ru-RU"/>
        </w:rPr>
        <w:t>ется следующими пунктами</w:t>
      </w:r>
      <w:r w:rsidRPr="002E6A9D">
        <w:rPr>
          <w:lang w:val="ru-RU"/>
        </w:rPr>
        <w:t>:</w:t>
      </w:r>
    </w:p>
    <w:p w14:paraId="75E6AFCF" w14:textId="77777777" w:rsidR="002E6A9D" w:rsidRPr="002E6A9D" w:rsidRDefault="002E6A9D" w:rsidP="002E6A9D">
      <w:pPr>
        <w:pStyle w:val="a2"/>
        <w:rPr>
          <w:lang w:val="ru-RU"/>
        </w:rPr>
      </w:pPr>
      <w:r w:rsidRPr="002E6A9D">
        <w:rPr>
          <w:lang w:val="ru-RU"/>
        </w:rPr>
        <w:t xml:space="preserve">1. Цели и параметры развития, в </w:t>
      </w:r>
      <w:proofErr w:type="spellStart"/>
      <w:r w:rsidRPr="002E6A9D">
        <w:rPr>
          <w:lang w:val="ru-RU"/>
        </w:rPr>
        <w:t>т.ч</w:t>
      </w:r>
      <w:proofErr w:type="spellEnd"/>
      <w:r w:rsidRPr="002E6A9D">
        <w:rPr>
          <w:lang w:val="ru-RU"/>
        </w:rPr>
        <w:t>. технико-экологические и экономические показатели (</w:t>
      </w:r>
      <w:r>
        <w:t>KPI</w:t>
      </w:r>
      <w:r w:rsidRPr="002E6A9D">
        <w:rPr>
          <w:lang w:val="ru-RU"/>
        </w:rPr>
        <w:t>).</w:t>
      </w:r>
    </w:p>
    <w:p w14:paraId="2DF37E7A" w14:textId="77777777" w:rsidR="002E6A9D" w:rsidRPr="002E6A9D" w:rsidRDefault="002E6A9D" w:rsidP="002E6A9D">
      <w:pPr>
        <w:pStyle w:val="a2"/>
        <w:rPr>
          <w:lang w:val="ru-RU"/>
        </w:rPr>
      </w:pPr>
      <w:r w:rsidRPr="002E6A9D">
        <w:rPr>
          <w:lang w:val="ru-RU"/>
        </w:rPr>
        <w:t xml:space="preserve">2. Обоснование подходов к достижению целевого видения и концептуальной модели </w:t>
      </w:r>
      <w:r>
        <w:t>Smart</w:t>
      </w:r>
      <w:r w:rsidRPr="002E6A9D">
        <w:rPr>
          <w:lang w:val="ru-RU"/>
        </w:rPr>
        <w:t xml:space="preserve"> </w:t>
      </w:r>
      <w:r>
        <w:t>Grid</w:t>
      </w:r>
      <w:r w:rsidRPr="002E6A9D">
        <w:rPr>
          <w:lang w:val="ru-RU"/>
        </w:rPr>
        <w:t>.</w:t>
      </w:r>
    </w:p>
    <w:p w14:paraId="7147E5E9" w14:textId="1E6AD601" w:rsidR="002E6A9D" w:rsidRPr="002E6A9D" w:rsidRDefault="002E6A9D" w:rsidP="002E6A9D">
      <w:pPr>
        <w:pStyle w:val="a2"/>
        <w:rPr>
          <w:lang w:val="ru-RU"/>
        </w:rPr>
      </w:pPr>
      <w:r w:rsidRPr="002E6A9D">
        <w:rPr>
          <w:lang w:val="ru-RU"/>
        </w:rPr>
        <w:t xml:space="preserve">3. Ожидаемые эффекты </w:t>
      </w:r>
      <w:r>
        <w:t>Smart</w:t>
      </w:r>
      <w:r w:rsidRPr="002E6A9D">
        <w:rPr>
          <w:lang w:val="ru-RU"/>
        </w:rPr>
        <w:t xml:space="preserve"> </w:t>
      </w:r>
      <w:r>
        <w:t>Grid</w:t>
      </w:r>
      <w:r w:rsidRPr="002E6A9D">
        <w:rPr>
          <w:lang w:val="ru-RU"/>
        </w:rPr>
        <w:t xml:space="preserve"> в ключевых областях (включая количество новых рабочих мест, сокращение </w:t>
      </w:r>
      <w:r>
        <w:t>C</w:t>
      </w:r>
      <w:r w:rsidRPr="002E6A9D">
        <w:rPr>
          <w:lang w:val="ru-RU"/>
        </w:rPr>
        <w:t xml:space="preserve">02, сокращение потерь и т. </w:t>
      </w:r>
      <w:r w:rsidR="007D0B1B">
        <w:rPr>
          <w:lang w:val="ru-RU"/>
        </w:rPr>
        <w:t>д</w:t>
      </w:r>
      <w:r w:rsidRPr="002E6A9D">
        <w:rPr>
          <w:lang w:val="ru-RU"/>
        </w:rPr>
        <w:t>.).</w:t>
      </w:r>
    </w:p>
    <w:p w14:paraId="6E4C0272" w14:textId="77777777" w:rsidR="002E6A9D" w:rsidRPr="002E6A9D" w:rsidRDefault="002E6A9D" w:rsidP="002E6A9D">
      <w:pPr>
        <w:pStyle w:val="a2"/>
        <w:rPr>
          <w:lang w:val="ru-RU"/>
        </w:rPr>
      </w:pPr>
      <w:r w:rsidRPr="002E6A9D">
        <w:rPr>
          <w:lang w:val="ru-RU"/>
        </w:rPr>
        <w:t xml:space="preserve">4. Казахстанская структура взаимодействия, включая эталонную архитектуру </w:t>
      </w:r>
      <w:r>
        <w:t>Smart</w:t>
      </w:r>
      <w:r w:rsidRPr="002E6A9D">
        <w:rPr>
          <w:lang w:val="ru-RU"/>
        </w:rPr>
        <w:t xml:space="preserve"> </w:t>
      </w:r>
      <w:r>
        <w:t>Meter</w:t>
      </w:r>
      <w:r w:rsidRPr="002E6A9D">
        <w:rPr>
          <w:lang w:val="ru-RU"/>
        </w:rPr>
        <w:t xml:space="preserve"> и архитектуру платформы тестирования </w:t>
      </w:r>
      <w:r>
        <w:t>Smart</w:t>
      </w:r>
      <w:r w:rsidRPr="002E6A9D">
        <w:rPr>
          <w:lang w:val="ru-RU"/>
        </w:rPr>
        <w:t xml:space="preserve"> </w:t>
      </w:r>
      <w:r>
        <w:t>Meter</w:t>
      </w:r>
      <w:r w:rsidRPr="002E6A9D">
        <w:rPr>
          <w:lang w:val="ru-RU"/>
        </w:rPr>
        <w:t>:</w:t>
      </w:r>
    </w:p>
    <w:p w14:paraId="7506B158" w14:textId="77777777" w:rsidR="002E6A9D" w:rsidRPr="002E6A9D" w:rsidRDefault="002E6A9D" w:rsidP="002E6A9D">
      <w:pPr>
        <w:pStyle w:val="a2"/>
        <w:rPr>
          <w:lang w:val="ru-RU"/>
        </w:rPr>
      </w:pPr>
      <w:r w:rsidRPr="002E6A9D">
        <w:rPr>
          <w:lang w:val="ru-RU"/>
        </w:rPr>
        <w:t>5. Задачи политики для выполнения национальной дорожной карты по умным сетям.</w:t>
      </w:r>
    </w:p>
    <w:p w14:paraId="1CCE6665" w14:textId="77777777" w:rsidR="002E6A9D" w:rsidRPr="002E6A9D" w:rsidRDefault="002E6A9D" w:rsidP="002E6A9D">
      <w:pPr>
        <w:pStyle w:val="a2"/>
        <w:rPr>
          <w:lang w:val="ru-RU"/>
        </w:rPr>
      </w:pPr>
      <w:r w:rsidRPr="002E6A9D">
        <w:rPr>
          <w:lang w:val="ru-RU"/>
        </w:rPr>
        <w:t>6. Дорожная карта с конкретными действиями (институциональными, организационными), проектами и инвестициями, включая:</w:t>
      </w:r>
    </w:p>
    <w:p w14:paraId="353AFA0C" w14:textId="15AC22F3" w:rsidR="002E6A9D" w:rsidRPr="002E6A9D" w:rsidRDefault="00047BE8" w:rsidP="002E6A9D">
      <w:pPr>
        <w:pStyle w:val="a2"/>
        <w:rPr>
          <w:lang w:val="ru-RU"/>
        </w:rPr>
      </w:pPr>
      <w:r>
        <w:rPr>
          <w:lang w:val="ru-RU"/>
        </w:rPr>
        <w:t>-</w:t>
      </w:r>
      <w:r w:rsidR="002E6A9D" w:rsidRPr="002E6A9D">
        <w:rPr>
          <w:lang w:val="ru-RU"/>
        </w:rPr>
        <w:t xml:space="preserve"> План действий по интеллектуальной сети (скользящий план с пятилетним интервалом),</w:t>
      </w:r>
    </w:p>
    <w:p w14:paraId="32977188" w14:textId="3E08B35B" w:rsidR="002E6A9D" w:rsidRPr="002E6A9D" w:rsidRDefault="00047BE8" w:rsidP="002E6A9D">
      <w:pPr>
        <w:pStyle w:val="a2"/>
        <w:rPr>
          <w:lang w:val="ru-RU"/>
        </w:rPr>
      </w:pPr>
      <w:r>
        <w:rPr>
          <w:lang w:val="ru-RU"/>
        </w:rPr>
        <w:t>-</w:t>
      </w:r>
      <w:r w:rsidR="002E6A9D" w:rsidRPr="002E6A9D">
        <w:rPr>
          <w:lang w:val="ru-RU"/>
        </w:rPr>
        <w:t xml:space="preserve"> Стандартизация взаимодействия,</w:t>
      </w:r>
    </w:p>
    <w:p w14:paraId="76EB39B5" w14:textId="3553EF9B" w:rsidR="002E6A9D" w:rsidRPr="002E6A9D" w:rsidRDefault="00583EB7" w:rsidP="002E6A9D">
      <w:pPr>
        <w:pStyle w:val="a2"/>
        <w:rPr>
          <w:lang w:val="ru-RU"/>
        </w:rPr>
      </w:pPr>
      <w:r>
        <w:rPr>
          <w:lang w:val="ru-RU"/>
        </w:rPr>
        <w:t>-</w:t>
      </w:r>
      <w:r w:rsidR="002E6A9D" w:rsidRPr="002E6A9D">
        <w:rPr>
          <w:lang w:val="ru-RU"/>
        </w:rPr>
        <w:t xml:space="preserve"> </w:t>
      </w:r>
      <w:proofErr w:type="spellStart"/>
      <w:r w:rsidR="002E6A9D" w:rsidRPr="002E6A9D">
        <w:rPr>
          <w:lang w:val="ru-RU"/>
        </w:rPr>
        <w:t>Кибербезопасность</w:t>
      </w:r>
      <w:proofErr w:type="spellEnd"/>
      <w:r w:rsidR="002E6A9D" w:rsidRPr="002E6A9D">
        <w:rPr>
          <w:lang w:val="ru-RU"/>
        </w:rPr>
        <w:t>,</w:t>
      </w:r>
    </w:p>
    <w:p w14:paraId="038A964E" w14:textId="3AE2AB1B" w:rsidR="00BC18FE" w:rsidRDefault="00583EB7" w:rsidP="007D0B1B">
      <w:pPr>
        <w:pStyle w:val="a2"/>
        <w:rPr>
          <w:lang w:val="ru-RU"/>
        </w:rPr>
      </w:pPr>
      <w:r>
        <w:rPr>
          <w:lang w:val="ru-RU"/>
        </w:rPr>
        <w:t>-</w:t>
      </w:r>
      <w:r w:rsidR="002E6A9D" w:rsidRPr="002E6A9D">
        <w:rPr>
          <w:lang w:val="ru-RU"/>
        </w:rPr>
        <w:t xml:space="preserve"> Разработка демонстрационных проектов </w:t>
      </w:r>
      <w:r w:rsidR="007D0B1B">
        <w:rPr>
          <w:lang w:val="ru-RU"/>
        </w:rPr>
        <w:t>и о</w:t>
      </w:r>
      <w:r w:rsidR="002E6A9D" w:rsidRPr="002E6A9D">
        <w:rPr>
          <w:lang w:val="ru-RU"/>
        </w:rPr>
        <w:t>предел</w:t>
      </w:r>
      <w:r>
        <w:rPr>
          <w:lang w:val="ru-RU"/>
        </w:rPr>
        <w:t>ение</w:t>
      </w:r>
      <w:r w:rsidR="002E6A9D" w:rsidRPr="002E6A9D">
        <w:rPr>
          <w:lang w:val="ru-RU"/>
        </w:rPr>
        <w:t xml:space="preserve"> дальнейши</w:t>
      </w:r>
      <w:r>
        <w:rPr>
          <w:lang w:val="ru-RU"/>
        </w:rPr>
        <w:t>х</w:t>
      </w:r>
      <w:r w:rsidR="002E6A9D" w:rsidRPr="002E6A9D">
        <w:rPr>
          <w:lang w:val="ru-RU"/>
        </w:rPr>
        <w:t xml:space="preserve"> действи</w:t>
      </w:r>
      <w:r>
        <w:rPr>
          <w:lang w:val="ru-RU"/>
        </w:rPr>
        <w:t>й</w:t>
      </w:r>
      <w:r w:rsidR="002E6A9D" w:rsidRPr="002E6A9D">
        <w:rPr>
          <w:lang w:val="ru-RU"/>
        </w:rPr>
        <w:t>, необходимы</w:t>
      </w:r>
      <w:r>
        <w:rPr>
          <w:lang w:val="ru-RU"/>
        </w:rPr>
        <w:t>х</w:t>
      </w:r>
      <w:r w:rsidR="002E6A9D" w:rsidRPr="002E6A9D">
        <w:rPr>
          <w:lang w:val="ru-RU"/>
        </w:rPr>
        <w:t xml:space="preserve"> для эффективной реализации Стратегии / Концепции «Интеллектуальной энергетической системы Казахстана» и Дорожной карты.</w:t>
      </w:r>
    </w:p>
    <w:p w14:paraId="372841FB" w14:textId="126CE8CF" w:rsidR="00926D45" w:rsidRDefault="00926D45" w:rsidP="002E6A9D">
      <w:pPr>
        <w:pStyle w:val="a2"/>
        <w:rPr>
          <w:lang w:val="ru-RU"/>
        </w:rPr>
      </w:pPr>
    </w:p>
    <w:p w14:paraId="772C00E6" w14:textId="3F0F3789" w:rsidR="00926D45" w:rsidRDefault="00926D45" w:rsidP="002E6A9D">
      <w:pPr>
        <w:pStyle w:val="a2"/>
        <w:rPr>
          <w:lang w:val="ru-RU"/>
        </w:rPr>
      </w:pPr>
    </w:p>
    <w:p w14:paraId="45D246CE" w14:textId="7077BFA4" w:rsidR="00926D45" w:rsidRDefault="00926D45" w:rsidP="002E6A9D">
      <w:pPr>
        <w:pStyle w:val="a2"/>
        <w:rPr>
          <w:lang w:val="ru-RU"/>
        </w:rPr>
      </w:pPr>
    </w:p>
    <w:p w14:paraId="3CFFDDAE" w14:textId="75F45994" w:rsidR="00926D45" w:rsidRDefault="00926D45" w:rsidP="002E6A9D">
      <w:pPr>
        <w:pStyle w:val="a2"/>
        <w:rPr>
          <w:lang w:val="ru-RU"/>
        </w:rPr>
      </w:pPr>
    </w:p>
    <w:p w14:paraId="3A1D6B71" w14:textId="7C2694AA" w:rsidR="00926D45" w:rsidRDefault="00926D45" w:rsidP="002E6A9D">
      <w:pPr>
        <w:pStyle w:val="a2"/>
        <w:rPr>
          <w:lang w:val="ru-RU"/>
        </w:rPr>
      </w:pPr>
    </w:p>
    <w:p w14:paraId="6F222981" w14:textId="3430CDB4" w:rsidR="00926D45" w:rsidRDefault="00926D45" w:rsidP="002E6A9D">
      <w:pPr>
        <w:pStyle w:val="a2"/>
        <w:rPr>
          <w:lang w:val="ru-RU"/>
        </w:rPr>
      </w:pPr>
    </w:p>
    <w:p w14:paraId="4F503D18" w14:textId="1CB687CC" w:rsidR="00926D45" w:rsidRDefault="00926D45" w:rsidP="002E6A9D">
      <w:pPr>
        <w:pStyle w:val="a2"/>
        <w:rPr>
          <w:lang w:val="ru-RU"/>
        </w:rPr>
      </w:pPr>
    </w:p>
    <w:p w14:paraId="21845755" w14:textId="792E30DA" w:rsidR="00926D45" w:rsidRDefault="00926D45" w:rsidP="002E6A9D">
      <w:pPr>
        <w:pStyle w:val="a2"/>
        <w:rPr>
          <w:lang w:val="ru-RU"/>
        </w:rPr>
      </w:pPr>
    </w:p>
    <w:p w14:paraId="7C150A3C" w14:textId="065C69D1" w:rsidR="00926D45" w:rsidRDefault="00926D45" w:rsidP="002E6A9D">
      <w:pPr>
        <w:pStyle w:val="a2"/>
        <w:rPr>
          <w:lang w:val="ru-RU"/>
        </w:rPr>
      </w:pPr>
    </w:p>
    <w:p w14:paraId="0D86B856" w14:textId="24CB08D8" w:rsidR="0053739F" w:rsidRDefault="0053739F" w:rsidP="002E6A9D">
      <w:pPr>
        <w:pStyle w:val="a2"/>
        <w:rPr>
          <w:lang w:val="ru-RU"/>
        </w:rPr>
      </w:pPr>
    </w:p>
    <w:p w14:paraId="67E31720" w14:textId="23DB9F17" w:rsidR="00926D45" w:rsidRPr="00C115E2" w:rsidRDefault="0053739F" w:rsidP="00C115E2">
      <w:pPr>
        <w:pStyle w:val="21"/>
        <w:numPr>
          <w:ilvl w:val="0"/>
          <w:numId w:val="0"/>
        </w:numPr>
        <w:ind w:hanging="567"/>
        <w:rPr>
          <w:color w:val="632423" w:themeColor="accent2" w:themeShade="80"/>
          <w:sz w:val="34"/>
          <w:szCs w:val="34"/>
          <w:lang w:val="ru-RU"/>
        </w:rPr>
      </w:pPr>
      <w:bookmarkStart w:id="8" w:name="_Toc80958758"/>
      <w:r w:rsidRPr="00C115E2">
        <w:rPr>
          <w:color w:val="632423" w:themeColor="accent2" w:themeShade="80"/>
          <w:sz w:val="34"/>
          <w:szCs w:val="34"/>
          <w:lang w:val="ru-RU"/>
        </w:rPr>
        <w:lastRenderedPageBreak/>
        <w:t>2</w:t>
      </w:r>
      <w:r w:rsidRPr="00C115E2">
        <w:rPr>
          <w:color w:val="632423" w:themeColor="accent2" w:themeShade="80"/>
          <w:sz w:val="34"/>
          <w:szCs w:val="34"/>
          <w:lang w:val="ru-RU"/>
        </w:rPr>
        <w:tab/>
      </w:r>
      <w:r w:rsidR="00926D45" w:rsidRPr="00C115E2">
        <w:rPr>
          <w:color w:val="632423" w:themeColor="accent2" w:themeShade="80"/>
          <w:sz w:val="34"/>
          <w:szCs w:val="34"/>
          <w:lang w:val="ru-RU"/>
        </w:rPr>
        <w:t xml:space="preserve">Целевое видение </w:t>
      </w:r>
      <w:proofErr w:type="spellStart"/>
      <w:r w:rsidR="00926D45" w:rsidRPr="00C115E2">
        <w:rPr>
          <w:color w:val="632423" w:themeColor="accent2" w:themeShade="80"/>
          <w:sz w:val="34"/>
          <w:szCs w:val="34"/>
          <w:lang w:val="ru-RU"/>
        </w:rPr>
        <w:t>Smart</w:t>
      </w:r>
      <w:proofErr w:type="spellEnd"/>
      <w:r w:rsidR="00926D45" w:rsidRPr="00C115E2">
        <w:rPr>
          <w:color w:val="632423" w:themeColor="accent2" w:themeShade="80"/>
          <w:sz w:val="34"/>
          <w:szCs w:val="34"/>
          <w:lang w:val="ru-RU"/>
        </w:rPr>
        <w:t xml:space="preserve"> </w:t>
      </w:r>
      <w:proofErr w:type="spellStart"/>
      <w:r w:rsidR="00926D45" w:rsidRPr="00C115E2">
        <w:rPr>
          <w:color w:val="632423" w:themeColor="accent2" w:themeShade="80"/>
          <w:sz w:val="34"/>
          <w:szCs w:val="34"/>
          <w:lang w:val="ru-RU"/>
        </w:rPr>
        <w:t>Grid</w:t>
      </w:r>
      <w:proofErr w:type="spellEnd"/>
      <w:r w:rsidR="00926D45" w:rsidRPr="00C115E2">
        <w:rPr>
          <w:color w:val="632423" w:themeColor="accent2" w:themeShade="80"/>
          <w:sz w:val="34"/>
          <w:szCs w:val="34"/>
          <w:lang w:val="ru-RU"/>
        </w:rPr>
        <w:t xml:space="preserve"> для Казахстана</w:t>
      </w:r>
      <w:bookmarkEnd w:id="8"/>
    </w:p>
    <w:p w14:paraId="0DFB1D77" w14:textId="51551060" w:rsidR="00926D45" w:rsidRPr="00C115E2" w:rsidRDefault="0053739F" w:rsidP="00C115E2">
      <w:pPr>
        <w:pStyle w:val="21"/>
        <w:numPr>
          <w:ilvl w:val="0"/>
          <w:numId w:val="0"/>
        </w:numPr>
        <w:ind w:hanging="567"/>
        <w:rPr>
          <w:color w:val="632423" w:themeColor="accent2" w:themeShade="80"/>
          <w:lang w:val="ru-RU"/>
        </w:rPr>
      </w:pPr>
      <w:bookmarkStart w:id="9" w:name="_Toc80958759"/>
      <w:r w:rsidRPr="00C115E2">
        <w:rPr>
          <w:color w:val="632423" w:themeColor="accent2" w:themeShade="80"/>
          <w:lang w:val="ru-RU"/>
        </w:rPr>
        <w:t>2.1</w:t>
      </w:r>
      <w:r w:rsidRPr="00C115E2">
        <w:rPr>
          <w:color w:val="632423" w:themeColor="accent2" w:themeShade="80"/>
          <w:lang w:val="ru-RU"/>
        </w:rPr>
        <w:tab/>
      </w:r>
      <w:r w:rsidR="00926D45" w:rsidRPr="00C115E2">
        <w:rPr>
          <w:color w:val="632423" w:themeColor="accent2" w:themeShade="80"/>
          <w:lang w:val="ru-RU"/>
        </w:rPr>
        <w:t>Определенные приоритетные области для поддержки инфраструктуры интеллектуальных сетей в Казахстане</w:t>
      </w:r>
      <w:bookmarkEnd w:id="9"/>
    </w:p>
    <w:p w14:paraId="75A614DA" w14:textId="6D8C4482" w:rsidR="00926D45" w:rsidRPr="00926D45" w:rsidRDefault="00926D45" w:rsidP="00926D45">
      <w:pPr>
        <w:pStyle w:val="a2"/>
        <w:rPr>
          <w:lang w:val="ru-RU"/>
        </w:rPr>
      </w:pPr>
      <w:r w:rsidRPr="00926D45">
        <w:rPr>
          <w:lang w:val="ru-RU"/>
        </w:rPr>
        <w:t>Был проведен технологический комплексный анализ существующей ситуации в Казахстане, основные результаты которого представлены в</w:t>
      </w:r>
      <w:r>
        <w:rPr>
          <w:lang w:val="ru-RU"/>
        </w:rPr>
        <w:t xml:space="preserve"> разделе</w:t>
      </w:r>
      <w:r w:rsidRPr="00926D45">
        <w:rPr>
          <w:lang w:val="ru-RU"/>
        </w:rPr>
        <w:t xml:space="preserve"> 3.</w:t>
      </w:r>
    </w:p>
    <w:p w14:paraId="7F7AD8FE" w14:textId="77777777" w:rsidR="00926D45" w:rsidRPr="00926D45" w:rsidRDefault="00926D45" w:rsidP="00926D45">
      <w:pPr>
        <w:pStyle w:val="a2"/>
        <w:rPr>
          <w:lang w:val="ru-RU"/>
        </w:rPr>
      </w:pPr>
      <w:r w:rsidRPr="00926D45">
        <w:rPr>
          <w:lang w:val="ru-RU"/>
        </w:rPr>
        <w:t xml:space="preserve">Приоритетными областями для </w:t>
      </w:r>
      <w:proofErr w:type="spellStart"/>
      <w:r w:rsidRPr="00926D45">
        <w:rPr>
          <w:lang w:val="ru-RU"/>
        </w:rPr>
        <w:t>Smart</w:t>
      </w:r>
      <w:proofErr w:type="spellEnd"/>
      <w:r w:rsidRPr="00926D45">
        <w:rPr>
          <w:lang w:val="ru-RU"/>
        </w:rPr>
        <w:t xml:space="preserve"> </w:t>
      </w:r>
      <w:proofErr w:type="spellStart"/>
      <w:r w:rsidRPr="00926D45">
        <w:rPr>
          <w:lang w:val="ru-RU"/>
        </w:rPr>
        <w:t>Grid</w:t>
      </w:r>
      <w:proofErr w:type="spellEnd"/>
      <w:r w:rsidRPr="00926D45">
        <w:rPr>
          <w:lang w:val="ru-RU"/>
        </w:rPr>
        <w:t xml:space="preserve"> были определены следующие:</w:t>
      </w:r>
    </w:p>
    <w:p w14:paraId="26E37466" w14:textId="5E69D2A8" w:rsidR="00926D45" w:rsidRPr="00926D45" w:rsidRDefault="00926D45" w:rsidP="00926D45">
      <w:pPr>
        <w:pStyle w:val="a2"/>
        <w:rPr>
          <w:lang w:val="ru-RU"/>
        </w:rPr>
      </w:pPr>
      <w:r w:rsidRPr="00926D45">
        <w:rPr>
          <w:lang w:val="ru-RU"/>
        </w:rPr>
        <w:t xml:space="preserve">• Приоритетная область 1: Улучшение инфраструктуры SCADA / </w:t>
      </w:r>
      <w:r w:rsidR="00A61530" w:rsidRPr="00B12E81">
        <w:rPr>
          <w:lang w:val="ru-RU"/>
        </w:rPr>
        <w:t>Систем</w:t>
      </w:r>
      <w:r w:rsidR="00A61530">
        <w:rPr>
          <w:lang w:val="ru-RU"/>
        </w:rPr>
        <w:t>ы</w:t>
      </w:r>
      <w:r w:rsidR="00A61530" w:rsidRPr="00B12E81">
        <w:rPr>
          <w:lang w:val="ru-RU"/>
        </w:rPr>
        <w:t xml:space="preserve"> управления </w:t>
      </w:r>
      <w:proofErr w:type="spellStart"/>
      <w:r w:rsidR="00A61530" w:rsidRPr="00B12E81">
        <w:rPr>
          <w:lang w:val="ru-RU"/>
        </w:rPr>
        <w:t>энерго</w:t>
      </w:r>
      <w:proofErr w:type="spellEnd"/>
      <w:r w:rsidR="00D67018">
        <w:rPr>
          <w:lang w:val="kk-KZ"/>
        </w:rPr>
        <w:t>системами</w:t>
      </w:r>
      <w:r w:rsidR="00A61530" w:rsidRPr="00926D45">
        <w:rPr>
          <w:lang w:val="ru-RU"/>
        </w:rPr>
        <w:t xml:space="preserve"> </w:t>
      </w:r>
      <w:r w:rsidR="00A61530">
        <w:rPr>
          <w:lang w:val="ru-RU"/>
        </w:rPr>
        <w:t>(</w:t>
      </w:r>
      <w:r w:rsidRPr="00926D45">
        <w:rPr>
          <w:lang w:val="ru-RU"/>
        </w:rPr>
        <w:t>EMS</w:t>
      </w:r>
      <w:r w:rsidR="00A61530">
        <w:rPr>
          <w:lang w:val="ru-RU"/>
        </w:rPr>
        <w:t>)</w:t>
      </w:r>
      <w:r w:rsidRPr="00926D45">
        <w:rPr>
          <w:lang w:val="ru-RU"/>
        </w:rPr>
        <w:t>,</w:t>
      </w:r>
    </w:p>
    <w:p w14:paraId="7EF524B9" w14:textId="7CC2FF5A" w:rsidR="00926D45" w:rsidRPr="00926D45" w:rsidRDefault="00926D45" w:rsidP="00926D45">
      <w:pPr>
        <w:pStyle w:val="a2"/>
        <w:rPr>
          <w:lang w:val="ru-RU"/>
        </w:rPr>
      </w:pPr>
      <w:r w:rsidRPr="00926D45">
        <w:rPr>
          <w:lang w:val="ru-RU"/>
        </w:rPr>
        <w:t xml:space="preserve">• Приоритетная область 2: </w:t>
      </w:r>
      <w:r w:rsidR="007D0B1B">
        <w:rPr>
          <w:lang w:val="ru-RU"/>
        </w:rPr>
        <w:t>улучшение инфраструктуры измерений</w:t>
      </w:r>
    </w:p>
    <w:p w14:paraId="1D8ECBD7" w14:textId="5FCB26DD" w:rsidR="00926D45" w:rsidRPr="00926D45" w:rsidRDefault="00926D45" w:rsidP="00926D45">
      <w:pPr>
        <w:pStyle w:val="a2"/>
        <w:rPr>
          <w:lang w:val="ru-RU"/>
        </w:rPr>
      </w:pPr>
      <w:r w:rsidRPr="00926D45">
        <w:rPr>
          <w:lang w:val="ru-RU"/>
        </w:rPr>
        <w:t>• Приоритетная область 3: платформа для управления и обмена данными.</w:t>
      </w:r>
    </w:p>
    <w:p w14:paraId="225419C5" w14:textId="5811D9A3" w:rsidR="00926D45" w:rsidRDefault="00926D45" w:rsidP="00926D45">
      <w:pPr>
        <w:pStyle w:val="a2"/>
        <w:rPr>
          <w:lang w:val="ru-RU"/>
        </w:rPr>
      </w:pPr>
      <w:r w:rsidRPr="00926D45">
        <w:rPr>
          <w:lang w:val="ru-RU"/>
        </w:rPr>
        <w:t>Дополнительные комментарии по каждому из них описаны в следующих подразделах. Можно рассмотреть более продвинутые расширения и технологии. Обратите внимание, что в основе этих приоритетов будет соответствующая инфраструктура связи, которая может масштабироваться по мере того, как объемы обмена данными начинают расти.</w:t>
      </w:r>
    </w:p>
    <w:p w14:paraId="5D87950C" w14:textId="28D00828" w:rsidR="00926D45" w:rsidRPr="00C115E2" w:rsidRDefault="0053739F" w:rsidP="00C115E2">
      <w:pPr>
        <w:pStyle w:val="21"/>
        <w:numPr>
          <w:ilvl w:val="0"/>
          <w:numId w:val="0"/>
        </w:numPr>
        <w:ind w:hanging="567"/>
        <w:rPr>
          <w:color w:val="632423" w:themeColor="accent2" w:themeShade="80"/>
          <w:lang w:val="ru-RU"/>
        </w:rPr>
      </w:pPr>
      <w:bookmarkStart w:id="10" w:name="_Toc80958760"/>
      <w:r w:rsidRPr="00C115E2">
        <w:rPr>
          <w:color w:val="632423" w:themeColor="accent2" w:themeShade="80"/>
          <w:lang w:val="ru-RU"/>
        </w:rPr>
        <w:t>2</w:t>
      </w:r>
      <w:r w:rsidR="00926D45" w:rsidRPr="00C115E2">
        <w:rPr>
          <w:color w:val="632423" w:themeColor="accent2" w:themeShade="80"/>
          <w:lang w:val="ru-RU"/>
        </w:rPr>
        <w:t>.1.1 Область 1: Инфраструктура SCADA</w:t>
      </w:r>
      <w:bookmarkEnd w:id="10"/>
    </w:p>
    <w:p w14:paraId="356DE279" w14:textId="77D2AD43" w:rsidR="00926D45" w:rsidRPr="00926D45" w:rsidRDefault="00926D45" w:rsidP="00926D45">
      <w:pPr>
        <w:pStyle w:val="a2"/>
        <w:rPr>
          <w:lang w:val="ru-RU"/>
        </w:rPr>
      </w:pPr>
      <w:r w:rsidRPr="00926D45">
        <w:rPr>
          <w:lang w:val="ru-RU"/>
        </w:rPr>
        <w:t xml:space="preserve">На основе проведенного в </w:t>
      </w:r>
      <w:r w:rsidR="006258B0">
        <w:rPr>
          <w:lang w:val="ru-RU"/>
        </w:rPr>
        <w:t>KEGOC</w:t>
      </w:r>
      <w:r w:rsidRPr="00926D45">
        <w:rPr>
          <w:lang w:val="ru-RU"/>
        </w:rPr>
        <w:t xml:space="preserve"> технологического комплексного обследования систем существующая инфраструктура SCADA / </w:t>
      </w:r>
      <w:r w:rsidR="0069268B" w:rsidRPr="00B12E81">
        <w:rPr>
          <w:lang w:val="ru-RU"/>
        </w:rPr>
        <w:t>Систем</w:t>
      </w:r>
      <w:r w:rsidR="0069268B">
        <w:rPr>
          <w:lang w:val="ru-RU"/>
        </w:rPr>
        <w:t>ы</w:t>
      </w:r>
      <w:r w:rsidR="0069268B" w:rsidRPr="00B12E81">
        <w:rPr>
          <w:lang w:val="ru-RU"/>
        </w:rPr>
        <w:t xml:space="preserve"> управления </w:t>
      </w:r>
      <w:proofErr w:type="spellStart"/>
      <w:r w:rsidR="00D67018" w:rsidRPr="00B12E81">
        <w:rPr>
          <w:lang w:val="ru-RU"/>
        </w:rPr>
        <w:t>энерго</w:t>
      </w:r>
      <w:proofErr w:type="spellEnd"/>
      <w:r w:rsidR="00D67018">
        <w:rPr>
          <w:lang w:val="kk-KZ"/>
        </w:rPr>
        <w:t>системами</w:t>
      </w:r>
      <w:r w:rsidR="0069268B" w:rsidRPr="00926D45">
        <w:rPr>
          <w:lang w:val="ru-RU"/>
        </w:rPr>
        <w:t xml:space="preserve"> </w:t>
      </w:r>
      <w:r w:rsidR="0069268B">
        <w:rPr>
          <w:lang w:val="ru-RU"/>
        </w:rPr>
        <w:t>(</w:t>
      </w:r>
      <w:r w:rsidRPr="00926D45">
        <w:rPr>
          <w:lang w:val="ru-RU"/>
        </w:rPr>
        <w:t>EMS</w:t>
      </w:r>
      <w:r w:rsidR="0069268B">
        <w:rPr>
          <w:lang w:val="ru-RU"/>
        </w:rPr>
        <w:t>)</w:t>
      </w:r>
      <w:r w:rsidRPr="00926D45">
        <w:rPr>
          <w:lang w:val="ru-RU"/>
        </w:rPr>
        <w:t xml:space="preserve"> ограничена и не может масштабироваться. Кроме того, существует ограниченное покрытие некоторых частей сетей и ограниченный обмен информацией в режиме реального времени между </w:t>
      </w:r>
      <w:r w:rsidR="0069268B">
        <w:rPr>
          <w:lang w:val="ru-RU"/>
        </w:rPr>
        <w:t>Министерством Энергетики</w:t>
      </w:r>
      <w:r w:rsidRPr="00926D45">
        <w:rPr>
          <w:lang w:val="ru-RU"/>
        </w:rPr>
        <w:t xml:space="preserve">, </w:t>
      </w:r>
      <w:r w:rsidR="006258B0">
        <w:rPr>
          <w:lang w:val="ru-RU"/>
        </w:rPr>
        <w:t>KEGOC</w:t>
      </w:r>
      <w:r w:rsidRPr="00926D45">
        <w:rPr>
          <w:lang w:val="ru-RU"/>
        </w:rPr>
        <w:t xml:space="preserve">, KOREM, </w:t>
      </w:r>
      <w:r w:rsidR="0069268B" w:rsidRPr="007C392C">
        <w:rPr>
          <w:lang w:val="ru-RU"/>
        </w:rPr>
        <w:t>Региональны</w:t>
      </w:r>
      <w:r w:rsidR="0069268B">
        <w:rPr>
          <w:lang w:val="ru-RU"/>
        </w:rPr>
        <w:t>ми</w:t>
      </w:r>
      <w:r w:rsidR="0069268B" w:rsidRPr="007C392C">
        <w:rPr>
          <w:lang w:val="ru-RU"/>
        </w:rPr>
        <w:t xml:space="preserve"> диспетчерски</w:t>
      </w:r>
      <w:r w:rsidR="0069268B">
        <w:rPr>
          <w:lang w:val="ru-RU"/>
        </w:rPr>
        <w:t>ми</w:t>
      </w:r>
      <w:r w:rsidR="0069268B" w:rsidRPr="007C392C">
        <w:rPr>
          <w:lang w:val="ru-RU"/>
        </w:rPr>
        <w:t xml:space="preserve"> центр</w:t>
      </w:r>
      <w:r w:rsidR="0069268B">
        <w:rPr>
          <w:lang w:val="ru-RU"/>
        </w:rPr>
        <w:t>ами</w:t>
      </w:r>
      <w:r w:rsidRPr="00926D45">
        <w:rPr>
          <w:lang w:val="ru-RU"/>
        </w:rPr>
        <w:t xml:space="preserve"> и участниками отрасли. Модернизация систем SCADA рассматривается как важный шаг для улучшения измерений, мониторинга и удаленного управления в реальном времени.</w:t>
      </w:r>
    </w:p>
    <w:p w14:paraId="53961220" w14:textId="602ED635" w:rsidR="00926D45" w:rsidRPr="00926D45" w:rsidRDefault="00926D45" w:rsidP="00926D45">
      <w:pPr>
        <w:pStyle w:val="a2"/>
        <w:rPr>
          <w:lang w:val="ru-RU"/>
        </w:rPr>
      </w:pPr>
      <w:r w:rsidRPr="00926D45">
        <w:rPr>
          <w:lang w:val="ru-RU"/>
        </w:rPr>
        <w:t>SCADA — это вспомогательная технология для приложений, которые могут оптимизировать использование крупных электростанций и активов передающей сети, обеспечивать функциональность WAMS для более точного расчета запаса устойчивости в реальном времени и, следовательно, обеспечивать более высокий уровень эффективности для отрасли.</w:t>
      </w:r>
    </w:p>
    <w:p w14:paraId="3F422B1E" w14:textId="503294B0" w:rsidR="00926D45" w:rsidRPr="00C115E2" w:rsidRDefault="0053739F" w:rsidP="00C115E2">
      <w:pPr>
        <w:pStyle w:val="21"/>
        <w:numPr>
          <w:ilvl w:val="0"/>
          <w:numId w:val="0"/>
        </w:numPr>
        <w:ind w:hanging="567"/>
        <w:rPr>
          <w:color w:val="632423" w:themeColor="accent2" w:themeShade="80"/>
          <w:lang w:val="ru-RU"/>
        </w:rPr>
      </w:pPr>
      <w:bookmarkStart w:id="11" w:name="_Toc80958761"/>
      <w:r w:rsidRPr="0053739F">
        <w:rPr>
          <w:color w:val="632423" w:themeColor="accent2" w:themeShade="80"/>
          <w:lang w:val="ru-RU"/>
        </w:rPr>
        <w:t>2</w:t>
      </w:r>
      <w:r w:rsidR="00926D45" w:rsidRPr="0053739F">
        <w:rPr>
          <w:color w:val="632423" w:themeColor="accent2" w:themeShade="80"/>
          <w:lang w:val="ru-RU"/>
        </w:rPr>
        <w:t>.1.2 Область 2: Инфраструктура интеллектуальных измерений</w:t>
      </w:r>
      <w:bookmarkEnd w:id="11"/>
    </w:p>
    <w:p w14:paraId="687D0167" w14:textId="1CA6B7BC" w:rsidR="00926D45" w:rsidRPr="00926D45" w:rsidRDefault="00926D45" w:rsidP="00926D45">
      <w:pPr>
        <w:pStyle w:val="a2"/>
        <w:rPr>
          <w:lang w:val="ru-RU"/>
        </w:rPr>
      </w:pPr>
      <w:r w:rsidRPr="00926D45">
        <w:rPr>
          <w:lang w:val="ru-RU"/>
        </w:rPr>
        <w:t xml:space="preserve">Инфраструктура учета требует улучшения. Это включает в себя передачу данных измерений в централизованную базу данных измерений, развертывание интеллектуальных счетчиков, обновление инфраструктуры учета, интеграцию с функциями </w:t>
      </w:r>
      <w:proofErr w:type="spellStart"/>
      <w:r w:rsidRPr="00926D45">
        <w:rPr>
          <w:lang w:val="ru-RU"/>
        </w:rPr>
        <w:t>биллинга</w:t>
      </w:r>
      <w:proofErr w:type="spellEnd"/>
      <w:r w:rsidRPr="00926D45">
        <w:rPr>
          <w:lang w:val="ru-RU"/>
        </w:rPr>
        <w:t xml:space="preserve"> и расчетов</w:t>
      </w:r>
      <w:r w:rsidR="0069268B" w:rsidRPr="0069268B">
        <w:rPr>
          <w:lang w:val="ru-RU"/>
        </w:rPr>
        <w:t xml:space="preserve"> </w:t>
      </w:r>
      <w:r w:rsidR="0069268B" w:rsidRPr="007C392C">
        <w:rPr>
          <w:lang w:val="ru-RU"/>
        </w:rPr>
        <w:t>Региональны</w:t>
      </w:r>
      <w:r w:rsidR="0069268B">
        <w:rPr>
          <w:lang w:val="ru-RU"/>
        </w:rPr>
        <w:t>х</w:t>
      </w:r>
      <w:r w:rsidR="0069268B" w:rsidRPr="007C392C">
        <w:rPr>
          <w:lang w:val="ru-RU"/>
        </w:rPr>
        <w:t xml:space="preserve"> распределительны</w:t>
      </w:r>
      <w:r w:rsidR="0069268B">
        <w:rPr>
          <w:lang w:val="ru-RU"/>
        </w:rPr>
        <w:t>х</w:t>
      </w:r>
      <w:r w:rsidR="0069268B" w:rsidRPr="007C392C">
        <w:rPr>
          <w:lang w:val="ru-RU"/>
        </w:rPr>
        <w:t xml:space="preserve"> компани</w:t>
      </w:r>
      <w:r w:rsidR="0069268B">
        <w:rPr>
          <w:lang w:val="ru-RU"/>
        </w:rPr>
        <w:t>й</w:t>
      </w:r>
      <w:r w:rsidRPr="00926D45">
        <w:rPr>
          <w:lang w:val="ru-RU"/>
        </w:rPr>
        <w:t>.</w:t>
      </w:r>
    </w:p>
    <w:p w14:paraId="1EABAEA7" w14:textId="77777777" w:rsidR="00926D45" w:rsidRPr="00926D45" w:rsidRDefault="00926D45" w:rsidP="00926D45">
      <w:pPr>
        <w:pStyle w:val="a2"/>
        <w:rPr>
          <w:lang w:val="ru-RU"/>
        </w:rPr>
      </w:pPr>
      <w:r w:rsidRPr="00926D45">
        <w:rPr>
          <w:lang w:val="ru-RU"/>
        </w:rPr>
        <w:t>• Расширенная инфраструктура измерения</w:t>
      </w:r>
    </w:p>
    <w:p w14:paraId="3B57F52A" w14:textId="77777777" w:rsidR="00926D45" w:rsidRPr="00926D45" w:rsidRDefault="00926D45" w:rsidP="00926D45">
      <w:pPr>
        <w:pStyle w:val="a2"/>
        <w:rPr>
          <w:lang w:val="ru-RU"/>
        </w:rPr>
      </w:pPr>
      <w:r w:rsidRPr="00926D45">
        <w:rPr>
          <w:lang w:val="ru-RU"/>
        </w:rPr>
        <w:t xml:space="preserve">• Интеграция в </w:t>
      </w:r>
      <w:proofErr w:type="spellStart"/>
      <w:r w:rsidRPr="00926D45">
        <w:rPr>
          <w:lang w:val="ru-RU"/>
        </w:rPr>
        <w:t>биллинг</w:t>
      </w:r>
      <w:proofErr w:type="spellEnd"/>
      <w:r w:rsidRPr="00926D45">
        <w:rPr>
          <w:lang w:val="ru-RU"/>
        </w:rPr>
        <w:t xml:space="preserve"> и расчеты</w:t>
      </w:r>
    </w:p>
    <w:p w14:paraId="3FD734B5" w14:textId="7995BBF2" w:rsidR="00926D45" w:rsidRDefault="00926D45" w:rsidP="00926D45">
      <w:pPr>
        <w:pStyle w:val="a2"/>
        <w:rPr>
          <w:lang w:val="ru-RU"/>
        </w:rPr>
      </w:pPr>
      <w:r w:rsidRPr="00926D45">
        <w:rPr>
          <w:lang w:val="ru-RU"/>
        </w:rPr>
        <w:lastRenderedPageBreak/>
        <w:t>Это позволяет внедрить более эффективные структуры тарифов и позволит лучше управлять техническими и коммерческими потерями с течением времени.</w:t>
      </w:r>
    </w:p>
    <w:p w14:paraId="29D4539C" w14:textId="5B9270BE" w:rsidR="002173F9" w:rsidRPr="00C115E2" w:rsidRDefault="0053739F" w:rsidP="00C115E2">
      <w:pPr>
        <w:pStyle w:val="21"/>
        <w:numPr>
          <w:ilvl w:val="0"/>
          <w:numId w:val="0"/>
        </w:numPr>
        <w:ind w:hanging="567"/>
        <w:rPr>
          <w:color w:val="632423" w:themeColor="accent2" w:themeShade="80"/>
          <w:lang w:val="ru-RU"/>
        </w:rPr>
      </w:pPr>
      <w:bookmarkStart w:id="12" w:name="_Toc80958762"/>
      <w:r w:rsidRPr="0053739F">
        <w:rPr>
          <w:color w:val="632423" w:themeColor="accent2" w:themeShade="80"/>
          <w:lang w:val="ru-RU"/>
        </w:rPr>
        <w:t>2</w:t>
      </w:r>
      <w:r w:rsidR="002173F9" w:rsidRPr="0053739F">
        <w:rPr>
          <w:color w:val="632423" w:themeColor="accent2" w:themeShade="80"/>
          <w:lang w:val="ru-RU"/>
        </w:rPr>
        <w:t>.1.3 Область 3: Управление и обмен данными</w:t>
      </w:r>
      <w:bookmarkEnd w:id="12"/>
    </w:p>
    <w:p w14:paraId="00583C69" w14:textId="312A63D2" w:rsidR="002173F9" w:rsidRDefault="002173F9" w:rsidP="002173F9">
      <w:pPr>
        <w:pStyle w:val="a2"/>
        <w:rPr>
          <w:lang w:val="ru-RU"/>
        </w:rPr>
      </w:pPr>
      <w:r w:rsidRPr="002173F9">
        <w:rPr>
          <w:lang w:val="ru-RU"/>
        </w:rPr>
        <w:t>Интеллектуальные сети должны обмениваться большими объемами данных, и по мере перехода энергосистем на механизмы ценообразования в реальном времени и все более сложные рыночные механизмы необходимо разработать стратегию управления большими данными и протоколы обмена данными. Они должны быть тщательно спроектированы и часто предполагают объединение данных из различных источников, связанных с различными базовыми технологиями. В настоящее время в Казахстане отсутствует единая платформа обмена данными и соответствующие стандарты, и для развития интеллектуальных сетей важно создать такую платформу.</w:t>
      </w:r>
    </w:p>
    <w:p w14:paraId="60A0BB4B" w14:textId="4E456F6D" w:rsidR="002173F9" w:rsidRPr="00C115E2" w:rsidRDefault="0053739F" w:rsidP="00C115E2">
      <w:pPr>
        <w:pStyle w:val="21"/>
        <w:numPr>
          <w:ilvl w:val="0"/>
          <w:numId w:val="0"/>
        </w:numPr>
        <w:ind w:hanging="567"/>
        <w:rPr>
          <w:color w:val="632423" w:themeColor="accent2" w:themeShade="80"/>
          <w:lang w:val="ru-RU"/>
        </w:rPr>
      </w:pPr>
      <w:bookmarkStart w:id="13" w:name="_Toc80958763"/>
      <w:r w:rsidRPr="00C115E2">
        <w:rPr>
          <w:color w:val="632423" w:themeColor="accent2" w:themeShade="80"/>
          <w:lang w:val="ru-RU"/>
        </w:rPr>
        <w:t>2.2</w:t>
      </w:r>
      <w:r w:rsidRPr="00C115E2">
        <w:rPr>
          <w:color w:val="632423" w:themeColor="accent2" w:themeShade="80"/>
          <w:lang w:val="ru-RU"/>
        </w:rPr>
        <w:tab/>
      </w:r>
      <w:r w:rsidR="002173F9" w:rsidRPr="00C115E2">
        <w:rPr>
          <w:color w:val="632423" w:themeColor="accent2" w:themeShade="80"/>
          <w:lang w:val="ru-RU"/>
        </w:rPr>
        <w:t>Концептуальное видение интеллектуальной сети Казахстана</w:t>
      </w:r>
      <w:bookmarkEnd w:id="13"/>
    </w:p>
    <w:p w14:paraId="113E2928" w14:textId="77777777" w:rsidR="002173F9" w:rsidRPr="002173F9" w:rsidRDefault="002173F9" w:rsidP="002173F9">
      <w:pPr>
        <w:pStyle w:val="a2"/>
        <w:rPr>
          <w:lang w:val="ru-RU"/>
        </w:rPr>
      </w:pPr>
      <w:r w:rsidRPr="002173F9">
        <w:rPr>
          <w:lang w:val="ru-RU"/>
        </w:rPr>
        <w:t>Концептуальное видение заключается в консолидации всех существующих и будущих ИТ и операционных технологий на централизованной платформе, чтобы обеспечить платформу данных, систем и программного обеспечения для нужд все более сложного энергетического ландшафта.</w:t>
      </w:r>
    </w:p>
    <w:p w14:paraId="18BD8F24" w14:textId="77777777" w:rsidR="002173F9" w:rsidRPr="002173F9" w:rsidRDefault="002173F9" w:rsidP="002173F9">
      <w:pPr>
        <w:pStyle w:val="a2"/>
        <w:rPr>
          <w:lang w:val="ru-RU"/>
        </w:rPr>
      </w:pPr>
      <w:r w:rsidRPr="002173F9">
        <w:rPr>
          <w:lang w:val="ru-RU"/>
        </w:rPr>
        <w:t xml:space="preserve">Следующие функции являются желательными для </w:t>
      </w:r>
      <w:proofErr w:type="spellStart"/>
      <w:r w:rsidRPr="002173F9">
        <w:rPr>
          <w:lang w:val="ru-RU"/>
        </w:rPr>
        <w:t>Smart</w:t>
      </w:r>
      <w:proofErr w:type="spellEnd"/>
      <w:r w:rsidRPr="002173F9">
        <w:rPr>
          <w:lang w:val="ru-RU"/>
        </w:rPr>
        <w:t xml:space="preserve"> </w:t>
      </w:r>
      <w:proofErr w:type="spellStart"/>
      <w:r w:rsidRPr="002173F9">
        <w:rPr>
          <w:lang w:val="ru-RU"/>
        </w:rPr>
        <w:t>Grid</w:t>
      </w:r>
      <w:proofErr w:type="spellEnd"/>
      <w:r w:rsidRPr="002173F9">
        <w:rPr>
          <w:lang w:val="ru-RU"/>
        </w:rPr>
        <w:t xml:space="preserve"> Казахстана в будущем:</w:t>
      </w:r>
    </w:p>
    <w:p w14:paraId="3B2926FA" w14:textId="77777777" w:rsidR="002173F9" w:rsidRPr="002173F9" w:rsidRDefault="002173F9" w:rsidP="002173F9">
      <w:pPr>
        <w:pStyle w:val="a2"/>
        <w:rPr>
          <w:lang w:val="ru-RU"/>
        </w:rPr>
      </w:pPr>
      <w:r w:rsidRPr="002173F9">
        <w:rPr>
          <w:lang w:val="ru-RU"/>
        </w:rPr>
        <w:t>• Энергетическая политика, основанная на фактах</w:t>
      </w:r>
    </w:p>
    <w:p w14:paraId="34C928ED" w14:textId="77777777" w:rsidR="002173F9" w:rsidRPr="002173F9" w:rsidRDefault="002173F9" w:rsidP="002173F9">
      <w:pPr>
        <w:pStyle w:val="a2"/>
        <w:rPr>
          <w:lang w:val="ru-RU"/>
        </w:rPr>
      </w:pPr>
      <w:r w:rsidRPr="002173F9">
        <w:rPr>
          <w:lang w:val="ru-RU"/>
        </w:rPr>
        <w:t>• Обеспечение более умной, более эффективной, безопасной и надежной системы электроснабжения для всех типов генераторов и требований.</w:t>
      </w:r>
    </w:p>
    <w:p w14:paraId="2433D95A" w14:textId="77777777" w:rsidR="002173F9" w:rsidRPr="002173F9" w:rsidRDefault="002173F9" w:rsidP="002173F9">
      <w:pPr>
        <w:pStyle w:val="a2"/>
        <w:rPr>
          <w:lang w:val="ru-RU"/>
        </w:rPr>
      </w:pPr>
      <w:r w:rsidRPr="002173F9">
        <w:rPr>
          <w:lang w:val="ru-RU"/>
        </w:rPr>
        <w:t>• Бизнес-модели, ориентированные на клиента (для коммунальных предприятий и правительства)</w:t>
      </w:r>
    </w:p>
    <w:p w14:paraId="74260F95" w14:textId="77777777" w:rsidR="002173F9" w:rsidRPr="002173F9" w:rsidRDefault="002173F9" w:rsidP="002173F9">
      <w:pPr>
        <w:pStyle w:val="a2"/>
        <w:rPr>
          <w:lang w:val="ru-RU"/>
        </w:rPr>
      </w:pPr>
      <w:r w:rsidRPr="002173F9">
        <w:rPr>
          <w:lang w:val="ru-RU"/>
        </w:rPr>
        <w:t>• Активное участие потребителей энергии (</w:t>
      </w:r>
      <w:proofErr w:type="spellStart"/>
      <w:r w:rsidRPr="002173F9">
        <w:rPr>
          <w:lang w:val="ru-RU"/>
        </w:rPr>
        <w:t>просьюмеров</w:t>
      </w:r>
      <w:proofErr w:type="spellEnd"/>
      <w:r w:rsidRPr="002173F9">
        <w:rPr>
          <w:lang w:val="ru-RU"/>
        </w:rPr>
        <w:t>)</w:t>
      </w:r>
    </w:p>
    <w:p w14:paraId="7330C8AD" w14:textId="77777777" w:rsidR="002173F9" w:rsidRPr="002173F9" w:rsidRDefault="002173F9" w:rsidP="002173F9">
      <w:pPr>
        <w:pStyle w:val="a2"/>
        <w:rPr>
          <w:lang w:val="ru-RU"/>
        </w:rPr>
      </w:pPr>
      <w:r w:rsidRPr="002173F9">
        <w:rPr>
          <w:lang w:val="ru-RU"/>
        </w:rPr>
        <w:t>• Безопасные финансовые транзакции (</w:t>
      </w:r>
      <w:proofErr w:type="spellStart"/>
      <w:r w:rsidRPr="002173F9">
        <w:rPr>
          <w:lang w:val="ru-RU"/>
        </w:rPr>
        <w:t>блокчейн</w:t>
      </w:r>
      <w:proofErr w:type="spellEnd"/>
      <w:r w:rsidRPr="002173F9">
        <w:rPr>
          <w:lang w:val="ru-RU"/>
        </w:rPr>
        <w:t>)</w:t>
      </w:r>
    </w:p>
    <w:p w14:paraId="318F974D" w14:textId="01B0CA80" w:rsidR="002173F9" w:rsidRPr="002173F9" w:rsidRDefault="002173F9" w:rsidP="002173F9">
      <w:pPr>
        <w:pStyle w:val="a2"/>
        <w:rPr>
          <w:lang w:val="ru-RU"/>
        </w:rPr>
      </w:pPr>
      <w:r w:rsidRPr="002173F9">
        <w:rPr>
          <w:lang w:val="ru-RU"/>
        </w:rPr>
        <w:t>•</w:t>
      </w:r>
      <w:proofErr w:type="spellStart"/>
      <w:r w:rsidRPr="002173F9">
        <w:rPr>
          <w:lang w:val="ru-RU"/>
        </w:rPr>
        <w:t>Кибер</w:t>
      </w:r>
      <w:proofErr w:type="spellEnd"/>
      <w:r w:rsidRPr="002173F9">
        <w:rPr>
          <w:lang w:val="ru-RU"/>
        </w:rPr>
        <w:t>-безопасности</w:t>
      </w:r>
    </w:p>
    <w:p w14:paraId="6CAC2196" w14:textId="77777777" w:rsidR="002173F9" w:rsidRPr="002173F9" w:rsidRDefault="002173F9" w:rsidP="002173F9">
      <w:pPr>
        <w:pStyle w:val="a2"/>
        <w:rPr>
          <w:lang w:val="ru-RU"/>
        </w:rPr>
      </w:pPr>
      <w:r w:rsidRPr="002173F9">
        <w:rPr>
          <w:lang w:val="ru-RU"/>
        </w:rPr>
        <w:t>• Прозрачность в работе</w:t>
      </w:r>
    </w:p>
    <w:p w14:paraId="229175AC" w14:textId="77777777" w:rsidR="002173F9" w:rsidRPr="002173F9" w:rsidRDefault="002173F9" w:rsidP="002173F9">
      <w:pPr>
        <w:pStyle w:val="a2"/>
        <w:rPr>
          <w:lang w:val="ru-RU"/>
        </w:rPr>
      </w:pPr>
      <w:r w:rsidRPr="002173F9">
        <w:rPr>
          <w:lang w:val="ru-RU"/>
        </w:rPr>
        <w:t>• Оптимизация активов для увеличения срока службы, снижения затрат на эксплуатацию и техобслуживание, минимизации потерь</w:t>
      </w:r>
    </w:p>
    <w:p w14:paraId="415C1CD4" w14:textId="77777777" w:rsidR="002173F9" w:rsidRPr="002173F9" w:rsidRDefault="002173F9" w:rsidP="002173F9">
      <w:pPr>
        <w:pStyle w:val="a2"/>
        <w:rPr>
          <w:lang w:val="ru-RU"/>
        </w:rPr>
      </w:pPr>
      <w:r w:rsidRPr="002173F9">
        <w:rPr>
          <w:lang w:val="ru-RU"/>
        </w:rPr>
        <w:t>• Система питания с функциями самодиагностики и самовосстановления (прогнозирующая, а не реактивная)</w:t>
      </w:r>
    </w:p>
    <w:p w14:paraId="05CAC696" w14:textId="77777777" w:rsidR="002173F9" w:rsidRPr="002173F9" w:rsidRDefault="002173F9" w:rsidP="002173F9">
      <w:pPr>
        <w:pStyle w:val="a2"/>
        <w:rPr>
          <w:lang w:val="ru-RU"/>
        </w:rPr>
      </w:pPr>
      <w:r w:rsidRPr="002173F9">
        <w:rPr>
          <w:lang w:val="ru-RU"/>
        </w:rPr>
        <w:t xml:space="preserve">Дорожная карта </w:t>
      </w:r>
      <w:proofErr w:type="spellStart"/>
      <w:r w:rsidRPr="002173F9">
        <w:rPr>
          <w:lang w:val="ru-RU"/>
        </w:rPr>
        <w:t>Smart</w:t>
      </w:r>
      <w:proofErr w:type="spellEnd"/>
      <w:r w:rsidRPr="002173F9">
        <w:rPr>
          <w:lang w:val="ru-RU"/>
        </w:rPr>
        <w:t xml:space="preserve"> </w:t>
      </w:r>
      <w:proofErr w:type="spellStart"/>
      <w:r w:rsidRPr="002173F9">
        <w:rPr>
          <w:lang w:val="ru-RU"/>
        </w:rPr>
        <w:t>Grid</w:t>
      </w:r>
      <w:proofErr w:type="spellEnd"/>
      <w:r w:rsidRPr="002173F9">
        <w:rPr>
          <w:lang w:val="ru-RU"/>
        </w:rPr>
        <w:t>, разработанная на основе концептуального видения, должна решать следующие вопросы:</w:t>
      </w:r>
    </w:p>
    <w:p w14:paraId="4F312C9A" w14:textId="7FD95DF7" w:rsidR="002173F9" w:rsidRPr="002173F9" w:rsidRDefault="002173F9" w:rsidP="002173F9">
      <w:pPr>
        <w:pStyle w:val="a2"/>
        <w:rPr>
          <w:lang w:val="ru-RU"/>
        </w:rPr>
      </w:pPr>
      <w:r w:rsidRPr="002173F9">
        <w:rPr>
          <w:lang w:val="ru-RU"/>
        </w:rPr>
        <w:t xml:space="preserve">• Организационные: способность внедрять и отслеживать прогресс - Министерство энергетики, </w:t>
      </w:r>
      <w:r w:rsidR="006258B0">
        <w:rPr>
          <w:lang w:val="ru-RU"/>
        </w:rPr>
        <w:t>KEGOC</w:t>
      </w:r>
      <w:r w:rsidRPr="002173F9">
        <w:rPr>
          <w:lang w:val="ru-RU"/>
        </w:rPr>
        <w:t xml:space="preserve">, </w:t>
      </w:r>
      <w:r w:rsidR="004F219B">
        <w:rPr>
          <w:lang w:val="kk-KZ"/>
        </w:rPr>
        <w:t>РДЦ</w:t>
      </w:r>
      <w:r w:rsidRPr="002173F9">
        <w:rPr>
          <w:lang w:val="ru-RU"/>
        </w:rPr>
        <w:t xml:space="preserve">, </w:t>
      </w:r>
      <w:r w:rsidR="004F219B">
        <w:rPr>
          <w:lang w:val="ru-RU"/>
        </w:rPr>
        <w:t>РЭК</w:t>
      </w:r>
      <w:r w:rsidRPr="002173F9">
        <w:rPr>
          <w:lang w:val="ru-RU"/>
        </w:rPr>
        <w:t>, электростанции и заказчики.</w:t>
      </w:r>
    </w:p>
    <w:p w14:paraId="2C88EE0F" w14:textId="77777777" w:rsidR="002173F9" w:rsidRPr="002173F9" w:rsidRDefault="002173F9" w:rsidP="002173F9">
      <w:pPr>
        <w:pStyle w:val="a2"/>
        <w:rPr>
          <w:lang w:val="ru-RU"/>
        </w:rPr>
      </w:pPr>
      <w:r w:rsidRPr="002173F9">
        <w:rPr>
          <w:lang w:val="ru-RU"/>
        </w:rPr>
        <w:t xml:space="preserve">• Основные технологии: способствуют обмену данными между оборудованием в реальном времени, онлайн-управлению большими данными, интеллектуальным </w:t>
      </w:r>
      <w:r w:rsidRPr="002173F9">
        <w:rPr>
          <w:lang w:val="ru-RU"/>
        </w:rPr>
        <w:lastRenderedPageBreak/>
        <w:t>программным обеспечением и приложениями, а также интеллектуальными энергетическими технологиями.</w:t>
      </w:r>
    </w:p>
    <w:p w14:paraId="1C216E53" w14:textId="3DCDF4C5" w:rsidR="002173F9" w:rsidRDefault="002173F9" w:rsidP="002173F9">
      <w:pPr>
        <w:pStyle w:val="a2"/>
        <w:rPr>
          <w:lang w:val="ru-RU"/>
        </w:rPr>
      </w:pPr>
      <w:r w:rsidRPr="002173F9">
        <w:rPr>
          <w:lang w:val="ru-RU"/>
        </w:rPr>
        <w:t xml:space="preserve">• Стандарты и правила: </w:t>
      </w:r>
      <w:proofErr w:type="spellStart"/>
      <w:r w:rsidRPr="002173F9">
        <w:rPr>
          <w:lang w:val="ru-RU"/>
        </w:rPr>
        <w:t>кибербезопасность</w:t>
      </w:r>
      <w:proofErr w:type="spellEnd"/>
      <w:r w:rsidRPr="002173F9">
        <w:rPr>
          <w:lang w:val="ru-RU"/>
        </w:rPr>
        <w:t>, требования к связи, требования к управлению и автоматизации, протоколы обмена данными и интеллектуальные технологии.</w:t>
      </w:r>
    </w:p>
    <w:p w14:paraId="4FB4CBDC" w14:textId="3DCE75AF" w:rsidR="00CF3FEB" w:rsidRDefault="00CF3FEB" w:rsidP="002173F9">
      <w:pPr>
        <w:pStyle w:val="a2"/>
        <w:rPr>
          <w:lang w:val="ru-RU"/>
        </w:rPr>
      </w:pPr>
      <w:r w:rsidRPr="00CF3FEB">
        <w:rPr>
          <w:lang w:val="ru-RU"/>
        </w:rPr>
        <w:t>В общих чертах это проиллюстрировано на Рисунке 1, где организационная модель должна быть создана таким образом, чтобы установить соответствующие обязанности и, где необходимо, стимулы для перехода отрасли к постоянному повышению эффективности с использованием, например, стандартов эффективности. Затем необходимо установить и разработать стандарты и правила для поддержки новых технологий интеллектуальных сетей, наконец, основных областей, которые тесно связаны с приоритетами, определенными в результате технологической комплексной проверки.</w:t>
      </w:r>
    </w:p>
    <w:p w14:paraId="4471C71B" w14:textId="7ED81840" w:rsidR="00460D16" w:rsidRPr="002173F9" w:rsidRDefault="00CF3FEB" w:rsidP="00460D16">
      <w:pPr>
        <w:pStyle w:val="ac"/>
        <w:ind w:left="1406"/>
        <w:rPr>
          <w:lang w:val="ru-RU"/>
        </w:rPr>
      </w:pPr>
      <w:bookmarkStart w:id="14" w:name="_Ref70512103"/>
      <w:bookmarkStart w:id="15" w:name="_Ref60222313"/>
      <w:bookmarkStart w:id="16" w:name="_Ref60220155"/>
      <w:bookmarkEnd w:id="5"/>
      <w:bookmarkEnd w:id="6"/>
      <w:bookmarkEnd w:id="7"/>
      <w:r>
        <w:rPr>
          <w:lang w:val="ru-RU"/>
        </w:rPr>
        <w:t>Рисунок</w:t>
      </w:r>
      <w:r w:rsidR="00460D16" w:rsidRPr="002173F9">
        <w:rPr>
          <w:lang w:val="ru-RU"/>
        </w:rPr>
        <w:t xml:space="preserve"> </w:t>
      </w:r>
      <w:r w:rsidR="009152DE">
        <w:rPr>
          <w:noProof/>
        </w:rPr>
        <w:fldChar w:fldCharType="begin"/>
      </w:r>
      <w:r w:rsidR="009152DE" w:rsidRPr="002173F9">
        <w:rPr>
          <w:noProof/>
          <w:lang w:val="ru-RU"/>
        </w:rPr>
        <w:instrText xml:space="preserve"> </w:instrText>
      </w:r>
      <w:r w:rsidR="009152DE">
        <w:rPr>
          <w:noProof/>
        </w:rPr>
        <w:instrText>SEQ</w:instrText>
      </w:r>
      <w:r w:rsidR="009152DE" w:rsidRPr="002173F9">
        <w:rPr>
          <w:noProof/>
          <w:lang w:val="ru-RU"/>
        </w:rPr>
        <w:instrText xml:space="preserve"> </w:instrText>
      </w:r>
      <w:r w:rsidR="009152DE">
        <w:rPr>
          <w:noProof/>
        </w:rPr>
        <w:instrText>Figure</w:instrText>
      </w:r>
      <w:r w:rsidR="009152DE" w:rsidRPr="002173F9">
        <w:rPr>
          <w:noProof/>
          <w:lang w:val="ru-RU"/>
        </w:rPr>
        <w:instrText xml:space="preserve"> \* </w:instrText>
      </w:r>
      <w:r w:rsidR="009152DE">
        <w:rPr>
          <w:noProof/>
        </w:rPr>
        <w:instrText>ARABIC</w:instrText>
      </w:r>
      <w:r w:rsidR="009152DE" w:rsidRPr="002173F9">
        <w:rPr>
          <w:noProof/>
          <w:lang w:val="ru-RU"/>
        </w:rPr>
        <w:instrText xml:space="preserve"> </w:instrText>
      </w:r>
      <w:r w:rsidR="009152DE">
        <w:rPr>
          <w:noProof/>
        </w:rPr>
        <w:fldChar w:fldCharType="separate"/>
      </w:r>
      <w:r w:rsidR="00966BD5" w:rsidRPr="00966BD5">
        <w:rPr>
          <w:noProof/>
          <w:lang w:val="ru-RU"/>
        </w:rPr>
        <w:t>1</w:t>
      </w:r>
      <w:r w:rsidR="009152DE">
        <w:rPr>
          <w:noProof/>
        </w:rPr>
        <w:fldChar w:fldCharType="end"/>
      </w:r>
      <w:bookmarkEnd w:id="14"/>
      <w:r w:rsidR="00460D16" w:rsidRPr="002173F9">
        <w:rPr>
          <w:lang w:val="ru-RU"/>
        </w:rPr>
        <w:tab/>
      </w:r>
      <w:r w:rsidR="002173F9">
        <w:rPr>
          <w:lang w:val="ru-RU"/>
        </w:rPr>
        <w:t>Элементы дорожной карты У</w:t>
      </w:r>
      <w:r w:rsidR="002173F9" w:rsidRPr="002173F9">
        <w:rPr>
          <w:lang w:val="ru-RU"/>
        </w:rPr>
        <w:t>мн</w:t>
      </w:r>
      <w:r w:rsidR="002173F9">
        <w:rPr>
          <w:lang w:val="ru-RU"/>
        </w:rPr>
        <w:t>ой</w:t>
      </w:r>
      <w:r w:rsidR="002173F9" w:rsidRPr="002173F9">
        <w:rPr>
          <w:lang w:val="ru-RU"/>
        </w:rPr>
        <w:t xml:space="preserve"> сет</w:t>
      </w:r>
      <w:r w:rsidR="002173F9">
        <w:rPr>
          <w:lang w:val="ru-RU"/>
        </w:rPr>
        <w:t>и</w:t>
      </w:r>
      <w:r w:rsidR="002173F9" w:rsidRPr="002173F9">
        <w:rPr>
          <w:lang w:val="ru-RU"/>
        </w:rPr>
        <w:t xml:space="preserve"> электроснабжения</w:t>
      </w:r>
    </w:p>
    <w:p w14:paraId="6CD58E8F" w14:textId="10DDB121" w:rsidR="004F184F" w:rsidRPr="00CF3FEB" w:rsidRDefault="00CF3FEB" w:rsidP="00F02E41">
      <w:pPr>
        <w:rPr>
          <w:lang w:val="ru-RU"/>
        </w:rPr>
      </w:pPr>
      <w:r w:rsidRPr="00835978">
        <w:rPr>
          <w:noProof/>
          <w:lang w:val="ru-RU" w:eastAsia="ru-RU"/>
        </w:rPr>
        <w:drawing>
          <wp:inline distT="0" distB="0" distL="0" distR="0" wp14:anchorId="23E0F131" wp14:editId="7F86ED00">
            <wp:extent cx="5310505" cy="232537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0505" cy="2325370"/>
                    </a:xfrm>
                    <a:prstGeom prst="rect">
                      <a:avLst/>
                    </a:prstGeom>
                    <a:noFill/>
                    <a:ln>
                      <a:noFill/>
                    </a:ln>
                  </pic:spPr>
                </pic:pic>
              </a:graphicData>
            </a:graphic>
          </wp:inline>
        </w:drawing>
      </w:r>
    </w:p>
    <w:p w14:paraId="3BD39B5E" w14:textId="33C952A5" w:rsidR="00D071EA" w:rsidRPr="00C115E2" w:rsidRDefault="0085021D" w:rsidP="00C115E2">
      <w:pPr>
        <w:pStyle w:val="21"/>
        <w:numPr>
          <w:ilvl w:val="0"/>
          <w:numId w:val="0"/>
        </w:numPr>
        <w:rPr>
          <w:color w:val="632423" w:themeColor="accent2" w:themeShade="80"/>
          <w:lang w:val="ru-RU"/>
        </w:rPr>
      </w:pPr>
      <w:bookmarkStart w:id="17" w:name="_Toc80958764"/>
      <w:r w:rsidRPr="00C115E2">
        <w:rPr>
          <w:color w:val="632423" w:themeColor="accent2" w:themeShade="80"/>
          <w:lang w:val="ru-RU"/>
        </w:rPr>
        <w:t>2.3</w:t>
      </w:r>
      <w:r w:rsidRPr="00C115E2">
        <w:rPr>
          <w:color w:val="632423" w:themeColor="accent2" w:themeShade="80"/>
          <w:lang w:val="ru-RU"/>
        </w:rPr>
        <w:tab/>
      </w:r>
      <w:r w:rsidR="00D071EA" w:rsidRPr="00C115E2">
        <w:rPr>
          <w:color w:val="632423" w:themeColor="accent2" w:themeShade="80"/>
          <w:lang w:val="ru-RU"/>
        </w:rPr>
        <w:t xml:space="preserve">Технологические основы для поддержки концепции </w:t>
      </w:r>
      <w:proofErr w:type="spellStart"/>
      <w:r w:rsidR="00D071EA" w:rsidRPr="00C115E2">
        <w:rPr>
          <w:color w:val="632423" w:themeColor="accent2" w:themeShade="80"/>
          <w:lang w:val="ru-RU"/>
        </w:rPr>
        <w:t>Smart</w:t>
      </w:r>
      <w:proofErr w:type="spellEnd"/>
      <w:r w:rsidR="00D071EA" w:rsidRPr="00C115E2">
        <w:rPr>
          <w:color w:val="632423" w:themeColor="accent2" w:themeShade="80"/>
          <w:lang w:val="ru-RU"/>
        </w:rPr>
        <w:t xml:space="preserve"> </w:t>
      </w:r>
      <w:proofErr w:type="spellStart"/>
      <w:r w:rsidR="00D071EA" w:rsidRPr="00C115E2">
        <w:rPr>
          <w:color w:val="632423" w:themeColor="accent2" w:themeShade="80"/>
          <w:lang w:val="ru-RU"/>
        </w:rPr>
        <w:t>Grid</w:t>
      </w:r>
      <w:proofErr w:type="spellEnd"/>
      <w:r w:rsidR="00D071EA" w:rsidRPr="00C115E2">
        <w:rPr>
          <w:color w:val="632423" w:themeColor="accent2" w:themeShade="80"/>
          <w:lang w:val="ru-RU"/>
        </w:rPr>
        <w:t xml:space="preserve"> в Казахстане</w:t>
      </w:r>
      <w:bookmarkEnd w:id="17"/>
    </w:p>
    <w:p w14:paraId="3FFC3CD1" w14:textId="77777777" w:rsidR="00D071EA" w:rsidRPr="00D071EA" w:rsidRDefault="00D071EA" w:rsidP="00D071EA">
      <w:pPr>
        <w:pStyle w:val="a2"/>
        <w:rPr>
          <w:lang w:val="ru-RU"/>
        </w:rPr>
      </w:pPr>
      <w:r w:rsidRPr="00D071EA">
        <w:rPr>
          <w:lang w:val="ru-RU"/>
        </w:rPr>
        <w:t xml:space="preserve">Основываясь на предыдущем обсуждении, следующие основные принципы видения </w:t>
      </w:r>
      <w:r>
        <w:t>Smart</w:t>
      </w:r>
      <w:r w:rsidRPr="00D071EA">
        <w:rPr>
          <w:lang w:val="ru-RU"/>
        </w:rPr>
        <w:t xml:space="preserve"> </w:t>
      </w:r>
      <w:r>
        <w:t>Grid</w:t>
      </w:r>
      <w:r w:rsidRPr="00D071EA">
        <w:rPr>
          <w:lang w:val="ru-RU"/>
        </w:rPr>
        <w:t xml:space="preserve"> для Казахстана:</w:t>
      </w:r>
    </w:p>
    <w:p w14:paraId="4AB5E555" w14:textId="77777777" w:rsidR="00D071EA" w:rsidRPr="00D071EA" w:rsidRDefault="00D071EA" w:rsidP="00D071EA">
      <w:pPr>
        <w:pStyle w:val="a2"/>
        <w:rPr>
          <w:lang w:val="ru-RU"/>
        </w:rPr>
      </w:pPr>
      <w:r w:rsidRPr="00D071EA">
        <w:rPr>
          <w:lang w:val="ru-RU"/>
        </w:rPr>
        <w:t>• Коммуникационная инфраструктура</w:t>
      </w:r>
    </w:p>
    <w:p w14:paraId="3F2BCBB1" w14:textId="77777777" w:rsidR="00D071EA" w:rsidRPr="00D071EA" w:rsidRDefault="00D071EA" w:rsidP="00D071EA">
      <w:pPr>
        <w:pStyle w:val="a2"/>
        <w:rPr>
          <w:lang w:val="ru-RU"/>
        </w:rPr>
      </w:pPr>
      <w:r w:rsidRPr="00D071EA">
        <w:rPr>
          <w:lang w:val="ru-RU"/>
        </w:rPr>
        <w:t xml:space="preserve">• Система </w:t>
      </w:r>
      <w:r>
        <w:t>SCADA</w:t>
      </w:r>
    </w:p>
    <w:p w14:paraId="0E3208AA" w14:textId="77777777" w:rsidR="00D071EA" w:rsidRPr="00D071EA" w:rsidRDefault="00D071EA" w:rsidP="00D071EA">
      <w:pPr>
        <w:pStyle w:val="a2"/>
        <w:rPr>
          <w:lang w:val="ru-RU"/>
        </w:rPr>
      </w:pPr>
      <w:r w:rsidRPr="00D071EA">
        <w:rPr>
          <w:lang w:val="ru-RU"/>
        </w:rPr>
        <w:t>• Инфраструктура интеллектуального учета</w:t>
      </w:r>
    </w:p>
    <w:p w14:paraId="3083208D" w14:textId="77777777" w:rsidR="00D071EA" w:rsidRPr="00D071EA" w:rsidRDefault="00D071EA" w:rsidP="00D071EA">
      <w:pPr>
        <w:pStyle w:val="a2"/>
        <w:rPr>
          <w:lang w:val="ru-RU"/>
        </w:rPr>
      </w:pPr>
      <w:r w:rsidRPr="00D071EA">
        <w:rPr>
          <w:lang w:val="ru-RU"/>
        </w:rPr>
        <w:t>• Системы управления данными</w:t>
      </w:r>
    </w:p>
    <w:p w14:paraId="6E2C9B31" w14:textId="31847CF1" w:rsidR="00E61B1D" w:rsidRPr="00D071EA" w:rsidRDefault="00D071EA" w:rsidP="00D071EA">
      <w:pPr>
        <w:pStyle w:val="a2"/>
        <w:rPr>
          <w:lang w:val="ru-RU"/>
        </w:rPr>
      </w:pPr>
      <w:r w:rsidRPr="00D071EA">
        <w:rPr>
          <w:lang w:val="ru-RU"/>
        </w:rPr>
        <w:t>Порядок упорядочен примерно от наиболее фундаментальных до наименее важных, как показано на Рисунке 2.</w:t>
      </w:r>
    </w:p>
    <w:p w14:paraId="646305C6" w14:textId="005B19F1" w:rsidR="0072764A" w:rsidRDefault="00E849A9" w:rsidP="0085021D">
      <w:pPr>
        <w:pStyle w:val="ac"/>
        <w:ind w:left="1406"/>
        <w:rPr>
          <w:lang w:val="ru-RU"/>
        </w:rPr>
      </w:pPr>
      <w:r>
        <w:rPr>
          <w:lang w:val="ru-RU"/>
        </w:rPr>
        <w:lastRenderedPageBreak/>
        <w:t>Рисунок</w:t>
      </w:r>
      <w:r w:rsidRPr="005B5711">
        <w:rPr>
          <w:lang w:val="ru-RU"/>
        </w:rPr>
        <w:t xml:space="preserve"> 2</w:t>
      </w:r>
      <w:r w:rsidR="003C7170" w:rsidRPr="005B5711">
        <w:rPr>
          <w:lang w:val="ru-RU"/>
        </w:rPr>
        <w:tab/>
      </w:r>
      <w:r w:rsidR="005B5711">
        <w:rPr>
          <w:lang w:val="ru-RU"/>
        </w:rPr>
        <w:t xml:space="preserve">Технологические основы для поддержки концепции Умных </w:t>
      </w:r>
      <w:r w:rsidR="00AD6298">
        <w:rPr>
          <w:lang w:val="ru-RU"/>
        </w:rPr>
        <w:t>энерго</w:t>
      </w:r>
      <w:r w:rsidR="005B5711">
        <w:rPr>
          <w:lang w:val="ru-RU"/>
        </w:rPr>
        <w:t>сетей</w:t>
      </w:r>
      <w:r w:rsidR="001D62BA" w:rsidRPr="005B5711">
        <w:rPr>
          <w:lang w:val="ru-RU"/>
        </w:rPr>
        <w:t xml:space="preserve"> </w:t>
      </w:r>
      <w:r w:rsidR="00AD6298">
        <w:rPr>
          <w:lang w:val="ru-RU"/>
        </w:rPr>
        <w:t xml:space="preserve">до </w:t>
      </w:r>
      <w:r w:rsidR="001D62BA" w:rsidRPr="005B5711">
        <w:rPr>
          <w:lang w:val="ru-RU"/>
        </w:rPr>
        <w:t>203</w:t>
      </w:r>
      <w:r w:rsidR="00974539" w:rsidRPr="00470317">
        <w:rPr>
          <w:lang w:val="ru-RU"/>
        </w:rPr>
        <w:t>3</w:t>
      </w:r>
      <w:r w:rsidR="001D62BA" w:rsidRPr="005B5711">
        <w:rPr>
          <w:lang w:val="ru-RU"/>
        </w:rPr>
        <w:t xml:space="preserve"> </w:t>
      </w:r>
      <w:r w:rsidR="0085021D">
        <w:rPr>
          <w:lang w:val="ru-RU"/>
        </w:rPr>
        <w:t xml:space="preserve">  </w:t>
      </w:r>
    </w:p>
    <w:p w14:paraId="34D38E36" w14:textId="4337DDB9" w:rsidR="0085021D" w:rsidRDefault="00D67018" w:rsidP="0085021D">
      <w:pPr>
        <w:rPr>
          <w:lang w:val="ru-RU"/>
        </w:rPr>
      </w:pPr>
      <w:r w:rsidRPr="006C7A36">
        <w:rPr>
          <w:noProof/>
          <w:lang w:val="ru-RU" w:eastAsia="ru-RU"/>
        </w:rPr>
        <w:drawing>
          <wp:inline distT="0" distB="0" distL="0" distR="0" wp14:anchorId="5141E0FE" wp14:editId="53994ED9">
            <wp:extent cx="5310505" cy="203136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0505" cy="2031365"/>
                    </a:xfrm>
                    <a:prstGeom prst="rect">
                      <a:avLst/>
                    </a:prstGeom>
                    <a:noFill/>
                    <a:ln>
                      <a:noFill/>
                    </a:ln>
                  </pic:spPr>
                </pic:pic>
              </a:graphicData>
            </a:graphic>
          </wp:inline>
        </w:drawing>
      </w:r>
    </w:p>
    <w:p w14:paraId="5FF4D2FA" w14:textId="77777777" w:rsidR="00913701" w:rsidRPr="0085021D" w:rsidRDefault="00913701" w:rsidP="0085021D">
      <w:pPr>
        <w:rPr>
          <w:lang w:val="ru-RU"/>
        </w:rPr>
      </w:pPr>
    </w:p>
    <w:p w14:paraId="18951D5F" w14:textId="2C44CA5E" w:rsidR="00E849A9" w:rsidRPr="00E849A9" w:rsidRDefault="00E849A9" w:rsidP="00E849A9">
      <w:pPr>
        <w:pStyle w:val="a2"/>
        <w:rPr>
          <w:lang w:val="ru-RU"/>
        </w:rPr>
      </w:pPr>
      <w:r w:rsidRPr="00E849A9">
        <w:rPr>
          <w:lang w:val="ru-RU"/>
        </w:rPr>
        <w:t xml:space="preserve">Обратите внимание, что </w:t>
      </w:r>
      <w:r>
        <w:t>Smart</w:t>
      </w:r>
      <w:r w:rsidRPr="00E849A9">
        <w:rPr>
          <w:lang w:val="ru-RU"/>
        </w:rPr>
        <w:t xml:space="preserve"> </w:t>
      </w:r>
      <w:r>
        <w:t>Grid</w:t>
      </w:r>
      <w:r w:rsidRPr="00E849A9">
        <w:rPr>
          <w:lang w:val="ru-RU"/>
        </w:rPr>
        <w:t xml:space="preserve"> </w:t>
      </w:r>
      <w:r>
        <w:t>Vision</w:t>
      </w:r>
      <w:r w:rsidRPr="00E849A9">
        <w:rPr>
          <w:lang w:val="ru-RU"/>
        </w:rPr>
        <w:t xml:space="preserve"> до 2030 года организован таким образом, что генерирующая и передающая стороны отрасли и связанные с ней технологии находятся слева, в то время как технологии потребителей и распределения, как правило, справа</w:t>
      </w:r>
      <w:r>
        <w:rPr>
          <w:lang w:val="ru-RU"/>
        </w:rPr>
        <w:t>.</w:t>
      </w:r>
      <w:r w:rsidRPr="00E849A9">
        <w:rPr>
          <w:lang w:val="ru-RU"/>
        </w:rPr>
        <w:t xml:space="preserve"> </w:t>
      </w:r>
      <w:r>
        <w:rPr>
          <w:lang w:val="ru-RU"/>
        </w:rPr>
        <w:t>О</w:t>
      </w:r>
      <w:r w:rsidRPr="00E849A9">
        <w:rPr>
          <w:lang w:val="ru-RU"/>
        </w:rPr>
        <w:t xml:space="preserve">бе полагаются на инфраструктуру связи для поддержки передачи данных. </w:t>
      </w:r>
      <w:r>
        <w:rPr>
          <w:lang w:val="ru-RU"/>
        </w:rPr>
        <w:t>А</w:t>
      </w:r>
      <w:r w:rsidRPr="00E849A9">
        <w:rPr>
          <w:lang w:val="ru-RU"/>
        </w:rPr>
        <w:t xml:space="preserve"> уровень управления данными объединяет все технологии в единую платформу.</w:t>
      </w:r>
    </w:p>
    <w:p w14:paraId="74CBB18F" w14:textId="2B948A99" w:rsidR="00E849A9" w:rsidRPr="00E849A9" w:rsidRDefault="00E849A9" w:rsidP="00E849A9">
      <w:pPr>
        <w:pStyle w:val="a2"/>
        <w:rPr>
          <w:lang w:val="ru-RU"/>
        </w:rPr>
      </w:pPr>
      <w:r w:rsidRPr="00E849A9">
        <w:rPr>
          <w:lang w:val="ru-RU"/>
        </w:rPr>
        <w:t>В следующих подразделах дается дальнейшее объяснение ключевых технологий, которые подходят для каждого компонента.</w:t>
      </w:r>
    </w:p>
    <w:p w14:paraId="71996E71" w14:textId="0527EE20" w:rsidR="00E849A9" w:rsidRPr="00C115E2" w:rsidRDefault="0085021D" w:rsidP="00C115E2">
      <w:pPr>
        <w:pStyle w:val="21"/>
        <w:numPr>
          <w:ilvl w:val="0"/>
          <w:numId w:val="0"/>
        </w:numPr>
        <w:rPr>
          <w:color w:val="632423" w:themeColor="accent2" w:themeShade="80"/>
          <w:lang w:val="ru-RU"/>
        </w:rPr>
      </w:pPr>
      <w:bookmarkStart w:id="18" w:name="_Toc80958765"/>
      <w:r w:rsidRPr="009C03B8">
        <w:rPr>
          <w:color w:val="632423" w:themeColor="accent2" w:themeShade="80"/>
          <w:lang w:val="ru-RU"/>
        </w:rPr>
        <w:t>2</w:t>
      </w:r>
      <w:r w:rsidR="00E849A9" w:rsidRPr="0085021D">
        <w:rPr>
          <w:color w:val="632423" w:themeColor="accent2" w:themeShade="80"/>
          <w:lang w:val="ru-RU"/>
        </w:rPr>
        <w:t>.</w:t>
      </w:r>
      <w:r w:rsidRPr="009C03B8">
        <w:rPr>
          <w:color w:val="632423" w:themeColor="accent2" w:themeShade="80"/>
          <w:lang w:val="ru-RU"/>
        </w:rPr>
        <w:t>3</w:t>
      </w:r>
      <w:r w:rsidR="00E849A9" w:rsidRPr="0085021D">
        <w:rPr>
          <w:color w:val="632423" w:themeColor="accent2" w:themeShade="80"/>
          <w:lang w:val="ru-RU"/>
        </w:rPr>
        <w:t>.1 Технологии генерации и передачи</w:t>
      </w:r>
      <w:bookmarkEnd w:id="18"/>
    </w:p>
    <w:p w14:paraId="2957EA17" w14:textId="262ED06D" w:rsidR="00E849A9" w:rsidRPr="00E849A9" w:rsidRDefault="00E849A9" w:rsidP="00E849A9">
      <w:pPr>
        <w:pStyle w:val="a2"/>
        <w:rPr>
          <w:lang w:val="ru-RU"/>
        </w:rPr>
      </w:pPr>
      <w:r w:rsidRPr="00E849A9">
        <w:rPr>
          <w:lang w:val="ru-RU"/>
        </w:rPr>
        <w:t xml:space="preserve">На рисунке 3 показана левая часть концепции </w:t>
      </w:r>
      <w:r>
        <w:t>Smart</w:t>
      </w:r>
      <w:r w:rsidRPr="00E849A9">
        <w:rPr>
          <w:lang w:val="ru-RU"/>
        </w:rPr>
        <w:t xml:space="preserve"> </w:t>
      </w:r>
      <w:r>
        <w:t>Grid</w:t>
      </w:r>
      <w:r w:rsidRPr="00E849A9">
        <w:rPr>
          <w:lang w:val="ru-RU"/>
        </w:rPr>
        <w:t xml:space="preserve"> </w:t>
      </w:r>
      <w:r>
        <w:t>Vision</w:t>
      </w:r>
      <w:r w:rsidRPr="00E849A9">
        <w:rPr>
          <w:lang w:val="ru-RU"/>
        </w:rPr>
        <w:t xml:space="preserve"> до 2030 года, чтобы выделить области, в которых основное внимание уделяется технологиям генерации и передачи электроэнергии. Имеющиеся в виду ресурсы генерации являются крупномасштабными, поскольку ресурсы распределенной генерации обычно связаны с технологиями справа. Точно так же крупные клиенты также могут быть включены справа в платформы </w:t>
      </w:r>
      <w:r>
        <w:t>SCADA</w:t>
      </w:r>
      <w:r w:rsidRPr="00E849A9">
        <w:rPr>
          <w:lang w:val="ru-RU"/>
        </w:rPr>
        <w:t xml:space="preserve"> / </w:t>
      </w:r>
      <w:r>
        <w:t>EMS</w:t>
      </w:r>
      <w:r w:rsidRPr="00E849A9">
        <w:rPr>
          <w:lang w:val="ru-RU"/>
        </w:rPr>
        <w:t>.</w:t>
      </w:r>
    </w:p>
    <w:p w14:paraId="027AA36C" w14:textId="3BA0CF9D" w:rsidR="0005458E" w:rsidRPr="00415120" w:rsidRDefault="00415120" w:rsidP="0005458E">
      <w:pPr>
        <w:pStyle w:val="ac"/>
        <w:ind w:left="1406"/>
        <w:rPr>
          <w:lang w:val="ru-RU"/>
        </w:rPr>
      </w:pPr>
      <w:bookmarkStart w:id="19" w:name="_Ref70514846"/>
      <w:r>
        <w:rPr>
          <w:lang w:val="ru-RU"/>
        </w:rPr>
        <w:lastRenderedPageBreak/>
        <w:t>Рисунок</w:t>
      </w:r>
      <w:r w:rsidR="0005458E" w:rsidRPr="00415120">
        <w:rPr>
          <w:lang w:val="ru-RU"/>
        </w:rPr>
        <w:t xml:space="preserve"> </w:t>
      </w:r>
      <w:r w:rsidR="00D67018">
        <w:rPr>
          <w:lang w:val="ru-RU"/>
        </w:rPr>
        <w:t>3</w:t>
      </w:r>
      <w:bookmarkEnd w:id="19"/>
      <w:r w:rsidR="0005458E" w:rsidRPr="00415120">
        <w:rPr>
          <w:lang w:val="ru-RU"/>
        </w:rPr>
        <w:tab/>
      </w:r>
      <w:r>
        <w:rPr>
          <w:lang w:val="ru-RU"/>
        </w:rPr>
        <w:t>Технологические</w:t>
      </w:r>
      <w:r w:rsidRPr="00415120">
        <w:rPr>
          <w:lang w:val="ru-RU"/>
        </w:rPr>
        <w:t xml:space="preserve"> </w:t>
      </w:r>
      <w:r>
        <w:rPr>
          <w:lang w:val="ru-RU"/>
        </w:rPr>
        <w:t>основы</w:t>
      </w:r>
      <w:r w:rsidRPr="00415120">
        <w:rPr>
          <w:lang w:val="ru-RU"/>
        </w:rPr>
        <w:t xml:space="preserve"> </w:t>
      </w:r>
      <w:r>
        <w:rPr>
          <w:lang w:val="ru-RU"/>
        </w:rPr>
        <w:t>для</w:t>
      </w:r>
      <w:r w:rsidRPr="00415120">
        <w:rPr>
          <w:lang w:val="ru-RU"/>
        </w:rPr>
        <w:t xml:space="preserve"> </w:t>
      </w:r>
      <w:r>
        <w:rPr>
          <w:lang w:val="ru-RU"/>
        </w:rPr>
        <w:t>поддержки</w:t>
      </w:r>
      <w:r w:rsidRPr="00415120">
        <w:rPr>
          <w:lang w:val="ru-RU"/>
        </w:rPr>
        <w:t xml:space="preserve"> </w:t>
      </w:r>
      <w:r>
        <w:rPr>
          <w:lang w:val="ru-RU"/>
        </w:rPr>
        <w:t>концепции</w:t>
      </w:r>
      <w:r w:rsidRPr="00415120">
        <w:rPr>
          <w:lang w:val="ru-RU"/>
        </w:rPr>
        <w:t xml:space="preserve"> </w:t>
      </w:r>
      <w:r>
        <w:rPr>
          <w:lang w:val="ru-RU"/>
        </w:rPr>
        <w:t>Умных</w:t>
      </w:r>
      <w:r w:rsidRPr="00415120">
        <w:rPr>
          <w:lang w:val="ru-RU"/>
        </w:rPr>
        <w:t xml:space="preserve"> </w:t>
      </w:r>
      <w:r w:rsidR="00AD6298">
        <w:rPr>
          <w:lang w:val="ru-RU"/>
        </w:rPr>
        <w:t>энерго</w:t>
      </w:r>
      <w:r>
        <w:rPr>
          <w:lang w:val="ru-RU"/>
        </w:rPr>
        <w:t>сетей</w:t>
      </w:r>
      <w:r w:rsidRPr="00415120">
        <w:rPr>
          <w:lang w:val="ru-RU"/>
        </w:rPr>
        <w:t xml:space="preserve"> </w:t>
      </w:r>
      <w:r w:rsidR="00AD6298">
        <w:rPr>
          <w:lang w:val="ru-RU"/>
        </w:rPr>
        <w:t xml:space="preserve">до </w:t>
      </w:r>
      <w:r w:rsidRPr="00415120">
        <w:rPr>
          <w:lang w:val="ru-RU"/>
        </w:rPr>
        <w:t>2030</w:t>
      </w:r>
      <w:r w:rsidR="00A07E34" w:rsidRPr="00415120">
        <w:rPr>
          <w:lang w:val="ru-RU"/>
        </w:rPr>
        <w:t xml:space="preserve">: </w:t>
      </w:r>
      <w:r w:rsidRPr="00415120">
        <w:rPr>
          <w:lang w:val="ru-RU"/>
        </w:rPr>
        <w:t>технологические компоненты генерации и передачи</w:t>
      </w:r>
    </w:p>
    <w:p w14:paraId="270C0C8E" w14:textId="51042DDC" w:rsidR="0005458E" w:rsidRDefault="00CF545B" w:rsidP="00D07936">
      <w:pPr>
        <w:pStyle w:val="a2"/>
      </w:pPr>
      <w:r w:rsidRPr="00CF545B">
        <w:rPr>
          <w:noProof/>
          <w:lang w:val="ru-RU" w:eastAsia="ru-RU"/>
        </w:rPr>
        <w:drawing>
          <wp:inline distT="0" distB="0" distL="0" distR="0" wp14:anchorId="0F10E133" wp14:editId="62F7604E">
            <wp:extent cx="5310505" cy="2496185"/>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0505" cy="2496185"/>
                    </a:xfrm>
                    <a:prstGeom prst="rect">
                      <a:avLst/>
                    </a:prstGeom>
                    <a:noFill/>
                    <a:ln>
                      <a:noFill/>
                    </a:ln>
                  </pic:spPr>
                </pic:pic>
              </a:graphicData>
            </a:graphic>
          </wp:inline>
        </w:drawing>
      </w:r>
    </w:p>
    <w:p w14:paraId="1AE766B6" w14:textId="1ACC13D6" w:rsidR="001E099A" w:rsidRPr="001E099A" w:rsidRDefault="001A7EC9" w:rsidP="001E099A">
      <w:pPr>
        <w:pStyle w:val="a2"/>
        <w:rPr>
          <w:lang w:val="ru-RU"/>
        </w:rPr>
      </w:pPr>
      <w:r>
        <w:t>The</w:t>
      </w:r>
      <w:r w:rsidR="001E099A" w:rsidRPr="001E099A">
        <w:rPr>
          <w:lang w:val="ru-RU"/>
        </w:rPr>
        <w:t xml:space="preserve"> Области технологий, связанные с выделенной областью диаграммы </w:t>
      </w:r>
      <w:r w:rsidR="001E099A">
        <w:rPr>
          <w:lang w:val="ru-RU"/>
        </w:rPr>
        <w:t>умных энергосетей</w:t>
      </w:r>
      <w:r w:rsidR="001E099A" w:rsidRPr="001E099A">
        <w:rPr>
          <w:lang w:val="ru-RU"/>
        </w:rPr>
        <w:t xml:space="preserve"> 2030:</w:t>
      </w:r>
    </w:p>
    <w:p w14:paraId="3A5C1275" w14:textId="77777777" w:rsidR="001E099A" w:rsidRPr="001E099A" w:rsidRDefault="001E099A" w:rsidP="001E099A">
      <w:pPr>
        <w:pStyle w:val="a2"/>
        <w:rPr>
          <w:lang w:val="ru-RU"/>
        </w:rPr>
      </w:pPr>
      <w:r w:rsidRPr="001E099A">
        <w:rPr>
          <w:lang w:val="ru-RU"/>
        </w:rPr>
        <w:t>• Эффективная генерация за счет оптимизации генераторов в реальном времени (оптимизирована совместно с использованием сетей передачи),</w:t>
      </w:r>
    </w:p>
    <w:p w14:paraId="793CF123" w14:textId="52F8AF2D" w:rsidR="001E099A" w:rsidRPr="001E099A" w:rsidRDefault="001E099A" w:rsidP="001E099A">
      <w:pPr>
        <w:pStyle w:val="a2"/>
        <w:rPr>
          <w:lang w:val="ru-RU"/>
        </w:rPr>
      </w:pPr>
      <w:r w:rsidRPr="001E099A">
        <w:rPr>
          <w:lang w:val="ru-RU"/>
        </w:rPr>
        <w:t>• Эффективное использование переда</w:t>
      </w:r>
      <w:r w:rsidR="004F219B">
        <w:rPr>
          <w:lang w:val="ru-RU"/>
        </w:rPr>
        <w:t>ющих сетей</w:t>
      </w:r>
      <w:r w:rsidRPr="001E099A">
        <w:rPr>
          <w:lang w:val="ru-RU"/>
        </w:rPr>
        <w:t>, также достигнутое за счет оптимизации генерации и передачи в реальном времени,</w:t>
      </w:r>
    </w:p>
    <w:p w14:paraId="31FBB55D" w14:textId="77777777" w:rsidR="001E099A" w:rsidRPr="001E099A" w:rsidRDefault="001E099A" w:rsidP="001E099A">
      <w:pPr>
        <w:pStyle w:val="a2"/>
        <w:rPr>
          <w:lang w:val="ru-RU"/>
        </w:rPr>
      </w:pPr>
      <w:r w:rsidRPr="001E099A">
        <w:rPr>
          <w:lang w:val="ru-RU"/>
        </w:rPr>
        <w:t>• Контроль загрузки большого количества клиентов,</w:t>
      </w:r>
    </w:p>
    <w:p w14:paraId="20698F1F" w14:textId="266F140E" w:rsidR="001E099A" w:rsidRPr="001E099A" w:rsidRDefault="001E099A" w:rsidP="001E099A">
      <w:pPr>
        <w:pStyle w:val="a2"/>
        <w:rPr>
          <w:lang w:val="ru-RU"/>
        </w:rPr>
      </w:pPr>
      <w:r w:rsidRPr="001E099A">
        <w:rPr>
          <w:lang w:val="ru-RU"/>
        </w:rPr>
        <w:t xml:space="preserve">• Обеспечение безопасности энергосистемы за счет точного расчета запаса прочности в режиме реального времени на основе анализа </w:t>
      </w:r>
      <w:proofErr w:type="spellStart"/>
      <w:r w:rsidR="004F219B">
        <w:rPr>
          <w:lang w:val="ru-RU"/>
        </w:rPr>
        <w:t>перетока</w:t>
      </w:r>
      <w:proofErr w:type="spellEnd"/>
      <w:r w:rsidRPr="001E099A">
        <w:rPr>
          <w:lang w:val="ru-RU"/>
        </w:rPr>
        <w:t xml:space="preserve"> мощности в реальном времени, что, в свою очередь, обеспечивает надежное снабжение через системы передачи высокого напряжения,</w:t>
      </w:r>
    </w:p>
    <w:p w14:paraId="0CA4660A" w14:textId="5EE913A3" w:rsidR="001E099A" w:rsidRPr="001E099A" w:rsidRDefault="001E099A" w:rsidP="001E099A">
      <w:pPr>
        <w:pStyle w:val="a2"/>
        <w:rPr>
          <w:lang w:val="ru-RU"/>
        </w:rPr>
      </w:pPr>
      <w:r w:rsidRPr="001E099A">
        <w:rPr>
          <w:lang w:val="ru-RU"/>
        </w:rPr>
        <w:t xml:space="preserve">• </w:t>
      </w:r>
      <w:proofErr w:type="gramStart"/>
      <w:r w:rsidRPr="001E099A">
        <w:rPr>
          <w:lang w:val="ru-RU"/>
        </w:rPr>
        <w:t>С</w:t>
      </w:r>
      <w:proofErr w:type="gramEnd"/>
      <w:r w:rsidRPr="001E099A">
        <w:rPr>
          <w:lang w:val="ru-RU"/>
        </w:rPr>
        <w:t xml:space="preserve"> помощью</w:t>
      </w:r>
      <w:r w:rsidR="00152D63" w:rsidRPr="00152D63">
        <w:rPr>
          <w:lang w:val="ru-RU"/>
        </w:rPr>
        <w:t xml:space="preserve"> Систем</w:t>
      </w:r>
      <w:r w:rsidR="00152D63">
        <w:rPr>
          <w:lang w:val="ru-RU"/>
        </w:rPr>
        <w:t>ы</w:t>
      </w:r>
      <w:r w:rsidR="00152D63" w:rsidRPr="00152D63">
        <w:rPr>
          <w:lang w:val="ru-RU"/>
        </w:rPr>
        <w:t xml:space="preserve"> управления распределением</w:t>
      </w:r>
      <w:r w:rsidRPr="001E099A">
        <w:rPr>
          <w:lang w:val="ru-RU"/>
        </w:rPr>
        <w:t>, автоматизированного мониторинга и управления подстанцией,</w:t>
      </w:r>
    </w:p>
    <w:p w14:paraId="19EB55F1" w14:textId="77777777" w:rsidR="001E099A" w:rsidRPr="001E099A" w:rsidRDefault="001E099A" w:rsidP="001E099A">
      <w:pPr>
        <w:pStyle w:val="a2"/>
        <w:rPr>
          <w:lang w:val="ru-RU"/>
        </w:rPr>
      </w:pPr>
      <w:r w:rsidRPr="001E099A">
        <w:rPr>
          <w:lang w:val="ru-RU"/>
        </w:rPr>
        <w:t>• Управление интеллектуальными / интеллектуальными сетевыми технологиями, такими как аккумуляторные системы хранения энергии (</w:t>
      </w:r>
      <w:r>
        <w:t>BESS</w:t>
      </w:r>
      <w:r w:rsidRPr="001E099A">
        <w:rPr>
          <w:lang w:val="ru-RU"/>
        </w:rPr>
        <w:t>), гибкие устройства передачи переменного тока и линии постоянного тока высокого напряжения (в будущем),</w:t>
      </w:r>
    </w:p>
    <w:p w14:paraId="744CBCE3" w14:textId="77777777" w:rsidR="001E099A" w:rsidRPr="001E099A" w:rsidRDefault="001E099A" w:rsidP="001E099A">
      <w:pPr>
        <w:pStyle w:val="a2"/>
        <w:rPr>
          <w:lang w:val="ru-RU"/>
        </w:rPr>
      </w:pPr>
      <w:r w:rsidRPr="001E099A">
        <w:rPr>
          <w:lang w:val="ru-RU"/>
        </w:rPr>
        <w:t>• Управление переменными возобновляемыми источниками энергии в режиме реального времени,</w:t>
      </w:r>
    </w:p>
    <w:p w14:paraId="3EF75577" w14:textId="5433832F" w:rsidR="001E099A" w:rsidRPr="001E099A" w:rsidRDefault="001E099A" w:rsidP="001E099A">
      <w:pPr>
        <w:pStyle w:val="a2"/>
        <w:rPr>
          <w:lang w:val="ru-RU"/>
        </w:rPr>
      </w:pPr>
      <w:r w:rsidRPr="001E099A">
        <w:rPr>
          <w:lang w:val="ru-RU"/>
        </w:rPr>
        <w:t>• Пиков</w:t>
      </w:r>
      <w:r w:rsidR="002D0684">
        <w:rPr>
          <w:lang w:val="ru-RU"/>
        </w:rPr>
        <w:t>ые</w:t>
      </w:r>
      <w:r w:rsidRPr="001E099A">
        <w:rPr>
          <w:lang w:val="ru-RU"/>
        </w:rPr>
        <w:t xml:space="preserve"> </w:t>
      </w:r>
      <w:r w:rsidR="002D0684">
        <w:rPr>
          <w:lang w:val="ru-RU"/>
        </w:rPr>
        <w:t>нагрузки</w:t>
      </w:r>
      <w:r w:rsidRPr="001E099A">
        <w:rPr>
          <w:lang w:val="ru-RU"/>
        </w:rPr>
        <w:t>,</w:t>
      </w:r>
    </w:p>
    <w:p w14:paraId="31967998" w14:textId="77777777" w:rsidR="001E099A" w:rsidRPr="001E099A" w:rsidRDefault="001E099A" w:rsidP="001E099A">
      <w:pPr>
        <w:pStyle w:val="a2"/>
        <w:rPr>
          <w:lang w:val="ru-RU"/>
        </w:rPr>
      </w:pPr>
      <w:r w:rsidRPr="001E099A">
        <w:rPr>
          <w:lang w:val="ru-RU"/>
        </w:rPr>
        <w:t>• Управление планами простоев для генерации и передачи,</w:t>
      </w:r>
    </w:p>
    <w:p w14:paraId="74C37B01" w14:textId="1A72FC94" w:rsidR="001E099A" w:rsidRPr="001E099A" w:rsidRDefault="001E099A" w:rsidP="001E099A">
      <w:pPr>
        <w:pStyle w:val="a2"/>
        <w:rPr>
          <w:lang w:val="ru-RU"/>
        </w:rPr>
      </w:pPr>
      <w:r w:rsidRPr="001E099A">
        <w:rPr>
          <w:lang w:val="ru-RU"/>
        </w:rPr>
        <w:t xml:space="preserve">• Управление </w:t>
      </w:r>
      <w:r w:rsidR="0010137F">
        <w:rPr>
          <w:lang w:val="ru-RU"/>
        </w:rPr>
        <w:t>резервной генерацией</w:t>
      </w:r>
      <w:r w:rsidRPr="001E099A">
        <w:rPr>
          <w:lang w:val="ru-RU"/>
        </w:rPr>
        <w:t>,</w:t>
      </w:r>
    </w:p>
    <w:p w14:paraId="0A52DDD0" w14:textId="77777777" w:rsidR="001E099A" w:rsidRPr="001E099A" w:rsidRDefault="001E099A" w:rsidP="001E099A">
      <w:pPr>
        <w:pStyle w:val="a2"/>
        <w:rPr>
          <w:lang w:val="ru-RU"/>
        </w:rPr>
      </w:pPr>
      <w:r w:rsidRPr="001E099A">
        <w:rPr>
          <w:lang w:val="ru-RU"/>
        </w:rPr>
        <w:lastRenderedPageBreak/>
        <w:t>• Управление поставщиками дополнительных услуг, включая автоматическое регулирование частоты, и источники резервов на случай непредвиденных обстоятельств,</w:t>
      </w:r>
    </w:p>
    <w:p w14:paraId="28141F33" w14:textId="77777777" w:rsidR="001E099A" w:rsidRPr="001E099A" w:rsidRDefault="001E099A" w:rsidP="001E099A">
      <w:pPr>
        <w:pStyle w:val="a2"/>
        <w:rPr>
          <w:lang w:val="ru-RU"/>
        </w:rPr>
      </w:pPr>
      <w:r w:rsidRPr="001E099A">
        <w:rPr>
          <w:lang w:val="ru-RU"/>
        </w:rPr>
        <w:t>• Глобальная система мониторинга (</w:t>
      </w:r>
      <w:r>
        <w:t>WAMS</w:t>
      </w:r>
      <w:r w:rsidRPr="001E099A">
        <w:rPr>
          <w:lang w:val="ru-RU"/>
        </w:rPr>
        <w:t>) - более широкое развертывание для обеспечения общесистемного покрытия,</w:t>
      </w:r>
    </w:p>
    <w:p w14:paraId="26FDA891" w14:textId="485070EA" w:rsidR="001E099A" w:rsidRPr="001E099A" w:rsidRDefault="001E099A" w:rsidP="001E099A">
      <w:pPr>
        <w:pStyle w:val="a2"/>
        <w:rPr>
          <w:lang w:val="ru-RU"/>
        </w:rPr>
      </w:pPr>
      <w:r w:rsidRPr="001E099A">
        <w:rPr>
          <w:lang w:val="ru-RU"/>
        </w:rPr>
        <w:t xml:space="preserve">• Системы управления активами </w:t>
      </w:r>
    </w:p>
    <w:p w14:paraId="0DB662AF" w14:textId="77777777" w:rsidR="00AD6298" w:rsidRDefault="001E099A" w:rsidP="001E099A">
      <w:pPr>
        <w:pStyle w:val="a2"/>
        <w:rPr>
          <w:lang w:val="ru-RU"/>
        </w:rPr>
      </w:pPr>
      <w:r w:rsidRPr="001E099A">
        <w:rPr>
          <w:lang w:val="ru-RU"/>
        </w:rPr>
        <w:t>• Системы самовосстановления для определения возможностей разумного управления отключениями сети и другими сбоями в электроснабжении.</w:t>
      </w:r>
    </w:p>
    <w:p w14:paraId="47C59134" w14:textId="77777777" w:rsidR="00AD6298" w:rsidRDefault="00AD6298" w:rsidP="001E099A">
      <w:pPr>
        <w:pStyle w:val="a2"/>
        <w:rPr>
          <w:lang w:val="ru-RU"/>
        </w:rPr>
      </w:pPr>
    </w:p>
    <w:p w14:paraId="58BA646B" w14:textId="28B6820D" w:rsidR="00AD6298" w:rsidRPr="00C115E2" w:rsidRDefault="0085021D" w:rsidP="00C115E2">
      <w:pPr>
        <w:pStyle w:val="21"/>
        <w:numPr>
          <w:ilvl w:val="0"/>
          <w:numId w:val="0"/>
        </w:numPr>
        <w:rPr>
          <w:color w:val="632423" w:themeColor="accent2" w:themeShade="80"/>
          <w:lang w:val="ru-RU"/>
        </w:rPr>
      </w:pPr>
      <w:bookmarkStart w:id="20" w:name="_Toc80958766"/>
      <w:r w:rsidRPr="0085021D">
        <w:rPr>
          <w:color w:val="632423" w:themeColor="accent2" w:themeShade="80"/>
          <w:lang w:val="ru-RU"/>
        </w:rPr>
        <w:t>2.3.2</w:t>
      </w:r>
      <w:r w:rsidRPr="0085021D">
        <w:rPr>
          <w:color w:val="632423" w:themeColor="accent2" w:themeShade="80"/>
          <w:lang w:val="ru-RU"/>
        </w:rPr>
        <w:tab/>
      </w:r>
      <w:r w:rsidR="00AD6298" w:rsidRPr="0085021D">
        <w:rPr>
          <w:color w:val="632423" w:themeColor="accent2" w:themeShade="80"/>
          <w:lang w:val="ru-RU"/>
        </w:rPr>
        <w:t>Распределение и клиентские технологии</w:t>
      </w:r>
      <w:bookmarkEnd w:id="20"/>
    </w:p>
    <w:p w14:paraId="47256946" w14:textId="01AB4853" w:rsidR="002D0684" w:rsidRDefault="00AD6298" w:rsidP="00AD6298">
      <w:pPr>
        <w:pStyle w:val="a2"/>
        <w:rPr>
          <w:lang w:val="ru-RU"/>
        </w:rPr>
      </w:pPr>
      <w:r w:rsidRPr="00AD6298">
        <w:rPr>
          <w:lang w:val="ru-RU"/>
        </w:rPr>
        <w:t xml:space="preserve">На рисунке 4 показана правая сторона концепции </w:t>
      </w:r>
      <w:proofErr w:type="spellStart"/>
      <w:r w:rsidRPr="00AD6298">
        <w:rPr>
          <w:lang w:val="ru-RU"/>
        </w:rPr>
        <w:t>Smart</w:t>
      </w:r>
      <w:proofErr w:type="spellEnd"/>
      <w:r w:rsidRPr="00AD6298">
        <w:rPr>
          <w:lang w:val="ru-RU"/>
        </w:rPr>
        <w:t xml:space="preserve"> </w:t>
      </w:r>
      <w:proofErr w:type="spellStart"/>
      <w:r w:rsidRPr="00AD6298">
        <w:rPr>
          <w:lang w:val="ru-RU"/>
        </w:rPr>
        <w:t>Grid</w:t>
      </w:r>
      <w:proofErr w:type="spellEnd"/>
      <w:r w:rsidRPr="00AD6298">
        <w:rPr>
          <w:lang w:val="ru-RU"/>
        </w:rPr>
        <w:t xml:space="preserve"> </w:t>
      </w:r>
      <w:proofErr w:type="spellStart"/>
      <w:r w:rsidRPr="00AD6298">
        <w:rPr>
          <w:lang w:val="ru-RU"/>
        </w:rPr>
        <w:t>Vision</w:t>
      </w:r>
      <w:proofErr w:type="spellEnd"/>
      <w:r w:rsidRPr="00AD6298">
        <w:rPr>
          <w:lang w:val="ru-RU"/>
        </w:rPr>
        <w:t xml:space="preserve"> до 2030 года, выделены области, в которых больше внимания уделяется технологиям, связанным с инфраструктурой измерения. В целом это включает клиентов, «</w:t>
      </w:r>
      <w:proofErr w:type="spellStart"/>
      <w:r w:rsidRPr="00AD6298">
        <w:rPr>
          <w:lang w:val="ru-RU"/>
        </w:rPr>
        <w:t>просьюмеров</w:t>
      </w:r>
      <w:proofErr w:type="spellEnd"/>
      <w:r w:rsidRPr="00AD6298">
        <w:rPr>
          <w:lang w:val="ru-RU"/>
        </w:rPr>
        <w:t>», распределенные энергоресурсы, а также контроль и управление конечным оборудованием.</w:t>
      </w:r>
    </w:p>
    <w:p w14:paraId="6BFB3767" w14:textId="667C5906" w:rsidR="00FA71FB" w:rsidRPr="00AD6298" w:rsidRDefault="00AD6298" w:rsidP="00FA71FB">
      <w:pPr>
        <w:pStyle w:val="ac"/>
        <w:ind w:left="1406"/>
        <w:rPr>
          <w:lang w:val="ru-RU"/>
        </w:rPr>
      </w:pPr>
      <w:r w:rsidRPr="00AD6298">
        <w:rPr>
          <w:lang w:val="ru-RU"/>
        </w:rPr>
        <w:t>Рис</w:t>
      </w:r>
      <w:r>
        <w:rPr>
          <w:lang w:val="ru-RU"/>
        </w:rPr>
        <w:t xml:space="preserve">унок </w:t>
      </w:r>
      <w:r w:rsidRPr="00AD6298">
        <w:rPr>
          <w:lang w:val="ru-RU"/>
        </w:rPr>
        <w:t>4</w:t>
      </w:r>
      <w:r>
        <w:rPr>
          <w:lang w:val="ru-RU"/>
        </w:rPr>
        <w:t xml:space="preserve"> </w:t>
      </w:r>
      <w:r w:rsidRPr="00AD6298">
        <w:rPr>
          <w:lang w:val="ru-RU"/>
        </w:rPr>
        <w:t xml:space="preserve">Основы технологий для поддержки концепции </w:t>
      </w:r>
      <w:r>
        <w:rPr>
          <w:lang w:val="ru-RU"/>
        </w:rPr>
        <w:t>Умных энергосетей</w:t>
      </w:r>
      <w:r w:rsidRPr="00AD6298">
        <w:rPr>
          <w:lang w:val="ru-RU"/>
        </w:rPr>
        <w:t xml:space="preserve"> до 2030 года: распределение и технологические компоненты для клиентов</w:t>
      </w:r>
    </w:p>
    <w:p w14:paraId="42128A33" w14:textId="67A3697A" w:rsidR="00FA71FB" w:rsidRDefault="00F265E8" w:rsidP="007C1B7A">
      <w:pPr>
        <w:pStyle w:val="a2"/>
      </w:pPr>
      <w:r w:rsidRPr="00F265E8">
        <w:rPr>
          <w:noProof/>
          <w:lang w:val="ru-RU" w:eastAsia="ru-RU"/>
        </w:rPr>
        <w:drawing>
          <wp:inline distT="0" distB="0" distL="0" distR="0" wp14:anchorId="3EAD1786" wp14:editId="7C169BAA">
            <wp:extent cx="5310505" cy="2413635"/>
            <wp:effectExtent l="0" t="0" r="4445"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0505" cy="2413635"/>
                    </a:xfrm>
                    <a:prstGeom prst="rect">
                      <a:avLst/>
                    </a:prstGeom>
                    <a:noFill/>
                    <a:ln>
                      <a:noFill/>
                    </a:ln>
                  </pic:spPr>
                </pic:pic>
              </a:graphicData>
            </a:graphic>
          </wp:inline>
        </w:drawing>
      </w:r>
    </w:p>
    <w:p w14:paraId="4088C5B3" w14:textId="5805A19D" w:rsidR="00AD6298" w:rsidRPr="00AD6298" w:rsidRDefault="00AD6298" w:rsidP="00AD6298">
      <w:pPr>
        <w:pStyle w:val="a2"/>
        <w:rPr>
          <w:b/>
          <w:lang w:val="ru-RU"/>
        </w:rPr>
      </w:pPr>
      <w:r w:rsidRPr="00AD6298">
        <w:rPr>
          <w:b/>
          <w:lang w:val="ru-RU"/>
        </w:rPr>
        <w:t>На иллюстрации выделены следующие области технологий:</w:t>
      </w:r>
    </w:p>
    <w:p w14:paraId="5A153A45" w14:textId="77777777" w:rsidR="00AD6298" w:rsidRPr="00AD6298" w:rsidRDefault="00AD6298" w:rsidP="00AD6298">
      <w:pPr>
        <w:pStyle w:val="a2"/>
        <w:rPr>
          <w:lang w:val="ru-RU"/>
        </w:rPr>
      </w:pPr>
      <w:r w:rsidRPr="00AD6298">
        <w:rPr>
          <w:lang w:val="ru-RU"/>
        </w:rPr>
        <w:t>• Интеллектуальные счетчики и инфраструктура для сбора данных и отправки им сигналов управления,</w:t>
      </w:r>
    </w:p>
    <w:p w14:paraId="7B694586" w14:textId="2565B133" w:rsidR="00AD6298" w:rsidRPr="00AD6298" w:rsidRDefault="00AD6298" w:rsidP="00AD6298">
      <w:pPr>
        <w:pStyle w:val="a2"/>
        <w:rPr>
          <w:lang w:val="ru-RU"/>
        </w:rPr>
      </w:pPr>
      <w:r w:rsidRPr="00AD6298">
        <w:rPr>
          <w:lang w:val="ru-RU"/>
        </w:rPr>
        <w:t>• Активн</w:t>
      </w:r>
      <w:r w:rsidR="0010137F">
        <w:rPr>
          <w:lang w:val="ru-RU"/>
        </w:rPr>
        <w:t xml:space="preserve">ые </w:t>
      </w:r>
      <w:proofErr w:type="spellStart"/>
      <w:r w:rsidR="0010137F">
        <w:rPr>
          <w:lang w:val="ru-RU"/>
        </w:rPr>
        <w:t>просьюмеры</w:t>
      </w:r>
      <w:proofErr w:type="spellEnd"/>
      <w:r w:rsidRPr="00AD6298">
        <w:rPr>
          <w:lang w:val="ru-RU"/>
        </w:rPr>
        <w:t xml:space="preserve">, поддерживающее, например, подачу в сеть от домохозяйств, которые установили солнечные фотоэлектрические системы и малые системы </w:t>
      </w:r>
      <w:r>
        <w:t>BESS</w:t>
      </w:r>
      <w:r w:rsidRPr="00AD6298">
        <w:rPr>
          <w:lang w:val="ru-RU"/>
        </w:rPr>
        <w:t>,</w:t>
      </w:r>
    </w:p>
    <w:p w14:paraId="109D2B6E" w14:textId="77777777" w:rsidR="00AD6298" w:rsidRPr="00AD6298" w:rsidRDefault="00AD6298" w:rsidP="00AD6298">
      <w:pPr>
        <w:pStyle w:val="a2"/>
        <w:rPr>
          <w:lang w:val="ru-RU"/>
        </w:rPr>
      </w:pPr>
      <w:r w:rsidRPr="00AD6298">
        <w:rPr>
          <w:lang w:val="ru-RU"/>
        </w:rPr>
        <w:t>• Схемы реагирования на запросы для потребителей с более низким напряжением,</w:t>
      </w:r>
    </w:p>
    <w:p w14:paraId="7897D746" w14:textId="77255C19" w:rsidR="00AD6298" w:rsidRPr="00AD6298" w:rsidRDefault="00AD6298" w:rsidP="00AD6298">
      <w:pPr>
        <w:pStyle w:val="a2"/>
        <w:rPr>
          <w:lang w:val="ru-RU"/>
        </w:rPr>
      </w:pPr>
      <w:r w:rsidRPr="00AD6298">
        <w:rPr>
          <w:lang w:val="ru-RU"/>
        </w:rPr>
        <w:lastRenderedPageBreak/>
        <w:t>• Интеллектуальное управление приборами и оборудованием конечного пользования с помощью интеллектуальных счетчиков и вспомогательной инфраструктуры,</w:t>
      </w:r>
    </w:p>
    <w:p w14:paraId="742AA119" w14:textId="333290F9" w:rsidR="00AD6298" w:rsidRPr="00AD6298" w:rsidRDefault="00AD6298" w:rsidP="00AD6298">
      <w:pPr>
        <w:pStyle w:val="a2"/>
        <w:rPr>
          <w:lang w:val="ru-RU"/>
        </w:rPr>
      </w:pPr>
      <w:r w:rsidRPr="00AD6298">
        <w:rPr>
          <w:lang w:val="ru-RU"/>
        </w:rPr>
        <w:t xml:space="preserve">• Внедрение более эффективных тарифов - со временем использования или другими структурами ценообразования, чтобы вызвать реакцию спроса / сокращение пиков или сигнализировать, </w:t>
      </w:r>
      <w:r w:rsidR="0010137F">
        <w:rPr>
          <w:lang w:val="ru-RU"/>
        </w:rPr>
        <w:t>в</w:t>
      </w:r>
      <w:r w:rsidRPr="00AD6298">
        <w:rPr>
          <w:lang w:val="ru-RU"/>
        </w:rPr>
        <w:t xml:space="preserve"> подходящее время, чтобы сигнализировать о значении «подпитки» в сеть,</w:t>
      </w:r>
    </w:p>
    <w:p w14:paraId="227321E9" w14:textId="77777777" w:rsidR="00AD6298" w:rsidRPr="00AD6298" w:rsidRDefault="00AD6298" w:rsidP="00AD6298">
      <w:pPr>
        <w:pStyle w:val="a2"/>
        <w:rPr>
          <w:lang w:val="ru-RU"/>
        </w:rPr>
      </w:pPr>
      <w:r w:rsidRPr="00AD6298">
        <w:rPr>
          <w:lang w:val="ru-RU"/>
        </w:rPr>
        <w:t>• Снижение коммерческих потерь за счет более точной и надежной передачи данных измерений,</w:t>
      </w:r>
    </w:p>
    <w:p w14:paraId="35E8BBCA" w14:textId="77777777" w:rsidR="00AD6298" w:rsidRPr="00AD6298" w:rsidRDefault="00AD6298" w:rsidP="00AD6298">
      <w:pPr>
        <w:pStyle w:val="a2"/>
        <w:rPr>
          <w:lang w:val="ru-RU"/>
        </w:rPr>
      </w:pPr>
      <w:r w:rsidRPr="00AD6298">
        <w:rPr>
          <w:lang w:val="ru-RU"/>
        </w:rPr>
        <w:t xml:space="preserve">• Безопасная </w:t>
      </w:r>
      <w:proofErr w:type="spellStart"/>
      <w:r w:rsidRPr="00AD6298">
        <w:rPr>
          <w:lang w:val="ru-RU"/>
        </w:rPr>
        <w:t>биллинговая</w:t>
      </w:r>
      <w:proofErr w:type="spellEnd"/>
      <w:r w:rsidRPr="00AD6298">
        <w:rPr>
          <w:lang w:val="ru-RU"/>
        </w:rPr>
        <w:t xml:space="preserve"> инфраструктура, которая должна использовать данные измерений,</w:t>
      </w:r>
    </w:p>
    <w:p w14:paraId="3C790D8C" w14:textId="77777777" w:rsidR="00AD6298" w:rsidRPr="00AD6298" w:rsidRDefault="00AD6298" w:rsidP="00AD6298">
      <w:pPr>
        <w:pStyle w:val="a2"/>
        <w:rPr>
          <w:lang w:val="ru-RU"/>
        </w:rPr>
      </w:pPr>
      <w:r w:rsidRPr="00AD6298">
        <w:rPr>
          <w:lang w:val="ru-RU"/>
        </w:rPr>
        <w:t>• Автоматизированные домашние системы, интеллектуальная техника и система автоматизации зданий / управления зданием,</w:t>
      </w:r>
    </w:p>
    <w:p w14:paraId="0B09938C" w14:textId="77777777" w:rsidR="00AD6298" w:rsidRPr="00AD6298" w:rsidRDefault="00AD6298" w:rsidP="00AD6298">
      <w:pPr>
        <w:pStyle w:val="a2"/>
        <w:rPr>
          <w:lang w:val="ru-RU"/>
        </w:rPr>
      </w:pPr>
      <w:r w:rsidRPr="00AD6298">
        <w:rPr>
          <w:lang w:val="ru-RU"/>
        </w:rPr>
        <w:t>• Интернет вещей для управления устройствами и другими устройствами конечного использования через Интернет, а также</w:t>
      </w:r>
    </w:p>
    <w:p w14:paraId="5AF02ACB" w14:textId="35F06C5C" w:rsidR="00AD6298" w:rsidRDefault="00AD6298" w:rsidP="00AD6298">
      <w:pPr>
        <w:pStyle w:val="a2"/>
        <w:rPr>
          <w:lang w:val="ru-RU"/>
        </w:rPr>
      </w:pPr>
      <w:r w:rsidRPr="00AD6298">
        <w:rPr>
          <w:lang w:val="ru-RU"/>
        </w:rPr>
        <w:t>• Точные и надежные данные измерений, как наиболее важный способ точного учета затрат на поставку.</w:t>
      </w:r>
    </w:p>
    <w:p w14:paraId="6379DF56" w14:textId="77777777" w:rsidR="0010137F" w:rsidRPr="00AD6298" w:rsidRDefault="0010137F" w:rsidP="00AD6298">
      <w:pPr>
        <w:pStyle w:val="a2"/>
        <w:rPr>
          <w:lang w:val="ru-RU"/>
        </w:rPr>
      </w:pPr>
    </w:p>
    <w:p w14:paraId="765C9005" w14:textId="681FD1AE" w:rsidR="00377562" w:rsidRPr="00C115E2" w:rsidRDefault="0085021D" w:rsidP="00C115E2">
      <w:pPr>
        <w:pStyle w:val="21"/>
        <w:numPr>
          <w:ilvl w:val="0"/>
          <w:numId w:val="0"/>
        </w:numPr>
        <w:rPr>
          <w:color w:val="632423" w:themeColor="accent2" w:themeShade="80"/>
          <w:lang w:val="ru-RU"/>
        </w:rPr>
      </w:pPr>
      <w:bookmarkStart w:id="21" w:name="_Toc80958767"/>
      <w:bookmarkEnd w:id="15"/>
      <w:bookmarkEnd w:id="16"/>
      <w:r w:rsidRPr="0085021D">
        <w:rPr>
          <w:color w:val="632423" w:themeColor="accent2" w:themeShade="80"/>
          <w:lang w:val="ru-RU"/>
        </w:rPr>
        <w:t>2.3.3</w:t>
      </w:r>
      <w:r w:rsidRPr="0085021D">
        <w:rPr>
          <w:color w:val="632423" w:themeColor="accent2" w:themeShade="80"/>
          <w:lang w:val="ru-RU"/>
        </w:rPr>
        <w:tab/>
      </w:r>
      <w:r w:rsidR="00377562" w:rsidRPr="0085021D">
        <w:rPr>
          <w:color w:val="632423" w:themeColor="accent2" w:themeShade="80"/>
          <w:lang w:val="ru-RU"/>
        </w:rPr>
        <w:t>Коммуникационная инфраструктура</w:t>
      </w:r>
      <w:bookmarkEnd w:id="21"/>
    </w:p>
    <w:p w14:paraId="580DF5F1" w14:textId="382860C4" w:rsidR="00377562" w:rsidRPr="00377562" w:rsidRDefault="00377562" w:rsidP="00377562">
      <w:pPr>
        <w:rPr>
          <w:lang w:val="ru-RU"/>
        </w:rPr>
      </w:pPr>
      <w:r w:rsidRPr="00377562">
        <w:rPr>
          <w:lang w:val="ru-RU"/>
        </w:rPr>
        <w:t>Инфраструктура связи включает сотовую связь, арендуемые линии, выделенные локальные и глобальные сети с точки зрения ключевых аппаратных элементов. Он</w:t>
      </w:r>
      <w:r w:rsidR="0010137F">
        <w:rPr>
          <w:lang w:val="ru-RU"/>
        </w:rPr>
        <w:t>а</w:t>
      </w:r>
      <w:r w:rsidRPr="00377562">
        <w:rPr>
          <w:lang w:val="ru-RU"/>
        </w:rPr>
        <w:t xml:space="preserve"> также включает в себя коммуникационные серверы и маршрутизаторы, а также другую вспомогательную вычислительную инфраструктуру, которая позволяет осуществлять обмен данными и поддерживает необходимую для отрасли полосу пропускания.</w:t>
      </w:r>
    </w:p>
    <w:p w14:paraId="2AA10E92" w14:textId="77777777" w:rsidR="00377562" w:rsidRPr="00377562" w:rsidRDefault="00377562" w:rsidP="00377562">
      <w:pPr>
        <w:rPr>
          <w:lang w:val="ru-RU"/>
        </w:rPr>
      </w:pPr>
      <w:r w:rsidRPr="00377562">
        <w:rPr>
          <w:lang w:val="ru-RU"/>
        </w:rPr>
        <w:t>Связанные технологии включают межсетевые экраны, протоколы цепочки блоков, серверы данных, протоколы обмена данными и другие вспомогательные технологии. Они используются для обеспечения надежной и безопасной передачи данных между различными участниками электроэнергетического сектора.</w:t>
      </w:r>
    </w:p>
    <w:p w14:paraId="7FB8BFB7" w14:textId="12F56B91" w:rsidR="00377562" w:rsidRPr="00C115E2" w:rsidRDefault="0085021D" w:rsidP="00C115E2">
      <w:pPr>
        <w:pStyle w:val="21"/>
        <w:numPr>
          <w:ilvl w:val="0"/>
          <w:numId w:val="0"/>
        </w:numPr>
        <w:rPr>
          <w:color w:val="632423" w:themeColor="accent2" w:themeShade="80"/>
          <w:lang w:val="ru-RU"/>
        </w:rPr>
      </w:pPr>
      <w:bookmarkStart w:id="22" w:name="_Toc80958768"/>
      <w:r w:rsidRPr="0085021D">
        <w:rPr>
          <w:color w:val="632423" w:themeColor="accent2" w:themeShade="80"/>
          <w:lang w:val="ru-RU"/>
        </w:rPr>
        <w:t>2.3.4</w:t>
      </w:r>
      <w:r w:rsidRPr="0085021D">
        <w:rPr>
          <w:color w:val="632423" w:themeColor="accent2" w:themeShade="80"/>
          <w:lang w:val="ru-RU"/>
        </w:rPr>
        <w:tab/>
      </w:r>
      <w:r w:rsidR="00377562" w:rsidRPr="0085021D">
        <w:rPr>
          <w:color w:val="632423" w:themeColor="accent2" w:themeShade="80"/>
          <w:lang w:val="ru-RU"/>
        </w:rPr>
        <w:t>Система управления данными</w:t>
      </w:r>
      <w:bookmarkEnd w:id="22"/>
    </w:p>
    <w:p w14:paraId="6D9FD706" w14:textId="4664D7D4" w:rsidR="00377562" w:rsidRPr="00377562" w:rsidRDefault="00377562" w:rsidP="00377562">
      <w:pPr>
        <w:rPr>
          <w:lang w:val="ru-RU"/>
        </w:rPr>
      </w:pPr>
      <w:r w:rsidRPr="00377562">
        <w:rPr>
          <w:lang w:val="ru-RU"/>
        </w:rPr>
        <w:t>Система управления данными, по сути, представляет собой большое хранилище данных и набор согласованных протоколов обмена данными для поддержки обмена информацией между участниками рынка. Ключевым аспектом этого является интеграция данных из различных источников в единую платформу. Создание стандартизированных порталов и стандартов обмена данными будет способствовать передаче данных и информации между различными организациями в электроэнергетической отрасли. Это, в свою очередь, направляет принятие решений как коммерческого характера (например, инвестиционные решения или операционные решения участников рынка), так и политического характера (например, предоставление Министерству энергетики доступа к информации позволит им участвовать в принятии решений, основанных на данных.).</w:t>
      </w:r>
    </w:p>
    <w:p w14:paraId="4045E6E2" w14:textId="25B8A8FF" w:rsidR="003A0ED3" w:rsidRDefault="00377562" w:rsidP="00377562">
      <w:pPr>
        <w:rPr>
          <w:lang w:val="ru-RU"/>
        </w:rPr>
      </w:pPr>
      <w:r w:rsidRPr="00377562">
        <w:rPr>
          <w:lang w:val="ru-RU"/>
        </w:rPr>
        <w:lastRenderedPageBreak/>
        <w:t>В будущем он</w:t>
      </w:r>
      <w:r w:rsidR="0010137F">
        <w:rPr>
          <w:lang w:val="ru-RU"/>
        </w:rPr>
        <w:t>а</w:t>
      </w:r>
      <w:r w:rsidRPr="00377562">
        <w:rPr>
          <w:lang w:val="ru-RU"/>
        </w:rPr>
        <w:t xml:space="preserve"> может быть расширен за счет включения услуг и приложений облачных вычислений, которые переводятся в облако, чтобы обеспечить возможность распределенных вычислений и общих приложений. Это тенденция, которая проявляется в электроэнергетических секторах многих юрисдикций по всему миру.</w:t>
      </w:r>
    </w:p>
    <w:p w14:paraId="1A1E48CC" w14:textId="77777777" w:rsidR="0085021D" w:rsidRDefault="0085021D" w:rsidP="00965B7A">
      <w:pPr>
        <w:rPr>
          <w:b/>
          <w:lang w:val="ru-RU"/>
        </w:rPr>
      </w:pPr>
    </w:p>
    <w:p w14:paraId="6281880C" w14:textId="69A7069F" w:rsidR="00965B7A" w:rsidRPr="00C115E2" w:rsidRDefault="0085021D" w:rsidP="00C115E2">
      <w:pPr>
        <w:pStyle w:val="21"/>
        <w:numPr>
          <w:ilvl w:val="0"/>
          <w:numId w:val="0"/>
        </w:numPr>
        <w:ind w:hanging="709"/>
        <w:rPr>
          <w:color w:val="632423" w:themeColor="accent2" w:themeShade="80"/>
          <w:sz w:val="32"/>
          <w:szCs w:val="32"/>
          <w:lang w:val="ru-RU"/>
        </w:rPr>
      </w:pPr>
      <w:bookmarkStart w:id="23" w:name="_Toc80958769"/>
      <w:r w:rsidRPr="00C115E2">
        <w:rPr>
          <w:color w:val="632423" w:themeColor="accent2" w:themeShade="80"/>
          <w:sz w:val="32"/>
          <w:szCs w:val="32"/>
          <w:lang w:val="ru-RU"/>
        </w:rPr>
        <w:t>3</w:t>
      </w:r>
      <w:r w:rsidRPr="00C115E2">
        <w:rPr>
          <w:color w:val="632423" w:themeColor="accent2" w:themeShade="80"/>
          <w:sz w:val="32"/>
          <w:szCs w:val="32"/>
          <w:lang w:val="ru-RU"/>
        </w:rPr>
        <w:tab/>
      </w:r>
      <w:r w:rsidR="00965B7A" w:rsidRPr="00C115E2">
        <w:rPr>
          <w:color w:val="632423" w:themeColor="accent2" w:themeShade="80"/>
          <w:sz w:val="32"/>
          <w:szCs w:val="32"/>
          <w:lang w:val="ru-RU"/>
        </w:rPr>
        <w:t>Технологическая экспертиза интеллектуальной сети Казахстана</w:t>
      </w:r>
      <w:bookmarkEnd w:id="23"/>
    </w:p>
    <w:p w14:paraId="1E4D21AF" w14:textId="27406E69" w:rsidR="00965B7A" w:rsidRPr="00C115E2" w:rsidRDefault="0085021D" w:rsidP="00C115E2">
      <w:pPr>
        <w:pStyle w:val="21"/>
        <w:numPr>
          <w:ilvl w:val="0"/>
          <w:numId w:val="0"/>
        </w:numPr>
        <w:ind w:hanging="709"/>
        <w:rPr>
          <w:color w:val="632423" w:themeColor="accent2" w:themeShade="80"/>
          <w:lang w:val="ru-RU"/>
        </w:rPr>
      </w:pPr>
      <w:bookmarkStart w:id="24" w:name="_Toc80958770"/>
      <w:r w:rsidRPr="00C115E2">
        <w:rPr>
          <w:color w:val="632423" w:themeColor="accent2" w:themeShade="80"/>
          <w:lang w:val="ru-RU"/>
        </w:rPr>
        <w:t>3.1</w:t>
      </w:r>
      <w:r w:rsidRPr="00C115E2">
        <w:rPr>
          <w:color w:val="632423" w:themeColor="accent2" w:themeShade="80"/>
          <w:lang w:val="ru-RU"/>
        </w:rPr>
        <w:tab/>
      </w:r>
      <w:r w:rsidR="00965B7A" w:rsidRPr="00C115E2">
        <w:rPr>
          <w:color w:val="632423" w:themeColor="accent2" w:themeShade="80"/>
          <w:lang w:val="ru-RU"/>
        </w:rPr>
        <w:t>Предпосылки</w:t>
      </w:r>
      <w:bookmarkEnd w:id="24"/>
    </w:p>
    <w:p w14:paraId="1011EA94" w14:textId="77777777" w:rsidR="00965B7A" w:rsidRPr="00965B7A" w:rsidRDefault="00965B7A" w:rsidP="00965B7A">
      <w:pPr>
        <w:rPr>
          <w:lang w:val="ru-RU"/>
        </w:rPr>
      </w:pPr>
      <w:r w:rsidRPr="00965B7A">
        <w:rPr>
          <w:lang w:val="ru-RU"/>
        </w:rPr>
        <w:t>В этом приложении излагаются общие результаты технологической комплексной проверки и охватывается следующий объем работ:</w:t>
      </w:r>
    </w:p>
    <w:p w14:paraId="1A60E57E" w14:textId="1B541633" w:rsidR="00965B7A" w:rsidRPr="00965B7A" w:rsidRDefault="00965B7A" w:rsidP="00965B7A">
      <w:pPr>
        <w:rPr>
          <w:lang w:val="ru-RU"/>
        </w:rPr>
      </w:pPr>
      <w:r w:rsidRPr="00965B7A">
        <w:rPr>
          <w:lang w:val="ru-RU"/>
        </w:rPr>
        <w:t xml:space="preserve">• Производственная сторона (управление </w:t>
      </w:r>
      <w:r w:rsidR="0010137F">
        <w:rPr>
          <w:lang w:val="ru-RU"/>
        </w:rPr>
        <w:t>оборудованием</w:t>
      </w:r>
      <w:r w:rsidRPr="00965B7A">
        <w:rPr>
          <w:lang w:val="ru-RU"/>
        </w:rPr>
        <w:t>, сторона ИКТ),</w:t>
      </w:r>
    </w:p>
    <w:p w14:paraId="1250CF52" w14:textId="77777777" w:rsidR="00965B7A" w:rsidRPr="00965B7A" w:rsidRDefault="00965B7A" w:rsidP="00965B7A">
      <w:pPr>
        <w:rPr>
          <w:lang w:val="ru-RU"/>
        </w:rPr>
      </w:pPr>
      <w:r w:rsidRPr="00965B7A">
        <w:rPr>
          <w:lang w:val="ru-RU"/>
        </w:rPr>
        <w:t>• Передача, распределение (управление сетью, диспетчеризация, автоматизация подстанций и управление спросом),</w:t>
      </w:r>
    </w:p>
    <w:p w14:paraId="412E2746" w14:textId="77777777" w:rsidR="00965B7A" w:rsidRPr="00965B7A" w:rsidRDefault="00965B7A" w:rsidP="00965B7A">
      <w:pPr>
        <w:rPr>
          <w:lang w:val="ru-RU"/>
        </w:rPr>
      </w:pPr>
      <w:r w:rsidRPr="00965B7A">
        <w:rPr>
          <w:lang w:val="ru-RU"/>
        </w:rPr>
        <w:t>• Со стороны клиентов, включая электромобили, развитие больших центров обработки данных (измерительное оборудование, барьеры и возможности для активного участия),</w:t>
      </w:r>
    </w:p>
    <w:p w14:paraId="22A581E5" w14:textId="77777777" w:rsidR="00965B7A" w:rsidRPr="00965B7A" w:rsidRDefault="00965B7A" w:rsidP="00965B7A">
      <w:pPr>
        <w:rPr>
          <w:lang w:val="ru-RU"/>
        </w:rPr>
      </w:pPr>
      <w:r w:rsidRPr="00965B7A">
        <w:rPr>
          <w:lang w:val="ru-RU"/>
        </w:rPr>
        <w:t>• Интеграция производства возобновляемой энергии,</w:t>
      </w:r>
    </w:p>
    <w:p w14:paraId="42750363" w14:textId="77777777" w:rsidR="00965B7A" w:rsidRPr="00965B7A" w:rsidRDefault="00965B7A" w:rsidP="00965B7A">
      <w:pPr>
        <w:rPr>
          <w:lang w:val="ru-RU"/>
        </w:rPr>
      </w:pPr>
      <w:r w:rsidRPr="00965B7A">
        <w:rPr>
          <w:lang w:val="ru-RU"/>
        </w:rPr>
        <w:t>• Существующее картографирование информационных потоков в энергетическом секторе, и</w:t>
      </w:r>
    </w:p>
    <w:p w14:paraId="1E0FB499" w14:textId="77777777" w:rsidR="00965B7A" w:rsidRPr="00965B7A" w:rsidRDefault="00965B7A" w:rsidP="00965B7A">
      <w:pPr>
        <w:rPr>
          <w:lang w:val="ru-RU"/>
        </w:rPr>
      </w:pPr>
      <w:r w:rsidRPr="00965B7A">
        <w:rPr>
          <w:lang w:val="ru-RU"/>
        </w:rPr>
        <w:t>• Анализ возможностей применения цифровых технологий и интеллектуальных сетей.</w:t>
      </w:r>
    </w:p>
    <w:p w14:paraId="5B901DEF" w14:textId="77777777" w:rsidR="00965B7A" w:rsidRPr="00965B7A" w:rsidRDefault="00965B7A" w:rsidP="00965B7A">
      <w:pPr>
        <w:rPr>
          <w:lang w:val="ru-RU"/>
        </w:rPr>
      </w:pPr>
      <w:r w:rsidRPr="00965B7A">
        <w:rPr>
          <w:lang w:val="ru-RU"/>
        </w:rPr>
        <w:t>Более подробные результаты представлены в Промежуточном отчете.</w:t>
      </w:r>
    </w:p>
    <w:p w14:paraId="42D9372F" w14:textId="3DD5E616" w:rsidR="00965B7A" w:rsidRPr="00C115E2" w:rsidRDefault="0085021D" w:rsidP="00C115E2">
      <w:pPr>
        <w:pStyle w:val="21"/>
        <w:numPr>
          <w:ilvl w:val="0"/>
          <w:numId w:val="0"/>
        </w:numPr>
        <w:ind w:hanging="709"/>
        <w:rPr>
          <w:color w:val="632423" w:themeColor="accent2" w:themeShade="80"/>
          <w:lang w:val="ru-RU"/>
        </w:rPr>
      </w:pPr>
      <w:bookmarkStart w:id="25" w:name="_Toc80958771"/>
      <w:r w:rsidRPr="00C115E2">
        <w:rPr>
          <w:color w:val="632423" w:themeColor="accent2" w:themeShade="80"/>
          <w:lang w:val="ru-RU"/>
        </w:rPr>
        <w:t>3.2</w:t>
      </w:r>
      <w:r w:rsidRPr="00C115E2">
        <w:rPr>
          <w:color w:val="632423" w:themeColor="accent2" w:themeShade="80"/>
          <w:lang w:val="ru-RU"/>
        </w:rPr>
        <w:tab/>
      </w:r>
      <w:r w:rsidR="00965B7A" w:rsidRPr="00C115E2">
        <w:rPr>
          <w:color w:val="632423" w:themeColor="accent2" w:themeShade="80"/>
          <w:lang w:val="ru-RU"/>
        </w:rPr>
        <w:t>Технологическая экспертиза</w:t>
      </w:r>
      <w:bookmarkEnd w:id="25"/>
    </w:p>
    <w:p w14:paraId="2226EC5A" w14:textId="77777777" w:rsidR="00965B7A" w:rsidRPr="00965B7A" w:rsidRDefault="00965B7A" w:rsidP="00965B7A">
      <w:pPr>
        <w:rPr>
          <w:lang w:val="ru-RU"/>
        </w:rPr>
      </w:pPr>
      <w:r w:rsidRPr="00965B7A">
        <w:rPr>
          <w:lang w:val="ru-RU"/>
        </w:rPr>
        <w:t>Объем технологической проверки должен охватывать следующие области:</w:t>
      </w:r>
    </w:p>
    <w:p w14:paraId="4A461036" w14:textId="77777777" w:rsidR="00965B7A" w:rsidRPr="00965B7A" w:rsidRDefault="00965B7A" w:rsidP="00965B7A">
      <w:pPr>
        <w:rPr>
          <w:lang w:val="ru-RU"/>
        </w:rPr>
      </w:pPr>
      <w:r w:rsidRPr="00965B7A">
        <w:rPr>
          <w:lang w:val="ru-RU"/>
        </w:rPr>
        <w:t>• Производственная сторона (управление агрегатом, сторона ИКТ);</w:t>
      </w:r>
    </w:p>
    <w:p w14:paraId="7CE8C772" w14:textId="77777777" w:rsidR="00965B7A" w:rsidRPr="00965B7A" w:rsidRDefault="00965B7A" w:rsidP="00965B7A">
      <w:pPr>
        <w:rPr>
          <w:lang w:val="ru-RU"/>
        </w:rPr>
      </w:pPr>
      <w:r w:rsidRPr="00965B7A">
        <w:rPr>
          <w:lang w:val="ru-RU"/>
        </w:rPr>
        <w:t>• Передача, распределение (управление сетью, диспетчеризация, автоматизация подстанций и управление спросом);</w:t>
      </w:r>
    </w:p>
    <w:p w14:paraId="09386CD5" w14:textId="77777777" w:rsidR="00965B7A" w:rsidRPr="00965B7A" w:rsidRDefault="00965B7A" w:rsidP="00965B7A">
      <w:pPr>
        <w:rPr>
          <w:lang w:val="ru-RU"/>
        </w:rPr>
      </w:pPr>
      <w:r w:rsidRPr="00965B7A">
        <w:rPr>
          <w:lang w:val="ru-RU"/>
        </w:rPr>
        <w:t>• Вопросы со стороны клиентов, включая электромобили, развитие больших центров обработки данных (измерительное оборудование, барьеры и возможности для активного участия);</w:t>
      </w:r>
    </w:p>
    <w:p w14:paraId="54B3EA24" w14:textId="77777777" w:rsidR="00965B7A" w:rsidRPr="00965B7A" w:rsidRDefault="00965B7A" w:rsidP="00965B7A">
      <w:pPr>
        <w:rPr>
          <w:lang w:val="ru-RU"/>
        </w:rPr>
      </w:pPr>
      <w:r w:rsidRPr="00965B7A">
        <w:rPr>
          <w:lang w:val="ru-RU"/>
        </w:rPr>
        <w:t>• Интеграция возобновляемой энергетики;</w:t>
      </w:r>
    </w:p>
    <w:p w14:paraId="152A3ADA" w14:textId="563F86A0" w:rsidR="00965B7A" w:rsidRPr="00965B7A" w:rsidRDefault="00965B7A" w:rsidP="00965B7A">
      <w:pPr>
        <w:rPr>
          <w:lang w:val="ru-RU"/>
        </w:rPr>
      </w:pPr>
      <w:r w:rsidRPr="00965B7A">
        <w:rPr>
          <w:lang w:val="ru-RU"/>
        </w:rPr>
        <w:t>• Существующее картографирование информационных пот</w:t>
      </w:r>
      <w:r w:rsidR="00D67018">
        <w:rPr>
          <w:lang w:val="ru-RU"/>
        </w:rPr>
        <w:t xml:space="preserve">оков в энергетическом секторе; </w:t>
      </w:r>
    </w:p>
    <w:p w14:paraId="10207386" w14:textId="77777777" w:rsidR="00965B7A" w:rsidRPr="00965B7A" w:rsidRDefault="00965B7A" w:rsidP="00965B7A">
      <w:pPr>
        <w:rPr>
          <w:lang w:val="ru-RU"/>
        </w:rPr>
      </w:pPr>
      <w:r w:rsidRPr="00965B7A">
        <w:rPr>
          <w:lang w:val="ru-RU"/>
        </w:rPr>
        <w:t xml:space="preserve">• Анализ потенциала </w:t>
      </w:r>
      <w:proofErr w:type="spellStart"/>
      <w:r w:rsidRPr="00965B7A">
        <w:rPr>
          <w:lang w:val="ru-RU"/>
        </w:rPr>
        <w:t>цифровизации</w:t>
      </w:r>
      <w:proofErr w:type="spellEnd"/>
      <w:r w:rsidRPr="00965B7A">
        <w:rPr>
          <w:lang w:val="ru-RU"/>
        </w:rPr>
        <w:t xml:space="preserve"> и вариантов умных сетей, которые могут быть применены.</w:t>
      </w:r>
    </w:p>
    <w:p w14:paraId="47FC833E" w14:textId="77777777" w:rsidR="00965B7A" w:rsidRPr="00965B7A" w:rsidRDefault="00965B7A" w:rsidP="00965B7A">
      <w:pPr>
        <w:rPr>
          <w:lang w:val="ru-RU"/>
        </w:rPr>
      </w:pPr>
      <w:r w:rsidRPr="00965B7A">
        <w:rPr>
          <w:lang w:val="ru-RU"/>
        </w:rPr>
        <w:t>Подробный обзор текущей ситуации в Казахстане был представлен в промежуточном отчете. Техническая экспертиза касается проведения оценок на основе результатов опроса для решения вышеуказанных вопросов.</w:t>
      </w:r>
    </w:p>
    <w:p w14:paraId="2E7DB200" w14:textId="3D43B7C4" w:rsidR="00965B7A" w:rsidRPr="00377562" w:rsidRDefault="00965B7A" w:rsidP="00965B7A">
      <w:pPr>
        <w:rPr>
          <w:lang w:val="ru-RU"/>
        </w:rPr>
      </w:pPr>
      <w:r w:rsidRPr="00965B7A">
        <w:rPr>
          <w:lang w:val="ru-RU"/>
        </w:rPr>
        <w:t>Обратите внимание, что оценка основана на системе, определенной в таблице 1.</w:t>
      </w:r>
    </w:p>
    <w:p w14:paraId="1183F47C" w14:textId="59395AB9" w:rsidR="0013436D" w:rsidRDefault="00965B7A" w:rsidP="0013436D">
      <w:pPr>
        <w:pStyle w:val="ac"/>
        <w:ind w:left="1406"/>
      </w:pPr>
      <w:bookmarkStart w:id="26" w:name="_Ref73181741"/>
      <w:proofErr w:type="spellStart"/>
      <w:r w:rsidRPr="00965B7A">
        <w:lastRenderedPageBreak/>
        <w:t>Таблица</w:t>
      </w:r>
      <w:proofErr w:type="spellEnd"/>
      <w:r w:rsidRPr="00965B7A">
        <w:t xml:space="preserve"> 1 </w:t>
      </w:r>
      <w:proofErr w:type="spellStart"/>
      <w:r w:rsidRPr="00965B7A">
        <w:t>Рейтинг</w:t>
      </w:r>
      <w:proofErr w:type="spellEnd"/>
      <w:r w:rsidRPr="00965B7A">
        <w:t xml:space="preserve"> </w:t>
      </w:r>
      <w:proofErr w:type="spellStart"/>
      <w:r w:rsidRPr="00965B7A">
        <w:t>риска</w:t>
      </w:r>
      <w:proofErr w:type="spellEnd"/>
    </w:p>
    <w:tbl>
      <w:tblPr>
        <w:tblStyle w:val="af8"/>
        <w:tblW w:w="8359" w:type="dxa"/>
        <w:tblLook w:val="04A0" w:firstRow="1" w:lastRow="0" w:firstColumn="1" w:lastColumn="0" w:noHBand="0" w:noVBand="1"/>
      </w:tblPr>
      <w:tblGrid>
        <w:gridCol w:w="1838"/>
        <w:gridCol w:w="6521"/>
      </w:tblGrid>
      <w:tr w:rsidR="0013436D" w:rsidRPr="00130F7A" w14:paraId="4467F6FD" w14:textId="77777777" w:rsidTr="00857CE4">
        <w:trPr>
          <w:tblHeader/>
        </w:trPr>
        <w:tc>
          <w:tcPr>
            <w:tcW w:w="1838" w:type="dxa"/>
            <w:shd w:val="clear" w:color="auto" w:fill="F2F2F2" w:themeFill="background1" w:themeFillShade="F2"/>
          </w:tcPr>
          <w:p w14:paraId="0E470494" w14:textId="31FC54D0" w:rsidR="0013436D" w:rsidRPr="00965B7A" w:rsidRDefault="00965B7A" w:rsidP="00857CE4">
            <w:pPr>
              <w:pStyle w:val="a2"/>
              <w:spacing w:after="0"/>
              <w:jc w:val="left"/>
              <w:rPr>
                <w:rFonts w:asciiTheme="minorHAnsi" w:hAnsiTheme="minorHAnsi" w:cstheme="minorHAnsi"/>
                <w:b/>
                <w:bCs/>
                <w:sz w:val="20"/>
                <w:szCs w:val="18"/>
                <w:lang w:val="ru-RU"/>
              </w:rPr>
            </w:pPr>
            <w:r>
              <w:rPr>
                <w:rFonts w:asciiTheme="minorHAnsi" w:hAnsiTheme="minorHAnsi" w:cstheme="minorHAnsi"/>
                <w:b/>
                <w:bCs/>
                <w:sz w:val="20"/>
                <w:szCs w:val="18"/>
                <w:lang w:val="ru-RU"/>
              </w:rPr>
              <w:t>Область</w:t>
            </w:r>
          </w:p>
        </w:tc>
        <w:tc>
          <w:tcPr>
            <w:tcW w:w="6521" w:type="dxa"/>
            <w:shd w:val="clear" w:color="auto" w:fill="F2F2F2" w:themeFill="background1" w:themeFillShade="F2"/>
          </w:tcPr>
          <w:p w14:paraId="558758D6" w14:textId="05FF6D5A" w:rsidR="0013436D" w:rsidRPr="00130F7A" w:rsidRDefault="00965B7A" w:rsidP="00857CE4">
            <w:pPr>
              <w:pStyle w:val="a2"/>
              <w:spacing w:after="0"/>
              <w:jc w:val="left"/>
              <w:rPr>
                <w:rFonts w:asciiTheme="minorHAnsi" w:hAnsiTheme="minorHAnsi" w:cstheme="minorHAnsi"/>
                <w:b/>
                <w:bCs/>
                <w:sz w:val="20"/>
                <w:szCs w:val="18"/>
              </w:rPr>
            </w:pPr>
            <w:proofErr w:type="spellStart"/>
            <w:r w:rsidRPr="00965B7A">
              <w:rPr>
                <w:rFonts w:asciiTheme="minorHAnsi" w:hAnsiTheme="minorHAnsi" w:cstheme="minorHAnsi"/>
                <w:b/>
                <w:bCs/>
                <w:sz w:val="20"/>
                <w:szCs w:val="18"/>
              </w:rPr>
              <w:t>Наблюдения</w:t>
            </w:r>
            <w:proofErr w:type="spellEnd"/>
          </w:p>
        </w:tc>
      </w:tr>
      <w:tr w:rsidR="0013436D" w:rsidRPr="00EF115E" w14:paraId="3C053A07" w14:textId="77777777" w:rsidTr="00857CE4">
        <w:tc>
          <w:tcPr>
            <w:tcW w:w="1838" w:type="dxa"/>
            <w:shd w:val="clear" w:color="auto" w:fill="66FF66"/>
          </w:tcPr>
          <w:p w14:paraId="637B1B4E" w14:textId="0D280A23" w:rsidR="0013436D" w:rsidRPr="00965B7A" w:rsidRDefault="00965B7A"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Безопасно</w:t>
            </w:r>
          </w:p>
        </w:tc>
        <w:tc>
          <w:tcPr>
            <w:tcW w:w="6521" w:type="dxa"/>
          </w:tcPr>
          <w:p w14:paraId="04D35F8C" w14:textId="0AEBF878" w:rsidR="0013436D" w:rsidRPr="00965B7A" w:rsidRDefault="00965B7A" w:rsidP="00D67018">
            <w:pPr>
              <w:pStyle w:val="a2"/>
              <w:spacing w:after="0"/>
              <w:rPr>
                <w:rFonts w:asciiTheme="minorHAnsi" w:hAnsiTheme="minorHAnsi" w:cstheme="minorHAnsi"/>
                <w:sz w:val="20"/>
                <w:szCs w:val="18"/>
                <w:lang w:val="ru-RU"/>
              </w:rPr>
            </w:pPr>
            <w:r w:rsidRPr="00965B7A">
              <w:rPr>
                <w:rFonts w:asciiTheme="minorHAnsi" w:hAnsiTheme="minorHAnsi" w:cstheme="minorHAnsi"/>
                <w:sz w:val="20"/>
                <w:szCs w:val="18"/>
                <w:lang w:val="ru-RU"/>
              </w:rPr>
              <w:t>В настоящее время инфраструктура адекватна и / или соответствует международным стандартам - она не будет препятствием для интеллектуальной сети.</w:t>
            </w:r>
          </w:p>
        </w:tc>
      </w:tr>
      <w:tr w:rsidR="0013436D" w:rsidRPr="00EF115E" w14:paraId="4148B9CD" w14:textId="77777777" w:rsidTr="00857CE4">
        <w:tc>
          <w:tcPr>
            <w:tcW w:w="1838" w:type="dxa"/>
            <w:shd w:val="clear" w:color="auto" w:fill="FFC000"/>
          </w:tcPr>
          <w:p w14:paraId="2F8FF2EA" w14:textId="6632FE1B" w:rsidR="0013436D" w:rsidRDefault="00965B7A" w:rsidP="00857CE4">
            <w:pPr>
              <w:pStyle w:val="a2"/>
              <w:spacing w:after="0"/>
              <w:jc w:val="left"/>
              <w:rPr>
                <w:rFonts w:asciiTheme="minorHAnsi" w:hAnsiTheme="minorHAnsi" w:cstheme="minorHAnsi"/>
                <w:sz w:val="20"/>
                <w:szCs w:val="18"/>
              </w:rPr>
            </w:pPr>
            <w:proofErr w:type="spellStart"/>
            <w:r w:rsidRPr="00965B7A">
              <w:rPr>
                <w:rFonts w:asciiTheme="minorHAnsi" w:hAnsiTheme="minorHAnsi" w:cstheme="minorHAnsi"/>
                <w:sz w:val="20"/>
                <w:szCs w:val="18"/>
              </w:rPr>
              <w:t>Средний</w:t>
            </w:r>
            <w:proofErr w:type="spellEnd"/>
            <w:r w:rsidRPr="00965B7A">
              <w:rPr>
                <w:rFonts w:asciiTheme="minorHAnsi" w:hAnsiTheme="minorHAnsi" w:cstheme="minorHAnsi"/>
                <w:sz w:val="20"/>
                <w:szCs w:val="18"/>
              </w:rPr>
              <w:t xml:space="preserve"> </w:t>
            </w:r>
            <w:proofErr w:type="spellStart"/>
            <w:r w:rsidRPr="00965B7A">
              <w:rPr>
                <w:rFonts w:asciiTheme="minorHAnsi" w:hAnsiTheme="minorHAnsi" w:cstheme="minorHAnsi"/>
                <w:sz w:val="20"/>
                <w:szCs w:val="18"/>
              </w:rPr>
              <w:t>риск</w:t>
            </w:r>
            <w:proofErr w:type="spellEnd"/>
          </w:p>
        </w:tc>
        <w:tc>
          <w:tcPr>
            <w:tcW w:w="6521" w:type="dxa"/>
          </w:tcPr>
          <w:p w14:paraId="4066C2B7" w14:textId="7DC7BA08" w:rsidR="0013436D" w:rsidRPr="00965B7A" w:rsidRDefault="00965B7A" w:rsidP="00D67018">
            <w:pPr>
              <w:pStyle w:val="a2"/>
              <w:spacing w:after="0"/>
              <w:rPr>
                <w:rFonts w:asciiTheme="minorHAnsi" w:hAnsiTheme="minorHAnsi" w:cstheme="minorHAnsi"/>
                <w:sz w:val="20"/>
                <w:szCs w:val="18"/>
                <w:lang w:val="ru-RU"/>
              </w:rPr>
            </w:pPr>
            <w:r w:rsidRPr="00965B7A">
              <w:rPr>
                <w:rFonts w:asciiTheme="minorHAnsi" w:hAnsiTheme="minorHAnsi" w:cstheme="minorHAnsi"/>
                <w:sz w:val="20"/>
                <w:szCs w:val="18"/>
                <w:lang w:val="ru-RU"/>
              </w:rPr>
              <w:t>Инфраструктура разумна, но потребует модернизации / инвестиций или может представлять некоторые незначительные препятствия или проблемы для внедрения технологий интеллектуальных сетей.</w:t>
            </w:r>
          </w:p>
        </w:tc>
      </w:tr>
      <w:tr w:rsidR="0013436D" w:rsidRPr="00EF115E" w14:paraId="2F7FCB90" w14:textId="77777777" w:rsidTr="00857CE4">
        <w:tc>
          <w:tcPr>
            <w:tcW w:w="1838" w:type="dxa"/>
            <w:shd w:val="clear" w:color="auto" w:fill="FF0000"/>
          </w:tcPr>
          <w:p w14:paraId="1E0CC6B7" w14:textId="33D830AD" w:rsidR="0013436D" w:rsidRPr="00B0352D" w:rsidRDefault="001A7A46" w:rsidP="00857CE4">
            <w:pPr>
              <w:pStyle w:val="a2"/>
              <w:spacing w:after="0"/>
              <w:jc w:val="left"/>
              <w:rPr>
                <w:rFonts w:asciiTheme="minorHAnsi" w:hAnsiTheme="minorHAnsi" w:cstheme="minorHAnsi"/>
                <w:color w:val="FFFFFF" w:themeColor="background1"/>
                <w:sz w:val="20"/>
                <w:szCs w:val="18"/>
              </w:rPr>
            </w:pPr>
            <w:proofErr w:type="spellStart"/>
            <w:r w:rsidRPr="001A7A46">
              <w:rPr>
                <w:rFonts w:asciiTheme="minorHAnsi" w:hAnsiTheme="minorHAnsi" w:cstheme="minorHAnsi"/>
                <w:color w:val="FFFFFF" w:themeColor="background1"/>
                <w:sz w:val="20"/>
                <w:szCs w:val="18"/>
              </w:rPr>
              <w:t>Высокий</w:t>
            </w:r>
            <w:proofErr w:type="spellEnd"/>
            <w:r w:rsidRPr="001A7A46">
              <w:rPr>
                <w:rFonts w:asciiTheme="minorHAnsi" w:hAnsiTheme="minorHAnsi" w:cstheme="minorHAnsi"/>
                <w:color w:val="FFFFFF" w:themeColor="background1"/>
                <w:sz w:val="20"/>
                <w:szCs w:val="18"/>
              </w:rPr>
              <w:t xml:space="preserve"> </w:t>
            </w:r>
            <w:proofErr w:type="spellStart"/>
            <w:r w:rsidRPr="001A7A46">
              <w:rPr>
                <w:rFonts w:asciiTheme="minorHAnsi" w:hAnsiTheme="minorHAnsi" w:cstheme="minorHAnsi"/>
                <w:color w:val="FFFFFF" w:themeColor="background1"/>
                <w:sz w:val="20"/>
                <w:szCs w:val="18"/>
              </w:rPr>
              <w:t>риск</w:t>
            </w:r>
            <w:proofErr w:type="spellEnd"/>
          </w:p>
        </w:tc>
        <w:tc>
          <w:tcPr>
            <w:tcW w:w="6521" w:type="dxa"/>
          </w:tcPr>
          <w:p w14:paraId="6B301AC4" w14:textId="75420CFF" w:rsidR="0013436D" w:rsidRPr="001A7A46" w:rsidRDefault="001A7A46" w:rsidP="00D67018">
            <w:pPr>
              <w:pStyle w:val="a2"/>
              <w:spacing w:after="0"/>
              <w:rPr>
                <w:rFonts w:asciiTheme="minorHAnsi" w:hAnsiTheme="minorHAnsi" w:cstheme="minorHAnsi"/>
                <w:sz w:val="20"/>
                <w:szCs w:val="18"/>
                <w:lang w:val="ru-RU"/>
              </w:rPr>
            </w:pPr>
            <w:r w:rsidRPr="001A7A46">
              <w:rPr>
                <w:rFonts w:asciiTheme="minorHAnsi" w:hAnsiTheme="minorHAnsi" w:cstheme="minorHAnsi"/>
                <w:sz w:val="20"/>
                <w:szCs w:val="18"/>
                <w:lang w:val="ru-RU"/>
              </w:rPr>
              <w:t>Выявлен серьезный пробел / проблема - либо отсутствует основной компонент интеллектуальной сети, либо существующая инфраструктура не может удовлетворить требования по развертыванию технологий интеллектуальной сети.</w:t>
            </w:r>
          </w:p>
        </w:tc>
      </w:tr>
    </w:tbl>
    <w:p w14:paraId="6305595F" w14:textId="77777777" w:rsidR="0085021D" w:rsidRDefault="0013436D" w:rsidP="00557D36">
      <w:pPr>
        <w:pStyle w:val="a2"/>
        <w:rPr>
          <w:b/>
          <w:lang w:val="ru-RU"/>
        </w:rPr>
      </w:pPr>
      <w:r w:rsidRPr="00557D36">
        <w:rPr>
          <w:b/>
          <w:lang w:val="ru-RU"/>
        </w:rPr>
        <w:t xml:space="preserve"> </w:t>
      </w:r>
    </w:p>
    <w:p w14:paraId="5FFD7032" w14:textId="34CE5B93" w:rsidR="00557D36" w:rsidRPr="00C115E2" w:rsidRDefault="0085021D" w:rsidP="00C115E2">
      <w:pPr>
        <w:pStyle w:val="21"/>
        <w:numPr>
          <w:ilvl w:val="0"/>
          <w:numId w:val="0"/>
        </w:numPr>
        <w:ind w:hanging="709"/>
        <w:rPr>
          <w:color w:val="632423" w:themeColor="accent2" w:themeShade="80"/>
          <w:lang w:val="ru-RU"/>
        </w:rPr>
      </w:pPr>
      <w:bookmarkStart w:id="27" w:name="_Toc80958772"/>
      <w:r w:rsidRPr="00C115E2">
        <w:rPr>
          <w:color w:val="632423" w:themeColor="accent2" w:themeShade="80"/>
          <w:lang w:val="ru-RU"/>
        </w:rPr>
        <w:t>3.3</w:t>
      </w:r>
      <w:r w:rsidRPr="00C115E2">
        <w:rPr>
          <w:color w:val="632423" w:themeColor="accent2" w:themeShade="80"/>
          <w:lang w:val="ru-RU"/>
        </w:rPr>
        <w:tab/>
      </w:r>
      <w:r w:rsidR="00557D36" w:rsidRPr="00C115E2">
        <w:rPr>
          <w:color w:val="632423" w:themeColor="accent2" w:themeShade="80"/>
          <w:lang w:val="ru-RU"/>
        </w:rPr>
        <w:t>Инфраструктура связи</w:t>
      </w:r>
      <w:bookmarkEnd w:id="27"/>
    </w:p>
    <w:p w14:paraId="29F05BEE" w14:textId="18C62993" w:rsidR="0013436D" w:rsidRPr="0085021D" w:rsidRDefault="00557D36" w:rsidP="00557D36">
      <w:pPr>
        <w:pStyle w:val="a2"/>
        <w:rPr>
          <w:lang w:val="ru-RU"/>
        </w:rPr>
      </w:pPr>
      <w:r w:rsidRPr="0085021D">
        <w:rPr>
          <w:lang w:val="ru-RU"/>
        </w:rPr>
        <w:t>Оценка коммуникационной инфраструктуры Казахстана представлена в Таблице 2.</w:t>
      </w:r>
    </w:p>
    <w:p w14:paraId="05038CB6" w14:textId="18725C21" w:rsidR="0013436D" w:rsidRPr="00557D36" w:rsidRDefault="00557D36" w:rsidP="0013436D">
      <w:pPr>
        <w:pStyle w:val="ac"/>
        <w:ind w:left="1406"/>
        <w:rPr>
          <w:lang w:val="ru-RU"/>
        </w:rPr>
      </w:pPr>
      <w:r w:rsidRPr="00557D36">
        <w:rPr>
          <w:lang w:val="ru-RU"/>
        </w:rPr>
        <w:t>Таблица 2 Результаты технологической комплексной проверки: инфраструктура связи</w:t>
      </w:r>
    </w:p>
    <w:tbl>
      <w:tblPr>
        <w:tblStyle w:val="af8"/>
        <w:tblW w:w="0" w:type="auto"/>
        <w:tblLook w:val="04A0" w:firstRow="1" w:lastRow="0" w:firstColumn="1" w:lastColumn="0" w:noHBand="0" w:noVBand="1"/>
      </w:tblPr>
      <w:tblGrid>
        <w:gridCol w:w="1912"/>
        <w:gridCol w:w="2490"/>
        <w:gridCol w:w="1218"/>
        <w:gridCol w:w="2733"/>
      </w:tblGrid>
      <w:tr w:rsidR="0013436D" w14:paraId="584D496A" w14:textId="77777777" w:rsidTr="00857CE4">
        <w:trPr>
          <w:tblHeader/>
        </w:trPr>
        <w:tc>
          <w:tcPr>
            <w:tcW w:w="1912" w:type="dxa"/>
            <w:shd w:val="clear" w:color="auto" w:fill="F2F2F2" w:themeFill="background1" w:themeFillShade="F2"/>
          </w:tcPr>
          <w:p w14:paraId="7439CE06" w14:textId="0E024DC2" w:rsidR="0013436D" w:rsidRPr="00A15A6B" w:rsidRDefault="00A15A6B" w:rsidP="00857CE4">
            <w:pPr>
              <w:pStyle w:val="a2"/>
              <w:spacing w:after="0"/>
              <w:jc w:val="left"/>
              <w:rPr>
                <w:rFonts w:asciiTheme="minorHAnsi" w:hAnsiTheme="minorHAnsi" w:cstheme="minorHAnsi"/>
                <w:b/>
                <w:bCs/>
                <w:sz w:val="20"/>
                <w:szCs w:val="18"/>
                <w:lang w:val="ru-RU"/>
              </w:rPr>
            </w:pPr>
            <w:r>
              <w:rPr>
                <w:rFonts w:asciiTheme="minorHAnsi" w:hAnsiTheme="minorHAnsi" w:cstheme="minorHAnsi"/>
                <w:b/>
                <w:bCs/>
                <w:sz w:val="20"/>
                <w:szCs w:val="18"/>
                <w:lang w:val="ru-RU"/>
              </w:rPr>
              <w:t>Область</w:t>
            </w:r>
          </w:p>
        </w:tc>
        <w:tc>
          <w:tcPr>
            <w:tcW w:w="2490" w:type="dxa"/>
            <w:shd w:val="clear" w:color="auto" w:fill="F2F2F2" w:themeFill="background1" w:themeFillShade="F2"/>
          </w:tcPr>
          <w:p w14:paraId="68A1A6F3" w14:textId="5830FF7D" w:rsidR="0013436D" w:rsidRPr="00A15A6B" w:rsidRDefault="00A15A6B" w:rsidP="00857CE4">
            <w:pPr>
              <w:pStyle w:val="a2"/>
              <w:spacing w:after="0"/>
              <w:jc w:val="left"/>
              <w:rPr>
                <w:rFonts w:asciiTheme="minorHAnsi" w:hAnsiTheme="minorHAnsi" w:cstheme="minorHAnsi"/>
                <w:b/>
                <w:bCs/>
                <w:sz w:val="20"/>
                <w:szCs w:val="18"/>
                <w:lang w:val="ru-RU"/>
              </w:rPr>
            </w:pPr>
            <w:r>
              <w:rPr>
                <w:rFonts w:asciiTheme="minorHAnsi" w:hAnsiTheme="minorHAnsi" w:cstheme="minorHAnsi"/>
                <w:b/>
                <w:bCs/>
                <w:sz w:val="20"/>
                <w:szCs w:val="18"/>
                <w:lang w:val="ru-RU"/>
              </w:rPr>
              <w:t>Наблюдения</w:t>
            </w:r>
          </w:p>
        </w:tc>
        <w:tc>
          <w:tcPr>
            <w:tcW w:w="1218" w:type="dxa"/>
            <w:shd w:val="clear" w:color="auto" w:fill="F2F2F2" w:themeFill="background1" w:themeFillShade="F2"/>
          </w:tcPr>
          <w:p w14:paraId="1C8EB257" w14:textId="0E68C27F" w:rsidR="0013436D" w:rsidRPr="00A15A6B" w:rsidRDefault="00A15A6B" w:rsidP="00857CE4">
            <w:pPr>
              <w:pStyle w:val="a2"/>
              <w:spacing w:after="0"/>
              <w:jc w:val="left"/>
              <w:rPr>
                <w:rFonts w:asciiTheme="minorHAnsi" w:hAnsiTheme="minorHAnsi" w:cstheme="minorHAnsi"/>
                <w:b/>
                <w:bCs/>
                <w:sz w:val="20"/>
                <w:szCs w:val="18"/>
                <w:lang w:val="ru-RU"/>
              </w:rPr>
            </w:pPr>
            <w:r>
              <w:rPr>
                <w:rFonts w:asciiTheme="minorHAnsi" w:hAnsiTheme="minorHAnsi" w:cstheme="minorHAnsi"/>
                <w:b/>
                <w:bCs/>
                <w:sz w:val="20"/>
                <w:szCs w:val="18"/>
                <w:lang w:val="ru-RU"/>
              </w:rPr>
              <w:t>Оценка</w:t>
            </w:r>
          </w:p>
        </w:tc>
        <w:tc>
          <w:tcPr>
            <w:tcW w:w="2733" w:type="dxa"/>
            <w:shd w:val="clear" w:color="auto" w:fill="F2F2F2" w:themeFill="background1" w:themeFillShade="F2"/>
          </w:tcPr>
          <w:p w14:paraId="295C62F6" w14:textId="7B7365D1" w:rsidR="0013436D" w:rsidRPr="00A15A6B" w:rsidRDefault="00A15A6B" w:rsidP="00857CE4">
            <w:pPr>
              <w:pStyle w:val="a2"/>
              <w:spacing w:after="0"/>
              <w:jc w:val="left"/>
              <w:rPr>
                <w:rFonts w:asciiTheme="minorHAnsi" w:hAnsiTheme="minorHAnsi" w:cstheme="minorHAnsi"/>
                <w:b/>
                <w:bCs/>
                <w:sz w:val="20"/>
                <w:szCs w:val="18"/>
                <w:lang w:val="ru-RU"/>
              </w:rPr>
            </w:pPr>
            <w:r>
              <w:rPr>
                <w:rFonts w:asciiTheme="minorHAnsi" w:hAnsiTheme="minorHAnsi" w:cstheme="minorHAnsi"/>
                <w:b/>
                <w:bCs/>
                <w:sz w:val="20"/>
                <w:szCs w:val="18"/>
                <w:lang w:val="ru-RU"/>
              </w:rPr>
              <w:t>Комментарии</w:t>
            </w:r>
          </w:p>
        </w:tc>
      </w:tr>
      <w:tr w:rsidR="0013436D" w:rsidRPr="00EF115E" w14:paraId="220DE0CE" w14:textId="77777777" w:rsidTr="00857CE4">
        <w:tc>
          <w:tcPr>
            <w:tcW w:w="1912" w:type="dxa"/>
          </w:tcPr>
          <w:p w14:paraId="28063D61" w14:textId="188C1D23" w:rsidR="0013436D" w:rsidRPr="00942A91" w:rsidRDefault="006258B0"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KEGOC</w:t>
            </w:r>
            <w:r w:rsidR="00BE7568" w:rsidRPr="00BE7568">
              <w:rPr>
                <w:rFonts w:asciiTheme="minorHAnsi" w:hAnsiTheme="minorHAnsi" w:cstheme="minorHAnsi"/>
                <w:sz w:val="20"/>
                <w:szCs w:val="18"/>
                <w:lang w:val="ru-RU"/>
              </w:rPr>
              <w:t>: Магистральная сеть - технология и пропускная способность (</w:t>
            </w:r>
            <w:r>
              <w:rPr>
                <w:rFonts w:asciiTheme="minorHAnsi" w:hAnsiTheme="minorHAnsi" w:cstheme="minorHAnsi"/>
                <w:sz w:val="20"/>
                <w:szCs w:val="18"/>
                <w:lang w:val="ru-RU"/>
              </w:rPr>
              <w:t>KEGOC</w:t>
            </w:r>
            <w:r w:rsidR="00BE7568" w:rsidRPr="00BE7568">
              <w:rPr>
                <w:rFonts w:asciiTheme="minorHAnsi" w:hAnsiTheme="minorHAnsi" w:cstheme="minorHAnsi"/>
                <w:sz w:val="20"/>
                <w:szCs w:val="18"/>
                <w:lang w:val="ru-RU"/>
              </w:rPr>
              <w:t xml:space="preserve"> и </w:t>
            </w:r>
            <w:r w:rsidR="00EB3C83">
              <w:rPr>
                <w:rFonts w:asciiTheme="minorHAnsi" w:hAnsiTheme="minorHAnsi" w:cstheme="minorHAnsi"/>
                <w:sz w:val="20"/>
                <w:szCs w:val="18"/>
                <w:lang w:val="ru-RU"/>
              </w:rPr>
              <w:t>РДЦ</w:t>
            </w:r>
            <w:r w:rsidR="00BE7568" w:rsidRPr="00BE7568">
              <w:rPr>
                <w:rFonts w:asciiTheme="minorHAnsi" w:hAnsiTheme="minorHAnsi" w:cstheme="minorHAnsi"/>
                <w:sz w:val="20"/>
                <w:szCs w:val="18"/>
                <w:lang w:val="ru-RU"/>
              </w:rPr>
              <w:t>)</w:t>
            </w:r>
          </w:p>
        </w:tc>
        <w:tc>
          <w:tcPr>
            <w:tcW w:w="2490" w:type="dxa"/>
          </w:tcPr>
          <w:p w14:paraId="126D6BDC" w14:textId="2269E864" w:rsidR="0013436D" w:rsidRPr="00130F7A" w:rsidRDefault="00E12598" w:rsidP="00857CE4">
            <w:pPr>
              <w:pStyle w:val="a2"/>
              <w:spacing w:after="0"/>
              <w:jc w:val="left"/>
              <w:rPr>
                <w:rFonts w:asciiTheme="minorHAnsi" w:hAnsiTheme="minorHAnsi" w:cstheme="minorHAnsi"/>
                <w:sz w:val="20"/>
                <w:szCs w:val="18"/>
              </w:rPr>
            </w:pPr>
            <w:r w:rsidRPr="00E12598">
              <w:rPr>
                <w:rFonts w:asciiTheme="minorHAnsi" w:hAnsiTheme="minorHAnsi" w:cstheme="minorHAnsi"/>
                <w:sz w:val="20"/>
                <w:szCs w:val="18"/>
                <w:lang w:val="ru-RU"/>
              </w:rPr>
              <w:t xml:space="preserve">Волоконно-оптическая сеть со связью 100 Мбит / с между </w:t>
            </w:r>
            <w:r w:rsidR="00EB3C83" w:rsidRPr="00EB3C83">
              <w:rPr>
                <w:rFonts w:asciiTheme="minorHAnsi" w:hAnsiTheme="minorHAnsi" w:cstheme="minorHAnsi"/>
                <w:sz w:val="20"/>
                <w:szCs w:val="18"/>
                <w:lang w:val="ru-RU"/>
              </w:rPr>
              <w:t>РДЦ</w:t>
            </w:r>
            <w:r w:rsidRPr="00E12598">
              <w:rPr>
                <w:rFonts w:asciiTheme="minorHAnsi" w:hAnsiTheme="minorHAnsi" w:cstheme="minorHAnsi"/>
                <w:sz w:val="20"/>
                <w:szCs w:val="18"/>
                <w:lang w:val="ru-RU"/>
              </w:rPr>
              <w:t xml:space="preserve"> </w:t>
            </w:r>
            <w:r w:rsidR="006258B0">
              <w:rPr>
                <w:rFonts w:asciiTheme="minorHAnsi" w:hAnsiTheme="minorHAnsi" w:cstheme="minorHAnsi"/>
                <w:sz w:val="20"/>
                <w:szCs w:val="18"/>
              </w:rPr>
              <w:t>KEGOC</w:t>
            </w:r>
            <w:r w:rsidRPr="00E12598">
              <w:rPr>
                <w:rFonts w:asciiTheme="minorHAnsi" w:hAnsiTheme="minorHAnsi" w:cstheme="minorHAnsi"/>
                <w:sz w:val="20"/>
                <w:szCs w:val="18"/>
                <w:lang w:val="ru-RU"/>
              </w:rPr>
              <w:t xml:space="preserve"> и внутренней системой со скоростью </w:t>
            </w:r>
            <w:r w:rsidRPr="00E12598">
              <w:rPr>
                <w:rFonts w:asciiTheme="minorHAnsi" w:hAnsiTheme="minorHAnsi" w:cstheme="minorHAnsi"/>
                <w:sz w:val="20"/>
                <w:szCs w:val="18"/>
              </w:rPr>
              <w:t xml:space="preserve">1 </w:t>
            </w:r>
            <w:proofErr w:type="spellStart"/>
            <w:r w:rsidRPr="00E12598">
              <w:rPr>
                <w:rFonts w:asciiTheme="minorHAnsi" w:hAnsiTheme="minorHAnsi" w:cstheme="minorHAnsi"/>
                <w:sz w:val="20"/>
                <w:szCs w:val="18"/>
              </w:rPr>
              <w:t>Гбит</w:t>
            </w:r>
            <w:proofErr w:type="spellEnd"/>
            <w:r w:rsidRPr="00E12598">
              <w:rPr>
                <w:rFonts w:asciiTheme="minorHAnsi" w:hAnsiTheme="minorHAnsi" w:cstheme="minorHAnsi"/>
                <w:sz w:val="20"/>
                <w:szCs w:val="18"/>
              </w:rPr>
              <w:t xml:space="preserve"> / с </w:t>
            </w:r>
            <w:proofErr w:type="spellStart"/>
            <w:r w:rsidRPr="00E12598">
              <w:rPr>
                <w:rFonts w:asciiTheme="minorHAnsi" w:hAnsiTheme="minorHAnsi" w:cstheme="minorHAnsi"/>
                <w:sz w:val="20"/>
                <w:szCs w:val="18"/>
              </w:rPr>
              <w:t>для</w:t>
            </w:r>
            <w:proofErr w:type="spellEnd"/>
            <w:r w:rsidRPr="00E12598">
              <w:rPr>
                <w:rFonts w:asciiTheme="minorHAnsi" w:hAnsiTheme="minorHAnsi" w:cstheme="minorHAnsi"/>
                <w:sz w:val="20"/>
                <w:szCs w:val="18"/>
              </w:rPr>
              <w:t xml:space="preserve"> </w:t>
            </w:r>
            <w:proofErr w:type="spellStart"/>
            <w:r w:rsidRPr="00E12598">
              <w:rPr>
                <w:rFonts w:asciiTheme="minorHAnsi" w:hAnsiTheme="minorHAnsi" w:cstheme="minorHAnsi"/>
                <w:sz w:val="20"/>
                <w:szCs w:val="18"/>
              </w:rPr>
              <w:t>поддержки</w:t>
            </w:r>
            <w:proofErr w:type="spellEnd"/>
            <w:r w:rsidRPr="00E12598">
              <w:rPr>
                <w:rFonts w:asciiTheme="minorHAnsi" w:hAnsiTheme="minorHAnsi" w:cstheme="minorHAnsi"/>
                <w:sz w:val="20"/>
                <w:szCs w:val="18"/>
              </w:rPr>
              <w:t xml:space="preserve"> </w:t>
            </w:r>
            <w:proofErr w:type="spellStart"/>
            <w:r w:rsidRPr="00E12598">
              <w:rPr>
                <w:rFonts w:asciiTheme="minorHAnsi" w:hAnsiTheme="minorHAnsi" w:cstheme="minorHAnsi"/>
                <w:sz w:val="20"/>
                <w:szCs w:val="18"/>
              </w:rPr>
              <w:t>системы</w:t>
            </w:r>
            <w:proofErr w:type="spellEnd"/>
            <w:r w:rsidRPr="00E12598">
              <w:rPr>
                <w:rFonts w:asciiTheme="minorHAnsi" w:hAnsiTheme="minorHAnsi" w:cstheme="minorHAnsi"/>
                <w:sz w:val="20"/>
                <w:szCs w:val="18"/>
              </w:rPr>
              <w:t xml:space="preserve"> SCADA </w:t>
            </w:r>
            <w:r w:rsidR="006258B0">
              <w:rPr>
                <w:rFonts w:asciiTheme="minorHAnsi" w:hAnsiTheme="minorHAnsi" w:cstheme="minorHAnsi"/>
                <w:sz w:val="20"/>
                <w:szCs w:val="18"/>
              </w:rPr>
              <w:t>KEGOC</w:t>
            </w:r>
          </w:p>
        </w:tc>
        <w:tc>
          <w:tcPr>
            <w:tcW w:w="1218" w:type="dxa"/>
            <w:shd w:val="clear" w:color="auto" w:fill="66FF66"/>
          </w:tcPr>
          <w:p w14:paraId="0ACFA48D" w14:textId="38138402" w:rsidR="0013436D" w:rsidRPr="00E12598" w:rsidRDefault="00E12598"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Безопасно</w:t>
            </w:r>
          </w:p>
        </w:tc>
        <w:tc>
          <w:tcPr>
            <w:tcW w:w="2733" w:type="dxa"/>
          </w:tcPr>
          <w:p w14:paraId="5AE86F97" w14:textId="2436C695" w:rsidR="0013436D" w:rsidRPr="00E12598" w:rsidRDefault="00E12598" w:rsidP="00857CE4">
            <w:pPr>
              <w:pStyle w:val="a2"/>
              <w:spacing w:after="0"/>
              <w:jc w:val="left"/>
              <w:rPr>
                <w:rFonts w:asciiTheme="minorHAnsi" w:hAnsiTheme="minorHAnsi" w:cstheme="minorHAnsi"/>
                <w:sz w:val="20"/>
                <w:szCs w:val="18"/>
                <w:lang w:val="ru-RU"/>
              </w:rPr>
            </w:pPr>
            <w:r w:rsidRPr="00E12598">
              <w:rPr>
                <w:rFonts w:asciiTheme="minorHAnsi" w:hAnsiTheme="minorHAnsi" w:cstheme="minorHAnsi"/>
                <w:sz w:val="20"/>
                <w:szCs w:val="18"/>
                <w:lang w:val="ru-RU"/>
              </w:rPr>
              <w:t>Приемлемая пропускная способность в настоящее время - модернизация до более высокой пропускной способности - особенно рекомендуется арендовать линии сверх 100 Мбит / с в долгосрочной перспективе.</w:t>
            </w:r>
          </w:p>
        </w:tc>
      </w:tr>
      <w:tr w:rsidR="0013436D" w:rsidRPr="00EF115E" w14:paraId="260AC016" w14:textId="77777777" w:rsidTr="00857CE4">
        <w:tc>
          <w:tcPr>
            <w:tcW w:w="1912" w:type="dxa"/>
          </w:tcPr>
          <w:p w14:paraId="0975F65D" w14:textId="242EC03B" w:rsidR="0013436D" w:rsidRPr="00F878F0" w:rsidRDefault="006258B0"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KEGOC</w:t>
            </w:r>
            <w:r w:rsidR="00BE7568" w:rsidRPr="00BE7568">
              <w:rPr>
                <w:rFonts w:asciiTheme="minorHAnsi" w:hAnsiTheme="minorHAnsi" w:cstheme="minorHAnsi"/>
                <w:sz w:val="20"/>
                <w:szCs w:val="18"/>
                <w:lang w:val="ru-RU"/>
              </w:rPr>
              <w:t>: Магистральная сеть - резервная сеть (</w:t>
            </w:r>
            <w:r>
              <w:rPr>
                <w:rFonts w:asciiTheme="minorHAnsi" w:hAnsiTheme="minorHAnsi" w:cstheme="minorHAnsi"/>
                <w:sz w:val="20"/>
                <w:szCs w:val="18"/>
                <w:lang w:val="ru-RU"/>
              </w:rPr>
              <w:t>KEGOC</w:t>
            </w:r>
            <w:r w:rsidR="00BE7568" w:rsidRPr="00BE7568">
              <w:rPr>
                <w:rFonts w:asciiTheme="minorHAnsi" w:hAnsiTheme="minorHAnsi" w:cstheme="minorHAnsi"/>
                <w:sz w:val="20"/>
                <w:szCs w:val="18"/>
                <w:lang w:val="ru-RU"/>
              </w:rPr>
              <w:t xml:space="preserve"> и </w:t>
            </w:r>
            <w:r w:rsidR="00EB3C83">
              <w:rPr>
                <w:rFonts w:asciiTheme="minorHAnsi" w:hAnsiTheme="minorHAnsi" w:cstheme="minorHAnsi"/>
                <w:sz w:val="20"/>
                <w:szCs w:val="18"/>
                <w:lang w:val="ru-RU"/>
              </w:rPr>
              <w:t>РДЦ</w:t>
            </w:r>
            <w:r w:rsidR="00BE7568" w:rsidRPr="00BE7568">
              <w:rPr>
                <w:rFonts w:asciiTheme="minorHAnsi" w:hAnsiTheme="minorHAnsi" w:cstheme="minorHAnsi"/>
                <w:sz w:val="20"/>
                <w:szCs w:val="18"/>
                <w:lang w:val="ru-RU"/>
              </w:rPr>
              <w:t>)</w:t>
            </w:r>
          </w:p>
        </w:tc>
        <w:tc>
          <w:tcPr>
            <w:tcW w:w="2490" w:type="dxa"/>
          </w:tcPr>
          <w:p w14:paraId="0D78F1C1" w14:textId="5246CF0E" w:rsidR="0013436D" w:rsidRPr="00BD299E" w:rsidRDefault="00BD299E" w:rsidP="00857CE4">
            <w:pPr>
              <w:pStyle w:val="a2"/>
              <w:spacing w:after="0"/>
              <w:jc w:val="left"/>
              <w:rPr>
                <w:rFonts w:asciiTheme="minorHAnsi" w:hAnsiTheme="minorHAnsi" w:cstheme="minorHAnsi"/>
                <w:sz w:val="20"/>
                <w:szCs w:val="18"/>
                <w:lang w:val="ru-RU"/>
              </w:rPr>
            </w:pPr>
            <w:r w:rsidRPr="00BD299E">
              <w:rPr>
                <w:rFonts w:asciiTheme="minorHAnsi" w:hAnsiTheme="minorHAnsi" w:cstheme="minorHAnsi"/>
                <w:sz w:val="20"/>
                <w:szCs w:val="18"/>
                <w:lang w:val="ru-RU"/>
              </w:rPr>
              <w:t>Единый телекоммуникационный провайдер может стать единственной точкой отказа (</w:t>
            </w:r>
            <w:r w:rsidR="006258B0">
              <w:rPr>
                <w:rFonts w:asciiTheme="minorHAnsi" w:hAnsiTheme="minorHAnsi" w:cstheme="minorHAnsi"/>
                <w:sz w:val="20"/>
                <w:szCs w:val="18"/>
              </w:rPr>
              <w:t>KEGOC</w:t>
            </w:r>
            <w:r w:rsidRPr="00BD299E">
              <w:rPr>
                <w:rFonts w:asciiTheme="minorHAnsi" w:hAnsiTheme="minorHAnsi" w:cstheme="minorHAnsi"/>
                <w:sz w:val="20"/>
                <w:szCs w:val="18"/>
                <w:lang w:val="ru-RU"/>
              </w:rPr>
              <w:t xml:space="preserve"> арендует магистральную сеть)</w:t>
            </w:r>
          </w:p>
        </w:tc>
        <w:tc>
          <w:tcPr>
            <w:tcW w:w="1218" w:type="dxa"/>
            <w:shd w:val="clear" w:color="auto" w:fill="FFC000"/>
          </w:tcPr>
          <w:p w14:paraId="73DF33C8" w14:textId="7D970CEB" w:rsidR="0013436D" w:rsidRPr="00130F7A" w:rsidRDefault="00BD299E" w:rsidP="00857CE4">
            <w:pPr>
              <w:pStyle w:val="a2"/>
              <w:spacing w:after="0"/>
              <w:jc w:val="left"/>
              <w:rPr>
                <w:rFonts w:asciiTheme="minorHAnsi" w:hAnsiTheme="minorHAnsi" w:cstheme="minorHAnsi"/>
                <w:sz w:val="20"/>
                <w:szCs w:val="18"/>
              </w:rPr>
            </w:pPr>
            <w:proofErr w:type="spellStart"/>
            <w:r w:rsidRPr="00BD299E">
              <w:rPr>
                <w:rFonts w:asciiTheme="minorHAnsi" w:hAnsiTheme="minorHAnsi" w:cstheme="minorHAnsi"/>
                <w:sz w:val="20"/>
                <w:szCs w:val="18"/>
              </w:rPr>
              <w:t>Средний</w:t>
            </w:r>
            <w:proofErr w:type="spellEnd"/>
            <w:r w:rsidRPr="00BD299E">
              <w:rPr>
                <w:rFonts w:asciiTheme="minorHAnsi" w:hAnsiTheme="minorHAnsi" w:cstheme="minorHAnsi"/>
                <w:sz w:val="20"/>
                <w:szCs w:val="18"/>
              </w:rPr>
              <w:t xml:space="preserve"> </w:t>
            </w:r>
            <w:proofErr w:type="spellStart"/>
            <w:r w:rsidRPr="00BD299E">
              <w:rPr>
                <w:rFonts w:asciiTheme="minorHAnsi" w:hAnsiTheme="minorHAnsi" w:cstheme="minorHAnsi"/>
                <w:sz w:val="20"/>
                <w:szCs w:val="18"/>
              </w:rPr>
              <w:t>риск</w:t>
            </w:r>
            <w:proofErr w:type="spellEnd"/>
          </w:p>
        </w:tc>
        <w:tc>
          <w:tcPr>
            <w:tcW w:w="2733" w:type="dxa"/>
          </w:tcPr>
          <w:p w14:paraId="54D2621C" w14:textId="0754D307" w:rsidR="0013436D" w:rsidRPr="00BD299E" w:rsidRDefault="00BD299E" w:rsidP="00857CE4">
            <w:pPr>
              <w:pStyle w:val="a2"/>
              <w:spacing w:after="0"/>
              <w:jc w:val="left"/>
              <w:rPr>
                <w:rFonts w:asciiTheme="minorHAnsi" w:hAnsiTheme="minorHAnsi" w:cstheme="minorHAnsi"/>
                <w:sz w:val="20"/>
                <w:szCs w:val="18"/>
                <w:lang w:val="ru-RU"/>
              </w:rPr>
            </w:pPr>
            <w:r w:rsidRPr="00BD299E">
              <w:rPr>
                <w:rFonts w:asciiTheme="minorHAnsi" w:hAnsiTheme="minorHAnsi" w:cstheme="minorHAnsi"/>
                <w:sz w:val="20"/>
                <w:szCs w:val="18"/>
                <w:lang w:val="ru-RU"/>
              </w:rPr>
              <w:t>Часто для обеспечения надежности связи создаются 2 независимые магистральные сети с разными поставщиками телекоммуникационных услуг.</w:t>
            </w:r>
          </w:p>
        </w:tc>
      </w:tr>
      <w:tr w:rsidR="0013436D" w:rsidRPr="00EF115E" w14:paraId="6B2ECD39" w14:textId="77777777" w:rsidTr="00857CE4">
        <w:tc>
          <w:tcPr>
            <w:tcW w:w="1912" w:type="dxa"/>
          </w:tcPr>
          <w:p w14:paraId="0577E5C3" w14:textId="7AC1B213" w:rsidR="0013436D" w:rsidRPr="00814603" w:rsidRDefault="00EB3C83"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kk-KZ"/>
              </w:rPr>
              <w:t>РЭК</w:t>
            </w:r>
            <w:r w:rsidR="00103817" w:rsidRPr="00103817">
              <w:rPr>
                <w:rFonts w:asciiTheme="minorHAnsi" w:hAnsiTheme="minorHAnsi" w:cstheme="minorHAnsi"/>
                <w:sz w:val="20"/>
                <w:szCs w:val="18"/>
                <w:lang w:val="ru-RU"/>
              </w:rPr>
              <w:t xml:space="preserve">: сетевые ссылки на </w:t>
            </w:r>
            <w:r w:rsidR="006258B0">
              <w:rPr>
                <w:rFonts w:asciiTheme="minorHAnsi" w:hAnsiTheme="minorHAnsi" w:cstheme="minorHAnsi"/>
                <w:sz w:val="20"/>
                <w:szCs w:val="18"/>
                <w:lang w:val="ru-RU"/>
              </w:rPr>
              <w:t>KEGOC</w:t>
            </w:r>
            <w:r w:rsidR="00103817" w:rsidRPr="00103817">
              <w:rPr>
                <w:rFonts w:asciiTheme="minorHAnsi" w:hAnsiTheme="minorHAnsi" w:cstheme="minorHAnsi"/>
                <w:sz w:val="20"/>
                <w:szCs w:val="18"/>
                <w:lang w:val="ru-RU"/>
              </w:rPr>
              <w:t xml:space="preserve"> / магистраль сети</w:t>
            </w:r>
          </w:p>
        </w:tc>
        <w:tc>
          <w:tcPr>
            <w:tcW w:w="2490" w:type="dxa"/>
          </w:tcPr>
          <w:p w14:paraId="63B60E2E" w14:textId="62E79F7B" w:rsidR="0013436D" w:rsidRPr="001376D4" w:rsidRDefault="001376D4" w:rsidP="00857CE4">
            <w:pPr>
              <w:pStyle w:val="a2"/>
              <w:spacing w:after="0"/>
              <w:jc w:val="left"/>
              <w:rPr>
                <w:rFonts w:asciiTheme="minorHAnsi" w:hAnsiTheme="minorHAnsi" w:cstheme="minorHAnsi"/>
                <w:sz w:val="20"/>
                <w:szCs w:val="18"/>
                <w:lang w:val="ru-RU"/>
              </w:rPr>
            </w:pPr>
            <w:r w:rsidRPr="001376D4">
              <w:rPr>
                <w:rFonts w:asciiTheme="minorHAnsi" w:hAnsiTheme="minorHAnsi" w:cstheme="minorHAnsi"/>
                <w:sz w:val="20"/>
                <w:szCs w:val="18"/>
                <w:lang w:val="ru-RU"/>
              </w:rPr>
              <w:t xml:space="preserve">Оптоволоконные соединения 10-100 Мбит / с </w:t>
            </w:r>
            <w:proofErr w:type="spellStart"/>
            <w:r w:rsidRPr="001376D4">
              <w:rPr>
                <w:rFonts w:asciiTheme="minorHAnsi" w:hAnsiTheme="minorHAnsi" w:cstheme="minorHAnsi"/>
                <w:sz w:val="20"/>
                <w:szCs w:val="18"/>
                <w:lang w:val="ru-RU"/>
              </w:rPr>
              <w:t>с</w:t>
            </w:r>
            <w:proofErr w:type="spellEnd"/>
            <w:r w:rsidRPr="001376D4">
              <w:rPr>
                <w:rFonts w:asciiTheme="minorHAnsi" w:hAnsiTheme="minorHAnsi" w:cstheme="minorHAnsi"/>
                <w:sz w:val="20"/>
                <w:szCs w:val="18"/>
                <w:lang w:val="ru-RU"/>
              </w:rPr>
              <w:t xml:space="preserve"> магистралью (одиночные каналы), арендные линии 10 Мбит / с, соединения </w:t>
            </w:r>
            <w:r w:rsidRPr="001376D4">
              <w:rPr>
                <w:rFonts w:asciiTheme="minorHAnsi" w:hAnsiTheme="minorHAnsi" w:cstheme="minorHAnsi"/>
                <w:sz w:val="20"/>
                <w:szCs w:val="18"/>
              </w:rPr>
              <w:t>GPRS</w:t>
            </w:r>
            <w:r w:rsidRPr="001376D4">
              <w:rPr>
                <w:rFonts w:asciiTheme="minorHAnsi" w:hAnsiTheme="minorHAnsi" w:cstheme="minorHAnsi"/>
                <w:sz w:val="20"/>
                <w:szCs w:val="18"/>
                <w:lang w:val="ru-RU"/>
              </w:rPr>
              <w:t xml:space="preserve"> для поддержки </w:t>
            </w:r>
            <w:r w:rsidRPr="001376D4">
              <w:rPr>
                <w:rFonts w:asciiTheme="minorHAnsi" w:hAnsiTheme="minorHAnsi" w:cstheme="minorHAnsi"/>
                <w:sz w:val="20"/>
                <w:szCs w:val="18"/>
              </w:rPr>
              <w:t>FTP</w:t>
            </w:r>
          </w:p>
        </w:tc>
        <w:tc>
          <w:tcPr>
            <w:tcW w:w="1218" w:type="dxa"/>
            <w:shd w:val="clear" w:color="auto" w:fill="FFC000"/>
          </w:tcPr>
          <w:p w14:paraId="5A4AD838" w14:textId="3CD821DB" w:rsidR="0013436D" w:rsidRPr="00130F7A" w:rsidRDefault="001376D4" w:rsidP="00857CE4">
            <w:pPr>
              <w:pStyle w:val="a2"/>
              <w:spacing w:after="0"/>
              <w:jc w:val="left"/>
              <w:rPr>
                <w:rFonts w:asciiTheme="minorHAnsi" w:hAnsiTheme="minorHAnsi" w:cstheme="minorHAnsi"/>
                <w:sz w:val="20"/>
                <w:szCs w:val="18"/>
              </w:rPr>
            </w:pPr>
            <w:proofErr w:type="spellStart"/>
            <w:r w:rsidRPr="001376D4">
              <w:rPr>
                <w:rFonts w:asciiTheme="minorHAnsi" w:hAnsiTheme="minorHAnsi" w:cstheme="minorHAnsi"/>
                <w:sz w:val="20"/>
                <w:szCs w:val="18"/>
              </w:rPr>
              <w:t>Средний</w:t>
            </w:r>
            <w:proofErr w:type="spellEnd"/>
            <w:r w:rsidRPr="001376D4">
              <w:rPr>
                <w:rFonts w:asciiTheme="minorHAnsi" w:hAnsiTheme="minorHAnsi" w:cstheme="minorHAnsi"/>
                <w:sz w:val="20"/>
                <w:szCs w:val="18"/>
              </w:rPr>
              <w:t xml:space="preserve"> </w:t>
            </w:r>
            <w:proofErr w:type="spellStart"/>
            <w:r w:rsidRPr="001376D4">
              <w:rPr>
                <w:rFonts w:asciiTheme="minorHAnsi" w:hAnsiTheme="minorHAnsi" w:cstheme="minorHAnsi"/>
                <w:sz w:val="20"/>
                <w:szCs w:val="18"/>
              </w:rPr>
              <w:t>риск</w:t>
            </w:r>
            <w:proofErr w:type="spellEnd"/>
          </w:p>
        </w:tc>
        <w:tc>
          <w:tcPr>
            <w:tcW w:w="2733" w:type="dxa"/>
            <w:vMerge w:val="restart"/>
          </w:tcPr>
          <w:p w14:paraId="0455D090" w14:textId="56DC6413" w:rsidR="0013436D" w:rsidRPr="001376D4" w:rsidRDefault="001376D4" w:rsidP="00857CE4">
            <w:pPr>
              <w:pStyle w:val="a2"/>
              <w:spacing w:after="0"/>
              <w:jc w:val="left"/>
              <w:rPr>
                <w:rFonts w:asciiTheme="minorHAnsi" w:hAnsiTheme="minorHAnsi" w:cstheme="minorHAnsi"/>
                <w:sz w:val="20"/>
                <w:szCs w:val="18"/>
                <w:lang w:val="ru-RU"/>
              </w:rPr>
            </w:pPr>
            <w:r w:rsidRPr="001376D4">
              <w:rPr>
                <w:rFonts w:asciiTheme="minorHAnsi" w:hAnsiTheme="minorHAnsi" w:cstheme="minorHAnsi"/>
                <w:sz w:val="20"/>
                <w:szCs w:val="18"/>
                <w:lang w:val="ru-RU"/>
              </w:rPr>
              <w:t xml:space="preserve">Необходимо стандартизировать режим подключения и обеспечить адекватный уровень резервирования для обеспечения надежности. В настоящее время полоса пропускания является разумной, но в </w:t>
            </w:r>
            <w:r w:rsidRPr="001376D4">
              <w:rPr>
                <w:rFonts w:asciiTheme="minorHAnsi" w:hAnsiTheme="minorHAnsi" w:cstheme="minorHAnsi"/>
                <w:sz w:val="20"/>
                <w:szCs w:val="18"/>
                <w:lang w:val="ru-RU"/>
              </w:rPr>
              <w:lastRenderedPageBreak/>
              <w:t>долгосрочной перспективе было бы полезно увеличить ее до 100 Мбит / с, чтобы лучше поддерживать обмен данными интеллектуального измерения.</w:t>
            </w:r>
          </w:p>
        </w:tc>
      </w:tr>
      <w:tr w:rsidR="0013436D" w14:paraId="04BDF34D" w14:textId="77777777" w:rsidTr="00857CE4">
        <w:tc>
          <w:tcPr>
            <w:tcW w:w="1912" w:type="dxa"/>
          </w:tcPr>
          <w:p w14:paraId="7D83E449" w14:textId="6CDA76FB" w:rsidR="0013436D" w:rsidRPr="001376D4" w:rsidRDefault="00EB3C83"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РЭК</w:t>
            </w:r>
            <w:r w:rsidR="00103817" w:rsidRPr="00103817">
              <w:rPr>
                <w:rFonts w:asciiTheme="minorHAnsi" w:hAnsiTheme="minorHAnsi" w:cstheme="minorHAnsi"/>
                <w:sz w:val="20"/>
                <w:szCs w:val="18"/>
                <w:lang w:val="ru-RU"/>
              </w:rPr>
              <w:t xml:space="preserve">: резервные ссылки на </w:t>
            </w:r>
            <w:r w:rsidR="00103817" w:rsidRPr="00103817">
              <w:rPr>
                <w:rFonts w:asciiTheme="minorHAnsi" w:hAnsiTheme="minorHAnsi" w:cstheme="minorHAnsi"/>
                <w:sz w:val="20"/>
                <w:szCs w:val="18"/>
                <w:lang w:val="ru-RU"/>
              </w:rPr>
              <w:lastRenderedPageBreak/>
              <w:t>магистральную сеть</w:t>
            </w:r>
          </w:p>
        </w:tc>
        <w:tc>
          <w:tcPr>
            <w:tcW w:w="2490" w:type="dxa"/>
          </w:tcPr>
          <w:p w14:paraId="47D9C9F7" w14:textId="20EF8E49" w:rsidR="0013436D" w:rsidRPr="00E254E1" w:rsidRDefault="00103817" w:rsidP="00857CE4">
            <w:pPr>
              <w:pStyle w:val="a2"/>
              <w:spacing w:after="0"/>
              <w:jc w:val="left"/>
              <w:rPr>
                <w:rFonts w:asciiTheme="minorHAnsi" w:hAnsiTheme="minorHAnsi" w:cstheme="minorHAnsi"/>
                <w:sz w:val="20"/>
                <w:szCs w:val="18"/>
                <w:lang w:val="ru-RU"/>
              </w:rPr>
            </w:pPr>
            <w:r w:rsidRPr="00103817">
              <w:rPr>
                <w:rFonts w:asciiTheme="minorHAnsi" w:hAnsiTheme="minorHAnsi" w:cstheme="minorHAnsi"/>
                <w:sz w:val="20"/>
                <w:szCs w:val="18"/>
                <w:lang w:val="ru-RU"/>
              </w:rPr>
              <w:lastRenderedPageBreak/>
              <w:t xml:space="preserve">Некоторые </w:t>
            </w:r>
            <w:r w:rsidR="00EB3C83">
              <w:rPr>
                <w:rFonts w:asciiTheme="minorHAnsi" w:hAnsiTheme="minorHAnsi" w:cstheme="minorHAnsi"/>
                <w:sz w:val="20"/>
                <w:szCs w:val="18"/>
                <w:lang w:val="ru-RU"/>
              </w:rPr>
              <w:t>РЭК</w:t>
            </w:r>
            <w:r w:rsidRPr="00103817">
              <w:rPr>
                <w:rFonts w:asciiTheme="minorHAnsi" w:hAnsiTheme="minorHAnsi" w:cstheme="minorHAnsi"/>
                <w:sz w:val="20"/>
                <w:szCs w:val="18"/>
                <w:lang w:val="ru-RU"/>
              </w:rPr>
              <w:t xml:space="preserve"> имеют несколько путей для </w:t>
            </w:r>
            <w:r w:rsidRPr="00103817">
              <w:rPr>
                <w:rFonts w:asciiTheme="minorHAnsi" w:hAnsiTheme="minorHAnsi" w:cstheme="minorHAnsi"/>
                <w:sz w:val="20"/>
                <w:szCs w:val="18"/>
                <w:lang w:val="ru-RU"/>
              </w:rPr>
              <w:lastRenderedPageBreak/>
              <w:t>связи с оптоволоконной магистралью, но многие этого не делают.</w:t>
            </w:r>
          </w:p>
        </w:tc>
        <w:tc>
          <w:tcPr>
            <w:tcW w:w="1218" w:type="dxa"/>
            <w:shd w:val="clear" w:color="auto" w:fill="FFC000"/>
          </w:tcPr>
          <w:p w14:paraId="0925F5E8" w14:textId="619CDC3C" w:rsidR="0013436D" w:rsidRPr="00130F7A" w:rsidRDefault="00E254E1" w:rsidP="00857CE4">
            <w:pPr>
              <w:pStyle w:val="a2"/>
              <w:spacing w:after="0"/>
              <w:jc w:val="left"/>
              <w:rPr>
                <w:rFonts w:asciiTheme="minorHAnsi" w:hAnsiTheme="minorHAnsi" w:cstheme="minorHAnsi"/>
                <w:sz w:val="20"/>
                <w:szCs w:val="18"/>
              </w:rPr>
            </w:pPr>
            <w:proofErr w:type="spellStart"/>
            <w:r w:rsidRPr="00E254E1">
              <w:rPr>
                <w:rFonts w:asciiTheme="minorHAnsi" w:hAnsiTheme="minorHAnsi" w:cstheme="minorHAnsi"/>
                <w:sz w:val="20"/>
                <w:szCs w:val="18"/>
              </w:rPr>
              <w:lastRenderedPageBreak/>
              <w:t>Средний</w:t>
            </w:r>
            <w:proofErr w:type="spellEnd"/>
            <w:r w:rsidRPr="00E254E1">
              <w:rPr>
                <w:rFonts w:asciiTheme="minorHAnsi" w:hAnsiTheme="minorHAnsi" w:cstheme="minorHAnsi"/>
                <w:sz w:val="20"/>
                <w:szCs w:val="18"/>
              </w:rPr>
              <w:t xml:space="preserve"> </w:t>
            </w:r>
            <w:proofErr w:type="spellStart"/>
            <w:r w:rsidRPr="00E254E1">
              <w:rPr>
                <w:rFonts w:asciiTheme="minorHAnsi" w:hAnsiTheme="minorHAnsi" w:cstheme="minorHAnsi"/>
                <w:sz w:val="20"/>
                <w:szCs w:val="18"/>
              </w:rPr>
              <w:t>риск</w:t>
            </w:r>
            <w:proofErr w:type="spellEnd"/>
          </w:p>
        </w:tc>
        <w:tc>
          <w:tcPr>
            <w:tcW w:w="2733" w:type="dxa"/>
            <w:vMerge/>
          </w:tcPr>
          <w:p w14:paraId="10576B59" w14:textId="77777777" w:rsidR="0013436D" w:rsidRPr="00130F7A" w:rsidRDefault="0013436D" w:rsidP="00857CE4">
            <w:pPr>
              <w:pStyle w:val="a2"/>
              <w:spacing w:after="0"/>
              <w:jc w:val="left"/>
              <w:rPr>
                <w:rFonts w:asciiTheme="minorHAnsi" w:hAnsiTheme="minorHAnsi" w:cstheme="minorHAnsi"/>
                <w:sz w:val="20"/>
                <w:szCs w:val="18"/>
              </w:rPr>
            </w:pPr>
          </w:p>
        </w:tc>
      </w:tr>
      <w:tr w:rsidR="0013436D" w:rsidRPr="00EF115E" w14:paraId="1BC3178C" w14:textId="77777777" w:rsidTr="00857CE4">
        <w:tc>
          <w:tcPr>
            <w:tcW w:w="1912" w:type="dxa"/>
          </w:tcPr>
          <w:p w14:paraId="062B8CC5" w14:textId="724B764D" w:rsidR="0013436D" w:rsidRPr="00E254E1" w:rsidRDefault="00EB3C83"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kk-KZ"/>
              </w:rPr>
              <w:lastRenderedPageBreak/>
              <w:t>РЭК</w:t>
            </w:r>
            <w:r w:rsidR="00E254E1" w:rsidRPr="00E254E1">
              <w:rPr>
                <w:rFonts w:asciiTheme="minorHAnsi" w:hAnsiTheme="minorHAnsi" w:cstheme="minorHAnsi"/>
                <w:sz w:val="20"/>
                <w:szCs w:val="18"/>
                <w:lang w:val="ru-RU"/>
              </w:rPr>
              <w:t>: сети и надежность коммуникаций</w:t>
            </w:r>
          </w:p>
        </w:tc>
        <w:tc>
          <w:tcPr>
            <w:tcW w:w="2490" w:type="dxa"/>
          </w:tcPr>
          <w:p w14:paraId="4FC41318" w14:textId="10CFB7C3" w:rsidR="0013436D" w:rsidRPr="00D93D86" w:rsidRDefault="00E254E1" w:rsidP="00857CE4">
            <w:pPr>
              <w:pStyle w:val="a2"/>
              <w:spacing w:after="0"/>
              <w:jc w:val="left"/>
              <w:rPr>
                <w:rFonts w:asciiTheme="minorHAnsi" w:hAnsiTheme="minorHAnsi" w:cstheme="minorHAnsi"/>
                <w:sz w:val="20"/>
                <w:szCs w:val="18"/>
                <w:lang w:val="ru-RU"/>
              </w:rPr>
            </w:pPr>
            <w:r w:rsidRPr="00E254E1">
              <w:rPr>
                <w:rFonts w:asciiTheme="minorHAnsi" w:hAnsiTheme="minorHAnsi" w:cstheme="minorHAnsi"/>
                <w:sz w:val="20"/>
                <w:szCs w:val="18"/>
                <w:lang w:val="ru-RU"/>
              </w:rPr>
              <w:t xml:space="preserve">Ограниченная связь по радиоканалам, </w:t>
            </w:r>
            <w:r w:rsidR="00D93D86" w:rsidRPr="00D93D86">
              <w:rPr>
                <w:sz w:val="20"/>
                <w:lang w:val="ru-RU"/>
              </w:rPr>
              <w:t>Программируемый логический контроллер</w:t>
            </w:r>
            <w:r w:rsidRPr="00E254E1">
              <w:rPr>
                <w:rFonts w:asciiTheme="minorHAnsi" w:hAnsiTheme="minorHAnsi" w:cstheme="minorHAnsi"/>
                <w:sz w:val="20"/>
                <w:szCs w:val="18"/>
                <w:lang w:val="ru-RU"/>
              </w:rPr>
              <w:t xml:space="preserve"> и соединения с ограниченной пропускной способностью. </w:t>
            </w:r>
            <w:r w:rsidRPr="00D93D86">
              <w:rPr>
                <w:rFonts w:asciiTheme="minorHAnsi" w:hAnsiTheme="minorHAnsi" w:cstheme="minorHAnsi"/>
                <w:sz w:val="20"/>
                <w:szCs w:val="18"/>
                <w:lang w:val="ru-RU"/>
              </w:rPr>
              <w:t>Ручная передача данных.</w:t>
            </w:r>
          </w:p>
        </w:tc>
        <w:tc>
          <w:tcPr>
            <w:tcW w:w="1218" w:type="dxa"/>
            <w:shd w:val="clear" w:color="auto" w:fill="FF0000"/>
          </w:tcPr>
          <w:p w14:paraId="301D5C08" w14:textId="247F0B26" w:rsidR="0013436D" w:rsidRPr="00130F7A" w:rsidRDefault="00177A9E" w:rsidP="00857CE4">
            <w:pPr>
              <w:pStyle w:val="a2"/>
              <w:spacing w:after="0"/>
              <w:jc w:val="left"/>
              <w:rPr>
                <w:rFonts w:asciiTheme="minorHAnsi" w:hAnsiTheme="minorHAnsi" w:cstheme="minorHAnsi"/>
                <w:sz w:val="20"/>
                <w:szCs w:val="18"/>
              </w:rPr>
            </w:pPr>
            <w:proofErr w:type="spellStart"/>
            <w:r w:rsidRPr="00177A9E">
              <w:rPr>
                <w:rFonts w:asciiTheme="minorHAnsi" w:hAnsiTheme="minorHAnsi" w:cstheme="minorHAnsi"/>
                <w:sz w:val="20"/>
                <w:szCs w:val="18"/>
              </w:rPr>
              <w:t>Высокий</w:t>
            </w:r>
            <w:proofErr w:type="spellEnd"/>
            <w:r w:rsidRPr="00177A9E">
              <w:rPr>
                <w:rFonts w:asciiTheme="minorHAnsi" w:hAnsiTheme="minorHAnsi" w:cstheme="minorHAnsi"/>
                <w:sz w:val="20"/>
                <w:szCs w:val="18"/>
              </w:rPr>
              <w:t xml:space="preserve"> </w:t>
            </w:r>
            <w:proofErr w:type="spellStart"/>
            <w:r w:rsidRPr="00177A9E">
              <w:rPr>
                <w:rFonts w:asciiTheme="minorHAnsi" w:hAnsiTheme="minorHAnsi" w:cstheme="minorHAnsi"/>
                <w:sz w:val="20"/>
                <w:szCs w:val="18"/>
              </w:rPr>
              <w:t>риск</w:t>
            </w:r>
            <w:proofErr w:type="spellEnd"/>
          </w:p>
        </w:tc>
        <w:tc>
          <w:tcPr>
            <w:tcW w:w="2733" w:type="dxa"/>
          </w:tcPr>
          <w:p w14:paraId="7160705A" w14:textId="519D1F65" w:rsidR="0013436D" w:rsidRPr="00177A9E" w:rsidRDefault="00177A9E" w:rsidP="00857CE4">
            <w:pPr>
              <w:pStyle w:val="a2"/>
              <w:spacing w:after="0"/>
              <w:jc w:val="left"/>
              <w:rPr>
                <w:rFonts w:asciiTheme="minorHAnsi" w:hAnsiTheme="minorHAnsi" w:cstheme="minorHAnsi"/>
                <w:sz w:val="20"/>
                <w:szCs w:val="18"/>
                <w:lang w:val="ru-RU"/>
              </w:rPr>
            </w:pPr>
            <w:r w:rsidRPr="00177A9E">
              <w:rPr>
                <w:rFonts w:asciiTheme="minorHAnsi" w:hAnsiTheme="minorHAnsi" w:cstheme="minorHAnsi"/>
                <w:sz w:val="20"/>
                <w:szCs w:val="18"/>
                <w:lang w:val="ru-RU"/>
              </w:rPr>
              <w:t>Ручная передача данных снижает видимость сети</w:t>
            </w:r>
          </w:p>
        </w:tc>
      </w:tr>
      <w:tr w:rsidR="0013436D" w:rsidRPr="00EF115E" w14:paraId="43C58035" w14:textId="77777777" w:rsidTr="00857CE4">
        <w:tc>
          <w:tcPr>
            <w:tcW w:w="1912" w:type="dxa"/>
          </w:tcPr>
          <w:p w14:paraId="266B0A3C" w14:textId="413500C9" w:rsidR="0013436D" w:rsidRPr="00177A9E" w:rsidRDefault="00177A9E" w:rsidP="00857CE4">
            <w:pPr>
              <w:pStyle w:val="a2"/>
              <w:spacing w:after="0"/>
              <w:jc w:val="left"/>
              <w:rPr>
                <w:rFonts w:asciiTheme="minorHAnsi" w:hAnsiTheme="minorHAnsi" w:cstheme="minorHAnsi"/>
                <w:sz w:val="20"/>
                <w:szCs w:val="18"/>
                <w:lang w:val="ru-RU"/>
              </w:rPr>
            </w:pPr>
            <w:r w:rsidRPr="00177A9E">
              <w:rPr>
                <w:rFonts w:asciiTheme="minorHAnsi" w:hAnsiTheme="minorHAnsi" w:cstheme="minorHAnsi"/>
                <w:sz w:val="20"/>
                <w:szCs w:val="18"/>
                <w:lang w:val="ru-RU"/>
              </w:rPr>
              <w:t>Заказчики: сетевые ссылки и надежность</w:t>
            </w:r>
          </w:p>
        </w:tc>
        <w:tc>
          <w:tcPr>
            <w:tcW w:w="2490" w:type="dxa"/>
          </w:tcPr>
          <w:p w14:paraId="7374785C" w14:textId="215DE7A3" w:rsidR="0013436D" w:rsidRPr="00177A9E" w:rsidRDefault="00177A9E" w:rsidP="00857CE4">
            <w:pPr>
              <w:pStyle w:val="a2"/>
              <w:spacing w:after="0"/>
              <w:jc w:val="left"/>
              <w:rPr>
                <w:rFonts w:asciiTheme="minorHAnsi" w:hAnsiTheme="minorHAnsi" w:cstheme="minorHAnsi"/>
                <w:sz w:val="20"/>
                <w:szCs w:val="18"/>
                <w:lang w:val="ru-RU"/>
              </w:rPr>
            </w:pPr>
            <w:r w:rsidRPr="00177A9E">
              <w:rPr>
                <w:rFonts w:asciiTheme="minorHAnsi" w:hAnsiTheme="minorHAnsi" w:cstheme="minorHAnsi"/>
                <w:sz w:val="20"/>
                <w:szCs w:val="18"/>
                <w:lang w:val="ru-RU"/>
              </w:rPr>
              <w:t xml:space="preserve">Ограниченная связь по радиоканалам, </w:t>
            </w:r>
            <w:r w:rsidRPr="00D93D86">
              <w:rPr>
                <w:sz w:val="20"/>
                <w:lang w:val="ru-RU"/>
              </w:rPr>
              <w:t>Программируемый логический контроллер</w:t>
            </w:r>
            <w:r w:rsidRPr="00177A9E">
              <w:rPr>
                <w:rFonts w:asciiTheme="minorHAnsi" w:hAnsiTheme="minorHAnsi" w:cstheme="minorHAnsi"/>
                <w:sz w:val="20"/>
                <w:szCs w:val="18"/>
                <w:lang w:val="ru-RU"/>
              </w:rPr>
              <w:t xml:space="preserve"> и соединения с ограниченной пропускной способностью. Ручная передача данных.</w:t>
            </w:r>
          </w:p>
        </w:tc>
        <w:tc>
          <w:tcPr>
            <w:tcW w:w="1218" w:type="dxa"/>
            <w:shd w:val="clear" w:color="auto" w:fill="FF0000"/>
          </w:tcPr>
          <w:p w14:paraId="563A5616" w14:textId="12F70E3C" w:rsidR="0013436D" w:rsidRPr="00130F7A" w:rsidRDefault="00177A9E" w:rsidP="00857CE4">
            <w:pPr>
              <w:pStyle w:val="a2"/>
              <w:spacing w:after="0"/>
              <w:jc w:val="left"/>
              <w:rPr>
                <w:rFonts w:asciiTheme="minorHAnsi" w:hAnsiTheme="minorHAnsi" w:cstheme="minorHAnsi"/>
                <w:sz w:val="20"/>
                <w:szCs w:val="18"/>
              </w:rPr>
            </w:pPr>
            <w:proofErr w:type="spellStart"/>
            <w:r w:rsidRPr="00177A9E">
              <w:rPr>
                <w:rFonts w:asciiTheme="minorHAnsi" w:hAnsiTheme="minorHAnsi" w:cstheme="minorHAnsi"/>
                <w:sz w:val="20"/>
                <w:szCs w:val="18"/>
              </w:rPr>
              <w:t>Высокий</w:t>
            </w:r>
            <w:proofErr w:type="spellEnd"/>
            <w:r w:rsidRPr="00177A9E">
              <w:rPr>
                <w:rFonts w:asciiTheme="minorHAnsi" w:hAnsiTheme="minorHAnsi" w:cstheme="minorHAnsi"/>
                <w:sz w:val="20"/>
                <w:szCs w:val="18"/>
              </w:rPr>
              <w:t xml:space="preserve"> </w:t>
            </w:r>
            <w:proofErr w:type="spellStart"/>
            <w:r w:rsidRPr="00177A9E">
              <w:rPr>
                <w:rFonts w:asciiTheme="minorHAnsi" w:hAnsiTheme="minorHAnsi" w:cstheme="minorHAnsi"/>
                <w:sz w:val="20"/>
                <w:szCs w:val="18"/>
              </w:rPr>
              <w:t>риск</w:t>
            </w:r>
            <w:proofErr w:type="spellEnd"/>
          </w:p>
        </w:tc>
        <w:tc>
          <w:tcPr>
            <w:tcW w:w="2733" w:type="dxa"/>
          </w:tcPr>
          <w:p w14:paraId="17055CCA" w14:textId="1954CFB3" w:rsidR="0013436D" w:rsidRPr="00177A9E" w:rsidRDefault="00177A9E" w:rsidP="00857CE4">
            <w:pPr>
              <w:pStyle w:val="a2"/>
              <w:spacing w:after="0"/>
              <w:jc w:val="left"/>
              <w:rPr>
                <w:rFonts w:asciiTheme="minorHAnsi" w:hAnsiTheme="minorHAnsi" w:cstheme="minorHAnsi"/>
                <w:sz w:val="20"/>
                <w:szCs w:val="18"/>
                <w:lang w:val="ru-RU"/>
              </w:rPr>
            </w:pPr>
            <w:r w:rsidRPr="00177A9E">
              <w:rPr>
                <w:rFonts w:asciiTheme="minorHAnsi" w:hAnsiTheme="minorHAnsi" w:cstheme="minorHAnsi"/>
                <w:sz w:val="20"/>
                <w:szCs w:val="18"/>
                <w:lang w:val="ru-RU"/>
              </w:rPr>
              <w:t>Ручная передача данных, снижает видимость сети и ограничивает</w:t>
            </w:r>
          </w:p>
        </w:tc>
      </w:tr>
      <w:tr w:rsidR="0013436D" w14:paraId="34814987" w14:textId="77777777" w:rsidTr="00857CE4">
        <w:tc>
          <w:tcPr>
            <w:tcW w:w="1912" w:type="dxa"/>
          </w:tcPr>
          <w:p w14:paraId="0AD44E65" w14:textId="4476F963" w:rsidR="0013436D" w:rsidRPr="00795910" w:rsidRDefault="00795910" w:rsidP="00857CE4">
            <w:pPr>
              <w:pStyle w:val="a2"/>
              <w:spacing w:after="0"/>
              <w:jc w:val="left"/>
              <w:rPr>
                <w:rFonts w:asciiTheme="minorHAnsi" w:hAnsiTheme="minorHAnsi" w:cstheme="minorHAnsi"/>
                <w:sz w:val="20"/>
                <w:szCs w:val="18"/>
                <w:lang w:val="ru-RU"/>
              </w:rPr>
            </w:pPr>
            <w:r w:rsidRPr="00795910">
              <w:rPr>
                <w:rFonts w:asciiTheme="minorHAnsi" w:hAnsiTheme="minorHAnsi" w:cstheme="minorHAnsi"/>
                <w:sz w:val="20"/>
                <w:szCs w:val="18"/>
                <w:lang w:val="ru-RU"/>
              </w:rPr>
              <w:t>Электростанции: сетевые ссылки и надежность</w:t>
            </w:r>
          </w:p>
        </w:tc>
        <w:tc>
          <w:tcPr>
            <w:tcW w:w="2490" w:type="dxa"/>
          </w:tcPr>
          <w:p w14:paraId="0DD023B4" w14:textId="40359CFC" w:rsidR="0013436D" w:rsidRPr="00795910" w:rsidRDefault="00795910" w:rsidP="00857CE4">
            <w:pPr>
              <w:pStyle w:val="a2"/>
              <w:spacing w:after="0"/>
              <w:jc w:val="left"/>
              <w:rPr>
                <w:rFonts w:asciiTheme="minorHAnsi" w:hAnsiTheme="minorHAnsi" w:cstheme="minorHAnsi"/>
                <w:sz w:val="20"/>
                <w:szCs w:val="18"/>
                <w:lang w:val="ru-RU"/>
              </w:rPr>
            </w:pPr>
            <w:r w:rsidRPr="00795910">
              <w:rPr>
                <w:rFonts w:asciiTheme="minorHAnsi" w:hAnsiTheme="minorHAnsi" w:cstheme="minorHAnsi"/>
                <w:sz w:val="20"/>
                <w:szCs w:val="18"/>
                <w:lang w:val="ru-RU"/>
              </w:rPr>
              <w:t xml:space="preserve">Одиночные минимальные линии связи с провайдерами с ограниченной надежностью, фермами </w:t>
            </w:r>
            <w:r>
              <w:rPr>
                <w:rFonts w:asciiTheme="minorHAnsi" w:hAnsiTheme="minorHAnsi" w:cstheme="minorHAnsi"/>
                <w:sz w:val="20"/>
                <w:szCs w:val="18"/>
                <w:lang w:val="ru-RU"/>
              </w:rPr>
              <w:t>возобнов</w:t>
            </w:r>
            <w:r w:rsidR="001D0CAD">
              <w:rPr>
                <w:rFonts w:asciiTheme="minorHAnsi" w:hAnsiTheme="minorHAnsi" w:cstheme="minorHAnsi"/>
                <w:sz w:val="20"/>
                <w:szCs w:val="18"/>
                <w:lang w:val="ru-RU"/>
              </w:rPr>
              <w:t>ляемых</w:t>
            </w:r>
            <w:r>
              <w:rPr>
                <w:rFonts w:asciiTheme="minorHAnsi" w:hAnsiTheme="minorHAnsi" w:cstheme="minorHAnsi"/>
                <w:sz w:val="20"/>
                <w:szCs w:val="18"/>
                <w:lang w:val="ru-RU"/>
              </w:rPr>
              <w:t xml:space="preserve"> источников энергии</w:t>
            </w:r>
            <w:r w:rsidRPr="00795910">
              <w:rPr>
                <w:rFonts w:asciiTheme="minorHAnsi" w:hAnsiTheme="minorHAnsi" w:cstheme="minorHAnsi"/>
                <w:sz w:val="20"/>
                <w:szCs w:val="18"/>
                <w:lang w:val="ru-RU"/>
              </w:rPr>
              <w:t xml:space="preserve">, использующими режимы связи </w:t>
            </w:r>
            <w:r w:rsidRPr="00795910">
              <w:rPr>
                <w:rFonts w:asciiTheme="minorHAnsi" w:hAnsiTheme="minorHAnsi" w:cstheme="minorHAnsi"/>
                <w:sz w:val="20"/>
                <w:szCs w:val="18"/>
              </w:rPr>
              <w:t>GPRS</w:t>
            </w:r>
            <w:r w:rsidRPr="00795910">
              <w:rPr>
                <w:rFonts w:asciiTheme="minorHAnsi" w:hAnsiTheme="minorHAnsi" w:cstheme="minorHAnsi"/>
                <w:sz w:val="20"/>
                <w:szCs w:val="18"/>
                <w:lang w:val="ru-RU"/>
              </w:rPr>
              <w:t xml:space="preserve"> и / или </w:t>
            </w:r>
            <w:r w:rsidRPr="00795910">
              <w:rPr>
                <w:rFonts w:asciiTheme="minorHAnsi" w:hAnsiTheme="minorHAnsi" w:cstheme="minorHAnsi"/>
                <w:sz w:val="20"/>
                <w:szCs w:val="18"/>
              </w:rPr>
              <w:t>WAMS</w:t>
            </w:r>
            <w:r w:rsidRPr="00795910">
              <w:rPr>
                <w:rFonts w:asciiTheme="minorHAnsi" w:hAnsiTheme="minorHAnsi" w:cstheme="minorHAnsi"/>
                <w:sz w:val="20"/>
                <w:szCs w:val="18"/>
                <w:lang w:val="ru-RU"/>
              </w:rPr>
              <w:t>.</w:t>
            </w:r>
          </w:p>
        </w:tc>
        <w:tc>
          <w:tcPr>
            <w:tcW w:w="1218" w:type="dxa"/>
            <w:shd w:val="clear" w:color="auto" w:fill="FFC000"/>
          </w:tcPr>
          <w:p w14:paraId="04F66DE9" w14:textId="616D8120" w:rsidR="0013436D" w:rsidRPr="001D0CAD" w:rsidRDefault="001D0CAD"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Средний риск</w:t>
            </w:r>
          </w:p>
        </w:tc>
        <w:tc>
          <w:tcPr>
            <w:tcW w:w="2733" w:type="dxa"/>
          </w:tcPr>
          <w:p w14:paraId="7CE33BFD" w14:textId="64BB94BD" w:rsidR="0013436D" w:rsidRPr="006570E0" w:rsidRDefault="00767A8A" w:rsidP="00857CE4">
            <w:pPr>
              <w:pStyle w:val="a2"/>
              <w:spacing w:after="0"/>
              <w:jc w:val="left"/>
              <w:rPr>
                <w:rFonts w:asciiTheme="minorHAnsi" w:hAnsiTheme="minorHAnsi" w:cstheme="minorHAnsi"/>
                <w:sz w:val="20"/>
                <w:szCs w:val="18"/>
              </w:rPr>
            </w:pPr>
            <w:proofErr w:type="spellStart"/>
            <w:r w:rsidRPr="00767A8A">
              <w:rPr>
                <w:rFonts w:asciiTheme="minorHAnsi" w:hAnsiTheme="minorHAnsi" w:cstheme="minorHAnsi"/>
                <w:sz w:val="20"/>
                <w:szCs w:val="18"/>
              </w:rPr>
              <w:t>Некоторый</w:t>
            </w:r>
            <w:proofErr w:type="spellEnd"/>
            <w:r w:rsidRPr="00767A8A">
              <w:rPr>
                <w:rFonts w:asciiTheme="minorHAnsi" w:hAnsiTheme="minorHAnsi" w:cstheme="minorHAnsi"/>
                <w:sz w:val="20"/>
                <w:szCs w:val="18"/>
              </w:rPr>
              <w:t xml:space="preserve"> </w:t>
            </w:r>
            <w:proofErr w:type="spellStart"/>
            <w:r w:rsidRPr="00767A8A">
              <w:rPr>
                <w:rFonts w:asciiTheme="minorHAnsi" w:hAnsiTheme="minorHAnsi" w:cstheme="minorHAnsi"/>
                <w:sz w:val="20"/>
                <w:szCs w:val="18"/>
              </w:rPr>
              <w:t>риск</w:t>
            </w:r>
            <w:proofErr w:type="spellEnd"/>
            <w:r w:rsidRPr="00767A8A">
              <w:rPr>
                <w:rFonts w:asciiTheme="minorHAnsi" w:hAnsiTheme="minorHAnsi" w:cstheme="minorHAnsi"/>
                <w:sz w:val="20"/>
                <w:szCs w:val="18"/>
              </w:rPr>
              <w:t xml:space="preserve"> </w:t>
            </w:r>
            <w:proofErr w:type="spellStart"/>
            <w:r w:rsidRPr="00767A8A">
              <w:rPr>
                <w:rFonts w:asciiTheme="minorHAnsi" w:hAnsiTheme="minorHAnsi" w:cstheme="minorHAnsi"/>
                <w:sz w:val="20"/>
                <w:szCs w:val="18"/>
              </w:rPr>
              <w:t>для</w:t>
            </w:r>
            <w:proofErr w:type="spellEnd"/>
            <w:r w:rsidRPr="00767A8A">
              <w:rPr>
                <w:rFonts w:asciiTheme="minorHAnsi" w:hAnsiTheme="minorHAnsi" w:cstheme="minorHAnsi"/>
                <w:sz w:val="20"/>
                <w:szCs w:val="18"/>
              </w:rPr>
              <w:t xml:space="preserve"> </w:t>
            </w:r>
            <w:proofErr w:type="spellStart"/>
            <w:r w:rsidRPr="00767A8A">
              <w:rPr>
                <w:rFonts w:asciiTheme="minorHAnsi" w:hAnsiTheme="minorHAnsi" w:cstheme="minorHAnsi"/>
                <w:sz w:val="20"/>
                <w:szCs w:val="18"/>
              </w:rPr>
              <w:t>надежности</w:t>
            </w:r>
            <w:proofErr w:type="spellEnd"/>
          </w:p>
        </w:tc>
      </w:tr>
      <w:tr w:rsidR="0013436D" w:rsidRPr="00EF115E" w14:paraId="18CD52C3" w14:textId="77777777" w:rsidTr="00857CE4">
        <w:tc>
          <w:tcPr>
            <w:tcW w:w="1912" w:type="dxa"/>
          </w:tcPr>
          <w:p w14:paraId="5EEE9A2E" w14:textId="37290BBA" w:rsidR="0013436D" w:rsidRPr="001D0CAD" w:rsidRDefault="001D0CAD" w:rsidP="00857CE4">
            <w:pPr>
              <w:pStyle w:val="a2"/>
              <w:spacing w:after="0"/>
              <w:jc w:val="left"/>
              <w:rPr>
                <w:rFonts w:asciiTheme="minorHAnsi" w:hAnsiTheme="minorHAnsi" w:cstheme="minorHAnsi"/>
                <w:sz w:val="20"/>
                <w:szCs w:val="18"/>
                <w:lang w:val="ru-RU"/>
              </w:rPr>
            </w:pPr>
            <w:r w:rsidRPr="001D0CAD">
              <w:rPr>
                <w:rFonts w:asciiTheme="minorHAnsi" w:hAnsiTheme="minorHAnsi" w:cstheme="minorHAnsi"/>
                <w:sz w:val="20"/>
                <w:szCs w:val="18"/>
                <w:lang w:val="ru-RU"/>
              </w:rPr>
              <w:t>Инфраструктура сотовой связи в целом (покрытие и пропускная способность)</w:t>
            </w:r>
          </w:p>
        </w:tc>
        <w:tc>
          <w:tcPr>
            <w:tcW w:w="2490" w:type="dxa"/>
          </w:tcPr>
          <w:p w14:paraId="029DC443" w14:textId="6335FA6F" w:rsidR="0013436D" w:rsidRPr="001D0CAD" w:rsidRDefault="001D0CAD" w:rsidP="00857CE4">
            <w:pPr>
              <w:pStyle w:val="a2"/>
              <w:spacing w:after="0"/>
              <w:jc w:val="left"/>
              <w:rPr>
                <w:rFonts w:asciiTheme="minorHAnsi" w:hAnsiTheme="minorHAnsi" w:cstheme="minorHAnsi"/>
                <w:sz w:val="20"/>
                <w:szCs w:val="18"/>
                <w:lang w:val="ru-RU"/>
              </w:rPr>
            </w:pPr>
            <w:r w:rsidRPr="001D0CAD">
              <w:rPr>
                <w:rFonts w:asciiTheme="minorHAnsi" w:hAnsiTheme="minorHAnsi" w:cstheme="minorHAnsi"/>
                <w:sz w:val="20"/>
                <w:szCs w:val="18"/>
                <w:lang w:val="ru-RU"/>
              </w:rPr>
              <w:t>Как правило, 2</w:t>
            </w:r>
            <w:r w:rsidRPr="001D0CAD">
              <w:rPr>
                <w:rFonts w:asciiTheme="minorHAnsi" w:hAnsiTheme="minorHAnsi" w:cstheme="minorHAnsi"/>
                <w:sz w:val="20"/>
                <w:szCs w:val="18"/>
              </w:rPr>
              <w:t>G</w:t>
            </w:r>
            <w:r w:rsidRPr="001D0CAD">
              <w:rPr>
                <w:rFonts w:asciiTheme="minorHAnsi" w:hAnsiTheme="minorHAnsi" w:cstheme="minorHAnsi"/>
                <w:sz w:val="20"/>
                <w:szCs w:val="18"/>
                <w:lang w:val="ru-RU"/>
              </w:rPr>
              <w:t xml:space="preserve"> или лучше доступно по всей стране, с более сильным покрытием, связанным с большим количеством центров нагрузки.</w:t>
            </w:r>
          </w:p>
        </w:tc>
        <w:tc>
          <w:tcPr>
            <w:tcW w:w="1218" w:type="dxa"/>
            <w:shd w:val="clear" w:color="auto" w:fill="66FF66"/>
          </w:tcPr>
          <w:p w14:paraId="797EE0E1" w14:textId="4CF0E1C6" w:rsidR="0013436D" w:rsidRPr="001D0CAD" w:rsidRDefault="001D0CAD"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Безопасно</w:t>
            </w:r>
          </w:p>
        </w:tc>
        <w:tc>
          <w:tcPr>
            <w:tcW w:w="2733" w:type="dxa"/>
          </w:tcPr>
          <w:p w14:paraId="13860DD5" w14:textId="4C6D552C" w:rsidR="0013436D" w:rsidRPr="00767A8A" w:rsidRDefault="00767A8A" w:rsidP="00857CE4">
            <w:pPr>
              <w:pStyle w:val="a2"/>
              <w:spacing w:after="0"/>
              <w:jc w:val="left"/>
              <w:rPr>
                <w:rFonts w:asciiTheme="minorHAnsi" w:hAnsiTheme="minorHAnsi" w:cstheme="minorHAnsi"/>
                <w:sz w:val="20"/>
                <w:szCs w:val="18"/>
                <w:lang w:val="ru-RU"/>
              </w:rPr>
            </w:pPr>
            <w:r w:rsidRPr="00767A8A">
              <w:rPr>
                <w:rFonts w:asciiTheme="minorHAnsi" w:hAnsiTheme="minorHAnsi" w:cstheme="minorHAnsi"/>
                <w:sz w:val="20"/>
                <w:szCs w:val="18"/>
                <w:lang w:val="ru-RU"/>
              </w:rPr>
              <w:t xml:space="preserve">Покрытие соответствует нагрузкам клиентов, центрам спроса и вероятным местоположениям распределенных энергоресурсов, следовательно, это подходящая инфраструктура </w:t>
            </w:r>
            <w:r w:rsidRPr="00767A8A">
              <w:rPr>
                <w:rFonts w:asciiTheme="minorHAnsi" w:hAnsiTheme="minorHAnsi" w:cstheme="minorHAnsi"/>
                <w:sz w:val="20"/>
                <w:szCs w:val="18"/>
                <w:lang w:val="ru-RU"/>
              </w:rPr>
              <w:lastRenderedPageBreak/>
              <w:t>для поддержки более широкого развертывания интеллектуальных счетчиков.</w:t>
            </w:r>
          </w:p>
        </w:tc>
      </w:tr>
    </w:tbl>
    <w:p w14:paraId="4B3C6B25" w14:textId="771326C6" w:rsidR="00D12528" w:rsidRPr="0085021D" w:rsidRDefault="0085021D" w:rsidP="00D67018">
      <w:pPr>
        <w:pStyle w:val="21"/>
        <w:numPr>
          <w:ilvl w:val="0"/>
          <w:numId w:val="0"/>
        </w:numPr>
        <w:ind w:hanging="709"/>
        <w:jc w:val="both"/>
        <w:rPr>
          <w:color w:val="632423" w:themeColor="accent2" w:themeShade="80"/>
          <w:lang w:val="ru-RU"/>
        </w:rPr>
      </w:pPr>
      <w:bookmarkStart w:id="28" w:name="_Toc80958773"/>
      <w:r w:rsidRPr="0085021D">
        <w:rPr>
          <w:color w:val="632423" w:themeColor="accent2" w:themeShade="80"/>
          <w:lang w:val="ru-RU"/>
        </w:rPr>
        <w:lastRenderedPageBreak/>
        <w:t>3.4</w:t>
      </w:r>
      <w:r w:rsidRPr="0085021D">
        <w:rPr>
          <w:color w:val="632423" w:themeColor="accent2" w:themeShade="80"/>
          <w:lang w:val="ru-RU"/>
        </w:rPr>
        <w:tab/>
      </w:r>
      <w:r w:rsidR="00D12528" w:rsidRPr="0085021D">
        <w:rPr>
          <w:color w:val="632423" w:themeColor="accent2" w:themeShade="80"/>
          <w:lang w:val="ru-RU"/>
        </w:rPr>
        <w:t xml:space="preserve">Инфраструктура </w:t>
      </w:r>
      <w:r w:rsidR="00D12528" w:rsidRPr="0085021D">
        <w:rPr>
          <w:color w:val="632423" w:themeColor="accent2" w:themeShade="80"/>
        </w:rPr>
        <w:t>SCADA</w:t>
      </w:r>
      <w:r w:rsidR="00D12528" w:rsidRPr="0085021D">
        <w:rPr>
          <w:color w:val="632423" w:themeColor="accent2" w:themeShade="80"/>
          <w:lang w:val="ru-RU"/>
        </w:rPr>
        <w:t xml:space="preserve"> / </w:t>
      </w:r>
      <w:r w:rsidR="008136BD" w:rsidRPr="0085021D">
        <w:rPr>
          <w:color w:val="632423" w:themeColor="accent2" w:themeShade="80"/>
          <w:lang w:val="ru-RU"/>
        </w:rPr>
        <w:t xml:space="preserve">Система управления </w:t>
      </w:r>
      <w:r w:rsidR="00D67018">
        <w:rPr>
          <w:color w:val="632423" w:themeColor="accent2" w:themeShade="80"/>
          <w:lang w:val="ru-RU"/>
        </w:rPr>
        <w:t>энергосистемами</w:t>
      </w:r>
      <w:r w:rsidR="008136BD" w:rsidRPr="0085021D">
        <w:rPr>
          <w:color w:val="632423" w:themeColor="accent2" w:themeShade="80"/>
          <w:lang w:val="ru-RU"/>
        </w:rPr>
        <w:t xml:space="preserve"> (</w:t>
      </w:r>
      <w:r w:rsidR="008136BD" w:rsidRPr="0085021D">
        <w:rPr>
          <w:color w:val="632423" w:themeColor="accent2" w:themeShade="80"/>
          <w:lang w:val="en-US"/>
        </w:rPr>
        <w:t>EMS</w:t>
      </w:r>
      <w:r w:rsidR="008136BD" w:rsidRPr="0085021D">
        <w:rPr>
          <w:color w:val="632423" w:themeColor="accent2" w:themeShade="80"/>
          <w:lang w:val="ru-RU"/>
        </w:rPr>
        <w:t>)</w:t>
      </w:r>
      <w:r w:rsidR="00D12528" w:rsidRPr="0085021D">
        <w:rPr>
          <w:color w:val="632423" w:themeColor="accent2" w:themeShade="80"/>
          <w:lang w:val="ru-RU"/>
        </w:rPr>
        <w:t xml:space="preserve"> / </w:t>
      </w:r>
      <w:r w:rsidR="008136BD" w:rsidRPr="0085021D">
        <w:rPr>
          <w:color w:val="632423" w:themeColor="accent2" w:themeShade="80"/>
          <w:lang w:val="ru-RU"/>
        </w:rPr>
        <w:t>С</w:t>
      </w:r>
      <w:r w:rsidR="00D67018">
        <w:rPr>
          <w:color w:val="632423" w:themeColor="accent2" w:themeShade="80"/>
          <w:lang w:val="ru-RU"/>
        </w:rPr>
        <w:t>истема управления распределительными электрическими сетями</w:t>
      </w:r>
      <w:r w:rsidR="008136BD" w:rsidRPr="0085021D">
        <w:rPr>
          <w:color w:val="632423" w:themeColor="accent2" w:themeShade="80"/>
          <w:lang w:val="ru-RU"/>
        </w:rPr>
        <w:t xml:space="preserve"> (</w:t>
      </w:r>
      <w:r w:rsidR="008136BD" w:rsidRPr="0085021D">
        <w:rPr>
          <w:color w:val="632423" w:themeColor="accent2" w:themeShade="80"/>
          <w:lang w:val="en-US"/>
        </w:rPr>
        <w:t>DMS</w:t>
      </w:r>
      <w:r w:rsidR="008136BD" w:rsidRPr="0085021D">
        <w:rPr>
          <w:color w:val="632423" w:themeColor="accent2" w:themeShade="80"/>
          <w:lang w:val="ru-RU"/>
        </w:rPr>
        <w:t>)</w:t>
      </w:r>
      <w:bookmarkEnd w:id="28"/>
    </w:p>
    <w:p w14:paraId="37C25DBD" w14:textId="4F57EB71" w:rsidR="00D12528" w:rsidRPr="00D12528" w:rsidRDefault="00D12528" w:rsidP="00D12528">
      <w:pPr>
        <w:pStyle w:val="a2"/>
        <w:rPr>
          <w:lang w:val="ru-RU"/>
        </w:rPr>
      </w:pPr>
      <w:r w:rsidRPr="00D12528">
        <w:rPr>
          <w:lang w:val="ru-RU"/>
        </w:rPr>
        <w:t xml:space="preserve">Опросы по оценке состояния инфраструктуры </w:t>
      </w:r>
      <w:r>
        <w:t>SCADA</w:t>
      </w:r>
      <w:r w:rsidRPr="00D12528">
        <w:rPr>
          <w:lang w:val="ru-RU"/>
        </w:rPr>
        <w:t xml:space="preserve"> / </w:t>
      </w:r>
      <w:r>
        <w:t>EMS</w:t>
      </w:r>
      <w:r w:rsidRPr="00D12528">
        <w:rPr>
          <w:lang w:val="ru-RU"/>
        </w:rPr>
        <w:t xml:space="preserve"> в </w:t>
      </w:r>
      <w:r w:rsidR="006258B0">
        <w:t>KEGOC</w:t>
      </w:r>
      <w:r w:rsidRPr="00D12528">
        <w:rPr>
          <w:lang w:val="ru-RU"/>
        </w:rPr>
        <w:t xml:space="preserve">, </w:t>
      </w:r>
      <w:r w:rsidR="00EB3C83">
        <w:rPr>
          <w:lang w:val="kk-KZ"/>
        </w:rPr>
        <w:t>РДЦ</w:t>
      </w:r>
      <w:r w:rsidRPr="00D12528">
        <w:rPr>
          <w:lang w:val="ru-RU"/>
        </w:rPr>
        <w:t xml:space="preserve"> </w:t>
      </w:r>
      <w:r w:rsidR="006258B0">
        <w:t>KEGOC</w:t>
      </w:r>
      <w:r w:rsidRPr="00D12528">
        <w:rPr>
          <w:lang w:val="ru-RU"/>
        </w:rPr>
        <w:t xml:space="preserve"> и </w:t>
      </w:r>
      <w:r w:rsidR="00EB3C83">
        <w:rPr>
          <w:lang w:val="kk-KZ"/>
        </w:rPr>
        <w:t>РЭК</w:t>
      </w:r>
      <w:r w:rsidRPr="00D12528">
        <w:rPr>
          <w:lang w:val="ru-RU"/>
        </w:rPr>
        <w:t xml:space="preserve"> представлены в основном в Промежуточном отчете. Как описано, существуют платформы </w:t>
      </w:r>
      <w:r>
        <w:t>SCADA</w:t>
      </w:r>
      <w:r w:rsidRPr="00D12528">
        <w:rPr>
          <w:lang w:val="ru-RU"/>
        </w:rPr>
        <w:t xml:space="preserve"> и платформа </w:t>
      </w:r>
      <w:r>
        <w:t>WAMS</w:t>
      </w:r>
      <w:r w:rsidRPr="00D12528">
        <w:rPr>
          <w:lang w:val="ru-RU"/>
        </w:rPr>
        <w:t xml:space="preserve">. Обратите внимание, что </w:t>
      </w:r>
      <w:r w:rsidR="00EB3C83">
        <w:rPr>
          <w:lang w:val="kk-KZ"/>
        </w:rPr>
        <w:t>АСКУЭ</w:t>
      </w:r>
      <w:r w:rsidRPr="00D12528">
        <w:rPr>
          <w:lang w:val="ru-RU"/>
        </w:rPr>
        <w:t xml:space="preserve"> связан с измерением и обсуждается в следующем разделе.</w:t>
      </w:r>
    </w:p>
    <w:p w14:paraId="0C0EBD18" w14:textId="54D1A436" w:rsidR="0013436D" w:rsidRDefault="0013436D" w:rsidP="0013436D">
      <w:pPr>
        <w:pStyle w:val="ac"/>
        <w:ind w:left="1406"/>
      </w:pPr>
      <w:bookmarkStart w:id="29" w:name="_Ref70455332"/>
      <w:r>
        <w:t xml:space="preserve">Table </w:t>
      </w:r>
      <w:r w:rsidR="009152DE">
        <w:rPr>
          <w:noProof/>
        </w:rPr>
        <w:fldChar w:fldCharType="begin"/>
      </w:r>
      <w:r w:rsidR="009152DE">
        <w:rPr>
          <w:noProof/>
        </w:rPr>
        <w:instrText xml:space="preserve"> SEQ Table \* ARABIC </w:instrText>
      </w:r>
      <w:r w:rsidR="009152DE">
        <w:rPr>
          <w:noProof/>
        </w:rPr>
        <w:fldChar w:fldCharType="separate"/>
      </w:r>
      <w:r w:rsidR="00966BD5">
        <w:rPr>
          <w:noProof/>
        </w:rPr>
        <w:t>1</w:t>
      </w:r>
      <w:r w:rsidR="009152DE">
        <w:rPr>
          <w:noProof/>
        </w:rPr>
        <w:fldChar w:fldCharType="end"/>
      </w:r>
      <w:bookmarkEnd w:id="29"/>
      <w:r>
        <w:tab/>
        <w:t xml:space="preserve">Technological Due Diligence Findings: SCADA/EMS Infrastructure  </w:t>
      </w:r>
    </w:p>
    <w:tbl>
      <w:tblPr>
        <w:tblStyle w:val="af8"/>
        <w:tblW w:w="0" w:type="auto"/>
        <w:tblLook w:val="04A0" w:firstRow="1" w:lastRow="0" w:firstColumn="1" w:lastColumn="0" w:noHBand="0" w:noVBand="1"/>
      </w:tblPr>
      <w:tblGrid>
        <w:gridCol w:w="1867"/>
        <w:gridCol w:w="2945"/>
        <w:gridCol w:w="1229"/>
        <w:gridCol w:w="2312"/>
      </w:tblGrid>
      <w:tr w:rsidR="0013436D" w14:paraId="60C5C2E7" w14:textId="77777777" w:rsidTr="000941C7">
        <w:trPr>
          <w:tblHeader/>
        </w:trPr>
        <w:tc>
          <w:tcPr>
            <w:tcW w:w="1867" w:type="dxa"/>
            <w:shd w:val="clear" w:color="auto" w:fill="F2F2F2" w:themeFill="background1" w:themeFillShade="F2"/>
          </w:tcPr>
          <w:p w14:paraId="2C78F067" w14:textId="15321AC7" w:rsidR="0013436D" w:rsidRPr="006C5519" w:rsidRDefault="006C5519" w:rsidP="00857CE4">
            <w:pPr>
              <w:pStyle w:val="a2"/>
              <w:spacing w:after="0"/>
              <w:rPr>
                <w:rFonts w:asciiTheme="minorHAnsi" w:hAnsiTheme="minorHAnsi" w:cstheme="minorHAnsi"/>
                <w:b/>
                <w:bCs/>
                <w:sz w:val="20"/>
                <w:lang w:val="ru-RU"/>
              </w:rPr>
            </w:pPr>
            <w:r>
              <w:rPr>
                <w:rFonts w:asciiTheme="minorHAnsi" w:hAnsiTheme="minorHAnsi" w:cstheme="minorHAnsi"/>
                <w:b/>
                <w:bCs/>
                <w:sz w:val="20"/>
                <w:lang w:val="ru-RU"/>
              </w:rPr>
              <w:t>Область</w:t>
            </w:r>
          </w:p>
        </w:tc>
        <w:tc>
          <w:tcPr>
            <w:tcW w:w="2999" w:type="dxa"/>
            <w:shd w:val="clear" w:color="auto" w:fill="F2F2F2" w:themeFill="background1" w:themeFillShade="F2"/>
          </w:tcPr>
          <w:p w14:paraId="36AB591D" w14:textId="3C6ABA84" w:rsidR="0013436D" w:rsidRPr="006C5519" w:rsidRDefault="006C5519" w:rsidP="00857CE4">
            <w:pPr>
              <w:pStyle w:val="a2"/>
              <w:spacing w:after="0"/>
              <w:rPr>
                <w:rFonts w:asciiTheme="minorHAnsi" w:hAnsiTheme="minorHAnsi" w:cstheme="minorHAnsi"/>
                <w:b/>
                <w:bCs/>
                <w:sz w:val="20"/>
                <w:lang w:val="ru-RU"/>
              </w:rPr>
            </w:pPr>
            <w:r>
              <w:rPr>
                <w:rFonts w:asciiTheme="minorHAnsi" w:hAnsiTheme="minorHAnsi" w:cstheme="minorHAnsi"/>
                <w:b/>
                <w:bCs/>
                <w:sz w:val="20"/>
                <w:lang w:val="ru-RU"/>
              </w:rPr>
              <w:t>Наблюдения</w:t>
            </w:r>
          </w:p>
        </w:tc>
        <w:tc>
          <w:tcPr>
            <w:tcW w:w="1239" w:type="dxa"/>
            <w:shd w:val="clear" w:color="auto" w:fill="F2F2F2" w:themeFill="background1" w:themeFillShade="F2"/>
          </w:tcPr>
          <w:p w14:paraId="66868221" w14:textId="200B0F38" w:rsidR="0013436D" w:rsidRPr="006C5519" w:rsidRDefault="006C5519" w:rsidP="00857CE4">
            <w:pPr>
              <w:pStyle w:val="a2"/>
              <w:spacing w:after="0"/>
              <w:rPr>
                <w:rFonts w:asciiTheme="minorHAnsi" w:hAnsiTheme="minorHAnsi" w:cstheme="minorHAnsi"/>
                <w:b/>
                <w:bCs/>
                <w:sz w:val="20"/>
                <w:lang w:val="ru-RU"/>
              </w:rPr>
            </w:pPr>
            <w:r>
              <w:rPr>
                <w:rFonts w:asciiTheme="minorHAnsi" w:hAnsiTheme="minorHAnsi" w:cstheme="minorHAnsi"/>
                <w:b/>
                <w:bCs/>
                <w:sz w:val="20"/>
                <w:lang w:val="ru-RU"/>
              </w:rPr>
              <w:t>Оценка</w:t>
            </w:r>
          </w:p>
        </w:tc>
        <w:tc>
          <w:tcPr>
            <w:tcW w:w="2248" w:type="dxa"/>
            <w:shd w:val="clear" w:color="auto" w:fill="F2F2F2" w:themeFill="background1" w:themeFillShade="F2"/>
          </w:tcPr>
          <w:p w14:paraId="513B0899" w14:textId="55925465" w:rsidR="0013436D" w:rsidRPr="006C5519" w:rsidRDefault="006C5519" w:rsidP="00857CE4">
            <w:pPr>
              <w:pStyle w:val="a2"/>
              <w:spacing w:after="0"/>
              <w:rPr>
                <w:rFonts w:asciiTheme="minorHAnsi" w:hAnsiTheme="minorHAnsi" w:cstheme="minorHAnsi"/>
                <w:b/>
                <w:bCs/>
                <w:sz w:val="20"/>
                <w:lang w:val="ru-RU"/>
              </w:rPr>
            </w:pPr>
            <w:r>
              <w:rPr>
                <w:rFonts w:asciiTheme="minorHAnsi" w:hAnsiTheme="minorHAnsi" w:cstheme="minorHAnsi"/>
                <w:b/>
                <w:bCs/>
                <w:sz w:val="20"/>
                <w:lang w:val="ru-RU"/>
              </w:rPr>
              <w:t>Комментарии</w:t>
            </w:r>
          </w:p>
        </w:tc>
      </w:tr>
      <w:tr w:rsidR="0013436D" w:rsidRPr="00EF115E" w14:paraId="50769FAA" w14:textId="77777777" w:rsidTr="000941C7">
        <w:tc>
          <w:tcPr>
            <w:tcW w:w="1867" w:type="dxa"/>
          </w:tcPr>
          <w:p w14:paraId="1DD2F249" w14:textId="6D92A0D4" w:rsidR="0013436D" w:rsidRPr="00D67018" w:rsidRDefault="006258B0" w:rsidP="00857CE4">
            <w:pPr>
              <w:pStyle w:val="a2"/>
              <w:spacing w:after="0"/>
              <w:jc w:val="left"/>
              <w:rPr>
                <w:rFonts w:asciiTheme="minorHAnsi" w:hAnsiTheme="minorHAnsi" w:cstheme="minorHAnsi"/>
                <w:sz w:val="20"/>
                <w:lang w:val="ru-RU"/>
              </w:rPr>
            </w:pPr>
            <w:r w:rsidRPr="00D67018">
              <w:rPr>
                <w:rFonts w:asciiTheme="minorHAnsi" w:hAnsiTheme="minorHAnsi" w:cstheme="minorHAnsi"/>
                <w:sz w:val="20"/>
              </w:rPr>
              <w:t>KEGOC</w:t>
            </w:r>
            <w:r w:rsidR="006C5519" w:rsidRPr="00D67018">
              <w:rPr>
                <w:rFonts w:asciiTheme="minorHAnsi" w:hAnsiTheme="minorHAnsi" w:cstheme="minorHAnsi"/>
                <w:sz w:val="20"/>
                <w:lang w:val="ru-RU"/>
              </w:rPr>
              <w:t xml:space="preserve"> и </w:t>
            </w:r>
            <w:r w:rsidR="005211AC" w:rsidRPr="00D67018">
              <w:rPr>
                <w:rFonts w:asciiTheme="minorHAnsi" w:hAnsiTheme="minorHAnsi" w:cstheme="minorHAnsi"/>
                <w:sz w:val="20"/>
                <w:lang w:val="ru-RU"/>
              </w:rPr>
              <w:t>Региональные диспетчерские центры</w:t>
            </w:r>
            <w:r w:rsidR="006C5519" w:rsidRPr="00D67018">
              <w:rPr>
                <w:rFonts w:asciiTheme="minorHAnsi" w:hAnsiTheme="minorHAnsi" w:cstheme="minorHAnsi"/>
                <w:sz w:val="20"/>
                <w:lang w:val="ru-RU"/>
              </w:rPr>
              <w:t xml:space="preserve">: платформа </w:t>
            </w:r>
            <w:r w:rsidR="006C5519" w:rsidRPr="00D67018">
              <w:rPr>
                <w:rFonts w:asciiTheme="minorHAnsi" w:hAnsiTheme="minorHAnsi" w:cstheme="minorHAnsi"/>
                <w:sz w:val="20"/>
              </w:rPr>
              <w:t>SCADA</w:t>
            </w:r>
            <w:r w:rsidR="006C5519" w:rsidRPr="00D67018">
              <w:rPr>
                <w:rFonts w:asciiTheme="minorHAnsi" w:hAnsiTheme="minorHAnsi" w:cstheme="minorHAnsi"/>
                <w:sz w:val="20"/>
                <w:lang w:val="ru-RU"/>
              </w:rPr>
              <w:t xml:space="preserve"> в целом</w:t>
            </w:r>
          </w:p>
        </w:tc>
        <w:tc>
          <w:tcPr>
            <w:tcW w:w="2999" w:type="dxa"/>
          </w:tcPr>
          <w:p w14:paraId="40A5903E" w14:textId="179886E3" w:rsidR="0013436D" w:rsidRPr="005211AC" w:rsidRDefault="005211AC" w:rsidP="00857CE4">
            <w:pPr>
              <w:pStyle w:val="aff4"/>
              <w:spacing w:before="0" w:beforeAutospacing="0" w:after="0" w:afterAutospacing="0" w:line="256" w:lineRule="auto"/>
              <w:jc w:val="left"/>
              <w:rPr>
                <w:rFonts w:ascii="Calibri" w:hAnsi="Calibri" w:cs="Calibri"/>
                <w:kern w:val="24"/>
                <w:sz w:val="20"/>
                <w:szCs w:val="20"/>
                <w:lang w:val="ru-RU"/>
              </w:rPr>
            </w:pPr>
            <w:r w:rsidRPr="005211AC">
              <w:rPr>
                <w:rFonts w:ascii="Calibri" w:hAnsi="Calibri" w:cs="Calibri"/>
                <w:kern w:val="24"/>
                <w:sz w:val="20"/>
                <w:szCs w:val="20"/>
                <w:lang w:val="ru-RU"/>
              </w:rPr>
              <w:t xml:space="preserve">Платформа </w:t>
            </w:r>
            <w:r w:rsidRPr="005211AC">
              <w:rPr>
                <w:rFonts w:ascii="Calibri" w:hAnsi="Calibri" w:cs="Calibri"/>
                <w:kern w:val="24"/>
                <w:sz w:val="20"/>
                <w:szCs w:val="20"/>
              </w:rPr>
              <w:t>SCADA</w:t>
            </w:r>
            <w:r w:rsidRPr="005211AC">
              <w:rPr>
                <w:rFonts w:ascii="Calibri" w:hAnsi="Calibri" w:cs="Calibri"/>
                <w:kern w:val="24"/>
                <w:sz w:val="20"/>
                <w:szCs w:val="20"/>
                <w:lang w:val="ru-RU"/>
              </w:rPr>
              <w:t xml:space="preserve"> находится в эксплуатации и обеспечивает 100% покрытие всех подстанций ВН (1150 </w:t>
            </w:r>
            <w:proofErr w:type="spellStart"/>
            <w:r w:rsidRPr="005211AC">
              <w:rPr>
                <w:rFonts w:ascii="Calibri" w:hAnsi="Calibri" w:cs="Calibri"/>
                <w:kern w:val="24"/>
                <w:sz w:val="20"/>
                <w:szCs w:val="20"/>
                <w:lang w:val="ru-RU"/>
              </w:rPr>
              <w:t>кВ</w:t>
            </w:r>
            <w:proofErr w:type="spellEnd"/>
            <w:r w:rsidRPr="005211AC">
              <w:rPr>
                <w:rFonts w:ascii="Calibri" w:hAnsi="Calibri" w:cs="Calibri"/>
                <w:kern w:val="24"/>
                <w:sz w:val="20"/>
                <w:szCs w:val="20"/>
                <w:lang w:val="ru-RU"/>
              </w:rPr>
              <w:t xml:space="preserve">, 500 </w:t>
            </w:r>
            <w:proofErr w:type="spellStart"/>
            <w:r w:rsidRPr="005211AC">
              <w:rPr>
                <w:rFonts w:ascii="Calibri" w:hAnsi="Calibri" w:cs="Calibri"/>
                <w:kern w:val="24"/>
                <w:sz w:val="20"/>
                <w:szCs w:val="20"/>
                <w:lang w:val="ru-RU"/>
              </w:rPr>
              <w:t>кВ</w:t>
            </w:r>
            <w:proofErr w:type="spellEnd"/>
            <w:r w:rsidRPr="005211AC">
              <w:rPr>
                <w:rFonts w:ascii="Calibri" w:hAnsi="Calibri" w:cs="Calibri"/>
                <w:kern w:val="24"/>
                <w:sz w:val="20"/>
                <w:szCs w:val="20"/>
                <w:lang w:val="ru-RU"/>
              </w:rPr>
              <w:t xml:space="preserve">, 220 </w:t>
            </w:r>
            <w:proofErr w:type="spellStart"/>
            <w:r w:rsidRPr="005211AC">
              <w:rPr>
                <w:rFonts w:ascii="Calibri" w:hAnsi="Calibri" w:cs="Calibri"/>
                <w:kern w:val="24"/>
                <w:sz w:val="20"/>
                <w:szCs w:val="20"/>
                <w:lang w:val="ru-RU"/>
              </w:rPr>
              <w:t>кВ</w:t>
            </w:r>
            <w:proofErr w:type="spellEnd"/>
            <w:r w:rsidRPr="005211AC">
              <w:rPr>
                <w:rFonts w:ascii="Calibri" w:hAnsi="Calibri" w:cs="Calibri"/>
                <w:kern w:val="24"/>
                <w:sz w:val="20"/>
                <w:szCs w:val="20"/>
                <w:lang w:val="ru-RU"/>
              </w:rPr>
              <w:t xml:space="preserve">, 35 </w:t>
            </w:r>
            <w:proofErr w:type="spellStart"/>
            <w:r w:rsidRPr="005211AC">
              <w:rPr>
                <w:rFonts w:ascii="Calibri" w:hAnsi="Calibri" w:cs="Calibri"/>
                <w:kern w:val="24"/>
                <w:sz w:val="20"/>
                <w:szCs w:val="20"/>
                <w:lang w:val="ru-RU"/>
              </w:rPr>
              <w:t>кВ</w:t>
            </w:r>
            <w:proofErr w:type="spellEnd"/>
            <w:r w:rsidRPr="005211AC">
              <w:rPr>
                <w:rFonts w:ascii="Calibri" w:hAnsi="Calibri" w:cs="Calibri"/>
                <w:kern w:val="24"/>
                <w:sz w:val="20"/>
                <w:szCs w:val="20"/>
                <w:lang w:val="ru-RU"/>
              </w:rPr>
              <w:t>) и вспомогательные измерения. Однако он</w:t>
            </w:r>
            <w:r>
              <w:rPr>
                <w:rFonts w:ascii="Calibri" w:hAnsi="Calibri" w:cs="Calibri"/>
                <w:kern w:val="24"/>
                <w:sz w:val="20"/>
                <w:szCs w:val="20"/>
                <w:lang w:val="ru-RU"/>
              </w:rPr>
              <w:t>а</w:t>
            </w:r>
            <w:r w:rsidRPr="005211AC">
              <w:rPr>
                <w:rFonts w:ascii="Calibri" w:hAnsi="Calibri" w:cs="Calibri"/>
                <w:kern w:val="24"/>
                <w:sz w:val="20"/>
                <w:szCs w:val="20"/>
                <w:lang w:val="ru-RU"/>
              </w:rPr>
              <w:t xml:space="preserve"> был</w:t>
            </w:r>
            <w:r>
              <w:rPr>
                <w:rFonts w:ascii="Calibri" w:hAnsi="Calibri" w:cs="Calibri"/>
                <w:kern w:val="24"/>
                <w:sz w:val="20"/>
                <w:szCs w:val="20"/>
                <w:lang w:val="ru-RU"/>
              </w:rPr>
              <w:t>а</w:t>
            </w:r>
            <w:r w:rsidRPr="005211AC">
              <w:rPr>
                <w:rFonts w:ascii="Calibri" w:hAnsi="Calibri" w:cs="Calibri"/>
                <w:kern w:val="24"/>
                <w:sz w:val="20"/>
                <w:szCs w:val="20"/>
                <w:lang w:val="ru-RU"/>
              </w:rPr>
              <w:t xml:space="preserve"> установлен</w:t>
            </w:r>
            <w:r>
              <w:rPr>
                <w:rFonts w:ascii="Calibri" w:hAnsi="Calibri" w:cs="Calibri"/>
                <w:kern w:val="24"/>
                <w:sz w:val="20"/>
                <w:szCs w:val="20"/>
                <w:lang w:val="ru-RU"/>
              </w:rPr>
              <w:t>а</w:t>
            </w:r>
            <w:r w:rsidRPr="005211AC">
              <w:rPr>
                <w:rFonts w:ascii="Calibri" w:hAnsi="Calibri" w:cs="Calibri"/>
                <w:kern w:val="24"/>
                <w:sz w:val="20"/>
                <w:szCs w:val="20"/>
                <w:lang w:val="ru-RU"/>
              </w:rPr>
              <w:t xml:space="preserve"> в 2006 году и не может быть «увеличен</w:t>
            </w:r>
            <w:r>
              <w:rPr>
                <w:rFonts w:ascii="Calibri" w:hAnsi="Calibri" w:cs="Calibri"/>
                <w:kern w:val="24"/>
                <w:sz w:val="20"/>
                <w:szCs w:val="20"/>
                <w:lang w:val="ru-RU"/>
              </w:rPr>
              <w:t>а</w:t>
            </w:r>
            <w:r w:rsidRPr="005211AC">
              <w:rPr>
                <w:rFonts w:ascii="Calibri" w:hAnsi="Calibri" w:cs="Calibri"/>
                <w:kern w:val="24"/>
                <w:sz w:val="20"/>
                <w:szCs w:val="20"/>
                <w:lang w:val="ru-RU"/>
              </w:rPr>
              <w:t>» для обеспечения дополнительных функций или возможности легко обеспечить охват дополнительных измерений.</w:t>
            </w:r>
          </w:p>
        </w:tc>
        <w:tc>
          <w:tcPr>
            <w:tcW w:w="1239" w:type="dxa"/>
            <w:shd w:val="clear" w:color="auto" w:fill="FF0000"/>
          </w:tcPr>
          <w:p w14:paraId="2A9B7D6E" w14:textId="4A6A9AFE" w:rsidR="0013436D" w:rsidRPr="005211AC" w:rsidRDefault="005211AC" w:rsidP="00857CE4">
            <w:pPr>
              <w:pStyle w:val="a2"/>
              <w:spacing w:after="0"/>
              <w:jc w:val="left"/>
              <w:rPr>
                <w:rFonts w:asciiTheme="minorHAnsi" w:hAnsiTheme="minorHAnsi" w:cstheme="minorHAnsi"/>
                <w:color w:val="FFFFFF" w:themeColor="background1"/>
                <w:sz w:val="20"/>
                <w:lang w:val="ru-RU"/>
              </w:rPr>
            </w:pPr>
            <w:r>
              <w:rPr>
                <w:rFonts w:asciiTheme="minorHAnsi" w:hAnsiTheme="minorHAnsi" w:cstheme="minorHAnsi"/>
                <w:color w:val="FFFFFF" w:themeColor="background1"/>
                <w:sz w:val="20"/>
                <w:lang w:val="ru-RU"/>
              </w:rPr>
              <w:t>Высокий риск</w:t>
            </w:r>
          </w:p>
        </w:tc>
        <w:tc>
          <w:tcPr>
            <w:tcW w:w="2248" w:type="dxa"/>
          </w:tcPr>
          <w:p w14:paraId="2A27B5CF" w14:textId="2FFD8AD8" w:rsidR="0013436D" w:rsidRPr="005211AC" w:rsidRDefault="005211AC" w:rsidP="00857CE4">
            <w:pPr>
              <w:pStyle w:val="a2"/>
              <w:spacing w:after="0"/>
              <w:jc w:val="left"/>
              <w:rPr>
                <w:rFonts w:asciiTheme="minorHAnsi" w:hAnsiTheme="minorHAnsi" w:cstheme="minorHAnsi"/>
                <w:sz w:val="20"/>
                <w:lang w:val="ru-RU"/>
              </w:rPr>
            </w:pPr>
            <w:r w:rsidRPr="005211AC">
              <w:rPr>
                <w:rFonts w:asciiTheme="minorHAnsi" w:hAnsiTheme="minorHAnsi" w:cstheme="minorHAnsi"/>
                <w:sz w:val="20"/>
                <w:lang w:val="ru-RU"/>
              </w:rPr>
              <w:t xml:space="preserve">Требуется модернизация, а платформа </w:t>
            </w:r>
            <w:r w:rsidRPr="005211AC">
              <w:rPr>
                <w:rFonts w:asciiTheme="minorHAnsi" w:hAnsiTheme="minorHAnsi" w:cstheme="minorHAnsi"/>
                <w:sz w:val="20"/>
              </w:rPr>
              <w:t>SCADA</w:t>
            </w:r>
            <w:r w:rsidRPr="005211AC">
              <w:rPr>
                <w:rFonts w:asciiTheme="minorHAnsi" w:hAnsiTheme="minorHAnsi" w:cstheme="minorHAnsi"/>
                <w:sz w:val="20"/>
                <w:lang w:val="ru-RU"/>
              </w:rPr>
              <w:t xml:space="preserve"> </w:t>
            </w:r>
            <w:r w:rsidRPr="00D67018">
              <w:rPr>
                <w:rFonts w:asciiTheme="minorHAnsi" w:hAnsiTheme="minorHAnsi" w:cstheme="minorHAnsi"/>
                <w:sz w:val="20"/>
                <w:lang w:val="ru-RU"/>
              </w:rPr>
              <w:t xml:space="preserve">должна поддерживать более широкий спектр приложений </w:t>
            </w:r>
            <w:r w:rsidRPr="00D67018">
              <w:rPr>
                <w:rFonts w:asciiTheme="minorHAnsi" w:hAnsiTheme="minorHAnsi" w:cstheme="minorHAnsi"/>
                <w:lang w:val="ru-RU"/>
              </w:rPr>
              <w:t>Систем управления энергопотреблением</w:t>
            </w:r>
            <w:r w:rsidRPr="005211AC">
              <w:rPr>
                <w:rFonts w:asciiTheme="minorHAnsi" w:hAnsiTheme="minorHAnsi" w:cstheme="minorHAnsi"/>
                <w:sz w:val="20"/>
                <w:lang w:val="ru-RU"/>
              </w:rPr>
              <w:t>.</w:t>
            </w:r>
          </w:p>
        </w:tc>
      </w:tr>
      <w:tr w:rsidR="0013436D" w:rsidRPr="00EF115E" w14:paraId="5F8227BB" w14:textId="77777777" w:rsidTr="000941C7">
        <w:tc>
          <w:tcPr>
            <w:tcW w:w="1867" w:type="dxa"/>
          </w:tcPr>
          <w:p w14:paraId="71D811F3" w14:textId="4718AFA0" w:rsidR="0013436D" w:rsidRPr="00D67018" w:rsidRDefault="006258B0" w:rsidP="00857CE4">
            <w:pPr>
              <w:pStyle w:val="a2"/>
              <w:spacing w:after="0"/>
              <w:jc w:val="left"/>
              <w:rPr>
                <w:rFonts w:asciiTheme="minorHAnsi" w:hAnsiTheme="minorHAnsi" w:cstheme="minorHAnsi"/>
                <w:kern w:val="24"/>
                <w:sz w:val="20"/>
                <w:lang w:val="ru-RU"/>
              </w:rPr>
            </w:pPr>
            <w:r w:rsidRPr="00D67018">
              <w:rPr>
                <w:rFonts w:asciiTheme="minorHAnsi" w:hAnsiTheme="minorHAnsi" w:cstheme="minorHAnsi"/>
                <w:kern w:val="24"/>
                <w:sz w:val="20"/>
              </w:rPr>
              <w:t>KEGOC</w:t>
            </w:r>
            <w:r w:rsidR="0013436D" w:rsidRPr="00D67018">
              <w:rPr>
                <w:rFonts w:asciiTheme="minorHAnsi" w:hAnsiTheme="minorHAnsi" w:cstheme="minorHAnsi"/>
                <w:kern w:val="24"/>
                <w:sz w:val="20"/>
                <w:lang w:val="ru-RU"/>
              </w:rPr>
              <w:t xml:space="preserve"> </w:t>
            </w:r>
            <w:r w:rsidR="00BE698B" w:rsidRPr="00D67018">
              <w:rPr>
                <w:rFonts w:asciiTheme="minorHAnsi" w:hAnsiTheme="minorHAnsi" w:cstheme="minorHAnsi"/>
                <w:kern w:val="24"/>
                <w:sz w:val="20"/>
                <w:lang w:val="ru-RU"/>
              </w:rPr>
              <w:t>и</w:t>
            </w:r>
            <w:r w:rsidR="00BE698B" w:rsidRPr="00D67018">
              <w:rPr>
                <w:rFonts w:asciiTheme="minorHAnsi" w:hAnsiTheme="minorHAnsi" w:cstheme="minorHAnsi"/>
                <w:sz w:val="20"/>
                <w:lang w:val="ru-RU"/>
              </w:rPr>
              <w:t xml:space="preserve"> Региональны</w:t>
            </w:r>
            <w:r w:rsidR="00D64366" w:rsidRPr="00D67018">
              <w:rPr>
                <w:rFonts w:asciiTheme="minorHAnsi" w:hAnsiTheme="minorHAnsi" w:cstheme="minorHAnsi"/>
                <w:sz w:val="20"/>
                <w:lang w:val="ru-RU"/>
              </w:rPr>
              <w:t>е</w:t>
            </w:r>
            <w:r w:rsidR="00BE698B" w:rsidRPr="00D67018">
              <w:rPr>
                <w:rFonts w:asciiTheme="minorHAnsi" w:hAnsiTheme="minorHAnsi" w:cstheme="minorHAnsi"/>
                <w:sz w:val="20"/>
                <w:lang w:val="ru-RU"/>
              </w:rPr>
              <w:t xml:space="preserve"> диспетчерски</w:t>
            </w:r>
            <w:r w:rsidR="00D07487" w:rsidRPr="00D67018">
              <w:rPr>
                <w:rFonts w:asciiTheme="minorHAnsi" w:hAnsiTheme="minorHAnsi" w:cstheme="minorHAnsi"/>
                <w:sz w:val="20"/>
                <w:lang w:val="ru-RU"/>
              </w:rPr>
              <w:t>е</w:t>
            </w:r>
            <w:r w:rsidR="00BE698B" w:rsidRPr="00D67018">
              <w:rPr>
                <w:rFonts w:asciiTheme="minorHAnsi" w:hAnsiTheme="minorHAnsi" w:cstheme="minorHAnsi"/>
                <w:sz w:val="20"/>
                <w:lang w:val="ru-RU"/>
              </w:rPr>
              <w:t xml:space="preserve"> центр</w:t>
            </w:r>
            <w:r w:rsidR="00D64366" w:rsidRPr="00D67018">
              <w:rPr>
                <w:rFonts w:asciiTheme="minorHAnsi" w:hAnsiTheme="minorHAnsi" w:cstheme="minorHAnsi"/>
                <w:sz w:val="20"/>
                <w:lang w:val="ru-RU"/>
              </w:rPr>
              <w:t>ы</w:t>
            </w:r>
            <w:r w:rsidR="0013436D" w:rsidRPr="00D67018">
              <w:rPr>
                <w:rFonts w:asciiTheme="minorHAnsi" w:hAnsiTheme="minorHAnsi" w:cstheme="minorHAnsi"/>
                <w:kern w:val="24"/>
                <w:sz w:val="20"/>
                <w:lang w:val="ru-RU"/>
              </w:rPr>
              <w:t xml:space="preserve">: </w:t>
            </w:r>
            <w:r w:rsidR="0013436D" w:rsidRPr="00D67018">
              <w:rPr>
                <w:rFonts w:asciiTheme="minorHAnsi" w:hAnsiTheme="minorHAnsi" w:cstheme="minorHAnsi"/>
                <w:kern w:val="24"/>
                <w:sz w:val="20"/>
              </w:rPr>
              <w:t>SCADA</w:t>
            </w:r>
            <w:r w:rsidR="0013436D" w:rsidRPr="00D67018">
              <w:rPr>
                <w:rFonts w:asciiTheme="minorHAnsi" w:hAnsiTheme="minorHAnsi" w:cstheme="minorHAnsi"/>
                <w:kern w:val="24"/>
                <w:sz w:val="20"/>
                <w:lang w:val="ru-RU"/>
              </w:rPr>
              <w:t xml:space="preserve"> </w:t>
            </w:r>
            <w:r w:rsidR="00881393" w:rsidRPr="00D67018">
              <w:rPr>
                <w:rFonts w:asciiTheme="minorHAnsi" w:hAnsiTheme="minorHAnsi" w:cstheme="minorHAnsi"/>
                <w:kern w:val="24"/>
                <w:sz w:val="20"/>
                <w:lang w:val="ru-RU"/>
              </w:rPr>
              <w:t>связь</w:t>
            </w:r>
          </w:p>
        </w:tc>
        <w:tc>
          <w:tcPr>
            <w:tcW w:w="2999" w:type="dxa"/>
          </w:tcPr>
          <w:p w14:paraId="09358547" w14:textId="699494D1" w:rsidR="0013436D" w:rsidRPr="00BE698B" w:rsidRDefault="00BE698B" w:rsidP="00857CE4">
            <w:pPr>
              <w:pStyle w:val="a2"/>
              <w:spacing w:after="0"/>
              <w:jc w:val="left"/>
              <w:rPr>
                <w:rFonts w:ascii="Calibri" w:hAnsi="Calibri" w:cs="Calibri"/>
                <w:kern w:val="24"/>
                <w:sz w:val="20"/>
                <w:lang w:val="ru-RU"/>
              </w:rPr>
            </w:pPr>
            <w:r w:rsidRPr="00BE698B">
              <w:rPr>
                <w:rFonts w:ascii="Calibri" w:hAnsi="Calibri" w:cs="Calibri"/>
                <w:kern w:val="24"/>
                <w:sz w:val="20"/>
                <w:lang w:val="ru-RU"/>
              </w:rPr>
              <w:t xml:space="preserve">Информация также передается по оптоволоконным линиям комбинированным способом, с аналогичным разделением 59% (1 Гбит / с) - 41% (100 Мбит / с) </w:t>
            </w:r>
            <w:r w:rsidRPr="00BE698B">
              <w:rPr>
                <w:rFonts w:ascii="Calibri" w:hAnsi="Calibri" w:cs="Calibri"/>
                <w:kern w:val="24"/>
                <w:sz w:val="20"/>
              </w:rPr>
              <w:t>KEGOC</w:t>
            </w:r>
            <w:r w:rsidRPr="00BE698B">
              <w:rPr>
                <w:rFonts w:ascii="Calibri" w:hAnsi="Calibri" w:cs="Calibri"/>
                <w:kern w:val="24"/>
                <w:sz w:val="20"/>
                <w:lang w:val="ru-RU"/>
              </w:rPr>
              <w:t xml:space="preserve"> - Арендованные каналы связи.</w:t>
            </w:r>
          </w:p>
        </w:tc>
        <w:tc>
          <w:tcPr>
            <w:tcW w:w="1239" w:type="dxa"/>
            <w:shd w:val="clear" w:color="auto" w:fill="66FF66"/>
          </w:tcPr>
          <w:p w14:paraId="65469AC8" w14:textId="5D41329B" w:rsidR="0013436D" w:rsidRPr="00BE698B" w:rsidRDefault="00BE698B" w:rsidP="00857CE4">
            <w:pPr>
              <w:pStyle w:val="a2"/>
              <w:spacing w:after="0"/>
              <w:jc w:val="left"/>
              <w:rPr>
                <w:rFonts w:asciiTheme="minorHAnsi" w:hAnsiTheme="minorHAnsi" w:cstheme="minorHAnsi"/>
                <w:color w:val="FFFFFF" w:themeColor="background1"/>
                <w:sz w:val="20"/>
                <w:lang w:val="ru-RU"/>
              </w:rPr>
            </w:pPr>
            <w:r w:rsidRPr="00BE698B">
              <w:rPr>
                <w:rFonts w:asciiTheme="minorHAnsi" w:hAnsiTheme="minorHAnsi" w:cstheme="minorHAnsi"/>
                <w:sz w:val="20"/>
                <w:lang w:val="ru-RU"/>
              </w:rPr>
              <w:t>Безопасно</w:t>
            </w:r>
          </w:p>
        </w:tc>
        <w:tc>
          <w:tcPr>
            <w:tcW w:w="2248" w:type="dxa"/>
          </w:tcPr>
          <w:p w14:paraId="60ACC804" w14:textId="3E7033E8" w:rsidR="0013436D" w:rsidRPr="00157362" w:rsidRDefault="00157362" w:rsidP="00857CE4">
            <w:pPr>
              <w:pStyle w:val="a2"/>
              <w:spacing w:after="0"/>
              <w:jc w:val="left"/>
              <w:rPr>
                <w:rFonts w:asciiTheme="minorHAnsi" w:hAnsiTheme="minorHAnsi" w:cstheme="minorHAnsi"/>
                <w:sz w:val="20"/>
                <w:lang w:val="ru-RU"/>
              </w:rPr>
            </w:pPr>
            <w:r w:rsidRPr="00157362">
              <w:rPr>
                <w:rFonts w:asciiTheme="minorHAnsi" w:hAnsiTheme="minorHAnsi" w:cstheme="minorHAnsi"/>
                <w:sz w:val="20"/>
                <w:lang w:val="ru-RU"/>
              </w:rPr>
              <w:t xml:space="preserve">Инфраструктура связи разумна для поддержки связи </w:t>
            </w:r>
            <w:r w:rsidRPr="00157362">
              <w:rPr>
                <w:rFonts w:asciiTheme="minorHAnsi" w:hAnsiTheme="minorHAnsi" w:cstheme="minorHAnsi"/>
                <w:sz w:val="20"/>
              </w:rPr>
              <w:t>SCADA</w:t>
            </w:r>
          </w:p>
        </w:tc>
      </w:tr>
      <w:tr w:rsidR="0013436D" w:rsidRPr="00EF115E" w14:paraId="5F23AFFB" w14:textId="77777777" w:rsidTr="000941C7">
        <w:tc>
          <w:tcPr>
            <w:tcW w:w="1867" w:type="dxa"/>
          </w:tcPr>
          <w:p w14:paraId="1F3B0874" w14:textId="76865FD6" w:rsidR="0013436D" w:rsidRPr="000F34C6" w:rsidRDefault="00D64366" w:rsidP="00857CE4">
            <w:pPr>
              <w:pStyle w:val="a2"/>
              <w:spacing w:after="0"/>
              <w:jc w:val="left"/>
              <w:rPr>
                <w:rFonts w:asciiTheme="minorHAnsi" w:hAnsiTheme="minorHAnsi" w:cstheme="minorHAnsi"/>
                <w:kern w:val="24"/>
                <w:sz w:val="20"/>
                <w:lang w:val="ru-RU"/>
              </w:rPr>
            </w:pPr>
            <w:r w:rsidRPr="000F34C6">
              <w:rPr>
                <w:rFonts w:asciiTheme="minorHAnsi" w:hAnsiTheme="minorHAnsi" w:cstheme="minorHAnsi"/>
                <w:sz w:val="20"/>
                <w:lang w:val="ru-RU"/>
              </w:rPr>
              <w:t>Региональные диспетчерские центры</w:t>
            </w:r>
            <w:r w:rsidR="002B0BFA" w:rsidRPr="000F34C6">
              <w:rPr>
                <w:rFonts w:asciiTheme="minorHAnsi" w:hAnsiTheme="minorHAnsi" w:cstheme="minorHAnsi"/>
                <w:sz w:val="20"/>
                <w:lang w:val="ru-RU"/>
              </w:rPr>
              <w:t>: Глобальная система мониторинга</w:t>
            </w:r>
          </w:p>
        </w:tc>
        <w:tc>
          <w:tcPr>
            <w:tcW w:w="2999" w:type="dxa"/>
          </w:tcPr>
          <w:p w14:paraId="36C0039D" w14:textId="05385AEE" w:rsidR="0013436D" w:rsidRPr="000F34C6" w:rsidRDefault="002B0BFA" w:rsidP="00857CE4">
            <w:pPr>
              <w:pStyle w:val="a2"/>
              <w:spacing w:after="0"/>
              <w:jc w:val="left"/>
              <w:rPr>
                <w:rFonts w:asciiTheme="minorHAnsi" w:hAnsiTheme="minorHAnsi" w:cstheme="minorHAnsi"/>
                <w:kern w:val="24"/>
                <w:sz w:val="20"/>
                <w:lang w:val="ru-RU"/>
              </w:rPr>
            </w:pPr>
            <w:r w:rsidRPr="000F34C6">
              <w:rPr>
                <w:rFonts w:asciiTheme="minorHAnsi" w:hAnsiTheme="minorHAnsi" w:cstheme="minorHAnsi"/>
                <w:kern w:val="24"/>
                <w:sz w:val="20"/>
                <w:lang w:val="ru-RU"/>
              </w:rPr>
              <w:t xml:space="preserve">Пилотный транзитный сбор информации о </w:t>
            </w:r>
            <w:proofErr w:type="spellStart"/>
            <w:r w:rsidRPr="000F34C6">
              <w:rPr>
                <w:rFonts w:asciiTheme="minorHAnsi" w:hAnsiTheme="minorHAnsi" w:cstheme="minorHAnsi"/>
                <w:kern w:val="24"/>
                <w:sz w:val="20"/>
                <w:lang w:val="ru-RU"/>
              </w:rPr>
              <w:t>перетоках</w:t>
            </w:r>
            <w:proofErr w:type="spellEnd"/>
            <w:r w:rsidRPr="000F34C6">
              <w:rPr>
                <w:rFonts w:asciiTheme="minorHAnsi" w:hAnsiTheme="minorHAnsi" w:cstheme="minorHAnsi"/>
                <w:kern w:val="24"/>
                <w:sz w:val="20"/>
                <w:lang w:val="ru-RU"/>
              </w:rPr>
              <w:t xml:space="preserve"> электроэнергии с севера на юг </w:t>
            </w:r>
            <w:r w:rsidRPr="000F34C6">
              <w:rPr>
                <w:rFonts w:asciiTheme="minorHAnsi" w:hAnsiTheme="minorHAnsi" w:cstheme="minorHAnsi"/>
                <w:sz w:val="20"/>
                <w:lang w:val="ru-RU"/>
              </w:rPr>
              <w:t>Глобальной системы мониторинга</w:t>
            </w:r>
            <w:r w:rsidRPr="000F34C6">
              <w:rPr>
                <w:rFonts w:asciiTheme="minorHAnsi" w:hAnsiTheme="minorHAnsi" w:cstheme="minorHAnsi"/>
                <w:kern w:val="24"/>
                <w:sz w:val="20"/>
                <w:lang w:val="ru-RU"/>
              </w:rPr>
              <w:t xml:space="preserve"> охватывает 33,3% подстанций 1150 </w:t>
            </w:r>
            <w:proofErr w:type="spellStart"/>
            <w:r w:rsidRPr="000F34C6">
              <w:rPr>
                <w:rFonts w:asciiTheme="minorHAnsi" w:hAnsiTheme="minorHAnsi" w:cstheme="minorHAnsi"/>
                <w:kern w:val="24"/>
                <w:sz w:val="20"/>
                <w:lang w:val="ru-RU"/>
              </w:rPr>
              <w:t>кВ.</w:t>
            </w:r>
            <w:proofErr w:type="spellEnd"/>
            <w:r w:rsidRPr="000F34C6">
              <w:rPr>
                <w:rFonts w:asciiTheme="minorHAnsi" w:hAnsiTheme="minorHAnsi" w:cstheme="minorHAnsi"/>
                <w:kern w:val="24"/>
                <w:sz w:val="20"/>
                <w:lang w:val="ru-RU"/>
              </w:rPr>
              <w:t xml:space="preserve"> Информация от источников измерения </w:t>
            </w:r>
            <w:r w:rsidRPr="000F34C6">
              <w:rPr>
                <w:rFonts w:asciiTheme="minorHAnsi" w:hAnsiTheme="minorHAnsi" w:cstheme="minorHAnsi"/>
                <w:kern w:val="24"/>
                <w:sz w:val="20"/>
              </w:rPr>
              <w:t>PMU</w:t>
            </w:r>
            <w:r w:rsidRPr="000F34C6">
              <w:rPr>
                <w:rFonts w:asciiTheme="minorHAnsi" w:hAnsiTheme="minorHAnsi" w:cstheme="minorHAnsi"/>
                <w:kern w:val="24"/>
                <w:sz w:val="20"/>
                <w:lang w:val="ru-RU"/>
              </w:rPr>
              <w:t xml:space="preserve"> передается по </w:t>
            </w:r>
            <w:r w:rsidRPr="000F34C6">
              <w:rPr>
                <w:rFonts w:asciiTheme="minorHAnsi" w:hAnsiTheme="minorHAnsi" w:cstheme="minorHAnsi"/>
                <w:kern w:val="24"/>
                <w:sz w:val="20"/>
                <w:lang w:val="ru-RU"/>
              </w:rPr>
              <w:lastRenderedPageBreak/>
              <w:t xml:space="preserve">собственным волоконно-оптическим каналам связи с пропускной способностью до 1 Гбит / с. Пилотный </w:t>
            </w:r>
            <w:r w:rsidR="00F22A80" w:rsidRPr="000F34C6">
              <w:rPr>
                <w:rFonts w:asciiTheme="minorHAnsi" w:hAnsiTheme="minorHAnsi" w:cstheme="minorHAnsi"/>
                <w:kern w:val="24"/>
                <w:sz w:val="20"/>
                <w:lang w:val="ru-RU"/>
              </w:rPr>
              <w:t>проект Глобальной</w:t>
            </w:r>
            <w:r w:rsidRPr="000F34C6">
              <w:rPr>
                <w:rFonts w:asciiTheme="minorHAnsi" w:hAnsiTheme="minorHAnsi" w:cstheme="minorHAnsi"/>
                <w:sz w:val="20"/>
                <w:lang w:val="ru-RU"/>
              </w:rPr>
              <w:t xml:space="preserve"> системы мониторинга</w:t>
            </w:r>
            <w:r w:rsidRPr="000F34C6">
              <w:rPr>
                <w:rFonts w:asciiTheme="minorHAnsi" w:hAnsiTheme="minorHAnsi" w:cstheme="minorHAnsi"/>
                <w:kern w:val="24"/>
                <w:sz w:val="20"/>
                <w:lang w:val="ru-RU"/>
              </w:rPr>
              <w:t xml:space="preserve"> имеет неполное покрытие (33%) подстанций 1150 </w:t>
            </w:r>
            <w:proofErr w:type="spellStart"/>
            <w:r w:rsidRPr="000F34C6">
              <w:rPr>
                <w:rFonts w:asciiTheme="minorHAnsi" w:hAnsiTheme="minorHAnsi" w:cstheme="minorHAnsi"/>
                <w:kern w:val="24"/>
                <w:sz w:val="20"/>
                <w:lang w:val="ru-RU"/>
              </w:rPr>
              <w:t>кВ</w:t>
            </w:r>
            <w:proofErr w:type="spellEnd"/>
            <w:r w:rsidRPr="000F34C6">
              <w:rPr>
                <w:rFonts w:asciiTheme="minorHAnsi" w:hAnsiTheme="minorHAnsi" w:cstheme="minorHAnsi"/>
                <w:kern w:val="24"/>
                <w:sz w:val="20"/>
                <w:lang w:val="ru-RU"/>
              </w:rPr>
              <w:t xml:space="preserve"> и (65%) подстанций 500 </w:t>
            </w:r>
            <w:proofErr w:type="spellStart"/>
            <w:r w:rsidRPr="000F34C6">
              <w:rPr>
                <w:rFonts w:asciiTheme="minorHAnsi" w:hAnsiTheme="minorHAnsi" w:cstheme="minorHAnsi"/>
                <w:kern w:val="24"/>
                <w:sz w:val="20"/>
                <w:lang w:val="ru-RU"/>
              </w:rPr>
              <w:t>кВ</w:t>
            </w:r>
            <w:proofErr w:type="spellEnd"/>
            <w:r w:rsidRPr="000F34C6">
              <w:rPr>
                <w:rFonts w:asciiTheme="minorHAnsi" w:hAnsiTheme="minorHAnsi" w:cstheme="minorHAnsi"/>
                <w:kern w:val="24"/>
                <w:sz w:val="20"/>
                <w:lang w:val="ru-RU"/>
              </w:rPr>
              <w:t xml:space="preserve"> датчиками </w:t>
            </w:r>
            <w:r w:rsidRPr="000F34C6">
              <w:rPr>
                <w:rFonts w:asciiTheme="minorHAnsi" w:hAnsiTheme="minorHAnsi" w:cstheme="minorHAnsi"/>
                <w:kern w:val="24"/>
                <w:sz w:val="20"/>
              </w:rPr>
              <w:t>PMU</w:t>
            </w:r>
            <w:r w:rsidRPr="000F34C6">
              <w:rPr>
                <w:rFonts w:asciiTheme="minorHAnsi" w:hAnsiTheme="minorHAnsi" w:cstheme="minorHAnsi"/>
                <w:kern w:val="24"/>
                <w:sz w:val="20"/>
                <w:lang w:val="ru-RU"/>
              </w:rPr>
              <w:t xml:space="preserve">. Нет </w:t>
            </w:r>
            <w:r w:rsidR="009E0D8F" w:rsidRPr="000F34C6">
              <w:rPr>
                <w:rFonts w:asciiTheme="minorHAnsi" w:hAnsiTheme="minorHAnsi" w:cstheme="minorHAnsi"/>
                <w:kern w:val="24"/>
                <w:sz w:val="20"/>
                <w:lang w:val="ru-RU"/>
              </w:rPr>
              <w:t>покрытия Глобальной</w:t>
            </w:r>
            <w:r w:rsidRPr="000F34C6">
              <w:rPr>
                <w:rFonts w:asciiTheme="minorHAnsi" w:hAnsiTheme="minorHAnsi" w:cstheme="minorHAnsi"/>
                <w:sz w:val="20"/>
                <w:lang w:val="ru-RU"/>
              </w:rPr>
              <w:t xml:space="preserve"> системы мониторинга</w:t>
            </w:r>
            <w:r w:rsidRPr="000F34C6">
              <w:rPr>
                <w:rFonts w:asciiTheme="minorHAnsi" w:hAnsiTheme="minorHAnsi" w:cstheme="minorHAnsi"/>
                <w:kern w:val="24"/>
                <w:sz w:val="20"/>
                <w:lang w:val="ru-RU"/>
              </w:rPr>
              <w:t xml:space="preserve"> для всех подстанций 220 </w:t>
            </w:r>
            <w:proofErr w:type="spellStart"/>
            <w:r w:rsidRPr="000F34C6">
              <w:rPr>
                <w:rFonts w:asciiTheme="minorHAnsi" w:hAnsiTheme="minorHAnsi" w:cstheme="minorHAnsi"/>
                <w:kern w:val="24"/>
                <w:sz w:val="20"/>
                <w:lang w:val="ru-RU"/>
              </w:rPr>
              <w:t>кВ.</w:t>
            </w:r>
            <w:proofErr w:type="spellEnd"/>
          </w:p>
        </w:tc>
        <w:tc>
          <w:tcPr>
            <w:tcW w:w="1239" w:type="dxa"/>
            <w:shd w:val="clear" w:color="auto" w:fill="FFC000"/>
          </w:tcPr>
          <w:p w14:paraId="7F575DB8" w14:textId="241DB39C" w:rsidR="0013436D" w:rsidRPr="000F34C6" w:rsidRDefault="00665CBC" w:rsidP="00857CE4">
            <w:pPr>
              <w:pStyle w:val="a2"/>
              <w:spacing w:after="0"/>
              <w:jc w:val="left"/>
              <w:rPr>
                <w:rFonts w:asciiTheme="minorHAnsi" w:hAnsiTheme="minorHAnsi" w:cstheme="minorHAnsi"/>
                <w:color w:val="FFFFFF" w:themeColor="background1"/>
                <w:sz w:val="20"/>
                <w:lang w:val="ru-RU"/>
              </w:rPr>
            </w:pPr>
            <w:r w:rsidRPr="000F34C6">
              <w:rPr>
                <w:rFonts w:asciiTheme="minorHAnsi" w:hAnsiTheme="minorHAnsi" w:cstheme="minorHAnsi"/>
                <w:sz w:val="20"/>
                <w:lang w:val="ru-RU"/>
              </w:rPr>
              <w:lastRenderedPageBreak/>
              <w:t>Средний риск</w:t>
            </w:r>
          </w:p>
        </w:tc>
        <w:tc>
          <w:tcPr>
            <w:tcW w:w="2248" w:type="dxa"/>
          </w:tcPr>
          <w:p w14:paraId="55B36B2E" w14:textId="5A0F36CB" w:rsidR="0013436D" w:rsidRPr="000F34C6" w:rsidRDefault="00665CBC"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Расширение пилотного проекта и охват Глобальной системы мониторинга в значительной степени поможет в улучшении интеллектуального использования сети </w:t>
            </w:r>
            <w:r w:rsidRPr="000F34C6">
              <w:rPr>
                <w:rFonts w:asciiTheme="minorHAnsi" w:hAnsiTheme="minorHAnsi" w:cstheme="minorHAnsi"/>
                <w:sz w:val="20"/>
                <w:lang w:val="ru-RU"/>
              </w:rPr>
              <w:lastRenderedPageBreak/>
              <w:t>передачи и более эффективном использовании активов перед лицом рисков для стабильности энергосистемы.</w:t>
            </w:r>
          </w:p>
        </w:tc>
      </w:tr>
      <w:tr w:rsidR="0013436D" w:rsidRPr="00EF115E" w14:paraId="28AB9F6D" w14:textId="77777777" w:rsidTr="000941C7">
        <w:tc>
          <w:tcPr>
            <w:tcW w:w="1867" w:type="dxa"/>
          </w:tcPr>
          <w:p w14:paraId="77231C14" w14:textId="0CF73235" w:rsidR="0013436D" w:rsidRPr="000F34C6" w:rsidRDefault="006258B0" w:rsidP="00857CE4">
            <w:pPr>
              <w:pStyle w:val="a2"/>
              <w:spacing w:after="0"/>
              <w:jc w:val="left"/>
              <w:rPr>
                <w:rFonts w:asciiTheme="minorHAnsi" w:hAnsiTheme="minorHAnsi" w:cstheme="minorHAnsi"/>
                <w:kern w:val="24"/>
                <w:sz w:val="20"/>
                <w:lang w:val="ru-RU"/>
              </w:rPr>
            </w:pPr>
            <w:r w:rsidRPr="000F34C6">
              <w:rPr>
                <w:rFonts w:asciiTheme="minorHAnsi" w:hAnsiTheme="minorHAnsi" w:cstheme="minorHAnsi"/>
                <w:kern w:val="24"/>
                <w:sz w:val="20"/>
                <w:lang w:val="ru-RU"/>
              </w:rPr>
              <w:lastRenderedPageBreak/>
              <w:t>KEGOC</w:t>
            </w:r>
            <w:r w:rsidR="00D07487" w:rsidRPr="000F34C6">
              <w:rPr>
                <w:rFonts w:asciiTheme="minorHAnsi" w:hAnsiTheme="minorHAnsi" w:cstheme="minorHAnsi"/>
                <w:kern w:val="24"/>
                <w:sz w:val="20"/>
                <w:lang w:val="ru-RU"/>
              </w:rPr>
              <w:t xml:space="preserve"> и </w:t>
            </w:r>
            <w:r w:rsidR="00D07487" w:rsidRPr="000F34C6">
              <w:rPr>
                <w:rFonts w:asciiTheme="minorHAnsi" w:hAnsiTheme="minorHAnsi" w:cstheme="minorHAnsi"/>
                <w:sz w:val="20"/>
                <w:lang w:val="ru-RU"/>
              </w:rPr>
              <w:t>Региональные диспетчерские центры</w:t>
            </w:r>
            <w:r w:rsidR="00D07487" w:rsidRPr="000F34C6">
              <w:rPr>
                <w:rFonts w:asciiTheme="minorHAnsi" w:hAnsiTheme="minorHAnsi" w:cstheme="minorHAnsi"/>
                <w:kern w:val="24"/>
                <w:sz w:val="20"/>
                <w:lang w:val="ru-RU"/>
              </w:rPr>
              <w:t>: приложения SCADA и тесно связанное программное обеспечение</w:t>
            </w:r>
          </w:p>
        </w:tc>
        <w:tc>
          <w:tcPr>
            <w:tcW w:w="2999" w:type="dxa"/>
          </w:tcPr>
          <w:p w14:paraId="1B4F6A84" w14:textId="5683C05C" w:rsidR="00D07487" w:rsidRPr="000F34C6" w:rsidRDefault="00D07487" w:rsidP="00D07487">
            <w:pPr>
              <w:pStyle w:val="a2"/>
              <w:jc w:val="left"/>
              <w:rPr>
                <w:rFonts w:asciiTheme="minorHAnsi" w:hAnsiTheme="minorHAnsi" w:cstheme="minorHAnsi"/>
                <w:kern w:val="24"/>
                <w:sz w:val="20"/>
                <w:lang w:val="ru-RU"/>
              </w:rPr>
            </w:pPr>
            <w:r w:rsidRPr="000F34C6">
              <w:rPr>
                <w:rFonts w:asciiTheme="minorHAnsi" w:hAnsiTheme="minorHAnsi" w:cstheme="minorHAnsi"/>
                <w:kern w:val="24"/>
                <w:sz w:val="20"/>
                <w:lang w:val="ru-RU"/>
              </w:rPr>
              <w:t xml:space="preserve">Система управления </w:t>
            </w:r>
            <w:r w:rsidR="000F34C6">
              <w:rPr>
                <w:rFonts w:asciiTheme="minorHAnsi" w:hAnsiTheme="minorHAnsi" w:cstheme="minorHAnsi"/>
                <w:kern w:val="24"/>
                <w:sz w:val="20"/>
                <w:lang w:val="ru-RU"/>
              </w:rPr>
              <w:t xml:space="preserve">энергосистемами </w:t>
            </w:r>
            <w:r w:rsidRPr="000F34C6">
              <w:rPr>
                <w:rFonts w:asciiTheme="minorHAnsi" w:hAnsiTheme="minorHAnsi" w:cstheme="minorHAnsi"/>
                <w:kern w:val="24"/>
                <w:sz w:val="20"/>
                <w:lang w:val="ru-RU"/>
              </w:rPr>
              <w:t>(</w:t>
            </w:r>
            <w:r w:rsidRPr="000F34C6">
              <w:rPr>
                <w:rFonts w:asciiTheme="minorHAnsi" w:hAnsiTheme="minorHAnsi" w:cstheme="minorHAnsi"/>
                <w:kern w:val="24"/>
                <w:sz w:val="20"/>
              </w:rPr>
              <w:t>EMS</w:t>
            </w:r>
            <w:r w:rsidRPr="000F34C6">
              <w:rPr>
                <w:rFonts w:asciiTheme="minorHAnsi" w:hAnsiTheme="minorHAnsi" w:cstheme="minorHAnsi"/>
                <w:kern w:val="24"/>
                <w:sz w:val="20"/>
                <w:lang w:val="ru-RU"/>
              </w:rPr>
              <w:t>), тренажер для обучения оператора (</w:t>
            </w:r>
            <w:r w:rsidRPr="000F34C6">
              <w:rPr>
                <w:rFonts w:asciiTheme="minorHAnsi" w:hAnsiTheme="minorHAnsi" w:cstheme="minorHAnsi"/>
                <w:kern w:val="24"/>
                <w:sz w:val="20"/>
              </w:rPr>
              <w:t>OTS</w:t>
            </w:r>
            <w:r w:rsidRPr="000F34C6">
              <w:rPr>
                <w:rFonts w:asciiTheme="minorHAnsi" w:hAnsiTheme="minorHAnsi" w:cstheme="minorHAnsi"/>
                <w:kern w:val="24"/>
                <w:sz w:val="20"/>
                <w:lang w:val="ru-RU"/>
              </w:rPr>
              <w:t>) и система управления отключениями (</w:t>
            </w:r>
            <w:r w:rsidRPr="000F34C6">
              <w:rPr>
                <w:rFonts w:asciiTheme="minorHAnsi" w:hAnsiTheme="minorHAnsi" w:cstheme="minorHAnsi"/>
                <w:kern w:val="24"/>
                <w:sz w:val="20"/>
              </w:rPr>
              <w:t>OMS</w:t>
            </w:r>
            <w:r w:rsidRPr="000F34C6">
              <w:rPr>
                <w:rFonts w:asciiTheme="minorHAnsi" w:hAnsiTheme="minorHAnsi" w:cstheme="minorHAnsi"/>
                <w:kern w:val="24"/>
                <w:sz w:val="20"/>
                <w:lang w:val="ru-RU"/>
              </w:rPr>
              <w:t>). Другие приложения, связанные с управлением в реальном времени, включают:</w:t>
            </w:r>
          </w:p>
          <w:p w14:paraId="50B61A6D" w14:textId="0E07B619" w:rsidR="00D07487" w:rsidRPr="000F34C6" w:rsidRDefault="00D07487" w:rsidP="00720D88">
            <w:pPr>
              <w:pStyle w:val="a2"/>
              <w:numPr>
                <w:ilvl w:val="0"/>
                <w:numId w:val="20"/>
              </w:numPr>
              <w:jc w:val="left"/>
              <w:rPr>
                <w:rFonts w:asciiTheme="minorHAnsi" w:hAnsiTheme="minorHAnsi" w:cstheme="minorHAnsi"/>
                <w:kern w:val="24"/>
                <w:sz w:val="20"/>
                <w:lang w:val="ru-RU"/>
              </w:rPr>
            </w:pPr>
            <w:r w:rsidRPr="000F34C6">
              <w:rPr>
                <w:rFonts w:asciiTheme="minorHAnsi" w:hAnsiTheme="minorHAnsi" w:cstheme="minorHAnsi"/>
                <w:kern w:val="24"/>
                <w:sz w:val="20"/>
                <w:lang w:val="ru-RU"/>
              </w:rPr>
              <w:t xml:space="preserve"> </w:t>
            </w:r>
            <w:r w:rsidR="00EB3C83" w:rsidRPr="000F34C6">
              <w:rPr>
                <w:rFonts w:asciiTheme="minorHAnsi" w:hAnsiTheme="minorHAnsi" w:cstheme="minorHAnsi"/>
                <w:kern w:val="24"/>
                <w:sz w:val="20"/>
                <w:lang w:val="kk-KZ"/>
              </w:rPr>
              <w:t>АРЧМ</w:t>
            </w:r>
            <w:r w:rsidRPr="000F34C6">
              <w:rPr>
                <w:rFonts w:asciiTheme="minorHAnsi" w:hAnsiTheme="minorHAnsi" w:cstheme="minorHAnsi"/>
                <w:kern w:val="24"/>
                <w:sz w:val="20"/>
                <w:lang w:val="ru-RU"/>
              </w:rPr>
              <w:t xml:space="preserve"> (автоматический контроль частоты и мощности) регулирует потоки на границе с Россией для регулирования частоты системы.</w:t>
            </w:r>
          </w:p>
          <w:p w14:paraId="2F7D7E75" w14:textId="7520A495" w:rsidR="0013436D" w:rsidRPr="000F34C6" w:rsidRDefault="00D07487" w:rsidP="00720D88">
            <w:pPr>
              <w:pStyle w:val="a2"/>
              <w:numPr>
                <w:ilvl w:val="0"/>
                <w:numId w:val="20"/>
              </w:numPr>
              <w:spacing w:after="0"/>
              <w:jc w:val="left"/>
              <w:rPr>
                <w:rFonts w:asciiTheme="minorHAnsi" w:hAnsiTheme="minorHAnsi" w:cstheme="minorHAnsi"/>
                <w:kern w:val="24"/>
                <w:sz w:val="20"/>
              </w:rPr>
            </w:pPr>
            <w:proofErr w:type="spellStart"/>
            <w:r w:rsidRPr="000F34C6">
              <w:rPr>
                <w:rFonts w:asciiTheme="minorHAnsi" w:hAnsiTheme="minorHAnsi" w:cstheme="minorHAnsi"/>
                <w:kern w:val="24"/>
                <w:sz w:val="20"/>
              </w:rPr>
              <w:t>Система</w:t>
            </w:r>
            <w:proofErr w:type="spellEnd"/>
            <w:r w:rsidRPr="000F34C6">
              <w:rPr>
                <w:rFonts w:asciiTheme="minorHAnsi" w:hAnsiTheme="minorHAnsi" w:cstheme="minorHAnsi"/>
                <w:kern w:val="24"/>
                <w:sz w:val="20"/>
              </w:rPr>
              <w:t xml:space="preserve"> </w:t>
            </w:r>
            <w:proofErr w:type="spellStart"/>
            <w:r w:rsidRPr="000F34C6">
              <w:rPr>
                <w:rFonts w:asciiTheme="minorHAnsi" w:hAnsiTheme="minorHAnsi" w:cstheme="minorHAnsi"/>
                <w:kern w:val="24"/>
                <w:sz w:val="20"/>
              </w:rPr>
              <w:t>аварийного</w:t>
            </w:r>
            <w:proofErr w:type="spellEnd"/>
            <w:r w:rsidRPr="000F34C6">
              <w:rPr>
                <w:rFonts w:asciiTheme="minorHAnsi" w:hAnsiTheme="minorHAnsi" w:cstheme="minorHAnsi"/>
                <w:kern w:val="24"/>
                <w:sz w:val="20"/>
              </w:rPr>
              <w:t xml:space="preserve"> </w:t>
            </w:r>
            <w:proofErr w:type="spellStart"/>
            <w:r w:rsidRPr="000F34C6">
              <w:rPr>
                <w:rFonts w:asciiTheme="minorHAnsi" w:hAnsiTheme="minorHAnsi" w:cstheme="minorHAnsi"/>
                <w:kern w:val="24"/>
                <w:sz w:val="20"/>
              </w:rPr>
              <w:t>управления</w:t>
            </w:r>
            <w:proofErr w:type="spellEnd"/>
          </w:p>
        </w:tc>
        <w:tc>
          <w:tcPr>
            <w:tcW w:w="1239" w:type="dxa"/>
            <w:shd w:val="clear" w:color="auto" w:fill="FF0000"/>
          </w:tcPr>
          <w:p w14:paraId="7C691169" w14:textId="54B1303F" w:rsidR="0013436D" w:rsidRPr="000F34C6" w:rsidRDefault="00D07487" w:rsidP="00857CE4">
            <w:pPr>
              <w:pStyle w:val="a2"/>
              <w:spacing w:after="0"/>
              <w:jc w:val="left"/>
              <w:rPr>
                <w:rFonts w:asciiTheme="minorHAnsi" w:hAnsiTheme="minorHAnsi" w:cstheme="minorHAnsi"/>
                <w:color w:val="FFFFFF" w:themeColor="background1"/>
                <w:sz w:val="20"/>
                <w:lang w:val="ru-RU"/>
              </w:rPr>
            </w:pPr>
            <w:r w:rsidRPr="000F34C6">
              <w:rPr>
                <w:rFonts w:asciiTheme="minorHAnsi" w:hAnsiTheme="minorHAnsi" w:cstheme="minorHAnsi"/>
                <w:sz w:val="20"/>
                <w:lang w:val="ru-RU"/>
              </w:rPr>
              <w:t>Высокий риск</w:t>
            </w:r>
          </w:p>
        </w:tc>
        <w:tc>
          <w:tcPr>
            <w:tcW w:w="2248" w:type="dxa"/>
          </w:tcPr>
          <w:p w14:paraId="65CDF136" w14:textId="50755BAB" w:rsidR="0013436D" w:rsidRPr="000F34C6" w:rsidRDefault="00973D0D"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Существующие функциональные возможности системы </w:t>
            </w:r>
            <w:r w:rsidRPr="000F34C6">
              <w:rPr>
                <w:rFonts w:asciiTheme="minorHAnsi" w:hAnsiTheme="minorHAnsi" w:cstheme="minorHAnsi"/>
                <w:sz w:val="20"/>
              </w:rPr>
              <w:t>SCADA</w:t>
            </w:r>
            <w:r w:rsidRPr="000F34C6">
              <w:rPr>
                <w:rFonts w:asciiTheme="minorHAnsi" w:hAnsiTheme="minorHAnsi" w:cstheme="minorHAnsi"/>
                <w:sz w:val="20"/>
                <w:lang w:val="ru-RU"/>
              </w:rPr>
              <w:t xml:space="preserve"> весьма ограничены и нуждаются в расширении для поддержки эффективных операций, надежности сети и поддержки инициатив интеллектуальных сетей.</w:t>
            </w:r>
          </w:p>
        </w:tc>
      </w:tr>
      <w:tr w:rsidR="0013436D" w:rsidRPr="00EF115E" w14:paraId="0D46F23C" w14:textId="77777777" w:rsidTr="000941C7">
        <w:tc>
          <w:tcPr>
            <w:tcW w:w="1867" w:type="dxa"/>
          </w:tcPr>
          <w:p w14:paraId="5B0FE745" w14:textId="33ACC589" w:rsidR="0013436D" w:rsidRPr="000F34C6" w:rsidRDefault="00F3077F"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Региональные диспетчерские центры: функциональность </w:t>
            </w:r>
            <w:r w:rsidRPr="000F34C6">
              <w:rPr>
                <w:rFonts w:asciiTheme="minorHAnsi" w:hAnsiTheme="minorHAnsi" w:cstheme="minorHAnsi"/>
                <w:sz w:val="20"/>
              </w:rPr>
              <w:t>SCADA</w:t>
            </w:r>
          </w:p>
        </w:tc>
        <w:tc>
          <w:tcPr>
            <w:tcW w:w="2999" w:type="dxa"/>
          </w:tcPr>
          <w:p w14:paraId="0C2837A2" w14:textId="2A19BF14" w:rsidR="0013436D" w:rsidRPr="000F34C6" w:rsidRDefault="00F3077F"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Не все </w:t>
            </w:r>
            <w:r w:rsidR="00EB3C83" w:rsidRPr="000F34C6">
              <w:rPr>
                <w:rFonts w:asciiTheme="minorHAnsi" w:hAnsiTheme="minorHAnsi" w:cstheme="minorHAnsi"/>
                <w:sz w:val="20"/>
                <w:lang w:val="kk-KZ"/>
              </w:rPr>
              <w:t>РЭК</w:t>
            </w:r>
            <w:r w:rsidRPr="000F34C6">
              <w:rPr>
                <w:rFonts w:asciiTheme="minorHAnsi" w:hAnsiTheme="minorHAnsi" w:cstheme="minorHAnsi"/>
                <w:sz w:val="20"/>
                <w:lang w:val="ru-RU"/>
              </w:rPr>
              <w:t xml:space="preserve"> имеют установленную систему </w:t>
            </w:r>
            <w:r w:rsidRPr="000F34C6">
              <w:rPr>
                <w:rFonts w:asciiTheme="minorHAnsi" w:hAnsiTheme="minorHAnsi" w:cstheme="minorHAnsi"/>
                <w:sz w:val="20"/>
              </w:rPr>
              <w:t>SCADA</w:t>
            </w:r>
            <w:r w:rsidRPr="000F34C6">
              <w:rPr>
                <w:rFonts w:asciiTheme="minorHAnsi" w:hAnsiTheme="minorHAnsi" w:cstheme="minorHAnsi"/>
                <w:sz w:val="20"/>
                <w:lang w:val="ru-RU"/>
              </w:rPr>
              <w:t xml:space="preserve">, те, которые имеют ограниченный охват измерений в реальном времени для распределительной сети, а сама система </w:t>
            </w:r>
            <w:r w:rsidRPr="000F34C6">
              <w:rPr>
                <w:rFonts w:asciiTheme="minorHAnsi" w:hAnsiTheme="minorHAnsi" w:cstheme="minorHAnsi"/>
                <w:sz w:val="20"/>
              </w:rPr>
              <w:t>SCADA</w:t>
            </w:r>
            <w:r w:rsidRPr="000F34C6">
              <w:rPr>
                <w:rFonts w:asciiTheme="minorHAnsi" w:hAnsiTheme="minorHAnsi" w:cstheme="minorHAnsi"/>
                <w:sz w:val="20"/>
                <w:lang w:val="ru-RU"/>
              </w:rPr>
              <w:t xml:space="preserve"> не имеет функциональности. Кроме того, охват </w:t>
            </w:r>
            <w:r w:rsidR="00EB3C83" w:rsidRPr="000F34C6">
              <w:rPr>
                <w:rFonts w:asciiTheme="minorHAnsi" w:hAnsiTheme="minorHAnsi" w:cstheme="minorHAnsi"/>
                <w:sz w:val="20"/>
                <w:lang w:val="kk-KZ"/>
              </w:rPr>
              <w:t>РЭК</w:t>
            </w:r>
            <w:r w:rsidRPr="000F34C6">
              <w:rPr>
                <w:rFonts w:asciiTheme="minorHAnsi" w:hAnsiTheme="minorHAnsi" w:cstheme="minorHAnsi"/>
                <w:sz w:val="20"/>
                <w:lang w:val="ru-RU"/>
              </w:rPr>
              <w:t xml:space="preserve"> системой </w:t>
            </w:r>
            <w:r w:rsidRPr="000F34C6">
              <w:rPr>
                <w:rFonts w:asciiTheme="minorHAnsi" w:hAnsiTheme="minorHAnsi" w:cstheme="minorHAnsi"/>
                <w:sz w:val="20"/>
              </w:rPr>
              <w:t>SCADA</w:t>
            </w:r>
            <w:r w:rsidRPr="000F34C6">
              <w:rPr>
                <w:rFonts w:asciiTheme="minorHAnsi" w:hAnsiTheme="minorHAnsi" w:cstheme="minorHAnsi"/>
                <w:sz w:val="20"/>
                <w:lang w:val="ru-RU"/>
              </w:rPr>
              <w:t xml:space="preserve"> составляет в целом около 16%, что очень мало.</w:t>
            </w:r>
          </w:p>
        </w:tc>
        <w:tc>
          <w:tcPr>
            <w:tcW w:w="1239" w:type="dxa"/>
            <w:shd w:val="clear" w:color="auto" w:fill="FF0000"/>
          </w:tcPr>
          <w:p w14:paraId="7DEAF519" w14:textId="4D9C3E52" w:rsidR="0013436D" w:rsidRPr="000F34C6" w:rsidRDefault="00F3077F" w:rsidP="00857CE4">
            <w:pPr>
              <w:pStyle w:val="a2"/>
              <w:spacing w:after="0"/>
              <w:jc w:val="left"/>
              <w:rPr>
                <w:rFonts w:asciiTheme="minorHAnsi" w:hAnsiTheme="minorHAnsi" w:cstheme="minorHAnsi"/>
                <w:color w:val="FFFFFF" w:themeColor="background1"/>
                <w:sz w:val="20"/>
                <w:lang w:val="ru-RU"/>
              </w:rPr>
            </w:pPr>
            <w:r w:rsidRPr="000F34C6">
              <w:rPr>
                <w:rFonts w:asciiTheme="minorHAnsi" w:hAnsiTheme="minorHAnsi" w:cstheme="minorHAnsi"/>
                <w:sz w:val="20"/>
                <w:lang w:val="ru-RU"/>
              </w:rPr>
              <w:t>Высокий риск</w:t>
            </w:r>
          </w:p>
        </w:tc>
        <w:tc>
          <w:tcPr>
            <w:tcW w:w="2248" w:type="dxa"/>
          </w:tcPr>
          <w:p w14:paraId="39C9C993" w14:textId="5699BF26" w:rsidR="0013436D" w:rsidRPr="000F34C6" w:rsidRDefault="006A7CFA"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Все </w:t>
            </w:r>
            <w:r w:rsidR="00EB3C83" w:rsidRPr="000F34C6">
              <w:rPr>
                <w:rFonts w:asciiTheme="minorHAnsi" w:hAnsiTheme="minorHAnsi" w:cstheme="minorHAnsi"/>
                <w:sz w:val="20"/>
                <w:lang w:val="ru-RU"/>
              </w:rPr>
              <w:t>РЭК</w:t>
            </w:r>
            <w:r w:rsidRPr="000F34C6">
              <w:rPr>
                <w:rFonts w:asciiTheme="minorHAnsi" w:hAnsiTheme="minorHAnsi" w:cstheme="minorHAnsi"/>
                <w:sz w:val="20"/>
                <w:lang w:val="ru-RU"/>
              </w:rPr>
              <w:t xml:space="preserve"> нуждаются в функциональности </w:t>
            </w:r>
            <w:r w:rsidRPr="000F34C6">
              <w:rPr>
                <w:rFonts w:asciiTheme="minorHAnsi" w:hAnsiTheme="minorHAnsi" w:cstheme="minorHAnsi"/>
                <w:sz w:val="20"/>
              </w:rPr>
              <w:t>SCADA</w:t>
            </w:r>
          </w:p>
        </w:tc>
      </w:tr>
      <w:tr w:rsidR="0013436D" w:rsidRPr="00EF115E" w14:paraId="2368DF54" w14:textId="77777777" w:rsidTr="000941C7">
        <w:tc>
          <w:tcPr>
            <w:tcW w:w="1867" w:type="dxa"/>
          </w:tcPr>
          <w:p w14:paraId="75C79580" w14:textId="36827BFB" w:rsidR="0013436D" w:rsidRPr="000F34C6" w:rsidRDefault="00EB3C83" w:rsidP="00857CE4">
            <w:pPr>
              <w:pStyle w:val="a2"/>
              <w:spacing w:after="0"/>
              <w:jc w:val="left"/>
              <w:rPr>
                <w:rFonts w:asciiTheme="minorHAnsi" w:hAnsiTheme="minorHAnsi" w:cstheme="minorHAnsi"/>
                <w:kern w:val="24"/>
                <w:sz w:val="20"/>
                <w:lang w:val="ru-RU"/>
              </w:rPr>
            </w:pPr>
            <w:r w:rsidRPr="000F34C6">
              <w:rPr>
                <w:rFonts w:asciiTheme="minorHAnsi" w:hAnsiTheme="minorHAnsi" w:cstheme="minorHAnsi"/>
                <w:kern w:val="24"/>
                <w:sz w:val="20"/>
                <w:lang w:val="ru-RU"/>
              </w:rPr>
              <w:lastRenderedPageBreak/>
              <w:t>РЭК</w:t>
            </w:r>
            <w:r w:rsidR="006A7CFA" w:rsidRPr="000F34C6">
              <w:rPr>
                <w:rFonts w:asciiTheme="minorHAnsi" w:hAnsiTheme="minorHAnsi" w:cstheme="minorHAnsi"/>
                <w:kern w:val="24"/>
                <w:sz w:val="20"/>
                <w:lang w:val="ru-RU"/>
              </w:rPr>
              <w:t xml:space="preserve">: Функциональность </w:t>
            </w:r>
            <w:r w:rsidR="006A7CFA" w:rsidRPr="000F34C6">
              <w:rPr>
                <w:rFonts w:asciiTheme="minorHAnsi" w:hAnsiTheme="minorHAnsi" w:cstheme="minorHAnsi"/>
                <w:kern w:val="24"/>
                <w:sz w:val="20"/>
              </w:rPr>
              <w:t>SCADA</w:t>
            </w:r>
            <w:r w:rsidR="006A7CFA" w:rsidRPr="000F34C6">
              <w:rPr>
                <w:rFonts w:asciiTheme="minorHAnsi" w:hAnsiTheme="minorHAnsi" w:cstheme="minorHAnsi"/>
                <w:kern w:val="24"/>
                <w:sz w:val="20"/>
                <w:lang w:val="ru-RU"/>
              </w:rPr>
              <w:t xml:space="preserve"> </w:t>
            </w:r>
            <w:r w:rsidR="00401CFC" w:rsidRPr="000F34C6">
              <w:rPr>
                <w:rFonts w:asciiTheme="minorHAnsi" w:hAnsiTheme="minorHAnsi" w:cstheme="minorHAnsi"/>
                <w:sz w:val="20"/>
                <w:lang w:val="ru-RU"/>
              </w:rPr>
              <w:t>Систем управления распределением</w:t>
            </w:r>
          </w:p>
        </w:tc>
        <w:tc>
          <w:tcPr>
            <w:tcW w:w="2999" w:type="dxa"/>
          </w:tcPr>
          <w:p w14:paraId="04BF4810" w14:textId="2DC1471B" w:rsidR="0013436D" w:rsidRPr="000F34C6" w:rsidRDefault="00401CFC" w:rsidP="00857CE4">
            <w:pPr>
              <w:pStyle w:val="a2"/>
              <w:spacing w:after="0"/>
              <w:jc w:val="left"/>
              <w:rPr>
                <w:rFonts w:asciiTheme="minorHAnsi" w:hAnsiTheme="minorHAnsi" w:cstheme="minorHAnsi"/>
                <w:kern w:val="24"/>
                <w:sz w:val="20"/>
                <w:lang w:val="ru-RU"/>
              </w:rPr>
            </w:pPr>
            <w:r w:rsidRPr="000F34C6">
              <w:rPr>
                <w:rFonts w:asciiTheme="minorHAnsi" w:hAnsiTheme="minorHAnsi" w:cstheme="minorHAnsi"/>
                <w:kern w:val="24"/>
                <w:sz w:val="20"/>
                <w:lang w:val="ru-RU"/>
              </w:rPr>
              <w:t>Очень ограниченное количество приложений для контроля и управления распределительными сетями, а также для автоматизации подстанций и управления подстанциями.</w:t>
            </w:r>
          </w:p>
        </w:tc>
        <w:tc>
          <w:tcPr>
            <w:tcW w:w="1239" w:type="dxa"/>
            <w:shd w:val="clear" w:color="auto" w:fill="FF0000"/>
          </w:tcPr>
          <w:p w14:paraId="393C4B54" w14:textId="7FE08F44" w:rsidR="0013436D" w:rsidRPr="000F34C6" w:rsidRDefault="00401CFC" w:rsidP="00857CE4">
            <w:pPr>
              <w:pStyle w:val="a2"/>
              <w:spacing w:after="0"/>
              <w:jc w:val="left"/>
              <w:rPr>
                <w:rFonts w:asciiTheme="minorHAnsi" w:hAnsiTheme="minorHAnsi" w:cstheme="minorHAnsi"/>
                <w:color w:val="FFFFFF" w:themeColor="background1"/>
                <w:sz w:val="20"/>
                <w:lang w:val="ru-RU"/>
              </w:rPr>
            </w:pPr>
            <w:r w:rsidRPr="000F34C6">
              <w:rPr>
                <w:rFonts w:asciiTheme="minorHAnsi" w:hAnsiTheme="minorHAnsi" w:cstheme="minorHAnsi"/>
                <w:sz w:val="20"/>
                <w:lang w:val="ru-RU"/>
              </w:rPr>
              <w:t>Высокий риск</w:t>
            </w:r>
          </w:p>
        </w:tc>
        <w:tc>
          <w:tcPr>
            <w:tcW w:w="2248" w:type="dxa"/>
          </w:tcPr>
          <w:p w14:paraId="5922B439" w14:textId="5EBEF7D4" w:rsidR="0013436D" w:rsidRPr="000F34C6" w:rsidRDefault="00401CFC"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Усовершенствования </w:t>
            </w:r>
            <w:r w:rsidRPr="000F34C6">
              <w:rPr>
                <w:rFonts w:asciiTheme="minorHAnsi" w:hAnsiTheme="minorHAnsi" w:cstheme="minorHAnsi"/>
                <w:sz w:val="20"/>
              </w:rPr>
              <w:t>SCADA</w:t>
            </w:r>
            <w:r w:rsidRPr="000F34C6">
              <w:rPr>
                <w:rFonts w:asciiTheme="minorHAnsi" w:hAnsiTheme="minorHAnsi" w:cstheme="minorHAnsi"/>
                <w:sz w:val="20"/>
                <w:lang w:val="ru-RU"/>
              </w:rPr>
              <w:t xml:space="preserve"> необходимы для улучшения работы подстанций </w:t>
            </w:r>
            <w:r w:rsidR="00EB3C83" w:rsidRPr="000F34C6">
              <w:rPr>
                <w:rFonts w:asciiTheme="minorHAnsi" w:hAnsiTheme="minorHAnsi" w:cstheme="minorHAnsi"/>
                <w:sz w:val="20"/>
                <w:lang w:val="ru-RU"/>
              </w:rPr>
              <w:t>РЭК</w:t>
            </w:r>
            <w:r w:rsidRPr="000F34C6">
              <w:rPr>
                <w:rFonts w:asciiTheme="minorHAnsi" w:hAnsiTheme="minorHAnsi" w:cstheme="minorHAnsi"/>
                <w:sz w:val="20"/>
                <w:lang w:val="ru-RU"/>
              </w:rPr>
              <w:t>.</w:t>
            </w:r>
          </w:p>
        </w:tc>
      </w:tr>
      <w:tr w:rsidR="0013436D" w:rsidRPr="00EF115E" w14:paraId="6D3BE22B" w14:textId="77777777" w:rsidTr="000941C7">
        <w:tc>
          <w:tcPr>
            <w:tcW w:w="1867" w:type="dxa"/>
          </w:tcPr>
          <w:p w14:paraId="094C4D38" w14:textId="7C48E164" w:rsidR="0013436D" w:rsidRPr="000F34C6" w:rsidRDefault="00401CFC" w:rsidP="00857CE4">
            <w:pPr>
              <w:pStyle w:val="a2"/>
              <w:spacing w:after="0"/>
              <w:jc w:val="left"/>
              <w:rPr>
                <w:rFonts w:asciiTheme="minorHAnsi" w:hAnsiTheme="minorHAnsi" w:cstheme="minorHAnsi"/>
                <w:kern w:val="24"/>
                <w:sz w:val="20"/>
                <w:lang w:val="ru-RU"/>
              </w:rPr>
            </w:pPr>
            <w:r w:rsidRPr="000F34C6">
              <w:rPr>
                <w:rFonts w:asciiTheme="minorHAnsi" w:hAnsiTheme="minorHAnsi" w:cstheme="minorHAnsi"/>
                <w:kern w:val="24"/>
                <w:sz w:val="20"/>
                <w:lang w:val="ru-RU"/>
              </w:rPr>
              <w:t xml:space="preserve">Интерфейсы </w:t>
            </w:r>
            <w:r w:rsidRPr="000F34C6">
              <w:rPr>
                <w:rFonts w:asciiTheme="minorHAnsi" w:hAnsiTheme="minorHAnsi" w:cstheme="minorHAnsi"/>
                <w:kern w:val="24"/>
                <w:sz w:val="20"/>
              </w:rPr>
              <w:t>SCADA</w:t>
            </w:r>
            <w:r w:rsidRPr="000F34C6">
              <w:rPr>
                <w:rFonts w:asciiTheme="minorHAnsi" w:hAnsiTheme="minorHAnsi" w:cstheme="minorHAnsi"/>
                <w:kern w:val="24"/>
                <w:sz w:val="20"/>
                <w:lang w:val="ru-RU"/>
              </w:rPr>
              <w:t xml:space="preserve"> между </w:t>
            </w:r>
            <w:r w:rsidR="00EB3C83" w:rsidRPr="000F34C6">
              <w:rPr>
                <w:rFonts w:asciiTheme="minorHAnsi" w:hAnsiTheme="minorHAnsi" w:cstheme="minorHAnsi"/>
                <w:kern w:val="24"/>
                <w:sz w:val="20"/>
                <w:lang w:val="ru-RU"/>
              </w:rPr>
              <w:t>РЭК</w:t>
            </w:r>
            <w:r w:rsidRPr="000F34C6">
              <w:rPr>
                <w:rFonts w:asciiTheme="minorHAnsi" w:hAnsiTheme="minorHAnsi" w:cstheme="minorHAnsi"/>
                <w:kern w:val="24"/>
                <w:sz w:val="20"/>
                <w:lang w:val="ru-RU"/>
              </w:rPr>
              <w:t xml:space="preserve"> и </w:t>
            </w:r>
            <w:r w:rsidR="006258B0" w:rsidRPr="000F34C6">
              <w:rPr>
                <w:rFonts w:asciiTheme="minorHAnsi" w:hAnsiTheme="minorHAnsi" w:cstheme="minorHAnsi"/>
                <w:kern w:val="24"/>
                <w:sz w:val="20"/>
              </w:rPr>
              <w:t>KEGOC</w:t>
            </w:r>
          </w:p>
        </w:tc>
        <w:tc>
          <w:tcPr>
            <w:tcW w:w="2999" w:type="dxa"/>
          </w:tcPr>
          <w:p w14:paraId="4F3B1D8F" w14:textId="08E915C5" w:rsidR="0013436D" w:rsidRPr="000F34C6" w:rsidRDefault="00401CFC" w:rsidP="00857CE4">
            <w:pPr>
              <w:pStyle w:val="a2"/>
              <w:spacing w:after="0"/>
              <w:jc w:val="left"/>
              <w:rPr>
                <w:rFonts w:asciiTheme="minorHAnsi" w:hAnsiTheme="minorHAnsi" w:cstheme="minorHAnsi"/>
                <w:kern w:val="24"/>
                <w:sz w:val="20"/>
                <w:lang w:val="ru-RU"/>
              </w:rPr>
            </w:pPr>
            <w:r w:rsidRPr="000F34C6">
              <w:rPr>
                <w:rFonts w:asciiTheme="minorHAnsi" w:hAnsiTheme="minorHAnsi" w:cstheme="minorHAnsi"/>
                <w:kern w:val="24"/>
                <w:sz w:val="20"/>
                <w:lang w:val="ru-RU"/>
              </w:rPr>
              <w:t xml:space="preserve">В то время как коммуникационная сеть и инфраструктура существуют, только ограниченное количество </w:t>
            </w:r>
            <w:r w:rsidR="00EB3C83" w:rsidRPr="000F34C6">
              <w:rPr>
                <w:rFonts w:asciiTheme="minorHAnsi" w:hAnsiTheme="minorHAnsi" w:cstheme="minorHAnsi"/>
                <w:kern w:val="24"/>
                <w:sz w:val="20"/>
                <w:lang w:val="ru-RU"/>
              </w:rPr>
              <w:t>РЭК</w:t>
            </w:r>
            <w:r w:rsidRPr="000F34C6">
              <w:rPr>
                <w:rFonts w:asciiTheme="minorHAnsi" w:hAnsiTheme="minorHAnsi" w:cstheme="minorHAnsi"/>
                <w:kern w:val="24"/>
                <w:sz w:val="20"/>
                <w:lang w:val="ru-RU"/>
              </w:rPr>
              <w:t xml:space="preserve"> в реальном времени передается на </w:t>
            </w:r>
            <w:r w:rsidR="00EB3C83" w:rsidRPr="000F34C6">
              <w:rPr>
                <w:rFonts w:asciiTheme="minorHAnsi" w:hAnsiTheme="minorHAnsi" w:cstheme="minorHAnsi"/>
                <w:kern w:val="24"/>
                <w:sz w:val="20"/>
                <w:lang w:val="ru-RU"/>
              </w:rPr>
              <w:t>РДЦ</w:t>
            </w:r>
            <w:r w:rsidRPr="000F34C6">
              <w:rPr>
                <w:rFonts w:asciiTheme="minorHAnsi" w:hAnsiTheme="minorHAnsi" w:cstheme="minorHAnsi"/>
                <w:kern w:val="24"/>
                <w:sz w:val="20"/>
                <w:lang w:val="ru-RU"/>
              </w:rPr>
              <w:t xml:space="preserve"> </w:t>
            </w:r>
            <w:r w:rsidR="006258B0" w:rsidRPr="000F34C6">
              <w:rPr>
                <w:rFonts w:asciiTheme="minorHAnsi" w:hAnsiTheme="minorHAnsi" w:cstheme="minorHAnsi"/>
                <w:kern w:val="24"/>
                <w:sz w:val="20"/>
              </w:rPr>
              <w:t>KEGOC</w:t>
            </w:r>
            <w:r w:rsidRPr="000F34C6">
              <w:rPr>
                <w:rFonts w:asciiTheme="minorHAnsi" w:hAnsiTheme="minorHAnsi" w:cstheme="minorHAnsi"/>
                <w:kern w:val="24"/>
                <w:sz w:val="20"/>
                <w:lang w:val="ru-RU"/>
              </w:rPr>
              <w:t xml:space="preserve"> / </w:t>
            </w:r>
            <w:r w:rsidR="006258B0" w:rsidRPr="000F34C6">
              <w:rPr>
                <w:rFonts w:asciiTheme="minorHAnsi" w:hAnsiTheme="minorHAnsi" w:cstheme="minorHAnsi"/>
                <w:kern w:val="24"/>
                <w:sz w:val="20"/>
              </w:rPr>
              <w:t>KEGOC</w:t>
            </w:r>
            <w:r w:rsidRPr="000F34C6">
              <w:rPr>
                <w:rFonts w:asciiTheme="minorHAnsi" w:hAnsiTheme="minorHAnsi" w:cstheme="minorHAnsi"/>
                <w:kern w:val="24"/>
                <w:sz w:val="20"/>
                <w:lang w:val="ru-RU"/>
              </w:rPr>
              <w:t xml:space="preserve"> для целей мониторинга.</w:t>
            </w:r>
          </w:p>
        </w:tc>
        <w:tc>
          <w:tcPr>
            <w:tcW w:w="1239" w:type="dxa"/>
            <w:shd w:val="clear" w:color="auto" w:fill="FF0000"/>
          </w:tcPr>
          <w:p w14:paraId="29E9C3FA" w14:textId="0A14EB3B" w:rsidR="0013436D" w:rsidRPr="000F34C6" w:rsidRDefault="00401CFC" w:rsidP="00857CE4">
            <w:pPr>
              <w:pStyle w:val="a2"/>
              <w:spacing w:after="0"/>
              <w:jc w:val="left"/>
              <w:rPr>
                <w:rFonts w:asciiTheme="minorHAnsi" w:hAnsiTheme="minorHAnsi" w:cstheme="minorHAnsi"/>
                <w:color w:val="FFFFFF" w:themeColor="background1"/>
                <w:sz w:val="20"/>
                <w:lang w:val="ru-RU"/>
              </w:rPr>
            </w:pPr>
            <w:r w:rsidRPr="000F34C6">
              <w:rPr>
                <w:rFonts w:asciiTheme="minorHAnsi" w:hAnsiTheme="minorHAnsi" w:cstheme="minorHAnsi"/>
                <w:sz w:val="20"/>
                <w:lang w:val="ru-RU"/>
              </w:rPr>
              <w:t>Высокий риск</w:t>
            </w:r>
          </w:p>
        </w:tc>
        <w:tc>
          <w:tcPr>
            <w:tcW w:w="2248" w:type="dxa"/>
          </w:tcPr>
          <w:p w14:paraId="08101D2C" w14:textId="17ACA0FA" w:rsidR="0013436D" w:rsidRPr="000F34C6" w:rsidRDefault="00401CFC"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Эффективное управление интеллектуальными сетями со стороны спроса требует большей прозрачности сетей с более низким напряжением.</w:t>
            </w:r>
          </w:p>
        </w:tc>
      </w:tr>
      <w:tr w:rsidR="0013436D" w:rsidRPr="00EF115E" w14:paraId="10607255" w14:textId="77777777" w:rsidTr="000941C7">
        <w:tc>
          <w:tcPr>
            <w:tcW w:w="1867" w:type="dxa"/>
          </w:tcPr>
          <w:p w14:paraId="2D608CE0" w14:textId="7AC29C29" w:rsidR="0013436D" w:rsidRPr="000F34C6" w:rsidRDefault="00401CFC" w:rsidP="00857CE4">
            <w:pPr>
              <w:pStyle w:val="a2"/>
              <w:spacing w:after="0"/>
              <w:jc w:val="left"/>
              <w:rPr>
                <w:rFonts w:asciiTheme="minorHAnsi" w:hAnsiTheme="minorHAnsi" w:cstheme="minorHAnsi"/>
                <w:kern w:val="24"/>
                <w:sz w:val="20"/>
                <w:lang w:val="ru-RU"/>
              </w:rPr>
            </w:pPr>
            <w:r w:rsidRPr="000F34C6">
              <w:rPr>
                <w:rFonts w:asciiTheme="minorHAnsi" w:hAnsiTheme="minorHAnsi" w:cstheme="minorHAnsi"/>
                <w:kern w:val="24"/>
                <w:sz w:val="20"/>
              </w:rPr>
              <w:t>SCADA</w:t>
            </w:r>
            <w:r w:rsidRPr="000F34C6">
              <w:rPr>
                <w:rFonts w:asciiTheme="minorHAnsi" w:hAnsiTheme="minorHAnsi" w:cstheme="minorHAnsi"/>
                <w:kern w:val="24"/>
                <w:sz w:val="20"/>
                <w:lang w:val="ru-RU"/>
              </w:rPr>
              <w:t xml:space="preserve">-интерфейс между </w:t>
            </w:r>
            <w:r w:rsidR="006258B0" w:rsidRPr="000F34C6">
              <w:rPr>
                <w:rFonts w:asciiTheme="minorHAnsi" w:hAnsiTheme="minorHAnsi" w:cstheme="minorHAnsi"/>
                <w:kern w:val="24"/>
                <w:sz w:val="20"/>
              </w:rPr>
              <w:t>KEGOC</w:t>
            </w:r>
            <w:r w:rsidRPr="000F34C6">
              <w:rPr>
                <w:rFonts w:asciiTheme="minorHAnsi" w:hAnsiTheme="minorHAnsi" w:cstheme="minorHAnsi"/>
                <w:kern w:val="24"/>
                <w:sz w:val="20"/>
                <w:lang w:val="ru-RU"/>
              </w:rPr>
              <w:t xml:space="preserve"> и </w:t>
            </w:r>
            <w:r w:rsidR="009E0D8F" w:rsidRPr="000F34C6">
              <w:rPr>
                <w:rFonts w:asciiTheme="minorHAnsi" w:hAnsiTheme="minorHAnsi" w:cstheme="minorHAnsi"/>
                <w:sz w:val="20"/>
                <w:lang w:val="ru-RU"/>
              </w:rPr>
              <w:t>оператором рынка электроэнергии Казахстана (</w:t>
            </w:r>
            <w:r w:rsidR="009E0D8F" w:rsidRPr="000F34C6">
              <w:rPr>
                <w:rFonts w:asciiTheme="minorHAnsi" w:hAnsiTheme="minorHAnsi" w:cstheme="minorHAnsi"/>
                <w:kern w:val="24"/>
                <w:sz w:val="20"/>
              </w:rPr>
              <w:t>KOREM</w:t>
            </w:r>
            <w:r w:rsidR="009E0D8F" w:rsidRPr="000F34C6">
              <w:rPr>
                <w:rFonts w:asciiTheme="minorHAnsi" w:hAnsiTheme="minorHAnsi" w:cstheme="minorHAnsi"/>
                <w:kern w:val="24"/>
                <w:sz w:val="20"/>
                <w:lang w:val="ru-RU"/>
              </w:rPr>
              <w:t>)</w:t>
            </w:r>
          </w:p>
        </w:tc>
        <w:tc>
          <w:tcPr>
            <w:tcW w:w="2999" w:type="dxa"/>
          </w:tcPr>
          <w:p w14:paraId="6C092D96" w14:textId="38C128C4" w:rsidR="0013436D" w:rsidRPr="000F34C6" w:rsidRDefault="009E0D8F" w:rsidP="00857CE4">
            <w:pPr>
              <w:pStyle w:val="a2"/>
              <w:spacing w:after="0"/>
              <w:jc w:val="left"/>
              <w:rPr>
                <w:rFonts w:asciiTheme="minorHAnsi" w:hAnsiTheme="minorHAnsi" w:cstheme="minorHAnsi"/>
                <w:kern w:val="24"/>
                <w:sz w:val="20"/>
                <w:lang w:val="ru-RU"/>
              </w:rPr>
            </w:pPr>
            <w:r w:rsidRPr="000F34C6">
              <w:rPr>
                <w:rFonts w:asciiTheme="minorHAnsi" w:hAnsiTheme="minorHAnsi" w:cstheme="minorHAnsi"/>
                <w:kern w:val="24"/>
                <w:sz w:val="20"/>
                <w:lang w:val="ru-RU"/>
              </w:rPr>
              <w:t xml:space="preserve">Передача информации в реальном времени от </w:t>
            </w:r>
            <w:r w:rsidR="006258B0" w:rsidRPr="000F34C6">
              <w:rPr>
                <w:rFonts w:asciiTheme="minorHAnsi" w:hAnsiTheme="minorHAnsi" w:cstheme="minorHAnsi"/>
                <w:kern w:val="24"/>
                <w:sz w:val="20"/>
              </w:rPr>
              <w:t>KEGOC</w:t>
            </w:r>
            <w:r w:rsidRPr="000F34C6">
              <w:rPr>
                <w:rFonts w:asciiTheme="minorHAnsi" w:hAnsiTheme="minorHAnsi" w:cstheme="minorHAnsi"/>
                <w:kern w:val="24"/>
                <w:sz w:val="20"/>
                <w:lang w:val="ru-RU"/>
              </w:rPr>
              <w:t xml:space="preserve"> к </w:t>
            </w:r>
            <w:r w:rsidRPr="000F34C6">
              <w:rPr>
                <w:rFonts w:asciiTheme="minorHAnsi" w:hAnsiTheme="minorHAnsi" w:cstheme="minorHAnsi"/>
                <w:kern w:val="24"/>
                <w:sz w:val="20"/>
              </w:rPr>
              <w:t>KOREM</w:t>
            </w:r>
            <w:r w:rsidRPr="000F34C6">
              <w:rPr>
                <w:rFonts w:asciiTheme="minorHAnsi" w:hAnsiTheme="minorHAnsi" w:cstheme="minorHAnsi"/>
                <w:kern w:val="24"/>
                <w:sz w:val="20"/>
                <w:lang w:val="ru-RU"/>
              </w:rPr>
              <w:t xml:space="preserve"> не осуществляется, что ограничивает возможность использования каких-либо рыночных механизмов или механизмов ценообразования в реальном времени.</w:t>
            </w:r>
          </w:p>
        </w:tc>
        <w:tc>
          <w:tcPr>
            <w:tcW w:w="1239" w:type="dxa"/>
            <w:shd w:val="clear" w:color="auto" w:fill="FFC000"/>
          </w:tcPr>
          <w:p w14:paraId="3726C6E2" w14:textId="256167E3" w:rsidR="0013436D" w:rsidRPr="000F34C6" w:rsidRDefault="009E0D8F" w:rsidP="00857CE4">
            <w:pPr>
              <w:pStyle w:val="a2"/>
              <w:spacing w:after="0"/>
              <w:jc w:val="left"/>
              <w:rPr>
                <w:rFonts w:asciiTheme="minorHAnsi" w:hAnsiTheme="minorHAnsi" w:cstheme="minorHAnsi"/>
                <w:color w:val="FFFFFF" w:themeColor="background1"/>
                <w:sz w:val="20"/>
                <w:lang w:val="ru-RU"/>
              </w:rPr>
            </w:pPr>
            <w:r w:rsidRPr="000F34C6">
              <w:rPr>
                <w:rFonts w:asciiTheme="minorHAnsi" w:hAnsiTheme="minorHAnsi" w:cstheme="minorHAnsi"/>
                <w:sz w:val="20"/>
                <w:lang w:val="ru-RU"/>
              </w:rPr>
              <w:t>Средний риск</w:t>
            </w:r>
          </w:p>
        </w:tc>
        <w:tc>
          <w:tcPr>
            <w:tcW w:w="2248" w:type="dxa"/>
          </w:tcPr>
          <w:p w14:paraId="65A89B73" w14:textId="379EAC4B" w:rsidR="0013436D" w:rsidRPr="000F34C6" w:rsidRDefault="009E0D8F"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В более долгосрочной перспективе можно будет внедрить более эффективные и действенные механизмы ценообразования, если </w:t>
            </w:r>
            <w:r w:rsidRPr="000F34C6">
              <w:rPr>
                <w:rFonts w:asciiTheme="minorHAnsi" w:hAnsiTheme="minorHAnsi" w:cstheme="minorHAnsi"/>
                <w:sz w:val="20"/>
              </w:rPr>
              <w:t>KOREM</w:t>
            </w:r>
            <w:r w:rsidRPr="000F34C6">
              <w:rPr>
                <w:rFonts w:asciiTheme="minorHAnsi" w:hAnsiTheme="minorHAnsi" w:cstheme="minorHAnsi"/>
                <w:sz w:val="20"/>
                <w:lang w:val="ru-RU"/>
              </w:rPr>
              <w:t xml:space="preserve"> будет иметь доступ к измерениям в реальном времени. Ограничивает возможность создания рынка электроэнергии в режиме реального времени и структур ценообразования, которые лучше подходят для </w:t>
            </w:r>
            <w:r w:rsidRPr="000F34C6">
              <w:rPr>
                <w:rFonts w:asciiTheme="minorHAnsi" w:hAnsiTheme="minorHAnsi" w:cstheme="minorHAnsi"/>
                <w:sz w:val="20"/>
              </w:rPr>
              <w:t>Smart</w:t>
            </w:r>
            <w:r w:rsidRPr="000F34C6">
              <w:rPr>
                <w:rFonts w:asciiTheme="minorHAnsi" w:hAnsiTheme="minorHAnsi" w:cstheme="minorHAnsi"/>
                <w:sz w:val="20"/>
                <w:lang w:val="ru-RU"/>
              </w:rPr>
              <w:t xml:space="preserve"> </w:t>
            </w:r>
            <w:r w:rsidRPr="000F34C6">
              <w:rPr>
                <w:rFonts w:asciiTheme="minorHAnsi" w:hAnsiTheme="minorHAnsi" w:cstheme="minorHAnsi"/>
                <w:sz w:val="20"/>
              </w:rPr>
              <w:t>Grid</w:t>
            </w:r>
            <w:r w:rsidRPr="000F34C6">
              <w:rPr>
                <w:rFonts w:asciiTheme="minorHAnsi" w:hAnsiTheme="minorHAnsi" w:cstheme="minorHAnsi"/>
                <w:sz w:val="20"/>
                <w:lang w:val="ru-RU"/>
              </w:rPr>
              <w:t>.</w:t>
            </w:r>
          </w:p>
        </w:tc>
      </w:tr>
      <w:tr w:rsidR="0013436D" w:rsidRPr="00EF115E" w14:paraId="12FAF729" w14:textId="77777777" w:rsidTr="000941C7">
        <w:tc>
          <w:tcPr>
            <w:tcW w:w="1867" w:type="dxa"/>
          </w:tcPr>
          <w:p w14:paraId="5F0EDB67" w14:textId="3F173FA9" w:rsidR="0013436D" w:rsidRPr="009C1F03" w:rsidRDefault="009C1F03" w:rsidP="00857CE4">
            <w:pPr>
              <w:pStyle w:val="a2"/>
              <w:spacing w:after="0"/>
              <w:jc w:val="left"/>
              <w:rPr>
                <w:rFonts w:ascii="Calibri" w:hAnsi="Calibri" w:cs="Calibri"/>
                <w:kern w:val="24"/>
                <w:sz w:val="20"/>
                <w:lang w:val="ru-RU"/>
              </w:rPr>
            </w:pPr>
            <w:r w:rsidRPr="009C1F03">
              <w:rPr>
                <w:rFonts w:ascii="Calibri" w:hAnsi="Calibri" w:cs="Calibri"/>
                <w:kern w:val="24"/>
                <w:sz w:val="20"/>
                <w:lang w:val="ru-RU"/>
              </w:rPr>
              <w:t xml:space="preserve">Интерфейс </w:t>
            </w:r>
            <w:r w:rsidRPr="009C1F03">
              <w:rPr>
                <w:rFonts w:ascii="Calibri" w:hAnsi="Calibri" w:cs="Calibri"/>
                <w:kern w:val="24"/>
                <w:sz w:val="20"/>
              </w:rPr>
              <w:t>SCADA</w:t>
            </w:r>
            <w:r w:rsidRPr="009C1F03">
              <w:rPr>
                <w:rFonts w:ascii="Calibri" w:hAnsi="Calibri" w:cs="Calibri"/>
                <w:kern w:val="24"/>
                <w:sz w:val="20"/>
                <w:lang w:val="ru-RU"/>
              </w:rPr>
              <w:t xml:space="preserve"> между электростанциями и </w:t>
            </w:r>
            <w:r w:rsidR="006258B0">
              <w:rPr>
                <w:rFonts w:ascii="Calibri" w:hAnsi="Calibri" w:cs="Calibri"/>
                <w:kern w:val="24"/>
                <w:sz w:val="20"/>
              </w:rPr>
              <w:t>KEGOC</w:t>
            </w:r>
          </w:p>
        </w:tc>
        <w:tc>
          <w:tcPr>
            <w:tcW w:w="2999" w:type="dxa"/>
          </w:tcPr>
          <w:p w14:paraId="5803E4EB" w14:textId="5714F794" w:rsidR="0013436D" w:rsidRPr="009C1F03" w:rsidRDefault="009C1F03" w:rsidP="00857CE4">
            <w:pPr>
              <w:pStyle w:val="a2"/>
              <w:spacing w:after="0"/>
              <w:jc w:val="left"/>
              <w:rPr>
                <w:rFonts w:ascii="Calibri" w:hAnsi="Calibri" w:cs="Calibri"/>
                <w:kern w:val="24"/>
                <w:sz w:val="20"/>
                <w:lang w:val="ru-RU"/>
              </w:rPr>
            </w:pPr>
            <w:r w:rsidRPr="009C1F03">
              <w:rPr>
                <w:rFonts w:ascii="Calibri" w:hAnsi="Calibri" w:cs="Calibri"/>
                <w:kern w:val="24"/>
                <w:sz w:val="20"/>
                <w:lang w:val="ru-RU"/>
              </w:rPr>
              <w:t xml:space="preserve">Используются самые разные методы - прямые подключения к оптоволоконной магистрали через арендные линии и глобальные сети. Данные </w:t>
            </w:r>
            <w:r w:rsidRPr="009C1F03">
              <w:rPr>
                <w:rFonts w:ascii="Calibri" w:hAnsi="Calibri" w:cs="Calibri"/>
                <w:kern w:val="24"/>
                <w:sz w:val="20"/>
              </w:rPr>
              <w:t>SCADA</w:t>
            </w:r>
            <w:r w:rsidRPr="009C1F03">
              <w:rPr>
                <w:rFonts w:ascii="Calibri" w:hAnsi="Calibri" w:cs="Calibri"/>
                <w:kern w:val="24"/>
                <w:sz w:val="20"/>
                <w:lang w:val="ru-RU"/>
              </w:rPr>
              <w:t xml:space="preserve"> из каналов электростанции, предоставленные </w:t>
            </w:r>
            <w:r w:rsidR="006258B0">
              <w:rPr>
                <w:rFonts w:ascii="Calibri" w:hAnsi="Calibri" w:cs="Calibri"/>
                <w:kern w:val="24"/>
                <w:sz w:val="20"/>
              </w:rPr>
              <w:t>KEGOC</w:t>
            </w:r>
            <w:r w:rsidRPr="009C1F03">
              <w:rPr>
                <w:rFonts w:ascii="Calibri" w:hAnsi="Calibri" w:cs="Calibri"/>
                <w:kern w:val="24"/>
                <w:sz w:val="20"/>
                <w:lang w:val="ru-RU"/>
              </w:rPr>
              <w:t xml:space="preserve">, </w:t>
            </w:r>
            <w:r w:rsidRPr="009C1F03">
              <w:rPr>
                <w:rFonts w:ascii="Calibri" w:hAnsi="Calibri" w:cs="Calibri"/>
                <w:kern w:val="24"/>
                <w:sz w:val="20"/>
                <w:lang w:val="ru-RU"/>
              </w:rPr>
              <w:lastRenderedPageBreak/>
              <w:t xml:space="preserve">передаются через </w:t>
            </w:r>
            <w:r w:rsidR="00EB3C83" w:rsidRPr="00EB3C83">
              <w:rPr>
                <w:rFonts w:ascii="Calibri" w:hAnsi="Calibri" w:cs="Calibri"/>
                <w:kern w:val="24"/>
                <w:sz w:val="20"/>
                <w:lang w:val="ru-RU"/>
              </w:rPr>
              <w:t>РЭК</w:t>
            </w:r>
            <w:r w:rsidRPr="009C1F03">
              <w:rPr>
                <w:rFonts w:ascii="Calibri" w:hAnsi="Calibri" w:cs="Calibri"/>
                <w:kern w:val="24"/>
                <w:sz w:val="20"/>
                <w:lang w:val="ru-RU"/>
              </w:rPr>
              <w:t>, а не напрямую от генераторов.</w:t>
            </w:r>
          </w:p>
        </w:tc>
        <w:tc>
          <w:tcPr>
            <w:tcW w:w="1239" w:type="dxa"/>
            <w:shd w:val="clear" w:color="auto" w:fill="FFC000"/>
          </w:tcPr>
          <w:p w14:paraId="2871F7CB" w14:textId="40CB638A" w:rsidR="0013436D" w:rsidRPr="009C1F03" w:rsidRDefault="009C1F03" w:rsidP="00857CE4">
            <w:pPr>
              <w:pStyle w:val="a2"/>
              <w:spacing w:after="0"/>
              <w:jc w:val="left"/>
              <w:rPr>
                <w:rFonts w:asciiTheme="minorHAnsi" w:hAnsiTheme="minorHAnsi" w:cstheme="minorHAnsi"/>
                <w:color w:val="FFFFFF" w:themeColor="background1"/>
                <w:sz w:val="20"/>
                <w:lang w:val="ru-RU"/>
              </w:rPr>
            </w:pPr>
            <w:r w:rsidRPr="009C1F03">
              <w:rPr>
                <w:rFonts w:asciiTheme="minorHAnsi" w:hAnsiTheme="minorHAnsi" w:cstheme="minorHAnsi"/>
                <w:sz w:val="20"/>
                <w:lang w:val="ru-RU"/>
              </w:rPr>
              <w:lastRenderedPageBreak/>
              <w:t>Средний риск</w:t>
            </w:r>
          </w:p>
        </w:tc>
        <w:tc>
          <w:tcPr>
            <w:tcW w:w="2248" w:type="dxa"/>
          </w:tcPr>
          <w:p w14:paraId="373BFA38" w14:textId="0ED34E0D" w:rsidR="0013436D" w:rsidRPr="009C1F03" w:rsidRDefault="009C1F03" w:rsidP="00857CE4">
            <w:pPr>
              <w:pStyle w:val="a2"/>
              <w:spacing w:after="0"/>
              <w:jc w:val="left"/>
              <w:rPr>
                <w:rFonts w:asciiTheme="minorHAnsi" w:hAnsiTheme="minorHAnsi" w:cstheme="minorHAnsi"/>
                <w:sz w:val="20"/>
                <w:lang w:val="ru-RU"/>
              </w:rPr>
            </w:pPr>
            <w:r w:rsidRPr="009C1F03">
              <w:rPr>
                <w:rFonts w:asciiTheme="minorHAnsi" w:hAnsiTheme="minorHAnsi" w:cstheme="minorHAnsi"/>
                <w:sz w:val="20"/>
                <w:lang w:val="ru-RU"/>
              </w:rPr>
              <w:t xml:space="preserve">Информация в реальном времени по всем значительным электростанциям (&gt; = 30 МВт) должна передаваться в </w:t>
            </w:r>
            <w:r w:rsidR="006258B0">
              <w:rPr>
                <w:rFonts w:asciiTheme="minorHAnsi" w:hAnsiTheme="minorHAnsi" w:cstheme="minorHAnsi"/>
                <w:sz w:val="20"/>
              </w:rPr>
              <w:t>KEGOC</w:t>
            </w:r>
            <w:r w:rsidRPr="009C1F03">
              <w:rPr>
                <w:rFonts w:asciiTheme="minorHAnsi" w:hAnsiTheme="minorHAnsi" w:cstheme="minorHAnsi"/>
                <w:sz w:val="20"/>
                <w:lang w:val="ru-RU"/>
              </w:rPr>
              <w:t xml:space="preserve"> в режиме реального времени. Все важные электростанции должны быть </w:t>
            </w:r>
            <w:r w:rsidRPr="009C1F03">
              <w:rPr>
                <w:rFonts w:asciiTheme="minorHAnsi" w:hAnsiTheme="minorHAnsi" w:cstheme="minorHAnsi"/>
                <w:sz w:val="20"/>
                <w:lang w:val="ru-RU"/>
              </w:rPr>
              <w:lastRenderedPageBreak/>
              <w:t xml:space="preserve">оснащены интерфейсами управления в реальном времени, которые могут получать управляющие сигналы от </w:t>
            </w:r>
            <w:r w:rsidR="006258B0">
              <w:rPr>
                <w:rFonts w:asciiTheme="minorHAnsi" w:hAnsiTheme="minorHAnsi" w:cstheme="minorHAnsi"/>
                <w:sz w:val="20"/>
              </w:rPr>
              <w:t>KEGOC</w:t>
            </w:r>
            <w:r w:rsidRPr="009C1F03">
              <w:rPr>
                <w:rFonts w:asciiTheme="minorHAnsi" w:hAnsiTheme="minorHAnsi" w:cstheme="minorHAnsi"/>
                <w:sz w:val="20"/>
                <w:lang w:val="ru-RU"/>
              </w:rPr>
              <w:t>.</w:t>
            </w:r>
          </w:p>
        </w:tc>
      </w:tr>
      <w:tr w:rsidR="0013436D" w:rsidRPr="00EF115E" w14:paraId="493329C4" w14:textId="77777777" w:rsidTr="000941C7">
        <w:tc>
          <w:tcPr>
            <w:tcW w:w="1867" w:type="dxa"/>
          </w:tcPr>
          <w:p w14:paraId="40E897F1" w14:textId="72F07D8A" w:rsidR="0013436D" w:rsidRPr="00BD38AF" w:rsidRDefault="00BD38AF" w:rsidP="00857CE4">
            <w:pPr>
              <w:pStyle w:val="a2"/>
              <w:spacing w:after="0"/>
              <w:jc w:val="left"/>
              <w:rPr>
                <w:rFonts w:ascii="Calibri" w:hAnsi="Calibri" w:cs="Calibri"/>
                <w:kern w:val="24"/>
                <w:sz w:val="20"/>
                <w:lang w:val="ru-RU"/>
              </w:rPr>
            </w:pPr>
            <w:r w:rsidRPr="00BD38AF">
              <w:rPr>
                <w:rFonts w:ascii="Calibri" w:hAnsi="Calibri" w:cs="Calibri"/>
                <w:kern w:val="24"/>
                <w:sz w:val="20"/>
                <w:lang w:val="ru-RU"/>
              </w:rPr>
              <w:lastRenderedPageBreak/>
              <w:t xml:space="preserve">Интерфейс </w:t>
            </w:r>
            <w:r w:rsidRPr="00BD38AF">
              <w:rPr>
                <w:rFonts w:ascii="Calibri" w:hAnsi="Calibri" w:cs="Calibri"/>
                <w:kern w:val="24"/>
                <w:sz w:val="20"/>
              </w:rPr>
              <w:t>SCADA</w:t>
            </w:r>
            <w:r w:rsidRPr="00BD38AF">
              <w:rPr>
                <w:rFonts w:ascii="Calibri" w:hAnsi="Calibri" w:cs="Calibri"/>
                <w:kern w:val="24"/>
                <w:sz w:val="20"/>
                <w:lang w:val="ru-RU"/>
              </w:rPr>
              <w:t xml:space="preserve"> между крупными клиентами и </w:t>
            </w:r>
            <w:r w:rsidR="006258B0">
              <w:rPr>
                <w:rFonts w:ascii="Calibri" w:hAnsi="Calibri" w:cs="Calibri"/>
                <w:kern w:val="24"/>
                <w:sz w:val="20"/>
              </w:rPr>
              <w:t>KEGOC</w:t>
            </w:r>
          </w:p>
        </w:tc>
        <w:tc>
          <w:tcPr>
            <w:tcW w:w="2999" w:type="dxa"/>
          </w:tcPr>
          <w:p w14:paraId="3619CD4C" w14:textId="04F747FA" w:rsidR="0013436D" w:rsidRPr="00BD38AF" w:rsidRDefault="006258B0" w:rsidP="00857CE4">
            <w:pPr>
              <w:pStyle w:val="a2"/>
              <w:spacing w:after="0"/>
              <w:jc w:val="left"/>
              <w:rPr>
                <w:rFonts w:ascii="Calibri" w:hAnsi="Calibri" w:cs="Calibri"/>
                <w:kern w:val="24"/>
                <w:sz w:val="20"/>
                <w:lang w:val="ru-RU"/>
              </w:rPr>
            </w:pPr>
            <w:r>
              <w:rPr>
                <w:rFonts w:ascii="Calibri" w:hAnsi="Calibri" w:cs="Calibri"/>
                <w:kern w:val="24"/>
                <w:sz w:val="20"/>
              </w:rPr>
              <w:t>KEGOC</w:t>
            </w:r>
            <w:r w:rsidR="00BD38AF" w:rsidRPr="00BD38AF">
              <w:rPr>
                <w:rFonts w:ascii="Calibri" w:hAnsi="Calibri" w:cs="Calibri"/>
                <w:kern w:val="24"/>
                <w:sz w:val="20"/>
                <w:lang w:val="ru-RU"/>
              </w:rPr>
              <w:t xml:space="preserve"> имеет лишь ограниченную информацию в режиме реального времени о крупных клиентах.</w:t>
            </w:r>
          </w:p>
        </w:tc>
        <w:tc>
          <w:tcPr>
            <w:tcW w:w="1239" w:type="dxa"/>
            <w:shd w:val="clear" w:color="auto" w:fill="FFC000"/>
          </w:tcPr>
          <w:p w14:paraId="16E5A0CC" w14:textId="201A2CB4" w:rsidR="0013436D" w:rsidRPr="00BD38AF" w:rsidRDefault="00BD38AF" w:rsidP="00857CE4">
            <w:pPr>
              <w:pStyle w:val="a2"/>
              <w:spacing w:after="0"/>
              <w:jc w:val="left"/>
              <w:rPr>
                <w:rFonts w:asciiTheme="minorHAnsi" w:hAnsiTheme="minorHAnsi" w:cstheme="minorHAnsi"/>
                <w:color w:val="FFFFFF" w:themeColor="background1"/>
                <w:sz w:val="20"/>
                <w:lang w:val="ru-RU"/>
              </w:rPr>
            </w:pPr>
            <w:r w:rsidRPr="00E6583A">
              <w:rPr>
                <w:rFonts w:asciiTheme="minorHAnsi" w:hAnsiTheme="minorHAnsi" w:cstheme="minorHAnsi"/>
                <w:sz w:val="20"/>
                <w:lang w:val="ru-RU"/>
              </w:rPr>
              <w:t>Средний риск</w:t>
            </w:r>
          </w:p>
        </w:tc>
        <w:tc>
          <w:tcPr>
            <w:tcW w:w="2248" w:type="dxa"/>
          </w:tcPr>
          <w:p w14:paraId="025670D4" w14:textId="0FE06EE0" w:rsidR="0013436D" w:rsidRPr="00E6583A" w:rsidRDefault="00E6583A" w:rsidP="00857CE4">
            <w:pPr>
              <w:pStyle w:val="a2"/>
              <w:spacing w:after="0"/>
              <w:jc w:val="left"/>
              <w:rPr>
                <w:rFonts w:asciiTheme="minorHAnsi" w:hAnsiTheme="minorHAnsi" w:cstheme="minorHAnsi"/>
                <w:sz w:val="20"/>
                <w:lang w:val="ru-RU"/>
              </w:rPr>
            </w:pPr>
            <w:r w:rsidRPr="00E6583A">
              <w:rPr>
                <w:rFonts w:asciiTheme="minorHAnsi" w:hAnsiTheme="minorHAnsi" w:cstheme="minorHAnsi"/>
                <w:sz w:val="20"/>
                <w:lang w:val="ru-RU"/>
              </w:rPr>
              <w:t xml:space="preserve">Хотя мониторинг всех клиентов через платформу </w:t>
            </w:r>
            <w:r w:rsidRPr="00E6583A">
              <w:rPr>
                <w:rFonts w:asciiTheme="minorHAnsi" w:hAnsiTheme="minorHAnsi" w:cstheme="minorHAnsi"/>
                <w:sz w:val="20"/>
              </w:rPr>
              <w:t>SCADA</w:t>
            </w:r>
            <w:r w:rsidRPr="00E6583A">
              <w:rPr>
                <w:rFonts w:asciiTheme="minorHAnsi" w:hAnsiTheme="minorHAnsi" w:cstheme="minorHAnsi"/>
                <w:sz w:val="20"/>
                <w:lang w:val="ru-RU"/>
              </w:rPr>
              <w:t xml:space="preserve"> не является экономичным, важно, чтобы существовали средства, позволяющие управлять клиентами с выбранными большими нагрузками напрямую через платформу </w:t>
            </w:r>
            <w:r w:rsidRPr="00E6583A">
              <w:rPr>
                <w:rFonts w:asciiTheme="minorHAnsi" w:hAnsiTheme="minorHAnsi" w:cstheme="minorHAnsi"/>
                <w:sz w:val="20"/>
              </w:rPr>
              <w:t>SCADA</w:t>
            </w:r>
            <w:r w:rsidRPr="00E6583A">
              <w:rPr>
                <w:rFonts w:asciiTheme="minorHAnsi" w:hAnsiTheme="minorHAnsi" w:cstheme="minorHAnsi"/>
                <w:sz w:val="20"/>
                <w:lang w:val="ru-RU"/>
              </w:rPr>
              <w:t>.</w:t>
            </w:r>
          </w:p>
        </w:tc>
      </w:tr>
    </w:tbl>
    <w:p w14:paraId="2B689017" w14:textId="77777777" w:rsidR="0085021D" w:rsidRDefault="0085021D" w:rsidP="000941C7">
      <w:pPr>
        <w:pStyle w:val="a2"/>
        <w:rPr>
          <w:b/>
          <w:lang w:val="ru-RU"/>
        </w:rPr>
      </w:pPr>
    </w:p>
    <w:p w14:paraId="3C924F35" w14:textId="6321C888" w:rsidR="000941C7" w:rsidRPr="0085021D" w:rsidRDefault="0085021D" w:rsidP="0085021D">
      <w:pPr>
        <w:pStyle w:val="a2"/>
        <w:ind w:hanging="709"/>
        <w:rPr>
          <w:b/>
          <w:color w:val="632423" w:themeColor="accent2" w:themeShade="80"/>
          <w:sz w:val="24"/>
          <w:szCs w:val="24"/>
          <w:lang w:val="ru-RU"/>
        </w:rPr>
      </w:pPr>
      <w:r w:rsidRPr="0085021D">
        <w:rPr>
          <w:b/>
          <w:color w:val="632423" w:themeColor="accent2" w:themeShade="80"/>
          <w:sz w:val="24"/>
          <w:szCs w:val="24"/>
          <w:lang w:val="ru-RU"/>
        </w:rPr>
        <w:t>3.</w:t>
      </w:r>
      <w:r w:rsidRPr="009C03B8">
        <w:rPr>
          <w:b/>
          <w:color w:val="632423" w:themeColor="accent2" w:themeShade="80"/>
          <w:sz w:val="24"/>
          <w:szCs w:val="24"/>
          <w:lang w:val="ru-RU"/>
        </w:rPr>
        <w:t>5</w:t>
      </w:r>
      <w:r w:rsidRPr="0085021D">
        <w:rPr>
          <w:b/>
          <w:color w:val="632423" w:themeColor="accent2" w:themeShade="80"/>
          <w:sz w:val="24"/>
          <w:szCs w:val="24"/>
          <w:lang w:val="ru-RU"/>
        </w:rPr>
        <w:tab/>
      </w:r>
      <w:r w:rsidR="000941C7" w:rsidRPr="0085021D">
        <w:rPr>
          <w:b/>
          <w:color w:val="632423" w:themeColor="accent2" w:themeShade="80"/>
          <w:sz w:val="24"/>
          <w:szCs w:val="24"/>
          <w:lang w:val="ru-RU"/>
        </w:rPr>
        <w:t>Инфраструктура учета</w:t>
      </w:r>
    </w:p>
    <w:p w14:paraId="53F571A7" w14:textId="77777777" w:rsidR="000941C7" w:rsidRPr="000941C7" w:rsidRDefault="000941C7" w:rsidP="000941C7">
      <w:pPr>
        <w:pStyle w:val="a2"/>
        <w:rPr>
          <w:lang w:val="ru-RU"/>
        </w:rPr>
      </w:pPr>
      <w:r w:rsidRPr="000941C7">
        <w:rPr>
          <w:lang w:val="ru-RU"/>
        </w:rPr>
        <w:t>Инфраструктура измерений в Казахстане была исследована, и результаты задокументированы в промежуточном отчете, охватывающем различные аспекты текущей ситуации. Вкратце, используются следующие системы и инфраструктура:</w:t>
      </w:r>
    </w:p>
    <w:p w14:paraId="0A1605DD" w14:textId="538A3FC5" w:rsidR="000941C7" w:rsidRPr="000941C7" w:rsidRDefault="000941C7" w:rsidP="000941C7">
      <w:pPr>
        <w:pStyle w:val="a2"/>
        <w:rPr>
          <w:lang w:val="ru-RU"/>
        </w:rPr>
      </w:pPr>
      <w:r w:rsidRPr="000941C7">
        <w:rPr>
          <w:lang w:val="ru-RU"/>
        </w:rPr>
        <w:t>• Автоматизированные системы коммерческого учета энергии (</w:t>
      </w:r>
      <w:r w:rsidR="00EB3C83" w:rsidRPr="00EB3C83">
        <w:rPr>
          <w:lang w:val="ru-RU"/>
        </w:rPr>
        <w:t>АСКУЭ</w:t>
      </w:r>
      <w:r w:rsidRPr="000941C7">
        <w:rPr>
          <w:lang w:val="ru-RU"/>
        </w:rPr>
        <w:t>), и</w:t>
      </w:r>
    </w:p>
    <w:p w14:paraId="09EB9BDF" w14:textId="30EDA224" w:rsidR="000941C7" w:rsidRPr="006B25CA" w:rsidRDefault="000941C7" w:rsidP="000941C7">
      <w:pPr>
        <w:pStyle w:val="a2"/>
        <w:rPr>
          <w:lang w:val="ru-RU"/>
        </w:rPr>
      </w:pPr>
      <w:r w:rsidRPr="006B25CA">
        <w:rPr>
          <w:lang w:val="ru-RU"/>
        </w:rPr>
        <w:t>• Внедрение</w:t>
      </w:r>
      <w:r w:rsidR="006B25CA" w:rsidRPr="006B25CA">
        <w:rPr>
          <w:lang w:val="ru-RU"/>
        </w:rPr>
        <w:t xml:space="preserve"> Расширенны</w:t>
      </w:r>
      <w:r w:rsidR="006B25CA">
        <w:rPr>
          <w:lang w:val="ru-RU"/>
        </w:rPr>
        <w:t>х</w:t>
      </w:r>
      <w:r w:rsidR="006B25CA" w:rsidRPr="006B25CA">
        <w:rPr>
          <w:lang w:val="ru-RU"/>
        </w:rPr>
        <w:t xml:space="preserve"> счетчик</w:t>
      </w:r>
      <w:r w:rsidR="006B25CA">
        <w:rPr>
          <w:lang w:val="ru-RU"/>
        </w:rPr>
        <w:t>ов</w:t>
      </w:r>
      <w:r w:rsidRPr="006B25CA">
        <w:rPr>
          <w:lang w:val="ru-RU"/>
        </w:rPr>
        <w:t xml:space="preserve"> (</w:t>
      </w:r>
      <w:r>
        <w:t>AMs</w:t>
      </w:r>
      <w:r w:rsidRPr="006B25CA">
        <w:rPr>
          <w:lang w:val="ru-RU"/>
        </w:rPr>
        <w:t>) и</w:t>
      </w:r>
      <w:r w:rsidR="006B25CA" w:rsidRPr="006B25CA">
        <w:rPr>
          <w:lang w:val="ru-RU"/>
        </w:rPr>
        <w:t xml:space="preserve"> Расширенн</w:t>
      </w:r>
      <w:r w:rsidR="006B25CA">
        <w:rPr>
          <w:lang w:val="ru-RU"/>
        </w:rPr>
        <w:t>ой</w:t>
      </w:r>
      <w:r w:rsidR="006B25CA" w:rsidRPr="006B25CA">
        <w:rPr>
          <w:lang w:val="ru-RU"/>
        </w:rPr>
        <w:t xml:space="preserve"> инфраструктур</w:t>
      </w:r>
      <w:r w:rsidR="006B25CA">
        <w:rPr>
          <w:lang w:val="ru-RU"/>
        </w:rPr>
        <w:t>ы</w:t>
      </w:r>
      <w:r w:rsidR="006B25CA" w:rsidRPr="006B25CA">
        <w:rPr>
          <w:lang w:val="ru-RU"/>
        </w:rPr>
        <w:t xml:space="preserve"> измерения</w:t>
      </w:r>
      <w:r w:rsidRPr="006B25CA">
        <w:rPr>
          <w:lang w:val="ru-RU"/>
        </w:rPr>
        <w:t xml:space="preserve"> (</w:t>
      </w:r>
      <w:r>
        <w:t>AMI</w:t>
      </w:r>
      <w:r w:rsidRPr="006B25CA">
        <w:rPr>
          <w:lang w:val="ru-RU"/>
        </w:rPr>
        <w:t>).</w:t>
      </w:r>
    </w:p>
    <w:p w14:paraId="3A3BEEC1" w14:textId="4A939842" w:rsidR="000941C7" w:rsidRDefault="00EB3C83" w:rsidP="000941C7">
      <w:pPr>
        <w:pStyle w:val="a2"/>
        <w:rPr>
          <w:lang w:val="ru-RU"/>
        </w:rPr>
      </w:pPr>
      <w:r w:rsidRPr="00EB3C83">
        <w:rPr>
          <w:lang w:val="ru-RU"/>
        </w:rPr>
        <w:t>АСКУЭ</w:t>
      </w:r>
      <w:r w:rsidR="000941C7" w:rsidRPr="000941C7">
        <w:rPr>
          <w:lang w:val="ru-RU"/>
        </w:rPr>
        <w:t xml:space="preserve"> - это система, которая позволяет вести учет всех энергоносителей, используемых на предприятии или в жилом секторе, через узлы учета. В широком смысле, </w:t>
      </w:r>
      <w:r w:rsidRPr="00EB3C83">
        <w:rPr>
          <w:lang w:val="ru-RU"/>
        </w:rPr>
        <w:t>АСКУЭ</w:t>
      </w:r>
      <w:r w:rsidR="000941C7" w:rsidRPr="000941C7">
        <w:rPr>
          <w:lang w:val="ru-RU"/>
        </w:rPr>
        <w:t xml:space="preserve"> - это беспроводная радиосистема для сбора и обработки интегрированных данных учета электроэнергии (как для здания в целом, так и для отдельных квартир), которая помогает решать вопросы организации учета потребления ресурсов, включая первичные приборы учета со встроенными или внешними </w:t>
      </w:r>
      <w:proofErr w:type="spellStart"/>
      <w:r w:rsidR="000941C7" w:rsidRPr="000941C7">
        <w:rPr>
          <w:lang w:val="ru-RU"/>
        </w:rPr>
        <w:t>радиомодули</w:t>
      </w:r>
      <w:proofErr w:type="spellEnd"/>
      <w:r w:rsidR="000941C7" w:rsidRPr="000941C7">
        <w:rPr>
          <w:lang w:val="ru-RU"/>
        </w:rPr>
        <w:t xml:space="preserve"> передачи данных, различные повторители, концентраторы и программное обеспечение для сбора и обработки данных. Информация об измерениях сопоставляется с измерительной станцией, и программная платформа будет выполнять ряд функций, включая: </w:t>
      </w:r>
    </w:p>
    <w:p w14:paraId="36D2CC24" w14:textId="77777777" w:rsidR="000941C7" w:rsidRDefault="000941C7" w:rsidP="000941C7">
      <w:pPr>
        <w:pStyle w:val="a2"/>
        <w:rPr>
          <w:lang w:val="ru-RU"/>
        </w:rPr>
      </w:pPr>
      <w:r w:rsidRPr="000941C7">
        <w:rPr>
          <w:lang w:val="ru-RU"/>
        </w:rPr>
        <w:t xml:space="preserve">(1) оценку доли каждого энергоносителя в выделенных измерительных станциях, согласованную с моделями потребления энергоресурсов, </w:t>
      </w:r>
    </w:p>
    <w:p w14:paraId="045C8F7B" w14:textId="0C1C2968" w:rsidR="000941C7" w:rsidRDefault="000941C7" w:rsidP="000941C7">
      <w:pPr>
        <w:pStyle w:val="a2"/>
        <w:rPr>
          <w:lang w:val="ru-RU"/>
        </w:rPr>
      </w:pPr>
      <w:r w:rsidRPr="000941C7">
        <w:rPr>
          <w:lang w:val="ru-RU"/>
        </w:rPr>
        <w:t>(2) выполнение расчет</w:t>
      </w:r>
      <w:r>
        <w:rPr>
          <w:lang w:val="ru-RU"/>
        </w:rPr>
        <w:t>а</w:t>
      </w:r>
      <w:r w:rsidRPr="000941C7">
        <w:rPr>
          <w:lang w:val="ru-RU"/>
        </w:rPr>
        <w:t xml:space="preserve"> фактически потребленных энергоресурсов по каждому участку предприятия и предприятия в целом, </w:t>
      </w:r>
    </w:p>
    <w:p w14:paraId="07741A28" w14:textId="09CE1493" w:rsidR="000941C7" w:rsidRDefault="000941C7" w:rsidP="000941C7">
      <w:pPr>
        <w:pStyle w:val="a2"/>
        <w:rPr>
          <w:lang w:val="ru-RU"/>
        </w:rPr>
      </w:pPr>
      <w:r w:rsidRPr="000941C7">
        <w:rPr>
          <w:lang w:val="ru-RU"/>
        </w:rPr>
        <w:lastRenderedPageBreak/>
        <w:t>(3) оценк</w:t>
      </w:r>
      <w:r>
        <w:rPr>
          <w:lang w:val="ru-RU"/>
        </w:rPr>
        <w:t>у</w:t>
      </w:r>
      <w:r w:rsidRPr="000941C7">
        <w:rPr>
          <w:lang w:val="ru-RU"/>
        </w:rPr>
        <w:t xml:space="preserve"> эффективности мероприятий, направленных на экономию энергоресурсов, (4) снижение эксплуатационных расходов и, как следствие, повышение эффективности используемые системы первичного учета; </w:t>
      </w:r>
    </w:p>
    <w:p w14:paraId="7494EDD0" w14:textId="77777777" w:rsidR="000941C7" w:rsidRDefault="000941C7" w:rsidP="000941C7">
      <w:pPr>
        <w:pStyle w:val="a2"/>
        <w:rPr>
          <w:lang w:val="ru-RU"/>
        </w:rPr>
      </w:pPr>
      <w:r w:rsidRPr="000941C7">
        <w:rPr>
          <w:lang w:val="ru-RU"/>
        </w:rPr>
        <w:t>(5) оцен</w:t>
      </w:r>
      <w:r>
        <w:rPr>
          <w:lang w:val="ru-RU"/>
        </w:rPr>
        <w:t>ку</w:t>
      </w:r>
      <w:r w:rsidRPr="000941C7">
        <w:rPr>
          <w:lang w:val="ru-RU"/>
        </w:rPr>
        <w:t xml:space="preserve"> текуще</w:t>
      </w:r>
      <w:r>
        <w:rPr>
          <w:lang w:val="ru-RU"/>
        </w:rPr>
        <w:t>го</w:t>
      </w:r>
      <w:r w:rsidRPr="000941C7">
        <w:rPr>
          <w:lang w:val="ru-RU"/>
        </w:rPr>
        <w:t xml:space="preserve"> состояни</w:t>
      </w:r>
      <w:r>
        <w:rPr>
          <w:lang w:val="ru-RU"/>
        </w:rPr>
        <w:t>я</w:t>
      </w:r>
      <w:r w:rsidRPr="000941C7">
        <w:rPr>
          <w:lang w:val="ru-RU"/>
        </w:rPr>
        <w:t xml:space="preserve"> и эффективность приборов учета; </w:t>
      </w:r>
    </w:p>
    <w:p w14:paraId="5C18CF5E" w14:textId="69E1B706" w:rsidR="000941C7" w:rsidRDefault="000941C7" w:rsidP="000941C7">
      <w:pPr>
        <w:pStyle w:val="a2"/>
        <w:rPr>
          <w:lang w:val="ru-RU"/>
        </w:rPr>
      </w:pPr>
      <w:r w:rsidRPr="000941C7">
        <w:rPr>
          <w:lang w:val="ru-RU"/>
        </w:rPr>
        <w:t>(6) определ</w:t>
      </w:r>
      <w:r>
        <w:rPr>
          <w:lang w:val="ru-RU"/>
        </w:rPr>
        <w:t>ение</w:t>
      </w:r>
      <w:r w:rsidRPr="000941C7">
        <w:rPr>
          <w:lang w:val="ru-RU"/>
        </w:rPr>
        <w:t xml:space="preserve"> основны</w:t>
      </w:r>
      <w:r>
        <w:rPr>
          <w:lang w:val="ru-RU"/>
        </w:rPr>
        <w:t>х</w:t>
      </w:r>
      <w:r w:rsidRPr="000941C7">
        <w:rPr>
          <w:lang w:val="ru-RU"/>
        </w:rPr>
        <w:t xml:space="preserve"> направления энергосберегающей деятельности.</w:t>
      </w:r>
    </w:p>
    <w:p w14:paraId="374D1B7E" w14:textId="5A4DB6BE" w:rsidR="000941C7" w:rsidRPr="000941C7" w:rsidRDefault="000941C7" w:rsidP="000941C7">
      <w:pPr>
        <w:pStyle w:val="a2"/>
        <w:rPr>
          <w:lang w:val="ru-RU"/>
        </w:rPr>
      </w:pPr>
      <w:r w:rsidRPr="000941C7">
        <w:rPr>
          <w:lang w:val="ru-RU"/>
        </w:rPr>
        <w:t xml:space="preserve">В то время как </w:t>
      </w:r>
      <w:r w:rsidR="006258B0">
        <w:rPr>
          <w:lang w:val="ru-RU"/>
        </w:rPr>
        <w:t>KEGOC</w:t>
      </w:r>
      <w:r w:rsidRPr="000941C7">
        <w:rPr>
          <w:lang w:val="ru-RU"/>
        </w:rPr>
        <w:t xml:space="preserve"> имеет 100% покрытие </w:t>
      </w:r>
      <w:r w:rsidR="00EB3C83">
        <w:rPr>
          <w:lang w:val="ru-RU"/>
        </w:rPr>
        <w:t>АСКУЭ</w:t>
      </w:r>
      <w:r w:rsidRPr="000941C7">
        <w:rPr>
          <w:lang w:val="ru-RU"/>
        </w:rPr>
        <w:t xml:space="preserve"> на всех подстанциях 1150 </w:t>
      </w:r>
      <w:proofErr w:type="spellStart"/>
      <w:r w:rsidRPr="000941C7">
        <w:rPr>
          <w:lang w:val="ru-RU"/>
        </w:rPr>
        <w:t>кВ</w:t>
      </w:r>
      <w:proofErr w:type="spellEnd"/>
      <w:r w:rsidRPr="000941C7">
        <w:rPr>
          <w:lang w:val="ru-RU"/>
        </w:rPr>
        <w:t xml:space="preserve">, 500 </w:t>
      </w:r>
      <w:proofErr w:type="spellStart"/>
      <w:r w:rsidRPr="000941C7">
        <w:rPr>
          <w:lang w:val="ru-RU"/>
        </w:rPr>
        <w:t>кВ</w:t>
      </w:r>
      <w:proofErr w:type="spellEnd"/>
      <w:r w:rsidRPr="000941C7">
        <w:rPr>
          <w:lang w:val="ru-RU"/>
        </w:rPr>
        <w:t xml:space="preserve">, 220 </w:t>
      </w:r>
      <w:proofErr w:type="spellStart"/>
      <w:r w:rsidRPr="000941C7">
        <w:rPr>
          <w:lang w:val="ru-RU"/>
        </w:rPr>
        <w:t>кВ</w:t>
      </w:r>
      <w:proofErr w:type="spellEnd"/>
      <w:r w:rsidRPr="000941C7">
        <w:rPr>
          <w:lang w:val="ru-RU"/>
        </w:rPr>
        <w:t xml:space="preserve">, 35 </w:t>
      </w:r>
      <w:proofErr w:type="spellStart"/>
      <w:r w:rsidRPr="000941C7">
        <w:rPr>
          <w:lang w:val="ru-RU"/>
        </w:rPr>
        <w:t>кВ</w:t>
      </w:r>
      <w:proofErr w:type="spellEnd"/>
      <w:r w:rsidRPr="000941C7">
        <w:rPr>
          <w:lang w:val="ru-RU"/>
        </w:rPr>
        <w:t xml:space="preserve">, </w:t>
      </w:r>
      <w:r w:rsidR="00EB3C83">
        <w:rPr>
          <w:lang w:val="ru-RU"/>
        </w:rPr>
        <w:t>АСКУЭ</w:t>
      </w:r>
      <w:r w:rsidRPr="000941C7">
        <w:rPr>
          <w:lang w:val="ru-RU"/>
        </w:rPr>
        <w:t xml:space="preserve"> не доступен на всех </w:t>
      </w:r>
      <w:r w:rsidR="00EB3C83">
        <w:rPr>
          <w:lang w:val="ru-RU"/>
        </w:rPr>
        <w:t>РЭК</w:t>
      </w:r>
      <w:r w:rsidRPr="000941C7">
        <w:rPr>
          <w:lang w:val="ru-RU"/>
        </w:rPr>
        <w:t xml:space="preserve">, и около 46% участников не имеют </w:t>
      </w:r>
      <w:r w:rsidR="00EB3C83">
        <w:rPr>
          <w:lang w:val="ru-RU"/>
        </w:rPr>
        <w:t>АСКУЭ</w:t>
      </w:r>
      <w:r w:rsidRPr="000941C7">
        <w:rPr>
          <w:lang w:val="ru-RU"/>
        </w:rPr>
        <w:t xml:space="preserve">. Потребители, </w:t>
      </w:r>
      <w:proofErr w:type="spellStart"/>
      <w:r w:rsidRPr="000941C7">
        <w:rPr>
          <w:lang w:val="ru-RU"/>
        </w:rPr>
        <w:t>энергоснабжающие</w:t>
      </w:r>
      <w:proofErr w:type="spellEnd"/>
      <w:r w:rsidRPr="000941C7">
        <w:rPr>
          <w:lang w:val="ru-RU"/>
        </w:rPr>
        <w:t xml:space="preserve"> организации и </w:t>
      </w:r>
      <w:r w:rsidR="00EB3C83">
        <w:rPr>
          <w:lang w:val="ru-RU"/>
        </w:rPr>
        <w:t>РЭК</w:t>
      </w:r>
      <w:r w:rsidRPr="000941C7">
        <w:rPr>
          <w:lang w:val="ru-RU"/>
        </w:rPr>
        <w:t xml:space="preserve"> имеют менее 50% покрытия </w:t>
      </w:r>
      <w:r w:rsidR="00EB3C83">
        <w:rPr>
          <w:lang w:val="ru-RU"/>
        </w:rPr>
        <w:t>АСКУЭ</w:t>
      </w:r>
      <w:r w:rsidRPr="000941C7">
        <w:rPr>
          <w:lang w:val="ru-RU"/>
        </w:rPr>
        <w:t>.</w:t>
      </w:r>
    </w:p>
    <w:p w14:paraId="242487C4" w14:textId="7D0CFCCB" w:rsidR="000941C7" w:rsidRPr="000941C7" w:rsidRDefault="000941C7" w:rsidP="000941C7">
      <w:pPr>
        <w:pStyle w:val="a2"/>
        <w:rPr>
          <w:lang w:val="ru-RU"/>
        </w:rPr>
      </w:pPr>
      <w:r w:rsidRPr="000941C7">
        <w:rPr>
          <w:lang w:val="ru-RU"/>
        </w:rPr>
        <w:t xml:space="preserve">Хотя «интеллектуальные счетчики» были развернуты, на самом деле они больше похожи на «расширенные счетчики» в том, что они не поддерживают двунаправленный поток информации, интерфейсы управления и другие функции, важные для работы интеллектуальных счетчиков. Поэтому в этом отчете мы называем их «расширенными счетчиками». Из 13 выбранных </w:t>
      </w:r>
      <w:r w:rsidR="00EB3C83">
        <w:rPr>
          <w:lang w:val="ru-RU"/>
        </w:rPr>
        <w:t>РЭК</w:t>
      </w:r>
      <w:r w:rsidRPr="000941C7">
        <w:rPr>
          <w:lang w:val="ru-RU"/>
        </w:rPr>
        <w:t xml:space="preserve"> только один </w:t>
      </w:r>
      <w:r w:rsidR="00EB3C83">
        <w:rPr>
          <w:lang w:val="ru-RU"/>
        </w:rPr>
        <w:t>РЭК</w:t>
      </w:r>
      <w:r w:rsidRPr="000941C7">
        <w:rPr>
          <w:lang w:val="ru-RU"/>
        </w:rPr>
        <w:t xml:space="preserve"> имеет 100% клиентов, оснащенных</w:t>
      </w:r>
      <w:r w:rsidR="006B25CA">
        <w:rPr>
          <w:lang w:val="ru-RU"/>
        </w:rPr>
        <w:t xml:space="preserve"> Расширенными счетчиками</w:t>
      </w:r>
      <w:r w:rsidRPr="000941C7">
        <w:rPr>
          <w:lang w:val="ru-RU"/>
        </w:rPr>
        <w:t xml:space="preserve">. Остальные 12 выбранных </w:t>
      </w:r>
      <w:r w:rsidR="00EB3C83">
        <w:rPr>
          <w:lang w:val="ru-RU"/>
        </w:rPr>
        <w:t>РЭК</w:t>
      </w:r>
      <w:r w:rsidRPr="000941C7">
        <w:rPr>
          <w:lang w:val="ru-RU"/>
        </w:rPr>
        <w:t xml:space="preserve"> охватывают клиентов от 2,5% до 31,6%.</w:t>
      </w:r>
    </w:p>
    <w:p w14:paraId="133759BE" w14:textId="28793FA0" w:rsidR="000941C7" w:rsidRPr="000941C7" w:rsidRDefault="000941C7" w:rsidP="000941C7">
      <w:pPr>
        <w:pStyle w:val="a2"/>
        <w:rPr>
          <w:lang w:val="ru-RU"/>
        </w:rPr>
      </w:pPr>
      <w:r w:rsidRPr="000941C7">
        <w:rPr>
          <w:lang w:val="ru-RU"/>
        </w:rPr>
        <w:t>В Таблице 3 представлена технологическая оценка измерительной инфраструктуры Казахстана.</w:t>
      </w:r>
    </w:p>
    <w:p w14:paraId="49BC276F" w14:textId="6A6B809B" w:rsidR="0013436D" w:rsidRPr="000941C7" w:rsidRDefault="000941C7" w:rsidP="0013436D">
      <w:pPr>
        <w:pStyle w:val="ac"/>
        <w:ind w:left="1406"/>
        <w:rPr>
          <w:lang w:val="ru-RU"/>
        </w:rPr>
      </w:pPr>
      <w:r w:rsidRPr="000941C7">
        <w:rPr>
          <w:lang w:val="ru-RU"/>
        </w:rPr>
        <w:t>Таблица 4 Результаты технологической комплексной проверки: измерительная инфраструктура</w:t>
      </w:r>
    </w:p>
    <w:tbl>
      <w:tblPr>
        <w:tblStyle w:val="af8"/>
        <w:tblW w:w="0" w:type="auto"/>
        <w:tblLook w:val="04A0" w:firstRow="1" w:lastRow="0" w:firstColumn="1" w:lastColumn="0" w:noHBand="0" w:noVBand="1"/>
      </w:tblPr>
      <w:tblGrid>
        <w:gridCol w:w="2251"/>
        <w:gridCol w:w="2172"/>
        <w:gridCol w:w="1223"/>
        <w:gridCol w:w="2707"/>
      </w:tblGrid>
      <w:tr w:rsidR="0013436D" w14:paraId="4EA8C32A" w14:textId="77777777" w:rsidTr="00857CE4">
        <w:trPr>
          <w:tblHeader/>
        </w:trPr>
        <w:tc>
          <w:tcPr>
            <w:tcW w:w="1555" w:type="dxa"/>
            <w:shd w:val="clear" w:color="auto" w:fill="F2F2F2" w:themeFill="background1" w:themeFillShade="F2"/>
          </w:tcPr>
          <w:p w14:paraId="5241B7A6" w14:textId="2455A1D8" w:rsidR="0013436D" w:rsidRPr="000941C7" w:rsidRDefault="000941C7"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Область</w:t>
            </w:r>
          </w:p>
        </w:tc>
        <w:tc>
          <w:tcPr>
            <w:tcW w:w="2409" w:type="dxa"/>
            <w:shd w:val="clear" w:color="auto" w:fill="F2F2F2" w:themeFill="background1" w:themeFillShade="F2"/>
          </w:tcPr>
          <w:p w14:paraId="3E2F2B7A" w14:textId="0C8FF72C" w:rsidR="0013436D" w:rsidRPr="000941C7" w:rsidRDefault="000941C7"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Наблюдения</w:t>
            </w:r>
          </w:p>
        </w:tc>
        <w:tc>
          <w:tcPr>
            <w:tcW w:w="1276" w:type="dxa"/>
            <w:shd w:val="clear" w:color="auto" w:fill="F2F2F2" w:themeFill="background1" w:themeFillShade="F2"/>
          </w:tcPr>
          <w:p w14:paraId="32A3CECC" w14:textId="3A6DA660" w:rsidR="0013436D" w:rsidRPr="000941C7" w:rsidRDefault="000941C7"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Оценка</w:t>
            </w:r>
          </w:p>
        </w:tc>
        <w:tc>
          <w:tcPr>
            <w:tcW w:w="3113" w:type="dxa"/>
            <w:shd w:val="clear" w:color="auto" w:fill="F2F2F2" w:themeFill="background1" w:themeFillShade="F2"/>
          </w:tcPr>
          <w:p w14:paraId="51413C07" w14:textId="56A0F6F3" w:rsidR="0013436D" w:rsidRPr="000941C7" w:rsidRDefault="000941C7"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Комментарии</w:t>
            </w:r>
          </w:p>
        </w:tc>
      </w:tr>
      <w:tr w:rsidR="0013436D" w:rsidRPr="00EF115E" w14:paraId="0C9F9CC7" w14:textId="77777777" w:rsidTr="00857CE4">
        <w:tc>
          <w:tcPr>
            <w:tcW w:w="1555" w:type="dxa"/>
          </w:tcPr>
          <w:p w14:paraId="3B540E4E" w14:textId="2B76C331" w:rsidR="0013436D" w:rsidRPr="000F34C6" w:rsidRDefault="006258B0"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rPr>
              <w:t>KEGOC</w:t>
            </w:r>
            <w:r w:rsidR="000941C7" w:rsidRPr="000F34C6">
              <w:rPr>
                <w:rFonts w:asciiTheme="minorHAnsi" w:hAnsiTheme="minorHAnsi" w:cstheme="minorHAnsi"/>
                <w:sz w:val="20"/>
                <w:lang w:val="ru-RU"/>
              </w:rPr>
              <w:t>: покрытие Автоматизированными системами коммерческого учета энергии (</w:t>
            </w:r>
            <w:r w:rsidR="00EB3C83" w:rsidRPr="000F34C6">
              <w:rPr>
                <w:rFonts w:asciiTheme="minorHAnsi" w:hAnsiTheme="minorHAnsi" w:cstheme="minorHAnsi"/>
                <w:sz w:val="20"/>
                <w:lang w:val="ru-RU"/>
              </w:rPr>
              <w:t>АСКУЭ</w:t>
            </w:r>
            <w:r w:rsidR="000941C7" w:rsidRPr="000F34C6">
              <w:rPr>
                <w:rFonts w:asciiTheme="minorHAnsi" w:hAnsiTheme="minorHAnsi" w:cstheme="minorHAnsi"/>
                <w:sz w:val="20"/>
                <w:lang w:val="ru-RU"/>
              </w:rPr>
              <w:t>)</w:t>
            </w:r>
          </w:p>
        </w:tc>
        <w:tc>
          <w:tcPr>
            <w:tcW w:w="2409" w:type="dxa"/>
          </w:tcPr>
          <w:p w14:paraId="22B59D54" w14:textId="746CEB60" w:rsidR="0013436D" w:rsidRPr="000F34C6" w:rsidRDefault="000941C7"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100% покрытие подстанций 1150 </w:t>
            </w:r>
            <w:proofErr w:type="spellStart"/>
            <w:r w:rsidRPr="000F34C6">
              <w:rPr>
                <w:rFonts w:asciiTheme="minorHAnsi" w:hAnsiTheme="minorHAnsi" w:cstheme="minorHAnsi"/>
                <w:sz w:val="20"/>
                <w:lang w:val="ru-RU"/>
              </w:rPr>
              <w:t>кВ</w:t>
            </w:r>
            <w:proofErr w:type="spellEnd"/>
            <w:r w:rsidRPr="000F34C6">
              <w:rPr>
                <w:rFonts w:asciiTheme="minorHAnsi" w:hAnsiTheme="minorHAnsi" w:cstheme="minorHAnsi"/>
                <w:sz w:val="20"/>
                <w:lang w:val="ru-RU"/>
              </w:rPr>
              <w:t xml:space="preserve">, 500 </w:t>
            </w:r>
            <w:proofErr w:type="spellStart"/>
            <w:r w:rsidRPr="000F34C6">
              <w:rPr>
                <w:rFonts w:asciiTheme="minorHAnsi" w:hAnsiTheme="minorHAnsi" w:cstheme="minorHAnsi"/>
                <w:sz w:val="20"/>
                <w:lang w:val="ru-RU"/>
              </w:rPr>
              <w:t>кВ</w:t>
            </w:r>
            <w:proofErr w:type="spellEnd"/>
            <w:r w:rsidRPr="000F34C6">
              <w:rPr>
                <w:rFonts w:asciiTheme="minorHAnsi" w:hAnsiTheme="minorHAnsi" w:cstheme="minorHAnsi"/>
                <w:sz w:val="20"/>
                <w:lang w:val="ru-RU"/>
              </w:rPr>
              <w:t xml:space="preserve">, 220 </w:t>
            </w:r>
            <w:proofErr w:type="spellStart"/>
            <w:r w:rsidRPr="000F34C6">
              <w:rPr>
                <w:rFonts w:asciiTheme="minorHAnsi" w:hAnsiTheme="minorHAnsi" w:cstheme="minorHAnsi"/>
                <w:sz w:val="20"/>
                <w:lang w:val="ru-RU"/>
              </w:rPr>
              <w:t>кВ</w:t>
            </w:r>
            <w:proofErr w:type="spellEnd"/>
            <w:r w:rsidRPr="000F34C6">
              <w:rPr>
                <w:rFonts w:asciiTheme="minorHAnsi" w:hAnsiTheme="minorHAnsi" w:cstheme="minorHAnsi"/>
                <w:sz w:val="20"/>
                <w:lang w:val="ru-RU"/>
              </w:rPr>
              <w:t xml:space="preserve">, 35 </w:t>
            </w:r>
            <w:proofErr w:type="spellStart"/>
            <w:r w:rsidRPr="000F34C6">
              <w:rPr>
                <w:rFonts w:asciiTheme="minorHAnsi" w:hAnsiTheme="minorHAnsi" w:cstheme="minorHAnsi"/>
                <w:sz w:val="20"/>
                <w:lang w:val="ru-RU"/>
              </w:rPr>
              <w:t>кВ</w:t>
            </w:r>
            <w:proofErr w:type="spellEnd"/>
          </w:p>
        </w:tc>
        <w:tc>
          <w:tcPr>
            <w:tcW w:w="1276" w:type="dxa"/>
            <w:shd w:val="clear" w:color="auto" w:fill="66FF66"/>
          </w:tcPr>
          <w:p w14:paraId="2C6174EF" w14:textId="67C4E8C4" w:rsidR="0013436D" w:rsidRPr="000F34C6" w:rsidRDefault="000941C7"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Безопасно</w:t>
            </w:r>
          </w:p>
        </w:tc>
        <w:tc>
          <w:tcPr>
            <w:tcW w:w="3113" w:type="dxa"/>
          </w:tcPr>
          <w:p w14:paraId="31CFD15D" w14:textId="3A1A22B8" w:rsidR="0013436D" w:rsidRPr="000F34C6" w:rsidRDefault="000941C7"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Система была успешно установлена и внедрена в </w:t>
            </w:r>
            <w:r w:rsidR="006258B0" w:rsidRPr="000F34C6">
              <w:rPr>
                <w:rFonts w:asciiTheme="minorHAnsi" w:hAnsiTheme="minorHAnsi" w:cstheme="minorHAnsi"/>
                <w:sz w:val="20"/>
              </w:rPr>
              <w:t>KEGOC</w:t>
            </w:r>
            <w:r w:rsidRPr="000F34C6">
              <w:rPr>
                <w:rFonts w:asciiTheme="minorHAnsi" w:hAnsiTheme="minorHAnsi" w:cstheme="minorHAnsi"/>
                <w:sz w:val="20"/>
                <w:lang w:val="ru-RU"/>
              </w:rPr>
              <w:t xml:space="preserve">, хотя она обеспечивает функциональность </w:t>
            </w:r>
            <w:r w:rsidR="00EB3C83" w:rsidRPr="000F34C6">
              <w:rPr>
                <w:rFonts w:asciiTheme="minorHAnsi" w:hAnsiTheme="minorHAnsi" w:cstheme="minorHAnsi"/>
                <w:sz w:val="20"/>
                <w:lang w:val="ru-RU"/>
              </w:rPr>
              <w:t>АСКУЭ</w:t>
            </w:r>
            <w:r w:rsidRPr="000F34C6">
              <w:rPr>
                <w:rFonts w:asciiTheme="minorHAnsi" w:hAnsiTheme="minorHAnsi" w:cstheme="minorHAnsi"/>
                <w:sz w:val="20"/>
                <w:lang w:val="ru-RU"/>
              </w:rPr>
              <w:t xml:space="preserve"> только для подстанций высокого напряжения.</w:t>
            </w:r>
          </w:p>
        </w:tc>
      </w:tr>
      <w:tr w:rsidR="0013436D" w:rsidRPr="00EB3C83" w14:paraId="06483C5B" w14:textId="77777777" w:rsidTr="00857CE4">
        <w:tc>
          <w:tcPr>
            <w:tcW w:w="1555" w:type="dxa"/>
          </w:tcPr>
          <w:p w14:paraId="624E366A" w14:textId="3F748525" w:rsidR="0013436D" w:rsidRPr="000F34C6" w:rsidRDefault="006258B0"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rPr>
              <w:t>KEGOC</w:t>
            </w:r>
            <w:r w:rsidR="000941C7" w:rsidRPr="000F34C6">
              <w:rPr>
                <w:rFonts w:asciiTheme="minorHAnsi" w:hAnsiTheme="minorHAnsi" w:cstheme="minorHAnsi"/>
                <w:sz w:val="20"/>
                <w:lang w:val="ru-RU"/>
              </w:rPr>
              <w:t xml:space="preserve">: функции / использования </w:t>
            </w:r>
            <w:r w:rsidR="001C2F79" w:rsidRPr="000F34C6">
              <w:rPr>
                <w:rFonts w:asciiTheme="minorHAnsi" w:hAnsiTheme="minorHAnsi" w:cstheme="minorHAnsi"/>
                <w:sz w:val="20"/>
                <w:lang w:val="ru-RU"/>
              </w:rPr>
              <w:t>Автоматизированных системам коммерческого учета энергии (</w:t>
            </w:r>
            <w:r w:rsidR="00EB3C83" w:rsidRPr="000F34C6">
              <w:rPr>
                <w:rFonts w:asciiTheme="minorHAnsi" w:hAnsiTheme="minorHAnsi" w:cstheme="minorHAnsi"/>
                <w:sz w:val="20"/>
                <w:lang w:val="ru-RU"/>
              </w:rPr>
              <w:t>АСКУЭ</w:t>
            </w:r>
            <w:r w:rsidR="001C2F79" w:rsidRPr="000F34C6">
              <w:rPr>
                <w:rFonts w:asciiTheme="minorHAnsi" w:hAnsiTheme="minorHAnsi" w:cstheme="minorHAnsi"/>
                <w:sz w:val="20"/>
                <w:lang w:val="ru-RU"/>
              </w:rPr>
              <w:t>)</w:t>
            </w:r>
          </w:p>
        </w:tc>
        <w:tc>
          <w:tcPr>
            <w:tcW w:w="2409" w:type="dxa"/>
          </w:tcPr>
          <w:p w14:paraId="6D8A5C38" w14:textId="727D67C1" w:rsidR="0013436D" w:rsidRPr="000F34C6" w:rsidRDefault="007E5BBA"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Не все функции могут использоваться, и </w:t>
            </w:r>
            <w:r w:rsidR="00EB3C83" w:rsidRPr="000F34C6">
              <w:rPr>
                <w:rFonts w:asciiTheme="minorHAnsi" w:hAnsiTheme="minorHAnsi" w:cstheme="minorHAnsi"/>
                <w:sz w:val="20"/>
                <w:lang w:val="ru-RU"/>
              </w:rPr>
              <w:t>АСКУЭ</w:t>
            </w:r>
            <w:r w:rsidRPr="000F34C6">
              <w:rPr>
                <w:rFonts w:asciiTheme="minorHAnsi" w:hAnsiTheme="minorHAnsi" w:cstheme="minorHAnsi"/>
                <w:sz w:val="20"/>
                <w:lang w:val="ru-RU"/>
              </w:rPr>
              <w:t xml:space="preserve"> не интегрирован с системами </w:t>
            </w:r>
            <w:r w:rsidR="00EB3C83" w:rsidRPr="000F34C6">
              <w:rPr>
                <w:rFonts w:asciiTheme="minorHAnsi" w:hAnsiTheme="minorHAnsi" w:cstheme="minorHAnsi"/>
                <w:sz w:val="20"/>
                <w:lang w:val="ru-RU"/>
              </w:rPr>
              <w:t>АСКУЭ</w:t>
            </w:r>
            <w:r w:rsidRPr="000F34C6">
              <w:rPr>
                <w:rFonts w:asciiTheme="minorHAnsi" w:hAnsiTheme="minorHAnsi" w:cstheme="minorHAnsi"/>
                <w:sz w:val="20"/>
                <w:lang w:val="ru-RU"/>
              </w:rPr>
              <w:t xml:space="preserve"> </w:t>
            </w:r>
            <w:r w:rsidR="00EB3C83" w:rsidRPr="000F34C6">
              <w:rPr>
                <w:rFonts w:asciiTheme="minorHAnsi" w:hAnsiTheme="minorHAnsi" w:cstheme="minorHAnsi"/>
                <w:sz w:val="20"/>
                <w:lang w:val="ru-RU"/>
              </w:rPr>
              <w:t>РЭК</w:t>
            </w:r>
            <w:r w:rsidRPr="000F34C6">
              <w:rPr>
                <w:rFonts w:asciiTheme="minorHAnsi" w:hAnsiTheme="minorHAnsi" w:cstheme="minorHAnsi"/>
                <w:sz w:val="20"/>
                <w:lang w:val="ru-RU"/>
              </w:rPr>
              <w:t xml:space="preserve">, и не все </w:t>
            </w:r>
            <w:r w:rsidR="00EB3C83" w:rsidRPr="000F34C6">
              <w:rPr>
                <w:rFonts w:asciiTheme="minorHAnsi" w:hAnsiTheme="minorHAnsi" w:cstheme="minorHAnsi"/>
                <w:sz w:val="20"/>
                <w:lang w:val="ru-RU"/>
              </w:rPr>
              <w:t>РЭК</w:t>
            </w:r>
            <w:r w:rsidRPr="000F34C6">
              <w:rPr>
                <w:rFonts w:asciiTheme="minorHAnsi" w:hAnsiTheme="minorHAnsi" w:cstheme="minorHAnsi"/>
                <w:sz w:val="20"/>
                <w:lang w:val="ru-RU"/>
              </w:rPr>
              <w:t xml:space="preserve"> имеют установленные / доступные </w:t>
            </w:r>
            <w:r w:rsidR="00EB3C83" w:rsidRPr="000F34C6">
              <w:rPr>
                <w:rFonts w:asciiTheme="minorHAnsi" w:hAnsiTheme="minorHAnsi" w:cstheme="minorHAnsi"/>
                <w:sz w:val="20"/>
                <w:lang w:val="ru-RU"/>
              </w:rPr>
              <w:t>АСКУЭ</w:t>
            </w:r>
            <w:r w:rsidRPr="000F34C6">
              <w:rPr>
                <w:rFonts w:asciiTheme="minorHAnsi" w:hAnsiTheme="minorHAnsi" w:cstheme="minorHAnsi"/>
                <w:sz w:val="20"/>
                <w:lang w:val="ru-RU"/>
              </w:rPr>
              <w:t>.</w:t>
            </w:r>
          </w:p>
        </w:tc>
        <w:tc>
          <w:tcPr>
            <w:tcW w:w="1276" w:type="dxa"/>
            <w:shd w:val="clear" w:color="auto" w:fill="FFC000"/>
          </w:tcPr>
          <w:p w14:paraId="7000B6C5" w14:textId="44F514DB" w:rsidR="0013436D" w:rsidRPr="000F34C6" w:rsidRDefault="007E5BBA"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Средний риск</w:t>
            </w:r>
          </w:p>
        </w:tc>
        <w:tc>
          <w:tcPr>
            <w:tcW w:w="3113" w:type="dxa"/>
          </w:tcPr>
          <w:p w14:paraId="66708918" w14:textId="03EDFAD6" w:rsidR="0013436D" w:rsidRPr="000F34C6" w:rsidRDefault="007E5BBA"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Расширение </w:t>
            </w:r>
            <w:r w:rsidR="00EB3C83" w:rsidRPr="000F34C6">
              <w:rPr>
                <w:rFonts w:asciiTheme="minorHAnsi" w:hAnsiTheme="minorHAnsi" w:cstheme="minorHAnsi"/>
                <w:sz w:val="20"/>
                <w:lang w:val="ru-RU"/>
              </w:rPr>
              <w:t>АСКУЭ</w:t>
            </w:r>
            <w:r w:rsidRPr="000F34C6">
              <w:rPr>
                <w:rFonts w:asciiTheme="minorHAnsi" w:hAnsiTheme="minorHAnsi" w:cstheme="minorHAnsi"/>
                <w:sz w:val="20"/>
                <w:lang w:val="ru-RU"/>
              </w:rPr>
              <w:t xml:space="preserve"> для обеспечения полного покрытия сети является препятствием для внедрения интеллектуальной сети. Это также препятствие для принятия решений на основе данных.</w:t>
            </w:r>
          </w:p>
        </w:tc>
      </w:tr>
      <w:tr w:rsidR="0013436D" w:rsidRPr="00EF115E" w14:paraId="62C72267" w14:textId="77777777" w:rsidTr="00857CE4">
        <w:tc>
          <w:tcPr>
            <w:tcW w:w="1555" w:type="dxa"/>
          </w:tcPr>
          <w:p w14:paraId="1C403259" w14:textId="3EB4025D" w:rsidR="0013436D" w:rsidRPr="007E5BBA" w:rsidRDefault="006258B0"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rPr>
              <w:t>KEGOC</w:t>
            </w:r>
            <w:r w:rsidR="007E5BBA" w:rsidRPr="007E5BBA">
              <w:rPr>
                <w:rFonts w:asciiTheme="minorHAnsi" w:hAnsiTheme="minorHAnsi" w:cstheme="minorHAnsi"/>
                <w:sz w:val="20"/>
                <w:szCs w:val="18"/>
                <w:lang w:val="ru-RU"/>
              </w:rPr>
              <w:t>: полная и точная база данных всех данных измерений</w:t>
            </w:r>
          </w:p>
        </w:tc>
        <w:tc>
          <w:tcPr>
            <w:tcW w:w="2409" w:type="dxa"/>
          </w:tcPr>
          <w:p w14:paraId="65D83827" w14:textId="0CF85DA1" w:rsidR="0013436D" w:rsidRPr="007E5BBA" w:rsidRDefault="007E5BBA" w:rsidP="00857CE4">
            <w:pPr>
              <w:pStyle w:val="a2"/>
              <w:spacing w:after="0"/>
              <w:jc w:val="left"/>
              <w:rPr>
                <w:rFonts w:asciiTheme="minorHAnsi" w:hAnsiTheme="minorHAnsi" w:cstheme="minorHAnsi"/>
                <w:sz w:val="20"/>
                <w:szCs w:val="18"/>
                <w:lang w:val="ru-RU"/>
              </w:rPr>
            </w:pPr>
            <w:r w:rsidRPr="007E5BBA">
              <w:rPr>
                <w:rFonts w:asciiTheme="minorHAnsi" w:hAnsiTheme="minorHAnsi" w:cstheme="minorHAnsi"/>
                <w:sz w:val="20"/>
                <w:szCs w:val="18"/>
                <w:lang w:val="ru-RU"/>
              </w:rPr>
              <w:t xml:space="preserve">Не на месте - </w:t>
            </w:r>
            <w:r w:rsidR="00EB3C83" w:rsidRPr="00EB3C83">
              <w:rPr>
                <w:rFonts w:asciiTheme="minorHAnsi" w:hAnsiTheme="minorHAnsi" w:cstheme="minorHAnsi"/>
                <w:sz w:val="20"/>
                <w:szCs w:val="18"/>
                <w:lang w:val="ru-RU"/>
              </w:rPr>
              <w:t>РЭК</w:t>
            </w:r>
            <w:r w:rsidRPr="007E5BBA">
              <w:rPr>
                <w:rFonts w:asciiTheme="minorHAnsi" w:hAnsiTheme="minorHAnsi" w:cstheme="minorHAnsi"/>
                <w:sz w:val="20"/>
                <w:szCs w:val="18"/>
                <w:lang w:val="ru-RU"/>
              </w:rPr>
              <w:t xml:space="preserve"> не передают данные измерений в </w:t>
            </w:r>
            <w:r w:rsidR="006258B0">
              <w:rPr>
                <w:rFonts w:asciiTheme="minorHAnsi" w:hAnsiTheme="minorHAnsi" w:cstheme="minorHAnsi"/>
                <w:sz w:val="20"/>
                <w:szCs w:val="18"/>
              </w:rPr>
              <w:t>KEGOC</w:t>
            </w:r>
            <w:r w:rsidRPr="007E5BBA">
              <w:rPr>
                <w:rFonts w:asciiTheme="minorHAnsi" w:hAnsiTheme="minorHAnsi" w:cstheme="minorHAnsi"/>
                <w:sz w:val="20"/>
                <w:szCs w:val="18"/>
                <w:lang w:val="ru-RU"/>
              </w:rPr>
              <w:t xml:space="preserve"> автоматически.</w:t>
            </w:r>
          </w:p>
        </w:tc>
        <w:tc>
          <w:tcPr>
            <w:tcW w:w="1276" w:type="dxa"/>
            <w:shd w:val="clear" w:color="auto" w:fill="FF0000"/>
          </w:tcPr>
          <w:p w14:paraId="32EF165F" w14:textId="036CB5E2" w:rsidR="0013436D" w:rsidRPr="007E5BBA" w:rsidRDefault="007E5BBA" w:rsidP="00857CE4">
            <w:pPr>
              <w:pStyle w:val="a2"/>
              <w:spacing w:after="0"/>
              <w:jc w:val="left"/>
              <w:rPr>
                <w:rFonts w:asciiTheme="minorHAnsi" w:hAnsiTheme="minorHAnsi" w:cstheme="minorHAnsi"/>
                <w:color w:val="FFFFFF" w:themeColor="background1"/>
                <w:sz w:val="20"/>
                <w:szCs w:val="18"/>
                <w:lang w:val="ru-RU"/>
              </w:rPr>
            </w:pPr>
            <w:r>
              <w:rPr>
                <w:rFonts w:asciiTheme="minorHAnsi" w:hAnsiTheme="minorHAnsi" w:cstheme="minorHAnsi"/>
                <w:color w:val="FFFFFF" w:themeColor="background1"/>
                <w:sz w:val="20"/>
                <w:szCs w:val="18"/>
                <w:lang w:val="ru-RU"/>
              </w:rPr>
              <w:t>Высокий риск</w:t>
            </w:r>
          </w:p>
        </w:tc>
        <w:tc>
          <w:tcPr>
            <w:tcW w:w="3113" w:type="dxa"/>
          </w:tcPr>
          <w:p w14:paraId="193A0B10" w14:textId="1E497C2F" w:rsidR="0013436D" w:rsidRPr="007E5BBA" w:rsidRDefault="007E5BBA" w:rsidP="00857CE4">
            <w:pPr>
              <w:pStyle w:val="a2"/>
              <w:spacing w:after="0"/>
              <w:jc w:val="left"/>
              <w:rPr>
                <w:rFonts w:asciiTheme="minorHAnsi" w:hAnsiTheme="minorHAnsi" w:cstheme="minorHAnsi"/>
                <w:sz w:val="20"/>
                <w:szCs w:val="18"/>
                <w:lang w:val="ru-RU"/>
              </w:rPr>
            </w:pPr>
            <w:r w:rsidRPr="007E5BBA">
              <w:rPr>
                <w:rFonts w:asciiTheme="minorHAnsi" w:hAnsiTheme="minorHAnsi" w:cstheme="minorHAnsi"/>
                <w:sz w:val="20"/>
                <w:szCs w:val="18"/>
                <w:lang w:val="ru-RU"/>
              </w:rPr>
              <w:t xml:space="preserve">Центральное агентство должно иметь полный доступ к данным измерений, причем обновления происходят </w:t>
            </w:r>
            <w:r w:rsidRPr="007E5BBA">
              <w:rPr>
                <w:rFonts w:asciiTheme="minorHAnsi" w:hAnsiTheme="minorHAnsi" w:cstheme="minorHAnsi"/>
                <w:sz w:val="20"/>
                <w:szCs w:val="18"/>
                <w:lang w:val="ru-RU"/>
              </w:rPr>
              <w:lastRenderedPageBreak/>
              <w:t>автоматически почти в реальном времени.</w:t>
            </w:r>
          </w:p>
        </w:tc>
      </w:tr>
      <w:tr w:rsidR="0013436D" w:rsidRPr="00EF115E" w14:paraId="7FBD11E1" w14:textId="77777777" w:rsidTr="00857CE4">
        <w:tc>
          <w:tcPr>
            <w:tcW w:w="1555" w:type="dxa"/>
          </w:tcPr>
          <w:p w14:paraId="0C7FAF19" w14:textId="6C75375A" w:rsidR="0013436D" w:rsidRPr="000F34C6" w:rsidRDefault="00EB3C83"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lastRenderedPageBreak/>
              <w:t>РЭК</w:t>
            </w:r>
            <w:r w:rsidR="007E5BBA" w:rsidRPr="000F34C6">
              <w:rPr>
                <w:rFonts w:asciiTheme="minorHAnsi" w:hAnsiTheme="minorHAnsi" w:cstheme="minorHAnsi"/>
                <w:sz w:val="20"/>
                <w:lang w:val="ru-RU"/>
              </w:rPr>
              <w:t>: покрытие Автоматизированными системами коммерческого учета энергии (</w:t>
            </w:r>
            <w:r w:rsidRPr="000F34C6">
              <w:rPr>
                <w:rFonts w:asciiTheme="minorHAnsi" w:hAnsiTheme="minorHAnsi" w:cstheme="minorHAnsi"/>
                <w:sz w:val="20"/>
                <w:lang w:val="ru-RU"/>
              </w:rPr>
              <w:t>АСКУЭ</w:t>
            </w:r>
            <w:r w:rsidR="007E5BBA" w:rsidRPr="000F34C6">
              <w:rPr>
                <w:rFonts w:asciiTheme="minorHAnsi" w:hAnsiTheme="minorHAnsi" w:cstheme="minorHAnsi"/>
                <w:sz w:val="20"/>
                <w:lang w:val="ru-RU"/>
              </w:rPr>
              <w:t>)</w:t>
            </w:r>
          </w:p>
        </w:tc>
        <w:tc>
          <w:tcPr>
            <w:tcW w:w="2409" w:type="dxa"/>
          </w:tcPr>
          <w:p w14:paraId="196D1838" w14:textId="188C95C3" w:rsidR="0013436D" w:rsidRPr="000F34C6" w:rsidRDefault="007E5BBA"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Все </w:t>
            </w:r>
            <w:r w:rsidR="00EB3C83" w:rsidRPr="000F34C6">
              <w:rPr>
                <w:rFonts w:asciiTheme="minorHAnsi" w:hAnsiTheme="minorHAnsi" w:cstheme="minorHAnsi"/>
                <w:sz w:val="20"/>
                <w:lang w:val="ru-RU"/>
              </w:rPr>
              <w:t>РЭК</w:t>
            </w:r>
            <w:r w:rsidRPr="000F34C6">
              <w:rPr>
                <w:rFonts w:asciiTheme="minorHAnsi" w:hAnsiTheme="minorHAnsi" w:cstheme="minorHAnsi"/>
                <w:sz w:val="20"/>
                <w:lang w:val="ru-RU"/>
              </w:rPr>
              <w:t xml:space="preserve"> имеют менее 50% покрытия </w:t>
            </w:r>
            <w:r w:rsidR="00EB3C83" w:rsidRPr="000F34C6">
              <w:rPr>
                <w:rFonts w:asciiTheme="minorHAnsi" w:hAnsiTheme="minorHAnsi" w:cstheme="minorHAnsi"/>
                <w:sz w:val="20"/>
                <w:lang w:val="ru-RU"/>
              </w:rPr>
              <w:t>АСКУЭ</w:t>
            </w:r>
            <w:r w:rsidRPr="000F34C6">
              <w:rPr>
                <w:rFonts w:asciiTheme="minorHAnsi" w:hAnsiTheme="minorHAnsi" w:cstheme="minorHAnsi"/>
                <w:sz w:val="20"/>
                <w:lang w:val="ru-RU"/>
              </w:rPr>
              <w:t>.</w:t>
            </w:r>
          </w:p>
        </w:tc>
        <w:tc>
          <w:tcPr>
            <w:tcW w:w="1276" w:type="dxa"/>
            <w:shd w:val="clear" w:color="auto" w:fill="FF0000"/>
          </w:tcPr>
          <w:p w14:paraId="0946D06C" w14:textId="12A744F6" w:rsidR="0013436D" w:rsidRPr="000F34C6" w:rsidRDefault="007E5BBA"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Высокий риск</w:t>
            </w:r>
          </w:p>
        </w:tc>
        <w:tc>
          <w:tcPr>
            <w:tcW w:w="3113" w:type="dxa"/>
          </w:tcPr>
          <w:p w14:paraId="7CB67BEC" w14:textId="4D1B5A35" w:rsidR="0013436D" w:rsidRPr="000F34C6" w:rsidRDefault="007E5BBA"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Наличие последовательных, правильных и точных решений для управления данными измерений имеет решающее значение для развертывания технологий интеллектуальных сетей. Кроме того, центры обработки данных и системы для управления интеллектуальными счетчиками должны работать в масштабе времени, близком к реальному времени, чтобы воспользоваться преимуществами, которые может предложить интеллектуальная сеть.</w:t>
            </w:r>
          </w:p>
        </w:tc>
      </w:tr>
      <w:tr w:rsidR="0013436D" w:rsidRPr="00EF115E" w14:paraId="644B9696" w14:textId="77777777" w:rsidTr="00857CE4">
        <w:tc>
          <w:tcPr>
            <w:tcW w:w="1555" w:type="dxa"/>
          </w:tcPr>
          <w:p w14:paraId="1363DC67" w14:textId="2A2269C0" w:rsidR="0013436D" w:rsidRPr="007E5BBA" w:rsidRDefault="007E5BBA" w:rsidP="00857CE4">
            <w:pPr>
              <w:pStyle w:val="a2"/>
              <w:spacing w:after="0"/>
              <w:jc w:val="left"/>
              <w:rPr>
                <w:rFonts w:asciiTheme="minorHAnsi" w:hAnsiTheme="minorHAnsi" w:cstheme="minorHAnsi"/>
                <w:sz w:val="20"/>
                <w:szCs w:val="18"/>
                <w:lang w:val="ru-RU"/>
              </w:rPr>
            </w:pPr>
            <w:r w:rsidRPr="007E5BBA">
              <w:rPr>
                <w:rFonts w:asciiTheme="minorHAnsi" w:hAnsiTheme="minorHAnsi" w:cstheme="minorHAnsi"/>
                <w:sz w:val="20"/>
                <w:szCs w:val="18"/>
                <w:lang w:val="ru-RU"/>
              </w:rPr>
              <w:t xml:space="preserve">Обмен данными измерений между </w:t>
            </w:r>
            <w:r w:rsidR="00470317">
              <w:rPr>
                <w:rFonts w:asciiTheme="minorHAnsi" w:hAnsiTheme="minorHAnsi" w:cstheme="minorHAnsi"/>
                <w:sz w:val="20"/>
                <w:szCs w:val="18"/>
                <w:lang w:val="ru-RU"/>
              </w:rPr>
              <w:t>KEGOC</w:t>
            </w:r>
            <w:r w:rsidRPr="007E5BBA">
              <w:rPr>
                <w:rFonts w:asciiTheme="minorHAnsi" w:hAnsiTheme="minorHAnsi" w:cstheme="minorHAnsi"/>
                <w:sz w:val="20"/>
                <w:szCs w:val="18"/>
                <w:lang w:val="ru-RU"/>
              </w:rPr>
              <w:t xml:space="preserve"> и </w:t>
            </w:r>
            <w:r w:rsidR="00EB3C83" w:rsidRPr="00EB3C83">
              <w:rPr>
                <w:rFonts w:asciiTheme="minorHAnsi" w:hAnsiTheme="minorHAnsi" w:cstheme="minorHAnsi"/>
                <w:sz w:val="20"/>
                <w:szCs w:val="18"/>
                <w:lang w:val="ru-RU"/>
              </w:rPr>
              <w:t>РЭК</w:t>
            </w:r>
          </w:p>
        </w:tc>
        <w:tc>
          <w:tcPr>
            <w:tcW w:w="2409" w:type="dxa"/>
          </w:tcPr>
          <w:p w14:paraId="790B120A" w14:textId="4A4DE3A8" w:rsidR="0013436D" w:rsidRPr="007E5BBA" w:rsidRDefault="007E5BBA" w:rsidP="00857CE4">
            <w:pPr>
              <w:pStyle w:val="a2"/>
              <w:spacing w:after="0"/>
              <w:jc w:val="left"/>
              <w:rPr>
                <w:rFonts w:asciiTheme="minorHAnsi" w:hAnsiTheme="minorHAnsi" w:cstheme="minorHAnsi"/>
                <w:sz w:val="20"/>
                <w:szCs w:val="18"/>
                <w:lang w:val="ru-RU"/>
              </w:rPr>
            </w:pPr>
            <w:r w:rsidRPr="007E5BBA">
              <w:rPr>
                <w:rFonts w:asciiTheme="minorHAnsi" w:hAnsiTheme="minorHAnsi" w:cstheme="minorHAnsi"/>
                <w:sz w:val="20"/>
                <w:szCs w:val="18"/>
                <w:lang w:val="ru-RU"/>
              </w:rPr>
              <w:t>В общем, передача данных измерений зависит от ручных процессов и шагов, подвержена человеческим ошибкам и несоответствиям.</w:t>
            </w:r>
          </w:p>
        </w:tc>
        <w:tc>
          <w:tcPr>
            <w:tcW w:w="1276" w:type="dxa"/>
            <w:shd w:val="clear" w:color="auto" w:fill="FF0000"/>
          </w:tcPr>
          <w:p w14:paraId="38BFF36F" w14:textId="3FDDD499" w:rsidR="0013436D" w:rsidRPr="007E5BBA" w:rsidRDefault="007E5BBA"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Высокий риск</w:t>
            </w:r>
          </w:p>
        </w:tc>
        <w:tc>
          <w:tcPr>
            <w:tcW w:w="3113" w:type="dxa"/>
          </w:tcPr>
          <w:p w14:paraId="36EAAF15" w14:textId="5BC855D6" w:rsidR="0013436D" w:rsidRPr="007E5BBA" w:rsidRDefault="007E5BBA" w:rsidP="00857CE4">
            <w:pPr>
              <w:pStyle w:val="a2"/>
              <w:spacing w:after="0"/>
              <w:jc w:val="left"/>
              <w:rPr>
                <w:rFonts w:asciiTheme="minorHAnsi" w:hAnsiTheme="minorHAnsi" w:cstheme="minorHAnsi"/>
                <w:sz w:val="20"/>
                <w:szCs w:val="18"/>
                <w:lang w:val="ru-RU"/>
              </w:rPr>
            </w:pPr>
            <w:r w:rsidRPr="007E5BBA">
              <w:rPr>
                <w:rFonts w:asciiTheme="minorHAnsi" w:hAnsiTheme="minorHAnsi" w:cstheme="minorHAnsi"/>
                <w:sz w:val="20"/>
                <w:szCs w:val="18"/>
                <w:lang w:val="ru-RU"/>
              </w:rPr>
              <w:t>Автоматическая передача данных измерений в центральное агентство (</w:t>
            </w:r>
            <w:r w:rsidR="006258B0">
              <w:rPr>
                <w:rFonts w:asciiTheme="minorHAnsi" w:hAnsiTheme="minorHAnsi" w:cstheme="minorHAnsi"/>
                <w:sz w:val="20"/>
                <w:szCs w:val="18"/>
              </w:rPr>
              <w:t>KEGOC</w:t>
            </w:r>
            <w:r w:rsidRPr="007E5BBA">
              <w:rPr>
                <w:rFonts w:asciiTheme="minorHAnsi" w:hAnsiTheme="minorHAnsi" w:cstheme="minorHAnsi"/>
                <w:sz w:val="20"/>
                <w:szCs w:val="18"/>
                <w:lang w:val="ru-RU"/>
              </w:rPr>
              <w:t xml:space="preserve">) необходима для того, чтобы платформа </w:t>
            </w:r>
            <w:r w:rsidRPr="007E5BBA">
              <w:rPr>
                <w:rFonts w:asciiTheme="minorHAnsi" w:hAnsiTheme="minorHAnsi" w:cstheme="minorHAnsi"/>
                <w:sz w:val="20"/>
                <w:szCs w:val="18"/>
              </w:rPr>
              <w:t>Smart</w:t>
            </w:r>
            <w:r w:rsidRPr="007E5BBA">
              <w:rPr>
                <w:rFonts w:asciiTheme="minorHAnsi" w:hAnsiTheme="minorHAnsi" w:cstheme="minorHAnsi"/>
                <w:sz w:val="20"/>
                <w:szCs w:val="18"/>
                <w:lang w:val="ru-RU"/>
              </w:rPr>
              <w:t xml:space="preserve"> </w:t>
            </w:r>
            <w:r w:rsidRPr="007E5BBA">
              <w:rPr>
                <w:rFonts w:asciiTheme="minorHAnsi" w:hAnsiTheme="minorHAnsi" w:cstheme="minorHAnsi"/>
                <w:sz w:val="20"/>
                <w:szCs w:val="18"/>
              </w:rPr>
              <w:t>Grid</w:t>
            </w:r>
            <w:r w:rsidRPr="007E5BBA">
              <w:rPr>
                <w:rFonts w:asciiTheme="minorHAnsi" w:hAnsiTheme="minorHAnsi" w:cstheme="minorHAnsi"/>
                <w:sz w:val="20"/>
                <w:szCs w:val="18"/>
                <w:lang w:val="ru-RU"/>
              </w:rPr>
              <w:t xml:space="preserve"> была полностью внедрена в Казахстане.</w:t>
            </w:r>
          </w:p>
        </w:tc>
      </w:tr>
      <w:tr w:rsidR="0013436D" w:rsidRPr="00EF115E" w14:paraId="4A6B0DF4" w14:textId="77777777" w:rsidTr="00857CE4">
        <w:tc>
          <w:tcPr>
            <w:tcW w:w="1555" w:type="dxa"/>
          </w:tcPr>
          <w:p w14:paraId="42DCF027" w14:textId="3E76F7DC" w:rsidR="0013436D" w:rsidRPr="00BB1977" w:rsidRDefault="00EB3C83" w:rsidP="00857CE4">
            <w:pPr>
              <w:pStyle w:val="a2"/>
              <w:spacing w:after="0"/>
              <w:jc w:val="left"/>
              <w:rPr>
                <w:rFonts w:asciiTheme="minorHAnsi" w:hAnsiTheme="minorHAnsi" w:cstheme="minorHAnsi"/>
                <w:sz w:val="20"/>
                <w:szCs w:val="18"/>
              </w:rPr>
            </w:pPr>
            <w:r>
              <w:rPr>
                <w:rFonts w:asciiTheme="minorHAnsi" w:hAnsiTheme="minorHAnsi" w:cstheme="minorHAnsi"/>
                <w:sz w:val="20"/>
                <w:szCs w:val="18"/>
              </w:rPr>
              <w:t>РЭК</w:t>
            </w:r>
            <w:r w:rsidR="00127A77" w:rsidRPr="00127A77">
              <w:rPr>
                <w:rFonts w:asciiTheme="minorHAnsi" w:hAnsiTheme="minorHAnsi" w:cstheme="minorHAnsi"/>
                <w:sz w:val="20"/>
                <w:szCs w:val="18"/>
              </w:rPr>
              <w:t xml:space="preserve">: </w:t>
            </w:r>
            <w:proofErr w:type="spellStart"/>
            <w:r w:rsidR="00127A77" w:rsidRPr="00127A77">
              <w:rPr>
                <w:rFonts w:asciiTheme="minorHAnsi" w:hAnsiTheme="minorHAnsi" w:cstheme="minorHAnsi"/>
                <w:sz w:val="20"/>
                <w:szCs w:val="18"/>
              </w:rPr>
              <w:t>передача</w:t>
            </w:r>
            <w:proofErr w:type="spellEnd"/>
            <w:r w:rsidR="00127A77" w:rsidRPr="00127A77">
              <w:rPr>
                <w:rFonts w:asciiTheme="minorHAnsi" w:hAnsiTheme="minorHAnsi" w:cstheme="minorHAnsi"/>
                <w:sz w:val="20"/>
                <w:szCs w:val="18"/>
              </w:rPr>
              <w:t xml:space="preserve"> </w:t>
            </w:r>
            <w:proofErr w:type="spellStart"/>
            <w:r w:rsidR="00127A77" w:rsidRPr="00127A77">
              <w:rPr>
                <w:rFonts w:asciiTheme="minorHAnsi" w:hAnsiTheme="minorHAnsi" w:cstheme="minorHAnsi"/>
                <w:sz w:val="20"/>
                <w:szCs w:val="18"/>
              </w:rPr>
              <w:t>данных</w:t>
            </w:r>
            <w:proofErr w:type="spellEnd"/>
            <w:r w:rsidR="00127A77" w:rsidRPr="00127A77">
              <w:rPr>
                <w:rFonts w:asciiTheme="minorHAnsi" w:hAnsiTheme="minorHAnsi" w:cstheme="minorHAnsi"/>
                <w:sz w:val="20"/>
                <w:szCs w:val="18"/>
              </w:rPr>
              <w:t xml:space="preserve"> </w:t>
            </w:r>
            <w:proofErr w:type="spellStart"/>
            <w:r w:rsidR="00127A77" w:rsidRPr="00127A77">
              <w:rPr>
                <w:rFonts w:asciiTheme="minorHAnsi" w:hAnsiTheme="minorHAnsi" w:cstheme="minorHAnsi"/>
                <w:sz w:val="20"/>
                <w:szCs w:val="18"/>
              </w:rPr>
              <w:t>счетчиков</w:t>
            </w:r>
            <w:proofErr w:type="spellEnd"/>
          </w:p>
        </w:tc>
        <w:tc>
          <w:tcPr>
            <w:tcW w:w="2409" w:type="dxa"/>
          </w:tcPr>
          <w:p w14:paraId="30F5E515" w14:textId="6FF6EDC0" w:rsidR="0013436D" w:rsidRPr="00127A77" w:rsidRDefault="00127A77" w:rsidP="00857CE4">
            <w:pPr>
              <w:pStyle w:val="a2"/>
              <w:spacing w:after="0"/>
              <w:jc w:val="left"/>
              <w:rPr>
                <w:rFonts w:asciiTheme="minorHAnsi" w:hAnsiTheme="minorHAnsi" w:cstheme="minorHAnsi"/>
                <w:sz w:val="20"/>
                <w:szCs w:val="18"/>
                <w:lang w:val="ru-RU"/>
              </w:rPr>
            </w:pPr>
            <w:r w:rsidRPr="00127A77">
              <w:rPr>
                <w:rFonts w:asciiTheme="minorHAnsi" w:hAnsiTheme="minorHAnsi" w:cstheme="minorHAnsi"/>
                <w:sz w:val="20"/>
                <w:szCs w:val="18"/>
                <w:lang w:val="ru-RU"/>
              </w:rPr>
              <w:t xml:space="preserve">Большинство </w:t>
            </w:r>
            <w:r w:rsidR="00EB3C83" w:rsidRPr="00EB3C83">
              <w:rPr>
                <w:rFonts w:asciiTheme="minorHAnsi" w:hAnsiTheme="minorHAnsi" w:cstheme="minorHAnsi"/>
                <w:sz w:val="20"/>
                <w:szCs w:val="18"/>
                <w:lang w:val="ru-RU"/>
              </w:rPr>
              <w:t>РЭК</w:t>
            </w:r>
            <w:r w:rsidRPr="00127A77">
              <w:rPr>
                <w:rFonts w:asciiTheme="minorHAnsi" w:hAnsiTheme="minorHAnsi" w:cstheme="minorHAnsi"/>
                <w:sz w:val="20"/>
                <w:szCs w:val="18"/>
                <w:lang w:val="ru-RU"/>
              </w:rPr>
              <w:t xml:space="preserve"> полагаются, по крайней мере, на ручную ежедневную передачу данных измерений.</w:t>
            </w:r>
          </w:p>
        </w:tc>
        <w:tc>
          <w:tcPr>
            <w:tcW w:w="1276" w:type="dxa"/>
            <w:shd w:val="clear" w:color="auto" w:fill="FF0000"/>
          </w:tcPr>
          <w:p w14:paraId="64621318" w14:textId="372D3ACA" w:rsidR="0013436D" w:rsidRPr="00127A77" w:rsidRDefault="00127A77"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Высокий риск</w:t>
            </w:r>
          </w:p>
        </w:tc>
        <w:tc>
          <w:tcPr>
            <w:tcW w:w="3113" w:type="dxa"/>
          </w:tcPr>
          <w:p w14:paraId="21836FF7" w14:textId="6AC548BE" w:rsidR="0013436D" w:rsidRPr="00127A77" w:rsidRDefault="00127A77" w:rsidP="00857CE4">
            <w:pPr>
              <w:pStyle w:val="a2"/>
              <w:spacing w:after="0"/>
              <w:jc w:val="left"/>
              <w:rPr>
                <w:rFonts w:asciiTheme="minorHAnsi" w:hAnsiTheme="minorHAnsi" w:cstheme="minorHAnsi"/>
                <w:sz w:val="20"/>
                <w:szCs w:val="18"/>
                <w:lang w:val="ru-RU"/>
              </w:rPr>
            </w:pPr>
            <w:r w:rsidRPr="00127A77">
              <w:rPr>
                <w:rFonts w:asciiTheme="minorHAnsi" w:hAnsiTheme="minorHAnsi" w:cstheme="minorHAnsi"/>
                <w:sz w:val="20"/>
                <w:szCs w:val="18"/>
                <w:lang w:val="ru-RU"/>
              </w:rPr>
              <w:t xml:space="preserve">Как указано выше, автоматическая передача данных измерений необходима для эффективной работы систем </w:t>
            </w:r>
            <w:r w:rsidRPr="00127A77">
              <w:rPr>
                <w:rFonts w:asciiTheme="minorHAnsi" w:hAnsiTheme="minorHAnsi" w:cstheme="minorHAnsi"/>
                <w:sz w:val="20"/>
                <w:szCs w:val="18"/>
              </w:rPr>
              <w:t>Smart</w:t>
            </w:r>
            <w:r w:rsidRPr="00127A77">
              <w:rPr>
                <w:rFonts w:asciiTheme="minorHAnsi" w:hAnsiTheme="minorHAnsi" w:cstheme="minorHAnsi"/>
                <w:sz w:val="20"/>
                <w:szCs w:val="18"/>
                <w:lang w:val="ru-RU"/>
              </w:rPr>
              <w:t xml:space="preserve"> </w:t>
            </w:r>
            <w:r w:rsidRPr="00127A77">
              <w:rPr>
                <w:rFonts w:asciiTheme="minorHAnsi" w:hAnsiTheme="minorHAnsi" w:cstheme="minorHAnsi"/>
                <w:sz w:val="20"/>
                <w:szCs w:val="18"/>
              </w:rPr>
              <w:t>Grid</w:t>
            </w:r>
            <w:r w:rsidRPr="00127A77">
              <w:rPr>
                <w:rFonts w:asciiTheme="minorHAnsi" w:hAnsiTheme="minorHAnsi" w:cstheme="minorHAnsi"/>
                <w:sz w:val="20"/>
                <w:szCs w:val="18"/>
                <w:lang w:val="ru-RU"/>
              </w:rPr>
              <w:t xml:space="preserve"> / </w:t>
            </w:r>
            <w:r w:rsidRPr="00127A77">
              <w:rPr>
                <w:rFonts w:asciiTheme="minorHAnsi" w:hAnsiTheme="minorHAnsi" w:cstheme="minorHAnsi"/>
                <w:sz w:val="20"/>
                <w:szCs w:val="18"/>
              </w:rPr>
              <w:t>Smart</w:t>
            </w:r>
            <w:r w:rsidRPr="00127A77">
              <w:rPr>
                <w:rFonts w:asciiTheme="minorHAnsi" w:hAnsiTheme="minorHAnsi" w:cstheme="minorHAnsi"/>
                <w:sz w:val="20"/>
                <w:szCs w:val="18"/>
                <w:lang w:val="ru-RU"/>
              </w:rPr>
              <w:t xml:space="preserve"> </w:t>
            </w:r>
            <w:r w:rsidRPr="00127A77">
              <w:rPr>
                <w:rFonts w:asciiTheme="minorHAnsi" w:hAnsiTheme="minorHAnsi" w:cstheme="minorHAnsi"/>
                <w:sz w:val="20"/>
                <w:szCs w:val="18"/>
              </w:rPr>
              <w:t>Metering</w:t>
            </w:r>
            <w:r w:rsidRPr="00127A77">
              <w:rPr>
                <w:rFonts w:asciiTheme="minorHAnsi" w:hAnsiTheme="minorHAnsi" w:cstheme="minorHAnsi"/>
                <w:sz w:val="20"/>
                <w:szCs w:val="18"/>
                <w:lang w:val="ru-RU"/>
              </w:rPr>
              <w:t>.</w:t>
            </w:r>
          </w:p>
        </w:tc>
      </w:tr>
      <w:tr w:rsidR="0013436D" w:rsidRPr="00EF115E" w14:paraId="66F82535" w14:textId="77777777" w:rsidTr="00857CE4">
        <w:tc>
          <w:tcPr>
            <w:tcW w:w="1555" w:type="dxa"/>
          </w:tcPr>
          <w:p w14:paraId="08031E77" w14:textId="0F8826C4" w:rsidR="0013436D" w:rsidRPr="00BB1977" w:rsidRDefault="00127A77" w:rsidP="00857CE4">
            <w:pPr>
              <w:pStyle w:val="a2"/>
              <w:spacing w:after="0"/>
              <w:jc w:val="left"/>
              <w:rPr>
                <w:rFonts w:asciiTheme="minorHAnsi" w:hAnsiTheme="minorHAnsi" w:cstheme="minorHAnsi"/>
                <w:sz w:val="20"/>
                <w:szCs w:val="18"/>
              </w:rPr>
            </w:pPr>
            <w:proofErr w:type="spellStart"/>
            <w:r w:rsidRPr="00127A77">
              <w:rPr>
                <w:rFonts w:asciiTheme="minorHAnsi" w:hAnsiTheme="minorHAnsi" w:cstheme="minorHAnsi"/>
                <w:sz w:val="20"/>
                <w:szCs w:val="18"/>
              </w:rPr>
              <w:t>Заказчики</w:t>
            </w:r>
            <w:proofErr w:type="spellEnd"/>
            <w:r w:rsidRPr="00127A77">
              <w:rPr>
                <w:rFonts w:asciiTheme="minorHAnsi" w:hAnsiTheme="minorHAnsi" w:cstheme="minorHAnsi"/>
                <w:sz w:val="20"/>
                <w:szCs w:val="18"/>
              </w:rPr>
              <w:t xml:space="preserve">: </w:t>
            </w:r>
            <w:proofErr w:type="spellStart"/>
            <w:r w:rsidRPr="00127A77">
              <w:rPr>
                <w:rFonts w:asciiTheme="minorHAnsi" w:hAnsiTheme="minorHAnsi" w:cstheme="minorHAnsi"/>
                <w:sz w:val="20"/>
                <w:szCs w:val="18"/>
              </w:rPr>
              <w:t>внедрение</w:t>
            </w:r>
            <w:proofErr w:type="spellEnd"/>
            <w:r w:rsidRPr="00127A77">
              <w:rPr>
                <w:rFonts w:asciiTheme="minorHAnsi" w:hAnsiTheme="minorHAnsi" w:cstheme="minorHAnsi"/>
                <w:sz w:val="20"/>
                <w:szCs w:val="18"/>
              </w:rPr>
              <w:t xml:space="preserve"> </w:t>
            </w:r>
            <w:proofErr w:type="spellStart"/>
            <w:r w:rsidRPr="00127A77">
              <w:rPr>
                <w:rFonts w:asciiTheme="minorHAnsi" w:hAnsiTheme="minorHAnsi" w:cstheme="minorHAnsi"/>
                <w:sz w:val="20"/>
                <w:szCs w:val="18"/>
              </w:rPr>
              <w:t>интеллектуальных</w:t>
            </w:r>
            <w:proofErr w:type="spellEnd"/>
            <w:r w:rsidRPr="00127A77">
              <w:rPr>
                <w:rFonts w:asciiTheme="minorHAnsi" w:hAnsiTheme="minorHAnsi" w:cstheme="minorHAnsi"/>
                <w:sz w:val="20"/>
                <w:szCs w:val="18"/>
              </w:rPr>
              <w:t xml:space="preserve"> </w:t>
            </w:r>
            <w:proofErr w:type="spellStart"/>
            <w:r w:rsidRPr="00127A77">
              <w:rPr>
                <w:rFonts w:asciiTheme="minorHAnsi" w:hAnsiTheme="minorHAnsi" w:cstheme="minorHAnsi"/>
                <w:sz w:val="20"/>
                <w:szCs w:val="18"/>
              </w:rPr>
              <w:t>счетчиков</w:t>
            </w:r>
            <w:proofErr w:type="spellEnd"/>
          </w:p>
        </w:tc>
        <w:tc>
          <w:tcPr>
            <w:tcW w:w="2409" w:type="dxa"/>
          </w:tcPr>
          <w:p w14:paraId="7AB46004" w14:textId="544F1D1A" w:rsidR="0013436D" w:rsidRPr="00127A77" w:rsidRDefault="00127A77" w:rsidP="00857CE4">
            <w:pPr>
              <w:pStyle w:val="a2"/>
              <w:spacing w:after="0"/>
              <w:jc w:val="left"/>
              <w:rPr>
                <w:rFonts w:asciiTheme="minorHAnsi" w:hAnsiTheme="minorHAnsi" w:cstheme="minorHAnsi"/>
                <w:sz w:val="20"/>
                <w:szCs w:val="18"/>
                <w:lang w:val="ru-RU"/>
              </w:rPr>
            </w:pPr>
            <w:r w:rsidRPr="00127A77">
              <w:rPr>
                <w:rFonts w:asciiTheme="minorHAnsi" w:hAnsiTheme="minorHAnsi" w:cstheme="minorHAnsi"/>
                <w:sz w:val="20"/>
                <w:szCs w:val="18"/>
                <w:lang w:val="ru-RU"/>
              </w:rPr>
              <w:t>Отсутствие стандарта смарт-счетчиков, да и сами смарт-счетчики еще не развернуты (хотя продвинутые счетчики были).</w:t>
            </w:r>
          </w:p>
        </w:tc>
        <w:tc>
          <w:tcPr>
            <w:tcW w:w="1276" w:type="dxa"/>
            <w:shd w:val="clear" w:color="auto" w:fill="FF0000"/>
          </w:tcPr>
          <w:p w14:paraId="74D480C5" w14:textId="0194B6D2" w:rsidR="0013436D" w:rsidRPr="00127A77" w:rsidRDefault="00127A77" w:rsidP="00857CE4">
            <w:pPr>
              <w:pStyle w:val="a2"/>
              <w:spacing w:after="0"/>
              <w:jc w:val="left"/>
              <w:rPr>
                <w:rFonts w:asciiTheme="minorHAnsi" w:hAnsiTheme="minorHAnsi" w:cstheme="minorHAnsi"/>
                <w:color w:val="FFFFFF" w:themeColor="background1"/>
                <w:sz w:val="20"/>
                <w:szCs w:val="18"/>
                <w:lang w:val="ru-RU"/>
              </w:rPr>
            </w:pPr>
            <w:r w:rsidRPr="00127A77">
              <w:rPr>
                <w:rFonts w:asciiTheme="minorHAnsi" w:hAnsiTheme="minorHAnsi" w:cstheme="minorHAnsi"/>
                <w:sz w:val="20"/>
                <w:szCs w:val="18"/>
                <w:lang w:val="ru-RU"/>
              </w:rPr>
              <w:t>Высокий риск</w:t>
            </w:r>
          </w:p>
        </w:tc>
        <w:tc>
          <w:tcPr>
            <w:tcW w:w="3113" w:type="dxa"/>
          </w:tcPr>
          <w:p w14:paraId="175D0792" w14:textId="1E366A5E" w:rsidR="0013436D" w:rsidRPr="00127A77" w:rsidRDefault="00127A77" w:rsidP="00857CE4">
            <w:pPr>
              <w:pStyle w:val="a2"/>
              <w:spacing w:after="0"/>
              <w:jc w:val="left"/>
              <w:rPr>
                <w:rFonts w:asciiTheme="minorHAnsi" w:hAnsiTheme="minorHAnsi" w:cstheme="minorHAnsi"/>
                <w:sz w:val="20"/>
                <w:szCs w:val="18"/>
                <w:lang w:val="ru-RU"/>
              </w:rPr>
            </w:pPr>
            <w:r w:rsidRPr="00127A77">
              <w:rPr>
                <w:rFonts w:asciiTheme="minorHAnsi" w:hAnsiTheme="minorHAnsi" w:cstheme="minorHAnsi"/>
                <w:sz w:val="20"/>
                <w:szCs w:val="18"/>
                <w:lang w:val="ru-RU"/>
              </w:rPr>
              <w:t>Внедрение интеллектуальных счетчиков является важным компонентом стратегии интеллектуальных сетей.</w:t>
            </w:r>
          </w:p>
        </w:tc>
      </w:tr>
      <w:tr w:rsidR="0013436D" w:rsidRPr="0084659A" w14:paraId="5649EF19" w14:textId="77777777" w:rsidTr="00857CE4">
        <w:tc>
          <w:tcPr>
            <w:tcW w:w="1555" w:type="dxa"/>
          </w:tcPr>
          <w:p w14:paraId="58B852CC" w14:textId="330A48AD" w:rsidR="0013436D" w:rsidRPr="000F34C6" w:rsidRDefault="00127A77" w:rsidP="00857CE4">
            <w:pPr>
              <w:pStyle w:val="a2"/>
              <w:spacing w:after="0"/>
              <w:jc w:val="left"/>
              <w:rPr>
                <w:rFonts w:asciiTheme="minorHAnsi" w:hAnsiTheme="minorHAnsi" w:cstheme="minorHAnsi"/>
                <w:sz w:val="20"/>
              </w:rPr>
            </w:pPr>
            <w:proofErr w:type="spellStart"/>
            <w:r w:rsidRPr="000F34C6">
              <w:rPr>
                <w:rFonts w:asciiTheme="minorHAnsi" w:hAnsiTheme="minorHAnsi" w:cstheme="minorHAnsi"/>
                <w:sz w:val="20"/>
              </w:rPr>
              <w:t>Расширенные</w:t>
            </w:r>
            <w:proofErr w:type="spellEnd"/>
            <w:r w:rsidRPr="000F34C6">
              <w:rPr>
                <w:rFonts w:asciiTheme="minorHAnsi" w:hAnsiTheme="minorHAnsi" w:cstheme="minorHAnsi"/>
                <w:sz w:val="20"/>
              </w:rPr>
              <w:t xml:space="preserve"> </w:t>
            </w:r>
            <w:proofErr w:type="spellStart"/>
            <w:r w:rsidR="0084659A" w:rsidRPr="000F34C6">
              <w:rPr>
                <w:rFonts w:asciiTheme="minorHAnsi" w:hAnsiTheme="minorHAnsi" w:cstheme="minorHAnsi"/>
                <w:sz w:val="20"/>
              </w:rPr>
              <w:t>счетчики</w:t>
            </w:r>
            <w:proofErr w:type="spellEnd"/>
          </w:p>
        </w:tc>
        <w:tc>
          <w:tcPr>
            <w:tcW w:w="2409" w:type="dxa"/>
          </w:tcPr>
          <w:p w14:paraId="324D2F35" w14:textId="762DC0EF" w:rsidR="0013436D" w:rsidRPr="000F34C6" w:rsidRDefault="0013436D" w:rsidP="00857CE4">
            <w:pPr>
              <w:pStyle w:val="a2"/>
              <w:spacing w:after="0"/>
              <w:jc w:val="left"/>
              <w:rPr>
                <w:rFonts w:asciiTheme="minorHAnsi" w:hAnsiTheme="minorHAnsi" w:cstheme="minorHAnsi"/>
                <w:sz w:val="20"/>
                <w:lang w:val="ru-RU"/>
              </w:rPr>
            </w:pPr>
            <w:r w:rsidRPr="000F34C6">
              <w:rPr>
                <w:rFonts w:ascii="Calibri" w:hAnsi="Calibri" w:cs="Calibri"/>
                <w:kern w:val="24"/>
                <w:sz w:val="20"/>
                <w:lang w:val="ru-RU"/>
              </w:rPr>
              <w:t xml:space="preserve"> </w:t>
            </w:r>
            <w:r w:rsidR="0084659A" w:rsidRPr="000F34C6">
              <w:rPr>
                <w:rFonts w:ascii="Calibri" w:hAnsi="Calibri" w:cs="Calibri"/>
                <w:kern w:val="24"/>
                <w:sz w:val="20"/>
                <w:lang w:val="ru-RU"/>
              </w:rPr>
              <w:t xml:space="preserve">Внедрение расширенных счетчиков является </w:t>
            </w:r>
            <w:r w:rsidR="0084659A" w:rsidRPr="000F34C6">
              <w:rPr>
                <w:rFonts w:ascii="Calibri" w:hAnsi="Calibri" w:cs="Calibri"/>
                <w:kern w:val="24"/>
                <w:sz w:val="20"/>
                <w:lang w:val="ru-RU"/>
              </w:rPr>
              <w:lastRenderedPageBreak/>
              <w:t xml:space="preserve">высоким (100%) в некоторых </w:t>
            </w:r>
            <w:r w:rsidR="00EB3C83" w:rsidRPr="000F34C6">
              <w:rPr>
                <w:rFonts w:ascii="Calibri" w:hAnsi="Calibri" w:cs="Calibri"/>
                <w:kern w:val="24"/>
                <w:sz w:val="20"/>
                <w:lang w:val="ru-RU"/>
              </w:rPr>
              <w:t>РЭК</w:t>
            </w:r>
            <w:r w:rsidR="0084659A" w:rsidRPr="000F34C6">
              <w:rPr>
                <w:rFonts w:ascii="Calibri" w:hAnsi="Calibri" w:cs="Calibri"/>
                <w:kern w:val="24"/>
                <w:sz w:val="20"/>
                <w:lang w:val="ru-RU"/>
              </w:rPr>
              <w:t xml:space="preserve">, но низким (~ 10%) в других </w:t>
            </w:r>
            <w:r w:rsidR="00EB3C83" w:rsidRPr="000F34C6">
              <w:rPr>
                <w:rFonts w:ascii="Calibri" w:hAnsi="Calibri" w:cs="Calibri"/>
                <w:kern w:val="24"/>
                <w:sz w:val="20"/>
                <w:lang w:val="ru-RU"/>
              </w:rPr>
              <w:t>РЭК</w:t>
            </w:r>
            <w:r w:rsidR="0084659A" w:rsidRPr="000F34C6">
              <w:rPr>
                <w:rFonts w:ascii="Calibri" w:hAnsi="Calibri" w:cs="Calibri"/>
                <w:kern w:val="24"/>
                <w:sz w:val="20"/>
                <w:lang w:val="ru-RU"/>
              </w:rPr>
              <w:t>.</w:t>
            </w:r>
          </w:p>
        </w:tc>
        <w:tc>
          <w:tcPr>
            <w:tcW w:w="1276" w:type="dxa"/>
            <w:shd w:val="clear" w:color="auto" w:fill="FFC000"/>
          </w:tcPr>
          <w:p w14:paraId="5618C896" w14:textId="3A346CE7" w:rsidR="0013436D" w:rsidRPr="000F34C6" w:rsidRDefault="0084659A"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lastRenderedPageBreak/>
              <w:t>Средний риск</w:t>
            </w:r>
          </w:p>
        </w:tc>
        <w:tc>
          <w:tcPr>
            <w:tcW w:w="3113" w:type="dxa"/>
          </w:tcPr>
          <w:p w14:paraId="0FD41583" w14:textId="576FC92D" w:rsidR="0013436D" w:rsidRPr="000F34C6" w:rsidRDefault="0084659A"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Расширенные </w:t>
            </w:r>
            <w:r w:rsidR="00986F56" w:rsidRPr="000F34C6">
              <w:rPr>
                <w:rFonts w:asciiTheme="minorHAnsi" w:hAnsiTheme="minorHAnsi" w:cstheme="minorHAnsi"/>
                <w:sz w:val="20"/>
                <w:lang w:val="ru-RU"/>
              </w:rPr>
              <w:t>счетчики -</w:t>
            </w:r>
            <w:r w:rsidRPr="000F34C6">
              <w:rPr>
                <w:rFonts w:asciiTheme="minorHAnsi" w:hAnsiTheme="minorHAnsi" w:cstheme="minorHAnsi"/>
                <w:sz w:val="20"/>
                <w:lang w:val="ru-RU"/>
              </w:rPr>
              <w:t xml:space="preserve"> разумная платформа для повышения эффективности, </w:t>
            </w:r>
            <w:r w:rsidRPr="000F34C6">
              <w:rPr>
                <w:rFonts w:asciiTheme="minorHAnsi" w:hAnsiTheme="minorHAnsi" w:cstheme="minorHAnsi"/>
                <w:sz w:val="20"/>
                <w:lang w:val="ru-RU"/>
              </w:rPr>
              <w:lastRenderedPageBreak/>
              <w:t>и такие счетчики могут использоваться в тандеме с интеллектуальными счетчиками как часть стратегии интеллектуальной сети. Перевод всех счетчиков на интеллектуальные счетчики - разумная долгосрочная цель.</w:t>
            </w:r>
          </w:p>
        </w:tc>
      </w:tr>
      <w:tr w:rsidR="0013436D" w:rsidRPr="00EF115E" w14:paraId="53F0F071" w14:textId="77777777" w:rsidTr="00857CE4">
        <w:tc>
          <w:tcPr>
            <w:tcW w:w="1555" w:type="dxa"/>
          </w:tcPr>
          <w:p w14:paraId="6D6667DF" w14:textId="4E050E81" w:rsidR="0013436D" w:rsidRPr="000F34C6" w:rsidRDefault="0084659A" w:rsidP="00857CE4">
            <w:pPr>
              <w:pStyle w:val="a2"/>
              <w:spacing w:after="0"/>
              <w:jc w:val="left"/>
              <w:rPr>
                <w:rFonts w:asciiTheme="minorHAnsi" w:hAnsiTheme="minorHAnsi" w:cstheme="minorHAnsi"/>
                <w:sz w:val="20"/>
              </w:rPr>
            </w:pPr>
            <w:proofErr w:type="spellStart"/>
            <w:r w:rsidRPr="000F34C6">
              <w:rPr>
                <w:rFonts w:asciiTheme="minorHAnsi" w:hAnsiTheme="minorHAnsi" w:cstheme="minorHAnsi"/>
                <w:sz w:val="20"/>
              </w:rPr>
              <w:lastRenderedPageBreak/>
              <w:t>Другие</w:t>
            </w:r>
            <w:proofErr w:type="spellEnd"/>
            <w:r w:rsidRPr="000F34C6">
              <w:rPr>
                <w:rFonts w:asciiTheme="minorHAnsi" w:hAnsiTheme="minorHAnsi" w:cstheme="minorHAnsi"/>
                <w:sz w:val="20"/>
              </w:rPr>
              <w:t xml:space="preserve"> </w:t>
            </w:r>
            <w:proofErr w:type="spellStart"/>
            <w:r w:rsidRPr="000F34C6">
              <w:rPr>
                <w:rFonts w:asciiTheme="minorHAnsi" w:hAnsiTheme="minorHAnsi" w:cstheme="minorHAnsi"/>
                <w:sz w:val="20"/>
              </w:rPr>
              <w:t>счетчики</w:t>
            </w:r>
            <w:proofErr w:type="spellEnd"/>
          </w:p>
        </w:tc>
        <w:tc>
          <w:tcPr>
            <w:tcW w:w="2409" w:type="dxa"/>
          </w:tcPr>
          <w:p w14:paraId="0CABD565" w14:textId="0C72C02C" w:rsidR="0013436D" w:rsidRPr="000F34C6" w:rsidRDefault="00564693"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Многие </w:t>
            </w:r>
            <w:r w:rsidR="00EB3C83" w:rsidRPr="000F34C6">
              <w:rPr>
                <w:rFonts w:asciiTheme="minorHAnsi" w:hAnsiTheme="minorHAnsi" w:cstheme="minorHAnsi"/>
                <w:sz w:val="20"/>
                <w:lang w:val="ru-RU"/>
              </w:rPr>
              <w:t>РЭК</w:t>
            </w:r>
            <w:r w:rsidRPr="000F34C6">
              <w:rPr>
                <w:rFonts w:asciiTheme="minorHAnsi" w:hAnsiTheme="minorHAnsi" w:cstheme="minorHAnsi"/>
                <w:sz w:val="20"/>
                <w:lang w:val="ru-RU"/>
              </w:rPr>
              <w:t xml:space="preserve"> в основном используют традиционные счетчики с ручным сбором данных.</w:t>
            </w:r>
          </w:p>
        </w:tc>
        <w:tc>
          <w:tcPr>
            <w:tcW w:w="1276" w:type="dxa"/>
            <w:shd w:val="clear" w:color="auto" w:fill="FF0000"/>
          </w:tcPr>
          <w:p w14:paraId="37262F13" w14:textId="095B096D" w:rsidR="0013436D" w:rsidRPr="000F34C6" w:rsidRDefault="00564693"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Высокий риск</w:t>
            </w:r>
          </w:p>
        </w:tc>
        <w:tc>
          <w:tcPr>
            <w:tcW w:w="3113" w:type="dxa"/>
          </w:tcPr>
          <w:p w14:paraId="4EE8CC42" w14:textId="52BB4CD4" w:rsidR="0013436D" w:rsidRPr="000F34C6" w:rsidRDefault="00564693"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Старые счетчики потребуют обновления, хотя это требует времени и инвестиций, но стратегия обновления всех счетчиков с течением времени является требованием для стратегии полной интеллектуальной сети.</w:t>
            </w:r>
          </w:p>
        </w:tc>
      </w:tr>
      <w:tr w:rsidR="0013436D" w:rsidRPr="00986F56" w14:paraId="78FC053C" w14:textId="77777777" w:rsidTr="00857CE4">
        <w:tc>
          <w:tcPr>
            <w:tcW w:w="1555" w:type="dxa"/>
          </w:tcPr>
          <w:p w14:paraId="5D45118A" w14:textId="60E9BC79" w:rsidR="0013436D" w:rsidRPr="000F34C6" w:rsidRDefault="000F34C6" w:rsidP="00857CE4">
            <w:pPr>
              <w:pStyle w:val="a2"/>
              <w:spacing w:after="0"/>
              <w:jc w:val="left"/>
              <w:rPr>
                <w:rFonts w:ascii="Calibri" w:hAnsi="Calibri" w:cs="Calibri"/>
                <w:kern w:val="24"/>
                <w:sz w:val="20"/>
                <w:lang w:val="ru-RU"/>
              </w:rPr>
            </w:pPr>
            <w:r>
              <w:rPr>
                <w:rFonts w:ascii="Calibri" w:hAnsi="Calibri" w:cs="Calibri"/>
                <w:kern w:val="24"/>
                <w:sz w:val="20"/>
                <w:lang w:val="ru-RU"/>
              </w:rPr>
              <w:t>КО</w:t>
            </w:r>
            <w:r>
              <w:rPr>
                <w:rFonts w:ascii="Calibri" w:hAnsi="Calibri" w:cs="Calibri"/>
                <w:kern w:val="24"/>
                <w:sz w:val="20"/>
                <w:lang w:val="en-US"/>
              </w:rPr>
              <w:t>R</w:t>
            </w:r>
            <w:r w:rsidR="00564693" w:rsidRPr="000F34C6">
              <w:rPr>
                <w:rFonts w:ascii="Calibri" w:hAnsi="Calibri" w:cs="Calibri"/>
                <w:kern w:val="24"/>
                <w:sz w:val="20"/>
                <w:lang w:val="ru-RU"/>
              </w:rPr>
              <w:t xml:space="preserve">ЕМ: Доступ к необходимым данным </w:t>
            </w:r>
          </w:p>
        </w:tc>
        <w:tc>
          <w:tcPr>
            <w:tcW w:w="2409" w:type="dxa"/>
          </w:tcPr>
          <w:p w14:paraId="3DBEC9F4" w14:textId="19FDFD15" w:rsidR="0013436D" w:rsidRPr="000F34C6" w:rsidRDefault="00EB3C83" w:rsidP="00857CE4">
            <w:pPr>
              <w:pStyle w:val="a2"/>
              <w:spacing w:after="0"/>
              <w:jc w:val="left"/>
              <w:rPr>
                <w:rFonts w:ascii="Calibri" w:hAnsi="Calibri" w:cs="Calibri"/>
                <w:kern w:val="24"/>
                <w:sz w:val="20"/>
                <w:lang w:val="kk-KZ"/>
              </w:rPr>
            </w:pPr>
            <w:r w:rsidRPr="000F34C6">
              <w:rPr>
                <w:rFonts w:ascii="Calibri" w:hAnsi="Calibri" w:cs="Calibri"/>
                <w:kern w:val="24"/>
                <w:sz w:val="20"/>
                <w:lang w:val="kk-KZ"/>
              </w:rPr>
              <w:t>отсутствует</w:t>
            </w:r>
          </w:p>
        </w:tc>
        <w:tc>
          <w:tcPr>
            <w:tcW w:w="1276" w:type="dxa"/>
            <w:shd w:val="clear" w:color="auto" w:fill="FF0000"/>
          </w:tcPr>
          <w:p w14:paraId="5B5661EB" w14:textId="7CB6A087" w:rsidR="0013436D" w:rsidRPr="000F34C6" w:rsidRDefault="00986F56" w:rsidP="00857CE4">
            <w:pPr>
              <w:pStyle w:val="a2"/>
              <w:spacing w:after="0"/>
              <w:jc w:val="left"/>
              <w:rPr>
                <w:rFonts w:asciiTheme="minorHAnsi" w:hAnsiTheme="minorHAnsi" w:cstheme="minorHAnsi"/>
                <w:color w:val="FFFFFF" w:themeColor="background1"/>
                <w:sz w:val="20"/>
                <w:lang w:val="ru-RU"/>
              </w:rPr>
            </w:pPr>
            <w:r w:rsidRPr="000F34C6">
              <w:rPr>
                <w:rFonts w:asciiTheme="minorHAnsi" w:hAnsiTheme="minorHAnsi" w:cstheme="minorHAnsi"/>
                <w:sz w:val="20"/>
                <w:lang w:val="ru-RU"/>
              </w:rPr>
              <w:t>Высокий риск</w:t>
            </w:r>
          </w:p>
        </w:tc>
        <w:tc>
          <w:tcPr>
            <w:tcW w:w="3113" w:type="dxa"/>
          </w:tcPr>
          <w:p w14:paraId="1BF74AC4" w14:textId="02E84B51" w:rsidR="0013436D" w:rsidRPr="000F34C6" w:rsidRDefault="00986F56"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 xml:space="preserve">Для того, чтобы </w:t>
            </w:r>
            <w:r w:rsidRPr="000F34C6">
              <w:rPr>
                <w:rFonts w:asciiTheme="minorHAnsi" w:hAnsiTheme="minorHAnsi" w:cstheme="minorHAnsi"/>
                <w:sz w:val="20"/>
              </w:rPr>
              <w:t>KOREM</w:t>
            </w:r>
            <w:r w:rsidRPr="000F34C6">
              <w:rPr>
                <w:rFonts w:asciiTheme="minorHAnsi" w:hAnsiTheme="minorHAnsi" w:cstheme="minorHAnsi"/>
                <w:sz w:val="20"/>
                <w:lang w:val="ru-RU"/>
              </w:rPr>
              <w:t xml:space="preserve"> могла разработать более совершенные формы ценообразования. Это будет необходимо в долгосрочной перспективе.</w:t>
            </w:r>
          </w:p>
        </w:tc>
      </w:tr>
      <w:tr w:rsidR="0013436D" w:rsidRPr="00EF115E" w14:paraId="546E9E61" w14:textId="77777777" w:rsidTr="00857CE4">
        <w:tc>
          <w:tcPr>
            <w:tcW w:w="1555" w:type="dxa"/>
          </w:tcPr>
          <w:p w14:paraId="7761CC4C" w14:textId="59CC81AA" w:rsidR="0013436D" w:rsidRPr="000F34C6" w:rsidRDefault="00127758" w:rsidP="00857CE4">
            <w:pPr>
              <w:pStyle w:val="a2"/>
              <w:spacing w:after="0"/>
              <w:jc w:val="left"/>
              <w:rPr>
                <w:rFonts w:ascii="Calibri" w:hAnsi="Calibri" w:cs="Calibri"/>
                <w:kern w:val="24"/>
                <w:sz w:val="20"/>
                <w:lang w:val="ru-RU"/>
              </w:rPr>
            </w:pPr>
            <w:r w:rsidRPr="000F34C6">
              <w:rPr>
                <w:rFonts w:asciiTheme="minorHAnsi" w:hAnsiTheme="minorHAnsi" w:cstheme="minorHAnsi"/>
                <w:sz w:val="20"/>
                <w:lang w:val="ru-RU"/>
              </w:rPr>
              <w:t xml:space="preserve">Министерство энергетики: </w:t>
            </w:r>
            <w:r w:rsidR="00986F56" w:rsidRPr="000F34C6">
              <w:rPr>
                <w:rFonts w:ascii="Calibri" w:hAnsi="Calibri" w:cs="Calibri"/>
                <w:kern w:val="24"/>
                <w:sz w:val="20"/>
                <w:lang w:val="ru-RU"/>
              </w:rPr>
              <w:t>доступ к данным измерений</w:t>
            </w:r>
          </w:p>
        </w:tc>
        <w:tc>
          <w:tcPr>
            <w:tcW w:w="2409" w:type="dxa"/>
          </w:tcPr>
          <w:p w14:paraId="7DE78966" w14:textId="74B164D2" w:rsidR="0013436D" w:rsidRPr="000F34C6" w:rsidRDefault="00EB3C83" w:rsidP="00857CE4">
            <w:pPr>
              <w:pStyle w:val="a2"/>
              <w:spacing w:after="0"/>
              <w:jc w:val="left"/>
              <w:rPr>
                <w:rFonts w:ascii="Calibri" w:hAnsi="Calibri" w:cs="Calibri"/>
                <w:kern w:val="24"/>
                <w:sz w:val="20"/>
              </w:rPr>
            </w:pPr>
            <w:r w:rsidRPr="000F34C6">
              <w:rPr>
                <w:rFonts w:ascii="Calibri" w:hAnsi="Calibri" w:cs="Calibri"/>
                <w:kern w:val="24"/>
                <w:sz w:val="20"/>
                <w:lang w:val="kk-KZ"/>
              </w:rPr>
              <w:t>отсутствует</w:t>
            </w:r>
          </w:p>
        </w:tc>
        <w:tc>
          <w:tcPr>
            <w:tcW w:w="1276" w:type="dxa"/>
            <w:shd w:val="clear" w:color="auto" w:fill="FF0000"/>
          </w:tcPr>
          <w:p w14:paraId="368F0FC2" w14:textId="2D43A1DB" w:rsidR="0013436D" w:rsidRPr="000F34C6" w:rsidRDefault="00986F56" w:rsidP="00857CE4">
            <w:pPr>
              <w:pStyle w:val="a2"/>
              <w:spacing w:after="0"/>
              <w:jc w:val="left"/>
              <w:rPr>
                <w:rFonts w:asciiTheme="minorHAnsi" w:hAnsiTheme="minorHAnsi" w:cstheme="minorHAnsi"/>
                <w:color w:val="FFFFFF" w:themeColor="background1"/>
                <w:sz w:val="20"/>
              </w:rPr>
            </w:pPr>
            <w:r w:rsidRPr="000F34C6">
              <w:rPr>
                <w:rFonts w:asciiTheme="minorHAnsi" w:hAnsiTheme="minorHAnsi" w:cstheme="minorHAnsi"/>
                <w:sz w:val="20"/>
                <w:lang w:val="ru-RU"/>
              </w:rPr>
              <w:t>Высокий риск</w:t>
            </w:r>
          </w:p>
        </w:tc>
        <w:tc>
          <w:tcPr>
            <w:tcW w:w="3113" w:type="dxa"/>
          </w:tcPr>
          <w:p w14:paraId="295C4923" w14:textId="211C6FA7" w:rsidR="0013436D" w:rsidRPr="000F34C6" w:rsidRDefault="00986F56" w:rsidP="00857CE4">
            <w:pPr>
              <w:pStyle w:val="a2"/>
              <w:spacing w:after="0"/>
              <w:jc w:val="left"/>
              <w:rPr>
                <w:rFonts w:asciiTheme="minorHAnsi" w:hAnsiTheme="minorHAnsi" w:cstheme="minorHAnsi"/>
                <w:sz w:val="20"/>
                <w:lang w:val="ru-RU"/>
              </w:rPr>
            </w:pPr>
            <w:r w:rsidRPr="000F34C6">
              <w:rPr>
                <w:rFonts w:asciiTheme="minorHAnsi" w:hAnsiTheme="minorHAnsi" w:cstheme="minorHAnsi"/>
                <w:sz w:val="20"/>
                <w:lang w:val="ru-RU"/>
              </w:rPr>
              <w:t>Для того, чтобы Министерство энергетики могло принимать обоснованные решения по политике, данные и информация измерений на итоговом уровне позволят это осуществить.</w:t>
            </w:r>
          </w:p>
        </w:tc>
      </w:tr>
    </w:tbl>
    <w:p w14:paraId="1FA99313" w14:textId="274332F1" w:rsidR="00CD5970" w:rsidRPr="00CD5970" w:rsidRDefault="0085021D" w:rsidP="0085021D">
      <w:pPr>
        <w:pStyle w:val="21"/>
        <w:numPr>
          <w:ilvl w:val="0"/>
          <w:numId w:val="0"/>
        </w:numPr>
        <w:ind w:hanging="709"/>
        <w:rPr>
          <w:lang w:val="ru-RU"/>
        </w:rPr>
      </w:pPr>
      <w:bookmarkStart w:id="30" w:name="_Toc80958774"/>
      <w:bookmarkStart w:id="31" w:name="_Ref70501547"/>
      <w:r w:rsidRPr="0085021D">
        <w:rPr>
          <w:lang w:val="ru-RU"/>
        </w:rPr>
        <w:t>3.6</w:t>
      </w:r>
      <w:r>
        <w:rPr>
          <w:lang w:val="ru-RU"/>
        </w:rPr>
        <w:tab/>
      </w:r>
      <w:r w:rsidR="00CD5970" w:rsidRPr="00CD5970">
        <w:rPr>
          <w:lang w:val="ru-RU"/>
        </w:rPr>
        <w:t>Системы управления рынком и инфраструктура</w:t>
      </w:r>
      <w:bookmarkEnd w:id="30"/>
    </w:p>
    <w:p w14:paraId="1C5B5C5E" w14:textId="0DEB9C6D" w:rsidR="00CD5970" w:rsidRPr="00C115E2" w:rsidRDefault="000F34C6" w:rsidP="00C115E2">
      <w:pPr>
        <w:rPr>
          <w:lang w:val="ru-RU"/>
        </w:rPr>
      </w:pPr>
      <w:r>
        <w:rPr>
          <w:rFonts w:cs="Calibri"/>
          <w:kern w:val="24"/>
          <w:sz w:val="20"/>
          <w:lang w:val="ru-RU"/>
        </w:rPr>
        <w:t>КО</w:t>
      </w:r>
      <w:r>
        <w:rPr>
          <w:rFonts w:cs="Calibri"/>
          <w:kern w:val="24"/>
          <w:sz w:val="20"/>
          <w:lang w:val="en-US"/>
        </w:rPr>
        <w:t>R</w:t>
      </w:r>
      <w:r w:rsidRPr="000F34C6">
        <w:rPr>
          <w:rFonts w:cs="Calibri"/>
          <w:kern w:val="24"/>
          <w:sz w:val="20"/>
          <w:lang w:val="ru-RU"/>
        </w:rPr>
        <w:t>ЕМ</w:t>
      </w:r>
      <w:r w:rsidR="00CD5970" w:rsidRPr="00C115E2">
        <w:rPr>
          <w:lang w:val="ru-RU"/>
        </w:rPr>
        <w:t xml:space="preserve"> отвечает за рынок электроэнергии Казахстана, который в настоящее время находится в опытной эксплуатации, но планируется ввести в промышленную эксплуатацию до конца 2021 года. </w:t>
      </w:r>
      <w:r>
        <w:rPr>
          <w:lang w:val="kk-KZ"/>
        </w:rPr>
        <w:t>Б</w:t>
      </w:r>
      <w:proofErr w:type="spellStart"/>
      <w:r w:rsidRPr="00C115E2">
        <w:rPr>
          <w:lang w:val="ru-RU"/>
        </w:rPr>
        <w:t>ыло</w:t>
      </w:r>
      <w:proofErr w:type="spellEnd"/>
      <w:r w:rsidRPr="00C115E2">
        <w:rPr>
          <w:lang w:val="ru-RU"/>
        </w:rPr>
        <w:t xml:space="preserve"> исследовано </w:t>
      </w:r>
      <w:r>
        <w:rPr>
          <w:lang w:val="ru-RU"/>
        </w:rPr>
        <w:t>с</w:t>
      </w:r>
      <w:r w:rsidR="00CD5970" w:rsidRPr="00C115E2">
        <w:rPr>
          <w:lang w:val="ru-RU"/>
        </w:rPr>
        <w:t xml:space="preserve">остояние инфраструктуры </w:t>
      </w:r>
      <w:r>
        <w:rPr>
          <w:rFonts w:cs="Calibri"/>
          <w:kern w:val="24"/>
          <w:sz w:val="20"/>
          <w:lang w:val="ru-RU"/>
        </w:rPr>
        <w:t>КО</w:t>
      </w:r>
      <w:r>
        <w:rPr>
          <w:rFonts w:cs="Calibri"/>
          <w:kern w:val="24"/>
          <w:sz w:val="20"/>
          <w:lang w:val="en-US"/>
        </w:rPr>
        <w:t>R</w:t>
      </w:r>
      <w:r w:rsidRPr="000F34C6">
        <w:rPr>
          <w:rFonts w:cs="Calibri"/>
          <w:kern w:val="24"/>
          <w:sz w:val="20"/>
          <w:lang w:val="ru-RU"/>
        </w:rPr>
        <w:t>ЕМ</w:t>
      </w:r>
      <w:r w:rsidR="00CD5970" w:rsidRPr="00C115E2">
        <w:rPr>
          <w:lang w:val="ru-RU"/>
        </w:rPr>
        <w:t>, и результаты представлены в промежуточном отчете. Технический анализ инфраструктуры рыночных систем представлен в Таблице 5.</w:t>
      </w:r>
    </w:p>
    <w:p w14:paraId="0FBEB19B" w14:textId="3C71D385" w:rsidR="0013436D" w:rsidRPr="00B472DD" w:rsidRDefault="00B472DD" w:rsidP="00CD5970">
      <w:pPr>
        <w:pStyle w:val="21"/>
        <w:numPr>
          <w:ilvl w:val="0"/>
          <w:numId w:val="0"/>
        </w:numPr>
        <w:jc w:val="both"/>
        <w:rPr>
          <w:color w:val="auto"/>
          <w:lang w:val="ru-RU"/>
        </w:rPr>
      </w:pPr>
      <w:bookmarkStart w:id="32" w:name="_Toc80958775"/>
      <w:bookmarkEnd w:id="31"/>
      <w:r w:rsidRPr="00B472DD">
        <w:rPr>
          <w:color w:val="auto"/>
          <w:lang w:val="ru-RU"/>
        </w:rPr>
        <w:lastRenderedPageBreak/>
        <w:t>Таблица 5 Результаты технологической экспертизы: инфраструктура рынка электроэнергии</w:t>
      </w:r>
      <w:bookmarkEnd w:id="32"/>
    </w:p>
    <w:tbl>
      <w:tblPr>
        <w:tblStyle w:val="af8"/>
        <w:tblW w:w="0" w:type="auto"/>
        <w:tblLook w:val="04A0" w:firstRow="1" w:lastRow="0" w:firstColumn="1" w:lastColumn="0" w:noHBand="0" w:noVBand="1"/>
      </w:tblPr>
      <w:tblGrid>
        <w:gridCol w:w="1757"/>
        <w:gridCol w:w="2347"/>
        <w:gridCol w:w="1119"/>
        <w:gridCol w:w="3130"/>
      </w:tblGrid>
      <w:tr w:rsidR="0013436D" w14:paraId="60E78A81" w14:textId="77777777" w:rsidTr="00857CE4">
        <w:trPr>
          <w:tblHeader/>
        </w:trPr>
        <w:tc>
          <w:tcPr>
            <w:tcW w:w="1555" w:type="dxa"/>
            <w:shd w:val="clear" w:color="auto" w:fill="F2F2F2" w:themeFill="background1" w:themeFillShade="F2"/>
          </w:tcPr>
          <w:p w14:paraId="21B052B0" w14:textId="7623EBB0" w:rsidR="0013436D" w:rsidRPr="0041665B" w:rsidRDefault="0041665B" w:rsidP="00857CE4">
            <w:pPr>
              <w:pStyle w:val="a2"/>
              <w:spacing w:after="0"/>
              <w:jc w:val="left"/>
              <w:rPr>
                <w:rFonts w:asciiTheme="minorHAnsi" w:hAnsiTheme="minorHAnsi" w:cstheme="minorHAnsi"/>
                <w:b/>
                <w:bCs/>
                <w:sz w:val="20"/>
                <w:szCs w:val="18"/>
                <w:lang w:val="ru-RU"/>
              </w:rPr>
            </w:pPr>
            <w:r>
              <w:rPr>
                <w:rFonts w:asciiTheme="minorHAnsi" w:hAnsiTheme="minorHAnsi" w:cstheme="minorHAnsi"/>
                <w:b/>
                <w:bCs/>
                <w:sz w:val="20"/>
                <w:szCs w:val="18"/>
                <w:lang w:val="ru-RU"/>
              </w:rPr>
              <w:t>Область</w:t>
            </w:r>
          </w:p>
        </w:tc>
        <w:tc>
          <w:tcPr>
            <w:tcW w:w="2409" w:type="dxa"/>
            <w:shd w:val="clear" w:color="auto" w:fill="F2F2F2" w:themeFill="background1" w:themeFillShade="F2"/>
          </w:tcPr>
          <w:p w14:paraId="0460F971" w14:textId="5E18C246" w:rsidR="0013436D" w:rsidRPr="0041665B" w:rsidRDefault="0041665B" w:rsidP="00857CE4">
            <w:pPr>
              <w:pStyle w:val="a2"/>
              <w:spacing w:after="0"/>
              <w:jc w:val="left"/>
              <w:rPr>
                <w:rFonts w:asciiTheme="minorHAnsi" w:hAnsiTheme="minorHAnsi" w:cstheme="minorHAnsi"/>
                <w:b/>
                <w:bCs/>
                <w:sz w:val="20"/>
                <w:szCs w:val="18"/>
                <w:lang w:val="ru-RU"/>
              </w:rPr>
            </w:pPr>
            <w:r>
              <w:rPr>
                <w:rFonts w:asciiTheme="minorHAnsi" w:hAnsiTheme="minorHAnsi" w:cstheme="minorHAnsi"/>
                <w:b/>
                <w:bCs/>
                <w:sz w:val="20"/>
                <w:szCs w:val="18"/>
                <w:lang w:val="ru-RU"/>
              </w:rPr>
              <w:t>Наблюдения</w:t>
            </w:r>
          </w:p>
        </w:tc>
        <w:tc>
          <w:tcPr>
            <w:tcW w:w="1134" w:type="dxa"/>
            <w:shd w:val="clear" w:color="auto" w:fill="F2F2F2" w:themeFill="background1" w:themeFillShade="F2"/>
          </w:tcPr>
          <w:p w14:paraId="174E0CD1" w14:textId="7B8F6943" w:rsidR="0013436D" w:rsidRPr="0041665B" w:rsidRDefault="0041665B" w:rsidP="00857CE4">
            <w:pPr>
              <w:pStyle w:val="a2"/>
              <w:spacing w:after="0"/>
              <w:jc w:val="left"/>
              <w:rPr>
                <w:rFonts w:asciiTheme="minorHAnsi" w:hAnsiTheme="minorHAnsi" w:cstheme="minorHAnsi"/>
                <w:b/>
                <w:bCs/>
                <w:sz w:val="20"/>
                <w:szCs w:val="18"/>
                <w:lang w:val="ru-RU"/>
              </w:rPr>
            </w:pPr>
            <w:r>
              <w:rPr>
                <w:rFonts w:asciiTheme="minorHAnsi" w:hAnsiTheme="minorHAnsi" w:cstheme="minorHAnsi"/>
                <w:b/>
                <w:bCs/>
                <w:sz w:val="20"/>
                <w:szCs w:val="18"/>
                <w:lang w:val="ru-RU"/>
              </w:rPr>
              <w:t>Оценка</w:t>
            </w:r>
          </w:p>
        </w:tc>
        <w:tc>
          <w:tcPr>
            <w:tcW w:w="3255" w:type="dxa"/>
            <w:shd w:val="clear" w:color="auto" w:fill="F2F2F2" w:themeFill="background1" w:themeFillShade="F2"/>
          </w:tcPr>
          <w:p w14:paraId="284E5A36" w14:textId="58F6286C" w:rsidR="0013436D" w:rsidRPr="0041665B" w:rsidRDefault="0041665B" w:rsidP="00857CE4">
            <w:pPr>
              <w:pStyle w:val="a2"/>
              <w:spacing w:after="0"/>
              <w:jc w:val="left"/>
              <w:rPr>
                <w:rFonts w:asciiTheme="minorHAnsi" w:hAnsiTheme="minorHAnsi" w:cstheme="minorHAnsi"/>
                <w:b/>
                <w:bCs/>
                <w:sz w:val="20"/>
                <w:szCs w:val="18"/>
                <w:lang w:val="ru-RU"/>
              </w:rPr>
            </w:pPr>
            <w:r>
              <w:rPr>
                <w:rFonts w:asciiTheme="minorHAnsi" w:hAnsiTheme="minorHAnsi" w:cstheme="minorHAnsi"/>
                <w:b/>
                <w:bCs/>
                <w:sz w:val="20"/>
                <w:szCs w:val="18"/>
                <w:lang w:val="ru-RU"/>
              </w:rPr>
              <w:t>Комментарии</w:t>
            </w:r>
          </w:p>
        </w:tc>
      </w:tr>
      <w:tr w:rsidR="0013436D" w14:paraId="51592C7A" w14:textId="77777777" w:rsidTr="00857CE4">
        <w:tc>
          <w:tcPr>
            <w:tcW w:w="1555" w:type="dxa"/>
          </w:tcPr>
          <w:p w14:paraId="2DB95C3E" w14:textId="72610B20" w:rsidR="0013436D" w:rsidRPr="0041665B" w:rsidRDefault="000F34C6" w:rsidP="00857CE4">
            <w:pPr>
              <w:pStyle w:val="a2"/>
              <w:spacing w:after="0"/>
              <w:jc w:val="left"/>
              <w:rPr>
                <w:rFonts w:asciiTheme="minorHAnsi" w:hAnsiTheme="minorHAnsi" w:cstheme="minorHAnsi"/>
                <w:sz w:val="20"/>
                <w:szCs w:val="18"/>
                <w:lang w:val="ru-RU"/>
              </w:rPr>
            </w:pPr>
            <w:r>
              <w:rPr>
                <w:rFonts w:ascii="Calibri" w:hAnsi="Calibri" w:cs="Calibri"/>
                <w:kern w:val="24"/>
                <w:sz w:val="20"/>
                <w:lang w:val="ru-RU"/>
              </w:rPr>
              <w:t>КО</w:t>
            </w:r>
            <w:r>
              <w:rPr>
                <w:rFonts w:ascii="Calibri" w:hAnsi="Calibri" w:cs="Calibri"/>
                <w:kern w:val="24"/>
                <w:sz w:val="20"/>
                <w:lang w:val="en-US"/>
              </w:rPr>
              <w:t>R</w:t>
            </w:r>
            <w:r w:rsidRPr="000F34C6">
              <w:rPr>
                <w:rFonts w:ascii="Calibri" w:hAnsi="Calibri" w:cs="Calibri"/>
                <w:kern w:val="24"/>
                <w:sz w:val="20"/>
                <w:lang w:val="ru-RU"/>
              </w:rPr>
              <w:t>ЕМ</w:t>
            </w:r>
            <w:r w:rsidR="0041665B" w:rsidRPr="0041665B">
              <w:rPr>
                <w:rFonts w:asciiTheme="minorHAnsi" w:hAnsiTheme="minorHAnsi" w:cstheme="minorHAnsi"/>
                <w:sz w:val="20"/>
                <w:szCs w:val="18"/>
                <w:lang w:val="ru-RU"/>
              </w:rPr>
              <w:t xml:space="preserve">: Адекватные участки / </w:t>
            </w:r>
            <w:r w:rsidR="0041665B">
              <w:rPr>
                <w:rFonts w:asciiTheme="minorHAnsi" w:hAnsiTheme="minorHAnsi" w:cstheme="minorHAnsi"/>
                <w:sz w:val="20"/>
                <w:szCs w:val="18"/>
                <w:lang w:val="ru-RU"/>
              </w:rPr>
              <w:t xml:space="preserve">расположение </w:t>
            </w:r>
            <w:r w:rsidR="0041665B" w:rsidRPr="0041665B">
              <w:rPr>
                <w:rFonts w:asciiTheme="minorHAnsi" w:hAnsiTheme="minorHAnsi" w:cstheme="minorHAnsi"/>
                <w:sz w:val="20"/>
                <w:szCs w:val="18"/>
                <w:lang w:val="ru-RU"/>
              </w:rPr>
              <w:t>офис</w:t>
            </w:r>
            <w:r w:rsidR="0041665B">
              <w:rPr>
                <w:rFonts w:asciiTheme="minorHAnsi" w:hAnsiTheme="minorHAnsi" w:cstheme="minorHAnsi"/>
                <w:sz w:val="20"/>
                <w:szCs w:val="18"/>
                <w:lang w:val="ru-RU"/>
              </w:rPr>
              <w:t>ов</w:t>
            </w:r>
          </w:p>
        </w:tc>
        <w:tc>
          <w:tcPr>
            <w:tcW w:w="2409" w:type="dxa"/>
          </w:tcPr>
          <w:p w14:paraId="3B148726" w14:textId="3535012D" w:rsidR="0013436D" w:rsidRPr="0041665B" w:rsidRDefault="0041665B" w:rsidP="00857CE4">
            <w:pPr>
              <w:pStyle w:val="a2"/>
              <w:spacing w:after="0"/>
              <w:jc w:val="left"/>
              <w:rPr>
                <w:rFonts w:asciiTheme="minorHAnsi" w:hAnsiTheme="minorHAnsi" w:cstheme="minorHAnsi"/>
                <w:sz w:val="20"/>
                <w:szCs w:val="18"/>
                <w:lang w:val="ru-RU"/>
              </w:rPr>
            </w:pPr>
            <w:r w:rsidRPr="0041665B">
              <w:rPr>
                <w:rFonts w:asciiTheme="minorHAnsi" w:hAnsiTheme="minorHAnsi" w:cstheme="minorHAnsi"/>
                <w:sz w:val="20"/>
                <w:szCs w:val="18"/>
                <w:lang w:val="ru-RU"/>
              </w:rPr>
              <w:t>Для работы рыночных систем создается только один офис, что является разумным для некоммерческих операций</w:t>
            </w:r>
            <w:r>
              <w:rPr>
                <w:rFonts w:asciiTheme="minorHAnsi" w:hAnsiTheme="minorHAnsi" w:cstheme="minorHAnsi"/>
                <w:sz w:val="20"/>
                <w:szCs w:val="18"/>
                <w:lang w:val="ru-RU"/>
              </w:rPr>
              <w:t>.</w:t>
            </w:r>
            <w:r w:rsidRPr="0041665B">
              <w:rPr>
                <w:rFonts w:asciiTheme="minorHAnsi" w:hAnsiTheme="minorHAnsi" w:cstheme="minorHAnsi"/>
                <w:sz w:val="20"/>
                <w:szCs w:val="18"/>
                <w:lang w:val="ru-RU"/>
              </w:rPr>
              <w:t xml:space="preserve"> </w:t>
            </w:r>
            <w:r>
              <w:rPr>
                <w:rFonts w:asciiTheme="minorHAnsi" w:hAnsiTheme="minorHAnsi" w:cstheme="minorHAnsi"/>
                <w:sz w:val="20"/>
                <w:szCs w:val="18"/>
                <w:lang w:val="ru-RU"/>
              </w:rPr>
              <w:t>Д</w:t>
            </w:r>
            <w:r w:rsidRPr="0041665B">
              <w:rPr>
                <w:rFonts w:asciiTheme="minorHAnsi" w:hAnsiTheme="minorHAnsi" w:cstheme="minorHAnsi"/>
                <w:sz w:val="20"/>
                <w:szCs w:val="18"/>
                <w:lang w:val="ru-RU"/>
              </w:rPr>
              <w:t>ля коммерческих операций лучше создать несколько сайтов, которые могут работать на рынке, если один сайт выйдет из строя.</w:t>
            </w:r>
          </w:p>
        </w:tc>
        <w:tc>
          <w:tcPr>
            <w:tcW w:w="1134" w:type="dxa"/>
            <w:shd w:val="clear" w:color="auto" w:fill="FFC000"/>
          </w:tcPr>
          <w:p w14:paraId="1D91815E" w14:textId="73504F1D" w:rsidR="0013436D" w:rsidRPr="00130F7A" w:rsidRDefault="0041665B" w:rsidP="00857CE4">
            <w:pPr>
              <w:pStyle w:val="a2"/>
              <w:spacing w:after="0"/>
              <w:jc w:val="left"/>
              <w:rPr>
                <w:rFonts w:asciiTheme="minorHAnsi" w:hAnsiTheme="minorHAnsi" w:cstheme="minorHAnsi"/>
                <w:sz w:val="20"/>
                <w:szCs w:val="18"/>
              </w:rPr>
            </w:pPr>
            <w:r>
              <w:rPr>
                <w:rFonts w:asciiTheme="minorHAnsi" w:hAnsiTheme="minorHAnsi" w:cstheme="minorHAnsi"/>
                <w:sz w:val="20"/>
                <w:szCs w:val="18"/>
                <w:lang w:val="ru-RU"/>
              </w:rPr>
              <w:t>Средний риск</w:t>
            </w:r>
            <w:r w:rsidR="0013436D">
              <w:rPr>
                <w:rFonts w:asciiTheme="minorHAnsi" w:hAnsiTheme="minorHAnsi" w:cstheme="minorHAnsi"/>
                <w:sz w:val="20"/>
                <w:szCs w:val="18"/>
              </w:rPr>
              <w:t xml:space="preserve"> </w:t>
            </w:r>
          </w:p>
        </w:tc>
        <w:tc>
          <w:tcPr>
            <w:tcW w:w="3255" w:type="dxa"/>
          </w:tcPr>
          <w:p w14:paraId="721CAE57" w14:textId="0728C464" w:rsidR="0013436D" w:rsidRPr="00130F7A" w:rsidRDefault="0041665B" w:rsidP="00857CE4">
            <w:pPr>
              <w:pStyle w:val="a2"/>
              <w:spacing w:after="0"/>
              <w:jc w:val="left"/>
              <w:rPr>
                <w:rFonts w:asciiTheme="minorHAnsi" w:hAnsiTheme="minorHAnsi" w:cstheme="minorHAnsi"/>
                <w:sz w:val="20"/>
                <w:szCs w:val="18"/>
              </w:rPr>
            </w:pPr>
            <w:r w:rsidRPr="0041665B">
              <w:rPr>
                <w:rFonts w:asciiTheme="minorHAnsi" w:hAnsiTheme="minorHAnsi" w:cstheme="minorHAnsi"/>
                <w:sz w:val="20"/>
                <w:szCs w:val="18"/>
                <w:lang w:val="ru-RU"/>
              </w:rPr>
              <w:t xml:space="preserve">Обычно станции резервного копирования и резервные сайты для работы на рынке рассматриваются как критически важная инфраструктура и должны быть созданы в долгосрочной перспективе. </w:t>
            </w:r>
            <w:proofErr w:type="spellStart"/>
            <w:r w:rsidRPr="0041665B">
              <w:rPr>
                <w:rFonts w:asciiTheme="minorHAnsi" w:hAnsiTheme="minorHAnsi" w:cstheme="minorHAnsi"/>
                <w:sz w:val="20"/>
                <w:szCs w:val="18"/>
              </w:rPr>
              <w:t>Для</w:t>
            </w:r>
            <w:proofErr w:type="spellEnd"/>
            <w:r w:rsidRPr="0041665B">
              <w:rPr>
                <w:rFonts w:asciiTheme="minorHAnsi" w:hAnsiTheme="minorHAnsi" w:cstheme="minorHAnsi"/>
                <w:sz w:val="20"/>
                <w:szCs w:val="18"/>
              </w:rPr>
              <w:t xml:space="preserve"> </w:t>
            </w:r>
            <w:proofErr w:type="spellStart"/>
            <w:r w:rsidRPr="0041665B">
              <w:rPr>
                <w:rFonts w:asciiTheme="minorHAnsi" w:hAnsiTheme="minorHAnsi" w:cstheme="minorHAnsi"/>
                <w:sz w:val="20"/>
                <w:szCs w:val="18"/>
              </w:rPr>
              <w:t>выполнения</w:t>
            </w:r>
            <w:proofErr w:type="spellEnd"/>
            <w:r w:rsidRPr="0041665B">
              <w:rPr>
                <w:rFonts w:asciiTheme="minorHAnsi" w:hAnsiTheme="minorHAnsi" w:cstheme="minorHAnsi"/>
                <w:sz w:val="20"/>
                <w:szCs w:val="18"/>
              </w:rPr>
              <w:t xml:space="preserve"> </w:t>
            </w:r>
            <w:proofErr w:type="spellStart"/>
            <w:r w:rsidRPr="0041665B">
              <w:rPr>
                <w:rFonts w:asciiTheme="minorHAnsi" w:hAnsiTheme="minorHAnsi" w:cstheme="minorHAnsi"/>
                <w:sz w:val="20"/>
                <w:szCs w:val="18"/>
              </w:rPr>
              <w:t>этой</w:t>
            </w:r>
            <w:proofErr w:type="spellEnd"/>
            <w:r w:rsidRPr="0041665B">
              <w:rPr>
                <w:rFonts w:asciiTheme="minorHAnsi" w:hAnsiTheme="minorHAnsi" w:cstheme="minorHAnsi"/>
                <w:sz w:val="20"/>
                <w:szCs w:val="18"/>
              </w:rPr>
              <w:t xml:space="preserve"> </w:t>
            </w:r>
            <w:proofErr w:type="spellStart"/>
            <w:r w:rsidRPr="0041665B">
              <w:rPr>
                <w:rFonts w:asciiTheme="minorHAnsi" w:hAnsiTheme="minorHAnsi" w:cstheme="minorHAnsi"/>
                <w:sz w:val="20"/>
                <w:szCs w:val="18"/>
              </w:rPr>
              <w:t>задачи</w:t>
            </w:r>
            <w:proofErr w:type="spellEnd"/>
            <w:r w:rsidRPr="0041665B">
              <w:rPr>
                <w:rFonts w:asciiTheme="minorHAnsi" w:hAnsiTheme="minorHAnsi" w:cstheme="minorHAnsi"/>
                <w:sz w:val="20"/>
                <w:szCs w:val="18"/>
              </w:rPr>
              <w:t xml:space="preserve"> </w:t>
            </w:r>
            <w:proofErr w:type="spellStart"/>
            <w:r w:rsidRPr="0041665B">
              <w:rPr>
                <w:rFonts w:asciiTheme="minorHAnsi" w:hAnsiTheme="minorHAnsi" w:cstheme="minorHAnsi"/>
                <w:sz w:val="20"/>
                <w:szCs w:val="18"/>
              </w:rPr>
              <w:t>можно</w:t>
            </w:r>
            <w:proofErr w:type="spellEnd"/>
            <w:r w:rsidRPr="0041665B">
              <w:rPr>
                <w:rFonts w:asciiTheme="minorHAnsi" w:hAnsiTheme="minorHAnsi" w:cstheme="minorHAnsi"/>
                <w:sz w:val="20"/>
                <w:szCs w:val="18"/>
              </w:rPr>
              <w:t xml:space="preserve">, </w:t>
            </w:r>
            <w:proofErr w:type="spellStart"/>
            <w:r w:rsidRPr="0041665B">
              <w:rPr>
                <w:rFonts w:asciiTheme="minorHAnsi" w:hAnsiTheme="minorHAnsi" w:cstheme="minorHAnsi"/>
                <w:sz w:val="20"/>
                <w:szCs w:val="18"/>
              </w:rPr>
              <w:t>скажем</w:t>
            </w:r>
            <w:proofErr w:type="spellEnd"/>
            <w:r w:rsidRPr="0041665B">
              <w:rPr>
                <w:rFonts w:asciiTheme="minorHAnsi" w:hAnsiTheme="minorHAnsi" w:cstheme="minorHAnsi"/>
                <w:sz w:val="20"/>
                <w:szCs w:val="18"/>
              </w:rPr>
              <w:t xml:space="preserve">, </w:t>
            </w:r>
            <w:proofErr w:type="spellStart"/>
            <w:r w:rsidRPr="0041665B">
              <w:rPr>
                <w:rFonts w:asciiTheme="minorHAnsi" w:hAnsiTheme="minorHAnsi" w:cstheme="minorHAnsi"/>
                <w:sz w:val="20"/>
                <w:szCs w:val="18"/>
              </w:rPr>
              <w:t>использовать</w:t>
            </w:r>
            <w:proofErr w:type="spellEnd"/>
            <w:r w:rsidRPr="0041665B">
              <w:rPr>
                <w:rFonts w:asciiTheme="minorHAnsi" w:hAnsiTheme="minorHAnsi" w:cstheme="minorHAnsi"/>
                <w:sz w:val="20"/>
                <w:szCs w:val="18"/>
              </w:rPr>
              <w:t xml:space="preserve"> </w:t>
            </w:r>
            <w:proofErr w:type="spellStart"/>
            <w:r w:rsidRPr="0041665B">
              <w:rPr>
                <w:rFonts w:asciiTheme="minorHAnsi" w:hAnsiTheme="minorHAnsi" w:cstheme="minorHAnsi"/>
                <w:sz w:val="20"/>
                <w:szCs w:val="18"/>
              </w:rPr>
              <w:t>офис</w:t>
            </w:r>
            <w:proofErr w:type="spellEnd"/>
            <w:r w:rsidRPr="0041665B">
              <w:rPr>
                <w:rFonts w:asciiTheme="minorHAnsi" w:hAnsiTheme="minorHAnsi" w:cstheme="minorHAnsi"/>
                <w:sz w:val="20"/>
                <w:szCs w:val="18"/>
              </w:rPr>
              <w:t xml:space="preserve"> </w:t>
            </w:r>
            <w:r w:rsidR="006258B0">
              <w:rPr>
                <w:rFonts w:asciiTheme="minorHAnsi" w:hAnsiTheme="minorHAnsi" w:cstheme="minorHAnsi"/>
                <w:sz w:val="20"/>
                <w:szCs w:val="18"/>
              </w:rPr>
              <w:t>KEGOC</w:t>
            </w:r>
            <w:r w:rsidRPr="0041665B">
              <w:rPr>
                <w:rFonts w:asciiTheme="minorHAnsi" w:hAnsiTheme="minorHAnsi" w:cstheme="minorHAnsi"/>
                <w:sz w:val="20"/>
                <w:szCs w:val="18"/>
              </w:rPr>
              <w:t>.</w:t>
            </w:r>
          </w:p>
        </w:tc>
      </w:tr>
      <w:tr w:rsidR="0013436D" w14:paraId="351B7526" w14:textId="77777777" w:rsidTr="00857CE4">
        <w:tc>
          <w:tcPr>
            <w:tcW w:w="1555" w:type="dxa"/>
          </w:tcPr>
          <w:p w14:paraId="650C1B4F" w14:textId="3B6C8BE7" w:rsidR="0013436D" w:rsidRPr="00130F7A" w:rsidRDefault="000F34C6" w:rsidP="00857CE4">
            <w:pPr>
              <w:pStyle w:val="a2"/>
              <w:spacing w:after="0"/>
              <w:jc w:val="left"/>
              <w:rPr>
                <w:rFonts w:asciiTheme="minorHAnsi" w:hAnsiTheme="minorHAnsi" w:cstheme="minorHAnsi"/>
                <w:sz w:val="20"/>
                <w:szCs w:val="18"/>
              </w:rPr>
            </w:pPr>
            <w:r>
              <w:rPr>
                <w:rFonts w:ascii="Calibri" w:hAnsi="Calibri" w:cs="Calibri"/>
                <w:kern w:val="24"/>
                <w:sz w:val="20"/>
                <w:lang w:val="ru-RU"/>
              </w:rPr>
              <w:t>КО</w:t>
            </w:r>
            <w:r>
              <w:rPr>
                <w:rFonts w:ascii="Calibri" w:hAnsi="Calibri" w:cs="Calibri"/>
                <w:kern w:val="24"/>
                <w:sz w:val="20"/>
                <w:lang w:val="en-US"/>
              </w:rPr>
              <w:t>R</w:t>
            </w:r>
            <w:r w:rsidRPr="000F34C6">
              <w:rPr>
                <w:rFonts w:ascii="Calibri" w:hAnsi="Calibri" w:cs="Calibri"/>
                <w:kern w:val="24"/>
                <w:sz w:val="20"/>
                <w:lang w:val="ru-RU"/>
              </w:rPr>
              <w:t>ЕМ</w:t>
            </w:r>
            <w:r w:rsidR="0041665B" w:rsidRPr="0041665B">
              <w:rPr>
                <w:rFonts w:asciiTheme="minorHAnsi" w:hAnsiTheme="minorHAnsi" w:cstheme="minorHAnsi"/>
                <w:sz w:val="20"/>
                <w:szCs w:val="18"/>
              </w:rPr>
              <w:t xml:space="preserve">: </w:t>
            </w:r>
            <w:proofErr w:type="spellStart"/>
            <w:r w:rsidR="0041665B" w:rsidRPr="0041665B">
              <w:rPr>
                <w:rFonts w:asciiTheme="minorHAnsi" w:hAnsiTheme="minorHAnsi" w:cstheme="minorHAnsi"/>
                <w:sz w:val="20"/>
                <w:szCs w:val="18"/>
              </w:rPr>
              <w:t>Соответствующее</w:t>
            </w:r>
            <w:proofErr w:type="spellEnd"/>
            <w:r w:rsidR="0041665B" w:rsidRPr="0041665B">
              <w:rPr>
                <w:rFonts w:asciiTheme="minorHAnsi" w:hAnsiTheme="minorHAnsi" w:cstheme="minorHAnsi"/>
                <w:sz w:val="20"/>
                <w:szCs w:val="18"/>
              </w:rPr>
              <w:t xml:space="preserve"> </w:t>
            </w:r>
            <w:proofErr w:type="spellStart"/>
            <w:r w:rsidR="0041665B" w:rsidRPr="0041665B">
              <w:rPr>
                <w:rFonts w:asciiTheme="minorHAnsi" w:hAnsiTheme="minorHAnsi" w:cstheme="minorHAnsi"/>
                <w:sz w:val="20"/>
                <w:szCs w:val="18"/>
              </w:rPr>
              <w:t>оборудование</w:t>
            </w:r>
            <w:proofErr w:type="spellEnd"/>
          </w:p>
        </w:tc>
        <w:tc>
          <w:tcPr>
            <w:tcW w:w="2409" w:type="dxa"/>
          </w:tcPr>
          <w:p w14:paraId="1C80A17C" w14:textId="0B906292" w:rsidR="0013436D" w:rsidRPr="0041665B" w:rsidRDefault="0041665B" w:rsidP="00857CE4">
            <w:pPr>
              <w:pStyle w:val="a2"/>
              <w:spacing w:after="0"/>
              <w:jc w:val="left"/>
              <w:rPr>
                <w:rFonts w:asciiTheme="minorHAnsi" w:hAnsiTheme="minorHAnsi" w:cstheme="minorHAnsi"/>
                <w:sz w:val="20"/>
                <w:szCs w:val="18"/>
                <w:lang w:val="ru-RU"/>
              </w:rPr>
            </w:pPr>
            <w:r w:rsidRPr="0041665B">
              <w:rPr>
                <w:rFonts w:asciiTheme="minorHAnsi" w:hAnsiTheme="minorHAnsi" w:cstheme="minorHAnsi"/>
                <w:sz w:val="20"/>
                <w:szCs w:val="18"/>
                <w:lang w:val="ru-RU"/>
              </w:rPr>
              <w:t xml:space="preserve">Некоторое оборудование доступно и используется в </w:t>
            </w:r>
            <w:r w:rsidRPr="0041665B">
              <w:rPr>
                <w:rFonts w:asciiTheme="minorHAnsi" w:hAnsiTheme="minorHAnsi" w:cstheme="minorHAnsi"/>
                <w:sz w:val="20"/>
                <w:szCs w:val="18"/>
              </w:rPr>
              <w:t>KOREM</w:t>
            </w:r>
            <w:r w:rsidRPr="0041665B">
              <w:rPr>
                <w:rFonts w:asciiTheme="minorHAnsi" w:hAnsiTheme="minorHAnsi" w:cstheme="minorHAnsi"/>
                <w:sz w:val="20"/>
                <w:szCs w:val="18"/>
                <w:lang w:val="ru-RU"/>
              </w:rPr>
              <w:t>, но для этого потребуется дублирование на вторичных / резервных сайтах, а некоторые типичные компоненты отсутствуют.</w:t>
            </w:r>
          </w:p>
        </w:tc>
        <w:tc>
          <w:tcPr>
            <w:tcW w:w="1134" w:type="dxa"/>
            <w:shd w:val="clear" w:color="auto" w:fill="FF0000"/>
          </w:tcPr>
          <w:p w14:paraId="0DBFC839" w14:textId="3319DA9E" w:rsidR="0013436D" w:rsidRPr="0041665B" w:rsidRDefault="0041665B" w:rsidP="00857CE4">
            <w:pPr>
              <w:pStyle w:val="a2"/>
              <w:spacing w:after="0"/>
              <w:jc w:val="left"/>
              <w:rPr>
                <w:rFonts w:asciiTheme="minorHAnsi" w:hAnsiTheme="minorHAnsi" w:cstheme="minorHAnsi"/>
                <w:color w:val="FFFFFF" w:themeColor="background1"/>
                <w:sz w:val="20"/>
                <w:szCs w:val="18"/>
                <w:lang w:val="ru-RU"/>
              </w:rPr>
            </w:pPr>
            <w:r w:rsidRPr="0041665B">
              <w:rPr>
                <w:rFonts w:asciiTheme="minorHAnsi" w:hAnsiTheme="minorHAnsi" w:cstheme="minorHAnsi"/>
                <w:sz w:val="20"/>
                <w:szCs w:val="18"/>
                <w:lang w:val="ru-RU"/>
              </w:rPr>
              <w:t>Высокий риск</w:t>
            </w:r>
          </w:p>
        </w:tc>
        <w:tc>
          <w:tcPr>
            <w:tcW w:w="3255" w:type="dxa"/>
          </w:tcPr>
          <w:p w14:paraId="1170F2B3" w14:textId="77777777" w:rsidR="0013436D" w:rsidRPr="00130F7A" w:rsidRDefault="0013436D" w:rsidP="00857CE4">
            <w:pPr>
              <w:pStyle w:val="a2"/>
              <w:spacing w:after="0"/>
              <w:jc w:val="left"/>
              <w:rPr>
                <w:rFonts w:asciiTheme="minorHAnsi" w:hAnsiTheme="minorHAnsi" w:cstheme="minorHAnsi"/>
                <w:sz w:val="20"/>
                <w:szCs w:val="18"/>
              </w:rPr>
            </w:pPr>
          </w:p>
        </w:tc>
      </w:tr>
      <w:tr w:rsidR="0013436D" w:rsidRPr="00EF115E" w14:paraId="5E1D5664" w14:textId="77777777" w:rsidTr="00857CE4">
        <w:tc>
          <w:tcPr>
            <w:tcW w:w="1555" w:type="dxa"/>
          </w:tcPr>
          <w:p w14:paraId="796A0E84" w14:textId="78055455" w:rsidR="0013436D" w:rsidRPr="0041665B" w:rsidRDefault="0041665B" w:rsidP="00857CE4">
            <w:pPr>
              <w:pStyle w:val="a2"/>
              <w:spacing w:after="0"/>
              <w:jc w:val="left"/>
              <w:rPr>
                <w:rFonts w:asciiTheme="minorHAnsi" w:hAnsiTheme="minorHAnsi" w:cstheme="minorHAnsi"/>
                <w:sz w:val="20"/>
                <w:szCs w:val="18"/>
                <w:lang w:val="ru-RU"/>
              </w:rPr>
            </w:pPr>
            <w:r w:rsidRPr="0041665B">
              <w:rPr>
                <w:rFonts w:asciiTheme="minorHAnsi" w:hAnsiTheme="minorHAnsi" w:cstheme="minorHAnsi"/>
                <w:sz w:val="20"/>
                <w:szCs w:val="18"/>
              </w:rPr>
              <w:t>KOREM</w:t>
            </w:r>
            <w:r w:rsidRPr="0041665B">
              <w:rPr>
                <w:rFonts w:asciiTheme="minorHAnsi" w:hAnsiTheme="minorHAnsi" w:cstheme="minorHAnsi"/>
                <w:sz w:val="20"/>
                <w:szCs w:val="18"/>
                <w:lang w:val="ru-RU"/>
              </w:rPr>
              <w:t>: Система управления рынком (</w:t>
            </w:r>
            <w:r w:rsidRPr="0041665B">
              <w:rPr>
                <w:rFonts w:asciiTheme="minorHAnsi" w:hAnsiTheme="minorHAnsi" w:cstheme="minorHAnsi"/>
                <w:sz w:val="20"/>
                <w:szCs w:val="18"/>
              </w:rPr>
              <w:t>MMS</w:t>
            </w:r>
            <w:r w:rsidRPr="0041665B">
              <w:rPr>
                <w:rFonts w:asciiTheme="minorHAnsi" w:hAnsiTheme="minorHAnsi" w:cstheme="minorHAnsi"/>
                <w:sz w:val="20"/>
                <w:szCs w:val="18"/>
                <w:lang w:val="ru-RU"/>
              </w:rPr>
              <w:t>)</w:t>
            </w:r>
          </w:p>
        </w:tc>
        <w:tc>
          <w:tcPr>
            <w:tcW w:w="2409" w:type="dxa"/>
          </w:tcPr>
          <w:p w14:paraId="74BBC461" w14:textId="39F8FC9D" w:rsidR="0013436D" w:rsidRPr="0041665B" w:rsidRDefault="0041665B" w:rsidP="00857CE4">
            <w:pPr>
              <w:pStyle w:val="a2"/>
              <w:spacing w:after="0"/>
              <w:jc w:val="left"/>
              <w:rPr>
                <w:rFonts w:asciiTheme="minorHAnsi" w:hAnsiTheme="minorHAnsi" w:cstheme="minorHAnsi"/>
                <w:sz w:val="20"/>
                <w:szCs w:val="18"/>
                <w:lang w:val="ru-RU"/>
              </w:rPr>
            </w:pPr>
            <w:r w:rsidRPr="0041665B">
              <w:rPr>
                <w:rFonts w:asciiTheme="minorHAnsi" w:hAnsiTheme="minorHAnsi" w:cstheme="minorHAnsi"/>
                <w:sz w:val="20"/>
                <w:szCs w:val="18"/>
                <w:lang w:val="ru-RU"/>
              </w:rPr>
              <w:t xml:space="preserve">Некоторые из типичных программных систем для Систем управления рынком </w:t>
            </w:r>
            <w:r>
              <w:rPr>
                <w:rFonts w:asciiTheme="minorHAnsi" w:hAnsiTheme="minorHAnsi" w:cstheme="minorHAnsi"/>
                <w:sz w:val="20"/>
                <w:szCs w:val="18"/>
                <w:lang w:val="ru-RU"/>
              </w:rPr>
              <w:t>(</w:t>
            </w:r>
            <w:r w:rsidRPr="0041665B">
              <w:rPr>
                <w:rFonts w:asciiTheme="minorHAnsi" w:hAnsiTheme="minorHAnsi" w:cstheme="minorHAnsi"/>
                <w:sz w:val="20"/>
                <w:szCs w:val="18"/>
              </w:rPr>
              <w:t>MMS</w:t>
            </w:r>
            <w:r>
              <w:rPr>
                <w:rFonts w:asciiTheme="minorHAnsi" w:hAnsiTheme="minorHAnsi" w:cstheme="minorHAnsi"/>
                <w:sz w:val="20"/>
                <w:szCs w:val="18"/>
                <w:lang w:val="ru-RU"/>
              </w:rPr>
              <w:t>)</w:t>
            </w:r>
            <w:r w:rsidRPr="0041665B">
              <w:rPr>
                <w:rFonts w:asciiTheme="minorHAnsi" w:hAnsiTheme="minorHAnsi" w:cstheme="minorHAnsi"/>
                <w:sz w:val="20"/>
                <w:szCs w:val="18"/>
                <w:lang w:val="ru-RU"/>
              </w:rPr>
              <w:t xml:space="preserve"> существуют в </w:t>
            </w:r>
            <w:r w:rsidRPr="0041665B">
              <w:rPr>
                <w:rFonts w:asciiTheme="minorHAnsi" w:hAnsiTheme="minorHAnsi" w:cstheme="minorHAnsi"/>
                <w:sz w:val="20"/>
                <w:szCs w:val="18"/>
              </w:rPr>
              <w:t>KOREM</w:t>
            </w:r>
            <w:r w:rsidRPr="0041665B">
              <w:rPr>
                <w:rFonts w:asciiTheme="minorHAnsi" w:hAnsiTheme="minorHAnsi" w:cstheme="minorHAnsi"/>
                <w:sz w:val="20"/>
                <w:szCs w:val="18"/>
                <w:lang w:val="ru-RU"/>
              </w:rPr>
              <w:t>, но другие нет</w:t>
            </w:r>
            <w:r>
              <w:rPr>
                <w:rFonts w:asciiTheme="minorHAnsi" w:hAnsiTheme="minorHAnsi" w:cstheme="minorHAnsi"/>
                <w:sz w:val="20"/>
                <w:szCs w:val="18"/>
                <w:lang w:val="ru-RU"/>
              </w:rPr>
              <w:t>.</w:t>
            </w:r>
            <w:r w:rsidRPr="0041665B">
              <w:rPr>
                <w:rFonts w:asciiTheme="minorHAnsi" w:hAnsiTheme="minorHAnsi" w:cstheme="minorHAnsi"/>
                <w:sz w:val="20"/>
                <w:szCs w:val="18"/>
                <w:lang w:val="ru-RU"/>
              </w:rPr>
              <w:t xml:space="preserve"> </w:t>
            </w:r>
            <w:r>
              <w:rPr>
                <w:rFonts w:asciiTheme="minorHAnsi" w:hAnsiTheme="minorHAnsi" w:cstheme="minorHAnsi"/>
                <w:sz w:val="20"/>
                <w:szCs w:val="18"/>
                <w:lang w:val="ru-RU"/>
              </w:rPr>
              <w:t>В</w:t>
            </w:r>
            <w:r w:rsidRPr="0041665B">
              <w:rPr>
                <w:rFonts w:asciiTheme="minorHAnsi" w:hAnsiTheme="minorHAnsi" w:cstheme="minorHAnsi"/>
                <w:sz w:val="20"/>
                <w:szCs w:val="18"/>
                <w:lang w:val="ru-RU"/>
              </w:rPr>
              <w:t xml:space="preserve"> том числе механизм рыночной клиринга / диспетчеризации и инструменты энергосистемы, которые являются критически важными компонентами для рыночных операций в реальном времени (хотя это зависит от типа рын</w:t>
            </w:r>
            <w:r>
              <w:rPr>
                <w:rFonts w:asciiTheme="minorHAnsi" w:hAnsiTheme="minorHAnsi" w:cstheme="minorHAnsi"/>
                <w:sz w:val="20"/>
                <w:szCs w:val="18"/>
                <w:lang w:val="ru-RU"/>
              </w:rPr>
              <w:t>ка</w:t>
            </w:r>
            <w:r w:rsidRPr="0041665B">
              <w:rPr>
                <w:rFonts w:asciiTheme="minorHAnsi" w:hAnsiTheme="minorHAnsi" w:cstheme="minorHAnsi"/>
                <w:sz w:val="20"/>
                <w:szCs w:val="18"/>
                <w:lang w:val="ru-RU"/>
              </w:rPr>
              <w:t xml:space="preserve"> электроэнергии).</w:t>
            </w:r>
          </w:p>
        </w:tc>
        <w:tc>
          <w:tcPr>
            <w:tcW w:w="1134" w:type="dxa"/>
            <w:shd w:val="clear" w:color="auto" w:fill="FFC000"/>
          </w:tcPr>
          <w:p w14:paraId="6269A2C4" w14:textId="27D9C8A4" w:rsidR="0013436D" w:rsidRPr="0041665B" w:rsidRDefault="0041665B" w:rsidP="00857CE4">
            <w:pPr>
              <w:pStyle w:val="a2"/>
              <w:spacing w:after="0"/>
              <w:jc w:val="left"/>
              <w:rPr>
                <w:rFonts w:asciiTheme="minorHAnsi" w:hAnsiTheme="minorHAnsi" w:cstheme="minorHAnsi"/>
                <w:color w:val="FFFFFF" w:themeColor="background1"/>
                <w:sz w:val="20"/>
                <w:szCs w:val="18"/>
                <w:lang w:val="ru-RU"/>
              </w:rPr>
            </w:pPr>
            <w:r w:rsidRPr="0041665B">
              <w:rPr>
                <w:rFonts w:asciiTheme="minorHAnsi" w:hAnsiTheme="minorHAnsi" w:cstheme="minorHAnsi"/>
                <w:sz w:val="20"/>
                <w:szCs w:val="18"/>
                <w:lang w:val="ru-RU"/>
              </w:rPr>
              <w:t>Средний риск</w:t>
            </w:r>
          </w:p>
        </w:tc>
        <w:tc>
          <w:tcPr>
            <w:tcW w:w="3255" w:type="dxa"/>
          </w:tcPr>
          <w:p w14:paraId="099617D7" w14:textId="55617FA8" w:rsidR="0013436D" w:rsidRPr="0041665B" w:rsidRDefault="0041665B" w:rsidP="00857CE4">
            <w:pPr>
              <w:pStyle w:val="a2"/>
              <w:spacing w:after="0"/>
              <w:jc w:val="left"/>
              <w:rPr>
                <w:rFonts w:asciiTheme="minorHAnsi" w:hAnsiTheme="minorHAnsi" w:cstheme="minorHAnsi"/>
                <w:sz w:val="20"/>
                <w:szCs w:val="18"/>
                <w:lang w:val="ru-RU"/>
              </w:rPr>
            </w:pPr>
            <w:r w:rsidRPr="0041665B">
              <w:rPr>
                <w:rFonts w:asciiTheme="minorHAnsi" w:hAnsiTheme="minorHAnsi" w:cstheme="minorHAnsi"/>
                <w:sz w:val="20"/>
                <w:szCs w:val="18"/>
                <w:lang w:val="ru-RU"/>
              </w:rPr>
              <w:t xml:space="preserve">В долгосрочной перспективе для </w:t>
            </w:r>
            <w:r w:rsidRPr="0041665B">
              <w:rPr>
                <w:rFonts w:asciiTheme="minorHAnsi" w:hAnsiTheme="minorHAnsi" w:cstheme="minorHAnsi"/>
                <w:sz w:val="20"/>
                <w:szCs w:val="18"/>
              </w:rPr>
              <w:t>KOREM</w:t>
            </w:r>
            <w:r w:rsidRPr="0041665B">
              <w:rPr>
                <w:rFonts w:asciiTheme="minorHAnsi" w:hAnsiTheme="minorHAnsi" w:cstheme="minorHAnsi"/>
                <w:sz w:val="20"/>
                <w:szCs w:val="18"/>
                <w:lang w:val="ru-RU"/>
              </w:rPr>
              <w:t xml:space="preserve"> было бы лучше усовершенствовать свои системы </w:t>
            </w:r>
            <w:r>
              <w:rPr>
                <w:rFonts w:asciiTheme="minorHAnsi" w:hAnsiTheme="minorHAnsi" w:cstheme="minorHAnsi"/>
                <w:sz w:val="20"/>
                <w:szCs w:val="18"/>
                <w:lang w:val="ru-RU"/>
              </w:rPr>
              <w:t>управления рынком (</w:t>
            </w:r>
            <w:r w:rsidRPr="0041665B">
              <w:rPr>
                <w:rFonts w:asciiTheme="minorHAnsi" w:hAnsiTheme="minorHAnsi" w:cstheme="minorHAnsi"/>
                <w:sz w:val="20"/>
                <w:szCs w:val="18"/>
              </w:rPr>
              <w:t>MMS</w:t>
            </w:r>
            <w:r>
              <w:rPr>
                <w:rFonts w:asciiTheme="minorHAnsi" w:hAnsiTheme="minorHAnsi" w:cstheme="minorHAnsi"/>
                <w:sz w:val="20"/>
                <w:szCs w:val="18"/>
                <w:lang w:val="ru-RU"/>
              </w:rPr>
              <w:t>)</w:t>
            </w:r>
            <w:r w:rsidRPr="0041665B">
              <w:rPr>
                <w:rFonts w:asciiTheme="minorHAnsi" w:hAnsiTheme="minorHAnsi" w:cstheme="minorHAnsi"/>
                <w:sz w:val="20"/>
                <w:szCs w:val="18"/>
                <w:lang w:val="ru-RU"/>
              </w:rPr>
              <w:t xml:space="preserve">, хотя и только после более фундаментальных инвестиций в измерения и инфраструктуру </w:t>
            </w:r>
            <w:r w:rsidRPr="0041665B">
              <w:rPr>
                <w:rFonts w:asciiTheme="minorHAnsi" w:hAnsiTheme="minorHAnsi" w:cstheme="minorHAnsi"/>
                <w:sz w:val="20"/>
                <w:szCs w:val="18"/>
              </w:rPr>
              <w:t>SCADA</w:t>
            </w:r>
            <w:r w:rsidRPr="0041665B">
              <w:rPr>
                <w:rFonts w:asciiTheme="minorHAnsi" w:hAnsiTheme="minorHAnsi" w:cstheme="minorHAnsi"/>
                <w:sz w:val="20"/>
                <w:szCs w:val="18"/>
                <w:lang w:val="ru-RU"/>
              </w:rPr>
              <w:t xml:space="preserve"> / </w:t>
            </w:r>
            <w:r w:rsidRPr="0041665B">
              <w:rPr>
                <w:rFonts w:asciiTheme="minorHAnsi" w:hAnsiTheme="minorHAnsi" w:cstheme="minorHAnsi"/>
                <w:sz w:val="20"/>
                <w:szCs w:val="18"/>
              </w:rPr>
              <w:t>EMS</w:t>
            </w:r>
            <w:r w:rsidRPr="0041665B">
              <w:rPr>
                <w:rFonts w:asciiTheme="minorHAnsi" w:hAnsiTheme="minorHAnsi" w:cstheme="minorHAnsi"/>
                <w:sz w:val="20"/>
                <w:szCs w:val="18"/>
                <w:lang w:val="ru-RU"/>
              </w:rPr>
              <w:t xml:space="preserve"> (вот почему она была оценена как «средний риск».</w:t>
            </w:r>
          </w:p>
        </w:tc>
      </w:tr>
      <w:tr w:rsidR="0013436D" w:rsidRPr="00EF115E" w14:paraId="78DADE5A" w14:textId="77777777" w:rsidTr="00857CE4">
        <w:tc>
          <w:tcPr>
            <w:tcW w:w="1555" w:type="dxa"/>
          </w:tcPr>
          <w:p w14:paraId="26881884" w14:textId="76D1C6C8" w:rsidR="0013436D" w:rsidRDefault="0041665B" w:rsidP="00857CE4">
            <w:pPr>
              <w:pStyle w:val="a2"/>
              <w:spacing w:after="0"/>
              <w:jc w:val="left"/>
              <w:rPr>
                <w:rFonts w:asciiTheme="minorHAnsi" w:hAnsiTheme="minorHAnsi" w:cstheme="minorHAnsi"/>
                <w:sz w:val="20"/>
                <w:szCs w:val="18"/>
              </w:rPr>
            </w:pPr>
            <w:r w:rsidRPr="0041665B">
              <w:rPr>
                <w:rFonts w:asciiTheme="minorHAnsi" w:hAnsiTheme="minorHAnsi" w:cstheme="minorHAnsi"/>
                <w:sz w:val="20"/>
                <w:szCs w:val="18"/>
              </w:rPr>
              <w:lastRenderedPageBreak/>
              <w:t xml:space="preserve">KOREM: </w:t>
            </w:r>
            <w:proofErr w:type="spellStart"/>
            <w:r w:rsidRPr="0041665B">
              <w:rPr>
                <w:rFonts w:asciiTheme="minorHAnsi" w:hAnsiTheme="minorHAnsi" w:cstheme="minorHAnsi"/>
                <w:sz w:val="20"/>
                <w:szCs w:val="18"/>
              </w:rPr>
              <w:t>Данные</w:t>
            </w:r>
            <w:proofErr w:type="spellEnd"/>
            <w:r w:rsidRPr="0041665B">
              <w:rPr>
                <w:rFonts w:asciiTheme="minorHAnsi" w:hAnsiTheme="minorHAnsi" w:cstheme="minorHAnsi"/>
                <w:sz w:val="20"/>
                <w:szCs w:val="18"/>
              </w:rPr>
              <w:t xml:space="preserve"> </w:t>
            </w:r>
            <w:proofErr w:type="spellStart"/>
            <w:r w:rsidRPr="0041665B">
              <w:rPr>
                <w:rFonts w:asciiTheme="minorHAnsi" w:hAnsiTheme="minorHAnsi" w:cstheme="minorHAnsi"/>
                <w:sz w:val="20"/>
                <w:szCs w:val="18"/>
              </w:rPr>
              <w:t>измерений</w:t>
            </w:r>
            <w:proofErr w:type="spellEnd"/>
          </w:p>
        </w:tc>
        <w:tc>
          <w:tcPr>
            <w:tcW w:w="2409" w:type="dxa"/>
          </w:tcPr>
          <w:p w14:paraId="4E213FCB" w14:textId="16B1E314" w:rsidR="0013436D" w:rsidRPr="0041665B" w:rsidRDefault="0041665B" w:rsidP="00857CE4">
            <w:pPr>
              <w:pStyle w:val="a2"/>
              <w:spacing w:after="0"/>
              <w:jc w:val="left"/>
              <w:rPr>
                <w:rFonts w:asciiTheme="minorHAnsi" w:hAnsiTheme="minorHAnsi" w:cstheme="minorHAnsi"/>
                <w:sz w:val="20"/>
                <w:szCs w:val="18"/>
                <w:lang w:val="ru-RU"/>
              </w:rPr>
            </w:pPr>
            <w:r w:rsidRPr="0041665B">
              <w:rPr>
                <w:rFonts w:asciiTheme="minorHAnsi" w:hAnsiTheme="minorHAnsi" w:cstheme="minorHAnsi"/>
                <w:sz w:val="20"/>
                <w:szCs w:val="18"/>
              </w:rPr>
              <w:t>KOREM</w:t>
            </w:r>
            <w:r w:rsidRPr="0041665B">
              <w:rPr>
                <w:rFonts w:asciiTheme="minorHAnsi" w:hAnsiTheme="minorHAnsi" w:cstheme="minorHAnsi"/>
                <w:sz w:val="20"/>
                <w:szCs w:val="18"/>
                <w:lang w:val="ru-RU"/>
              </w:rPr>
              <w:t xml:space="preserve"> не имеет доступа к данным измерений.</w:t>
            </w:r>
          </w:p>
        </w:tc>
        <w:tc>
          <w:tcPr>
            <w:tcW w:w="1134" w:type="dxa"/>
            <w:shd w:val="clear" w:color="auto" w:fill="FF0000"/>
          </w:tcPr>
          <w:p w14:paraId="6C991F4B" w14:textId="2A1F98DC" w:rsidR="0013436D" w:rsidRPr="0041665B" w:rsidRDefault="0041665B" w:rsidP="00857CE4">
            <w:pPr>
              <w:pStyle w:val="a2"/>
              <w:spacing w:after="0"/>
              <w:jc w:val="left"/>
              <w:rPr>
                <w:rFonts w:asciiTheme="minorHAnsi" w:hAnsiTheme="minorHAnsi" w:cstheme="minorHAnsi"/>
                <w:color w:val="FFFFFF" w:themeColor="background1"/>
                <w:sz w:val="20"/>
                <w:szCs w:val="18"/>
                <w:lang w:val="ru-RU"/>
              </w:rPr>
            </w:pPr>
            <w:r w:rsidRPr="0041665B">
              <w:rPr>
                <w:rFonts w:asciiTheme="minorHAnsi" w:hAnsiTheme="minorHAnsi" w:cstheme="minorHAnsi"/>
                <w:sz w:val="20"/>
                <w:szCs w:val="18"/>
                <w:lang w:val="ru-RU"/>
              </w:rPr>
              <w:t>Высокий риск</w:t>
            </w:r>
          </w:p>
        </w:tc>
        <w:tc>
          <w:tcPr>
            <w:tcW w:w="3255" w:type="dxa"/>
          </w:tcPr>
          <w:p w14:paraId="49526433" w14:textId="632F8CED" w:rsidR="0013436D" w:rsidRPr="00690863" w:rsidRDefault="00690863" w:rsidP="00857CE4">
            <w:pPr>
              <w:pStyle w:val="a2"/>
              <w:spacing w:after="0"/>
              <w:jc w:val="left"/>
              <w:rPr>
                <w:rFonts w:asciiTheme="minorHAnsi" w:hAnsiTheme="minorHAnsi" w:cstheme="minorHAnsi"/>
                <w:sz w:val="20"/>
                <w:szCs w:val="18"/>
                <w:lang w:val="ru-RU"/>
              </w:rPr>
            </w:pPr>
            <w:r w:rsidRPr="00690863">
              <w:rPr>
                <w:rFonts w:asciiTheme="minorHAnsi" w:hAnsiTheme="minorHAnsi" w:cstheme="minorHAnsi"/>
                <w:sz w:val="20"/>
                <w:szCs w:val="18"/>
                <w:lang w:val="ru-RU"/>
              </w:rPr>
              <w:t xml:space="preserve">Чтобы </w:t>
            </w:r>
            <w:r w:rsidRPr="00690863">
              <w:rPr>
                <w:rFonts w:asciiTheme="minorHAnsi" w:hAnsiTheme="minorHAnsi" w:cstheme="minorHAnsi"/>
                <w:sz w:val="20"/>
                <w:szCs w:val="18"/>
              </w:rPr>
              <w:t>KOREM</w:t>
            </w:r>
            <w:r w:rsidRPr="00690863">
              <w:rPr>
                <w:rFonts w:asciiTheme="minorHAnsi" w:hAnsiTheme="minorHAnsi" w:cstheme="minorHAnsi"/>
                <w:sz w:val="20"/>
                <w:szCs w:val="18"/>
                <w:lang w:val="ru-RU"/>
              </w:rPr>
              <w:t xml:space="preserve"> могла устанавливать более сложные структуры ценообразования для поддержки интеллектуальной сети, им необходимо иметь доступ к данным измерений и / или их копию.</w:t>
            </w:r>
          </w:p>
        </w:tc>
      </w:tr>
      <w:tr w:rsidR="0013436D" w:rsidRPr="00EF115E" w14:paraId="011D793B" w14:textId="77777777" w:rsidTr="00857CE4">
        <w:tc>
          <w:tcPr>
            <w:tcW w:w="1555" w:type="dxa"/>
          </w:tcPr>
          <w:p w14:paraId="7F911D20" w14:textId="1E0D29FC" w:rsidR="0013436D" w:rsidRPr="00690863" w:rsidRDefault="00690863" w:rsidP="00857CE4">
            <w:pPr>
              <w:pStyle w:val="a2"/>
              <w:spacing w:after="0"/>
              <w:jc w:val="left"/>
              <w:rPr>
                <w:rFonts w:asciiTheme="minorHAnsi" w:hAnsiTheme="minorHAnsi" w:cstheme="minorHAnsi"/>
                <w:sz w:val="20"/>
                <w:szCs w:val="18"/>
                <w:lang w:val="ru-RU"/>
              </w:rPr>
            </w:pPr>
            <w:r w:rsidRPr="0041665B">
              <w:rPr>
                <w:rFonts w:asciiTheme="minorHAnsi" w:hAnsiTheme="minorHAnsi" w:cstheme="minorHAnsi"/>
                <w:sz w:val="20"/>
                <w:szCs w:val="18"/>
              </w:rPr>
              <w:t>KOREM</w:t>
            </w:r>
            <w:r w:rsidRPr="00690863">
              <w:rPr>
                <w:rFonts w:asciiTheme="minorHAnsi" w:hAnsiTheme="minorHAnsi" w:cstheme="minorHAnsi"/>
                <w:sz w:val="20"/>
                <w:szCs w:val="18"/>
                <w:lang w:val="ru-RU"/>
              </w:rPr>
              <w:t xml:space="preserve">: </w:t>
            </w:r>
            <w:r w:rsidRPr="00690863">
              <w:rPr>
                <w:rFonts w:asciiTheme="minorHAnsi" w:hAnsiTheme="minorHAnsi" w:cstheme="minorHAnsi"/>
                <w:sz w:val="20"/>
                <w:szCs w:val="18"/>
              </w:rPr>
              <w:t>SCADA</w:t>
            </w:r>
            <w:r w:rsidRPr="00690863">
              <w:rPr>
                <w:rFonts w:asciiTheme="minorHAnsi" w:hAnsiTheme="minorHAnsi" w:cstheme="minorHAnsi"/>
                <w:sz w:val="20"/>
                <w:szCs w:val="18"/>
                <w:lang w:val="ru-RU"/>
              </w:rPr>
              <w:t xml:space="preserve"> / данные в реальном времени</w:t>
            </w:r>
          </w:p>
        </w:tc>
        <w:tc>
          <w:tcPr>
            <w:tcW w:w="2409" w:type="dxa"/>
          </w:tcPr>
          <w:p w14:paraId="7D174D55" w14:textId="04B35E75" w:rsidR="0013436D" w:rsidRPr="00690863" w:rsidRDefault="00690863" w:rsidP="00857CE4">
            <w:pPr>
              <w:pStyle w:val="a2"/>
              <w:spacing w:after="0"/>
              <w:jc w:val="left"/>
              <w:rPr>
                <w:rFonts w:asciiTheme="minorHAnsi" w:hAnsiTheme="minorHAnsi" w:cstheme="minorHAnsi"/>
                <w:sz w:val="20"/>
                <w:szCs w:val="18"/>
                <w:lang w:val="ru-RU"/>
              </w:rPr>
            </w:pPr>
            <w:r w:rsidRPr="00690863">
              <w:rPr>
                <w:rFonts w:asciiTheme="minorHAnsi" w:hAnsiTheme="minorHAnsi" w:cstheme="minorHAnsi"/>
                <w:sz w:val="20"/>
                <w:szCs w:val="18"/>
              </w:rPr>
              <w:t>KOREM</w:t>
            </w:r>
            <w:r w:rsidRPr="00690863">
              <w:rPr>
                <w:rFonts w:asciiTheme="minorHAnsi" w:hAnsiTheme="minorHAnsi" w:cstheme="minorHAnsi"/>
                <w:sz w:val="20"/>
                <w:szCs w:val="18"/>
                <w:lang w:val="ru-RU"/>
              </w:rPr>
              <w:t xml:space="preserve"> не имеет доступа к потоку данных почти в реальном времени из системы </w:t>
            </w:r>
            <w:r w:rsidRPr="00690863">
              <w:rPr>
                <w:rFonts w:asciiTheme="minorHAnsi" w:hAnsiTheme="minorHAnsi" w:cstheme="minorHAnsi"/>
                <w:sz w:val="20"/>
                <w:szCs w:val="18"/>
              </w:rPr>
              <w:t>SCADA</w:t>
            </w:r>
            <w:r w:rsidRPr="00690863">
              <w:rPr>
                <w:rFonts w:asciiTheme="minorHAnsi" w:hAnsiTheme="minorHAnsi" w:cstheme="minorHAnsi"/>
                <w:sz w:val="20"/>
                <w:szCs w:val="18"/>
                <w:lang w:val="ru-RU"/>
              </w:rPr>
              <w:t xml:space="preserve"> </w:t>
            </w:r>
            <w:r w:rsidR="006258B0">
              <w:rPr>
                <w:rFonts w:asciiTheme="minorHAnsi" w:hAnsiTheme="minorHAnsi" w:cstheme="minorHAnsi"/>
                <w:sz w:val="20"/>
                <w:szCs w:val="18"/>
              </w:rPr>
              <w:t>KEGOC</w:t>
            </w:r>
            <w:r w:rsidRPr="00690863">
              <w:rPr>
                <w:rFonts w:asciiTheme="minorHAnsi" w:hAnsiTheme="minorHAnsi" w:cstheme="minorHAnsi"/>
                <w:sz w:val="20"/>
                <w:szCs w:val="18"/>
                <w:lang w:val="ru-RU"/>
              </w:rPr>
              <w:t>.</w:t>
            </w:r>
          </w:p>
        </w:tc>
        <w:tc>
          <w:tcPr>
            <w:tcW w:w="1134" w:type="dxa"/>
            <w:shd w:val="clear" w:color="auto" w:fill="FFC000"/>
          </w:tcPr>
          <w:p w14:paraId="01FEA7B3" w14:textId="379E239C" w:rsidR="0013436D" w:rsidRPr="00690863" w:rsidRDefault="00690863"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Средний риск</w:t>
            </w:r>
          </w:p>
        </w:tc>
        <w:tc>
          <w:tcPr>
            <w:tcW w:w="3255" w:type="dxa"/>
          </w:tcPr>
          <w:p w14:paraId="21742E35" w14:textId="44AA4672" w:rsidR="0013436D" w:rsidRPr="00690863" w:rsidRDefault="00690863" w:rsidP="00857CE4">
            <w:pPr>
              <w:pStyle w:val="a2"/>
              <w:spacing w:after="0"/>
              <w:jc w:val="left"/>
              <w:rPr>
                <w:rFonts w:asciiTheme="minorHAnsi" w:hAnsiTheme="minorHAnsi" w:cstheme="minorHAnsi"/>
                <w:sz w:val="20"/>
                <w:szCs w:val="18"/>
                <w:lang w:val="ru-RU"/>
              </w:rPr>
            </w:pPr>
            <w:r w:rsidRPr="00690863">
              <w:rPr>
                <w:rFonts w:asciiTheme="minorHAnsi" w:hAnsiTheme="minorHAnsi" w:cstheme="minorHAnsi"/>
                <w:sz w:val="20"/>
                <w:szCs w:val="18"/>
                <w:lang w:val="ru-RU"/>
              </w:rPr>
              <w:t xml:space="preserve">Как указано выше, для того, чтобы </w:t>
            </w:r>
            <w:r w:rsidRPr="00690863">
              <w:rPr>
                <w:rFonts w:asciiTheme="minorHAnsi" w:hAnsiTheme="minorHAnsi" w:cstheme="minorHAnsi"/>
                <w:sz w:val="20"/>
                <w:szCs w:val="18"/>
              </w:rPr>
              <w:t>KOREM</w:t>
            </w:r>
            <w:r w:rsidRPr="00690863">
              <w:rPr>
                <w:rFonts w:asciiTheme="minorHAnsi" w:hAnsiTheme="minorHAnsi" w:cstheme="minorHAnsi"/>
                <w:sz w:val="20"/>
                <w:szCs w:val="18"/>
                <w:lang w:val="ru-RU"/>
              </w:rPr>
              <w:t xml:space="preserve"> могла устанавливать или внедрять более продвинутые механизмы ценообразования, которые будут поддерживать интеллектуальную сеть, использование информации в реальном времени в сочетании с механизмом диспетчеризации и ценообразования приведет к значительному повышению эффективности. Это оценивается как средний риск, так как это должно стать долгосрочным улучшением после внедрения более базовой инфраструктуры в </w:t>
            </w:r>
            <w:r w:rsidRPr="00690863">
              <w:rPr>
                <w:rFonts w:asciiTheme="minorHAnsi" w:hAnsiTheme="minorHAnsi" w:cstheme="minorHAnsi"/>
                <w:sz w:val="20"/>
                <w:szCs w:val="18"/>
              </w:rPr>
              <w:t>SCADA</w:t>
            </w:r>
            <w:r w:rsidRPr="00690863">
              <w:rPr>
                <w:rFonts w:asciiTheme="minorHAnsi" w:hAnsiTheme="minorHAnsi" w:cstheme="minorHAnsi"/>
                <w:sz w:val="20"/>
                <w:szCs w:val="18"/>
                <w:lang w:val="ru-RU"/>
              </w:rPr>
              <w:t xml:space="preserve"> / </w:t>
            </w:r>
            <w:r w:rsidRPr="00690863">
              <w:rPr>
                <w:rFonts w:asciiTheme="minorHAnsi" w:hAnsiTheme="minorHAnsi" w:cstheme="minorHAnsi"/>
                <w:sz w:val="20"/>
                <w:szCs w:val="18"/>
              </w:rPr>
              <w:t>EMS</w:t>
            </w:r>
            <w:r w:rsidRPr="00690863">
              <w:rPr>
                <w:rFonts w:asciiTheme="minorHAnsi" w:hAnsiTheme="minorHAnsi" w:cstheme="minorHAnsi"/>
                <w:sz w:val="20"/>
                <w:szCs w:val="18"/>
                <w:lang w:val="ru-RU"/>
              </w:rPr>
              <w:t>.</w:t>
            </w:r>
          </w:p>
        </w:tc>
      </w:tr>
    </w:tbl>
    <w:p w14:paraId="60D1C28C" w14:textId="21D09C2E" w:rsidR="00690863" w:rsidRPr="00690863" w:rsidRDefault="0085021D" w:rsidP="0085021D">
      <w:pPr>
        <w:pStyle w:val="21"/>
        <w:numPr>
          <w:ilvl w:val="0"/>
          <w:numId w:val="0"/>
        </w:numPr>
        <w:ind w:hanging="709"/>
        <w:rPr>
          <w:lang w:val="ru-RU"/>
        </w:rPr>
      </w:pPr>
      <w:bookmarkStart w:id="33" w:name="_Toc80958776"/>
      <w:r w:rsidRPr="0085021D">
        <w:rPr>
          <w:lang w:val="ru-RU"/>
        </w:rPr>
        <w:t>3.7</w:t>
      </w:r>
      <w:r w:rsidRPr="0085021D">
        <w:rPr>
          <w:lang w:val="ru-RU"/>
        </w:rPr>
        <w:tab/>
      </w:r>
      <w:r w:rsidR="00690863" w:rsidRPr="00690863">
        <w:rPr>
          <w:lang w:val="ru-RU"/>
        </w:rPr>
        <w:t>Системы управления данными и порталы</w:t>
      </w:r>
      <w:bookmarkEnd w:id="33"/>
    </w:p>
    <w:p w14:paraId="0FC6AA80" w14:textId="6A2165C6" w:rsidR="0013436D" w:rsidRPr="00690863" w:rsidRDefault="00690863" w:rsidP="00690863">
      <w:pPr>
        <w:pStyle w:val="a2"/>
        <w:rPr>
          <w:lang w:val="ru-RU"/>
        </w:rPr>
      </w:pPr>
      <w:r w:rsidRPr="00690863">
        <w:rPr>
          <w:lang w:val="ru-RU"/>
        </w:rPr>
        <w:t>В таблице 6 представлены результаты технологической комплексной проверки на основе систем управления данными и порталов. Ключевое наблюдение заключается в том, что эта область не рассматривалась в Казахстане.</w:t>
      </w:r>
    </w:p>
    <w:p w14:paraId="5387A3AD" w14:textId="52D94303" w:rsidR="0013436D" w:rsidRPr="000F34C6" w:rsidRDefault="000F34C6" w:rsidP="0013436D">
      <w:pPr>
        <w:pStyle w:val="ac"/>
        <w:ind w:left="1406"/>
        <w:rPr>
          <w:lang w:val="ru-RU"/>
        </w:rPr>
      </w:pPr>
      <w:bookmarkStart w:id="34" w:name="_Ref70502663"/>
      <w:r>
        <w:rPr>
          <w:lang w:val="ru-RU"/>
        </w:rPr>
        <w:t>Таблица</w:t>
      </w:r>
      <w:r w:rsidRPr="000F34C6">
        <w:rPr>
          <w:lang w:val="ru-RU"/>
        </w:rPr>
        <w:t xml:space="preserve"> 6</w:t>
      </w:r>
      <w:bookmarkEnd w:id="34"/>
      <w:r w:rsidR="0013436D" w:rsidRPr="000F34C6">
        <w:rPr>
          <w:lang w:val="ru-RU"/>
        </w:rPr>
        <w:tab/>
      </w:r>
      <w:r>
        <w:rPr>
          <w:lang w:val="ru-RU"/>
        </w:rPr>
        <w:t>Технологический анализ выводы</w:t>
      </w:r>
      <w:r w:rsidR="0013436D" w:rsidRPr="000F34C6">
        <w:rPr>
          <w:lang w:val="ru-RU"/>
        </w:rPr>
        <w:t>:</w:t>
      </w:r>
      <w:r w:rsidR="00470317" w:rsidRPr="00470317">
        <w:rPr>
          <w:lang w:val="ru-RU"/>
        </w:rPr>
        <w:t xml:space="preserve"> </w:t>
      </w:r>
      <w:r>
        <w:rPr>
          <w:lang w:val="ru-RU"/>
        </w:rPr>
        <w:t>системы управления данными и портал</w:t>
      </w:r>
      <w:r w:rsidR="0013436D" w:rsidRPr="000F34C6">
        <w:rPr>
          <w:lang w:val="ru-RU"/>
        </w:rPr>
        <w:t xml:space="preserve">    </w:t>
      </w:r>
    </w:p>
    <w:tbl>
      <w:tblPr>
        <w:tblStyle w:val="af8"/>
        <w:tblW w:w="0" w:type="auto"/>
        <w:tblLook w:val="04A0" w:firstRow="1" w:lastRow="0" w:firstColumn="1" w:lastColumn="0" w:noHBand="0" w:noVBand="1"/>
      </w:tblPr>
      <w:tblGrid>
        <w:gridCol w:w="1857"/>
        <w:gridCol w:w="2296"/>
        <w:gridCol w:w="1427"/>
        <w:gridCol w:w="2773"/>
      </w:tblGrid>
      <w:tr w:rsidR="0013436D" w14:paraId="1AAD4FD4" w14:textId="77777777" w:rsidTr="00FB06CE">
        <w:trPr>
          <w:tblHeader/>
        </w:trPr>
        <w:tc>
          <w:tcPr>
            <w:tcW w:w="1857" w:type="dxa"/>
            <w:shd w:val="clear" w:color="auto" w:fill="F2F2F2" w:themeFill="background1" w:themeFillShade="F2"/>
          </w:tcPr>
          <w:p w14:paraId="159F0003" w14:textId="4606C751" w:rsidR="0013436D" w:rsidRPr="00EE17D6" w:rsidRDefault="00FB06CE"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О</w:t>
            </w:r>
            <w:r w:rsidR="00EE17D6">
              <w:rPr>
                <w:rFonts w:asciiTheme="minorHAnsi" w:hAnsiTheme="minorHAnsi" w:cstheme="minorHAnsi"/>
                <w:b/>
                <w:bCs/>
                <w:sz w:val="20"/>
                <w:szCs w:val="18"/>
                <w:lang w:val="ru-RU"/>
              </w:rPr>
              <w:t>бласть</w:t>
            </w:r>
            <w:r>
              <w:rPr>
                <w:rFonts w:asciiTheme="minorHAnsi" w:hAnsiTheme="minorHAnsi" w:cstheme="minorHAnsi"/>
                <w:b/>
                <w:bCs/>
                <w:sz w:val="20"/>
                <w:szCs w:val="18"/>
                <w:lang w:val="ru-RU"/>
              </w:rPr>
              <w:t xml:space="preserve"> </w:t>
            </w:r>
          </w:p>
        </w:tc>
        <w:tc>
          <w:tcPr>
            <w:tcW w:w="2296" w:type="dxa"/>
            <w:shd w:val="clear" w:color="auto" w:fill="F2F2F2" w:themeFill="background1" w:themeFillShade="F2"/>
          </w:tcPr>
          <w:p w14:paraId="0FD0369A" w14:textId="52EA0C63" w:rsidR="0013436D" w:rsidRPr="00FB06CE" w:rsidRDefault="00FB06CE"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Наблюдения</w:t>
            </w:r>
          </w:p>
        </w:tc>
        <w:tc>
          <w:tcPr>
            <w:tcW w:w="1427" w:type="dxa"/>
            <w:shd w:val="clear" w:color="auto" w:fill="F2F2F2" w:themeFill="background1" w:themeFillShade="F2"/>
          </w:tcPr>
          <w:p w14:paraId="41CB7EAC" w14:textId="743F163D" w:rsidR="0013436D" w:rsidRPr="00FB06CE" w:rsidRDefault="00FB06CE"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Оценка</w:t>
            </w:r>
          </w:p>
        </w:tc>
        <w:tc>
          <w:tcPr>
            <w:tcW w:w="2773" w:type="dxa"/>
            <w:shd w:val="clear" w:color="auto" w:fill="F2F2F2" w:themeFill="background1" w:themeFillShade="F2"/>
          </w:tcPr>
          <w:p w14:paraId="36C76653" w14:textId="7390EA4F" w:rsidR="0013436D" w:rsidRPr="00FB06CE" w:rsidRDefault="00FB06CE"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Комментарии</w:t>
            </w:r>
          </w:p>
        </w:tc>
      </w:tr>
      <w:tr w:rsidR="0013436D" w:rsidRPr="00EF115E" w14:paraId="558E765A" w14:textId="77777777" w:rsidTr="00FB06CE">
        <w:trPr>
          <w:trHeight w:val="133"/>
        </w:trPr>
        <w:tc>
          <w:tcPr>
            <w:tcW w:w="1857" w:type="dxa"/>
          </w:tcPr>
          <w:p w14:paraId="05DC2B0C" w14:textId="22E12ECB" w:rsidR="0013436D" w:rsidRPr="00FB06CE" w:rsidRDefault="00FB06CE" w:rsidP="00857CE4">
            <w:pPr>
              <w:pStyle w:val="a2"/>
              <w:spacing w:after="0"/>
              <w:jc w:val="left"/>
              <w:rPr>
                <w:rFonts w:asciiTheme="minorHAnsi" w:hAnsiTheme="minorHAnsi" w:cstheme="minorHAnsi"/>
                <w:sz w:val="20"/>
                <w:szCs w:val="18"/>
                <w:lang w:val="ru-RU"/>
              </w:rPr>
            </w:pPr>
            <w:r w:rsidRPr="00FB06CE">
              <w:rPr>
                <w:rFonts w:asciiTheme="minorHAnsi" w:hAnsiTheme="minorHAnsi" w:cstheme="minorHAnsi"/>
                <w:sz w:val="20"/>
                <w:szCs w:val="18"/>
                <w:lang w:val="ru-RU"/>
              </w:rPr>
              <w:t xml:space="preserve">Публикация основной информации (тарифы, статистика и т. </w:t>
            </w:r>
            <w:r w:rsidR="00EB3C83">
              <w:rPr>
                <w:rFonts w:asciiTheme="minorHAnsi" w:hAnsiTheme="minorHAnsi" w:cstheme="minorHAnsi"/>
                <w:sz w:val="20"/>
                <w:szCs w:val="18"/>
                <w:lang w:val="ru-RU"/>
              </w:rPr>
              <w:t>д</w:t>
            </w:r>
            <w:r w:rsidRPr="00FB06CE">
              <w:rPr>
                <w:rFonts w:asciiTheme="minorHAnsi" w:hAnsiTheme="minorHAnsi" w:cstheme="minorHAnsi"/>
                <w:sz w:val="20"/>
                <w:szCs w:val="18"/>
                <w:lang w:val="ru-RU"/>
              </w:rPr>
              <w:t>.)</w:t>
            </w:r>
          </w:p>
        </w:tc>
        <w:tc>
          <w:tcPr>
            <w:tcW w:w="2296" w:type="dxa"/>
          </w:tcPr>
          <w:p w14:paraId="6A6C1338" w14:textId="3B00F23A" w:rsidR="0013436D" w:rsidRPr="00FB06CE" w:rsidRDefault="00FB06CE" w:rsidP="00857CE4">
            <w:pPr>
              <w:pStyle w:val="a2"/>
              <w:spacing w:after="0"/>
              <w:jc w:val="left"/>
              <w:rPr>
                <w:rFonts w:asciiTheme="minorHAnsi" w:hAnsiTheme="minorHAnsi" w:cstheme="minorHAnsi"/>
                <w:sz w:val="20"/>
                <w:szCs w:val="18"/>
                <w:lang w:val="ru-RU"/>
              </w:rPr>
            </w:pPr>
            <w:r w:rsidRPr="00FB06CE">
              <w:rPr>
                <w:rFonts w:asciiTheme="minorHAnsi" w:hAnsiTheme="minorHAnsi" w:cstheme="minorHAnsi"/>
                <w:sz w:val="20"/>
                <w:szCs w:val="18"/>
                <w:lang w:val="ru-RU"/>
              </w:rPr>
              <w:t>Публикуется ограниченная информация о тарифах, результатах аукционов, планах инвестиций в передающие сети.</w:t>
            </w:r>
          </w:p>
        </w:tc>
        <w:tc>
          <w:tcPr>
            <w:tcW w:w="1427" w:type="dxa"/>
            <w:shd w:val="clear" w:color="auto" w:fill="FFC000"/>
          </w:tcPr>
          <w:p w14:paraId="4F2A3D75" w14:textId="4078C1C5" w:rsidR="0013436D" w:rsidRPr="00130F7A" w:rsidRDefault="00FB06CE" w:rsidP="00857CE4">
            <w:pPr>
              <w:pStyle w:val="a2"/>
              <w:spacing w:after="0"/>
              <w:rPr>
                <w:rFonts w:asciiTheme="minorHAnsi" w:hAnsiTheme="minorHAnsi" w:cstheme="minorHAnsi"/>
                <w:sz w:val="20"/>
                <w:szCs w:val="18"/>
              </w:rPr>
            </w:pPr>
            <w:r>
              <w:rPr>
                <w:rFonts w:asciiTheme="minorHAnsi" w:hAnsiTheme="minorHAnsi" w:cstheme="minorHAnsi"/>
                <w:sz w:val="20"/>
                <w:szCs w:val="18"/>
                <w:lang w:val="ru-RU"/>
              </w:rPr>
              <w:t>Средний риск</w:t>
            </w:r>
            <w:r w:rsidR="0013436D">
              <w:rPr>
                <w:rFonts w:asciiTheme="minorHAnsi" w:hAnsiTheme="minorHAnsi" w:cstheme="minorHAnsi"/>
                <w:sz w:val="20"/>
                <w:szCs w:val="18"/>
              </w:rPr>
              <w:t xml:space="preserve"> </w:t>
            </w:r>
          </w:p>
        </w:tc>
        <w:tc>
          <w:tcPr>
            <w:tcW w:w="2773" w:type="dxa"/>
          </w:tcPr>
          <w:p w14:paraId="2284A3D9" w14:textId="62DE7495" w:rsidR="0013436D" w:rsidRPr="00FB06CE" w:rsidRDefault="00FB06CE" w:rsidP="00857CE4">
            <w:pPr>
              <w:pStyle w:val="a2"/>
              <w:spacing w:after="0"/>
              <w:jc w:val="left"/>
              <w:rPr>
                <w:rFonts w:asciiTheme="minorHAnsi" w:hAnsiTheme="minorHAnsi" w:cstheme="minorHAnsi"/>
                <w:sz w:val="20"/>
                <w:szCs w:val="18"/>
                <w:lang w:val="ru-RU"/>
              </w:rPr>
            </w:pPr>
            <w:r w:rsidRPr="00FB06CE">
              <w:rPr>
                <w:rFonts w:asciiTheme="minorHAnsi" w:hAnsiTheme="minorHAnsi" w:cstheme="minorHAnsi"/>
                <w:sz w:val="20"/>
                <w:szCs w:val="18"/>
                <w:lang w:val="ru-RU"/>
              </w:rPr>
              <w:t>Предоставляется базовая статистика, но многие данные являются конфиденциальными - не очень открытыми или прозрачными.</w:t>
            </w:r>
          </w:p>
        </w:tc>
      </w:tr>
      <w:tr w:rsidR="0013436D" w:rsidRPr="00EF115E" w14:paraId="7835966B" w14:textId="77777777" w:rsidTr="00FB06CE">
        <w:tc>
          <w:tcPr>
            <w:tcW w:w="1857" w:type="dxa"/>
          </w:tcPr>
          <w:p w14:paraId="555F2F37" w14:textId="0B20C11F" w:rsidR="0013436D" w:rsidRPr="00FB06CE" w:rsidRDefault="00FB06CE" w:rsidP="00857CE4">
            <w:pPr>
              <w:pStyle w:val="a2"/>
              <w:spacing w:after="0"/>
              <w:jc w:val="left"/>
              <w:rPr>
                <w:rFonts w:asciiTheme="minorHAnsi" w:hAnsiTheme="minorHAnsi" w:cstheme="minorHAnsi"/>
                <w:sz w:val="20"/>
                <w:szCs w:val="18"/>
                <w:lang w:val="ru-RU"/>
              </w:rPr>
            </w:pPr>
            <w:r w:rsidRPr="00FB06CE">
              <w:rPr>
                <w:rFonts w:asciiTheme="minorHAnsi" w:hAnsiTheme="minorHAnsi" w:cstheme="minorHAnsi"/>
                <w:sz w:val="20"/>
                <w:szCs w:val="18"/>
                <w:lang w:val="ru-RU"/>
              </w:rPr>
              <w:t xml:space="preserve">Публикации более подробной информации о </w:t>
            </w:r>
            <w:r w:rsidRPr="00FB06CE">
              <w:rPr>
                <w:rFonts w:asciiTheme="minorHAnsi" w:hAnsiTheme="minorHAnsi" w:cstheme="minorHAnsi"/>
                <w:sz w:val="20"/>
                <w:szCs w:val="18"/>
                <w:lang w:val="ru-RU"/>
              </w:rPr>
              <w:lastRenderedPageBreak/>
              <w:t>состоянии энергосистемы</w:t>
            </w:r>
          </w:p>
        </w:tc>
        <w:tc>
          <w:tcPr>
            <w:tcW w:w="2296" w:type="dxa"/>
          </w:tcPr>
          <w:p w14:paraId="3FA326A0" w14:textId="034656EE" w:rsidR="0013436D" w:rsidRPr="00FB06CE" w:rsidRDefault="00FB06CE"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lastRenderedPageBreak/>
              <w:t>Нет</w:t>
            </w:r>
          </w:p>
        </w:tc>
        <w:tc>
          <w:tcPr>
            <w:tcW w:w="1427" w:type="dxa"/>
            <w:shd w:val="clear" w:color="auto" w:fill="FF0000"/>
          </w:tcPr>
          <w:p w14:paraId="710D9333" w14:textId="68F9AA34" w:rsidR="0013436D" w:rsidRPr="00315E56" w:rsidRDefault="00FB06CE" w:rsidP="00857CE4">
            <w:pPr>
              <w:pStyle w:val="a2"/>
              <w:spacing w:after="0"/>
              <w:rPr>
                <w:rFonts w:asciiTheme="minorHAnsi" w:hAnsiTheme="minorHAnsi" w:cstheme="minorHAnsi"/>
                <w:color w:val="FFFFFF" w:themeColor="background1"/>
                <w:sz w:val="20"/>
                <w:szCs w:val="18"/>
              </w:rPr>
            </w:pPr>
            <w:r>
              <w:rPr>
                <w:rFonts w:asciiTheme="minorHAnsi" w:hAnsiTheme="minorHAnsi" w:cstheme="minorHAnsi"/>
                <w:color w:val="FFFFFF" w:themeColor="background1"/>
                <w:sz w:val="20"/>
                <w:szCs w:val="18"/>
                <w:lang w:val="ru-RU"/>
              </w:rPr>
              <w:t>Высокий риск</w:t>
            </w:r>
            <w:r w:rsidR="0013436D" w:rsidRPr="00315E56">
              <w:rPr>
                <w:rFonts w:asciiTheme="minorHAnsi" w:hAnsiTheme="minorHAnsi" w:cstheme="minorHAnsi"/>
                <w:color w:val="FFFFFF" w:themeColor="background1"/>
                <w:sz w:val="20"/>
                <w:szCs w:val="18"/>
              </w:rPr>
              <w:t xml:space="preserve"> </w:t>
            </w:r>
          </w:p>
        </w:tc>
        <w:tc>
          <w:tcPr>
            <w:tcW w:w="2773" w:type="dxa"/>
          </w:tcPr>
          <w:p w14:paraId="30D50BE1" w14:textId="41B6EF34" w:rsidR="0013436D" w:rsidRPr="00FB06CE" w:rsidRDefault="00FB06CE" w:rsidP="00857CE4">
            <w:pPr>
              <w:pStyle w:val="a2"/>
              <w:spacing w:after="0"/>
              <w:jc w:val="left"/>
              <w:rPr>
                <w:rFonts w:asciiTheme="minorHAnsi" w:hAnsiTheme="minorHAnsi" w:cstheme="minorHAnsi"/>
                <w:sz w:val="20"/>
                <w:szCs w:val="18"/>
                <w:lang w:val="ru-RU"/>
              </w:rPr>
            </w:pPr>
            <w:r w:rsidRPr="00FB06CE">
              <w:rPr>
                <w:rFonts w:asciiTheme="minorHAnsi" w:hAnsiTheme="minorHAnsi" w:cstheme="minorHAnsi"/>
                <w:sz w:val="20"/>
                <w:szCs w:val="18"/>
                <w:lang w:val="ru-RU"/>
              </w:rPr>
              <w:t xml:space="preserve">Дополнительная информация может быть опубликована для </w:t>
            </w:r>
            <w:r w:rsidRPr="00FB06CE">
              <w:rPr>
                <w:rFonts w:asciiTheme="minorHAnsi" w:hAnsiTheme="minorHAnsi" w:cstheme="minorHAnsi"/>
                <w:sz w:val="20"/>
                <w:szCs w:val="18"/>
                <w:lang w:val="ru-RU"/>
              </w:rPr>
              <w:lastRenderedPageBreak/>
              <w:t>повышения прозрачности результатов / операций энергосистемы.</w:t>
            </w:r>
          </w:p>
        </w:tc>
      </w:tr>
      <w:tr w:rsidR="0013436D" w:rsidRPr="00EF115E" w14:paraId="64DFE0B9" w14:textId="77777777" w:rsidTr="00FB06CE">
        <w:tc>
          <w:tcPr>
            <w:tcW w:w="1857" w:type="dxa"/>
          </w:tcPr>
          <w:p w14:paraId="3AD8855A" w14:textId="31CAD854" w:rsidR="0013436D" w:rsidRPr="00FB06CE" w:rsidRDefault="00FB06CE" w:rsidP="00857CE4">
            <w:pPr>
              <w:pStyle w:val="a2"/>
              <w:spacing w:after="0"/>
              <w:jc w:val="left"/>
              <w:rPr>
                <w:rFonts w:asciiTheme="minorHAnsi" w:hAnsiTheme="minorHAnsi" w:cstheme="minorHAnsi"/>
                <w:sz w:val="20"/>
                <w:szCs w:val="18"/>
                <w:lang w:val="ru-RU"/>
              </w:rPr>
            </w:pPr>
            <w:r w:rsidRPr="00FB06CE">
              <w:rPr>
                <w:rFonts w:asciiTheme="minorHAnsi" w:hAnsiTheme="minorHAnsi" w:cstheme="minorHAnsi"/>
                <w:sz w:val="20"/>
                <w:szCs w:val="18"/>
                <w:lang w:val="ru-RU"/>
              </w:rPr>
              <w:lastRenderedPageBreak/>
              <w:t>Централизованная база данных отраслевой информации + механизм доступа</w:t>
            </w:r>
          </w:p>
        </w:tc>
        <w:tc>
          <w:tcPr>
            <w:tcW w:w="2296" w:type="dxa"/>
          </w:tcPr>
          <w:p w14:paraId="1F80988D" w14:textId="26D79395" w:rsidR="0013436D" w:rsidRPr="00FB06CE" w:rsidRDefault="00FB06CE" w:rsidP="00857CE4">
            <w:pPr>
              <w:pStyle w:val="a2"/>
              <w:spacing w:after="0"/>
              <w:jc w:val="left"/>
              <w:rPr>
                <w:rFonts w:asciiTheme="minorHAnsi" w:hAnsiTheme="minorHAnsi" w:cstheme="minorHAnsi"/>
                <w:sz w:val="20"/>
                <w:szCs w:val="18"/>
                <w:lang w:val="ru-RU"/>
              </w:rPr>
            </w:pPr>
            <w:r>
              <w:rPr>
                <w:rFonts w:asciiTheme="minorHAnsi" w:hAnsiTheme="minorHAnsi" w:cstheme="minorHAnsi"/>
                <w:sz w:val="20"/>
                <w:szCs w:val="18"/>
                <w:lang w:val="ru-RU"/>
              </w:rPr>
              <w:t>Нет</w:t>
            </w:r>
          </w:p>
        </w:tc>
        <w:tc>
          <w:tcPr>
            <w:tcW w:w="1427" w:type="dxa"/>
            <w:shd w:val="clear" w:color="auto" w:fill="FF0000"/>
          </w:tcPr>
          <w:p w14:paraId="23691E4F" w14:textId="25FF7A96" w:rsidR="0013436D" w:rsidRPr="00FB06CE" w:rsidRDefault="00FB06CE" w:rsidP="00857CE4">
            <w:pPr>
              <w:pStyle w:val="a2"/>
              <w:spacing w:after="0"/>
              <w:rPr>
                <w:rFonts w:asciiTheme="minorHAnsi" w:hAnsiTheme="minorHAnsi" w:cstheme="minorHAnsi"/>
                <w:color w:val="FFFFFF" w:themeColor="background1"/>
                <w:sz w:val="20"/>
                <w:szCs w:val="18"/>
                <w:lang w:val="ru-RU"/>
              </w:rPr>
            </w:pPr>
            <w:r>
              <w:rPr>
                <w:rFonts w:asciiTheme="minorHAnsi" w:hAnsiTheme="minorHAnsi" w:cstheme="minorHAnsi"/>
                <w:color w:val="FFFFFF" w:themeColor="background1"/>
                <w:sz w:val="20"/>
                <w:szCs w:val="18"/>
                <w:lang w:val="ru-RU"/>
              </w:rPr>
              <w:t>Высокий риск</w:t>
            </w:r>
          </w:p>
        </w:tc>
        <w:tc>
          <w:tcPr>
            <w:tcW w:w="2773" w:type="dxa"/>
          </w:tcPr>
          <w:p w14:paraId="12BC8250" w14:textId="481CE3DB" w:rsidR="0013436D" w:rsidRPr="00FB06CE" w:rsidRDefault="00FB06CE" w:rsidP="00857CE4">
            <w:pPr>
              <w:pStyle w:val="a2"/>
              <w:spacing w:after="0"/>
              <w:jc w:val="left"/>
              <w:rPr>
                <w:rFonts w:asciiTheme="minorHAnsi" w:hAnsiTheme="minorHAnsi" w:cstheme="minorHAnsi"/>
                <w:sz w:val="20"/>
                <w:szCs w:val="18"/>
                <w:lang w:val="ru-RU"/>
              </w:rPr>
            </w:pPr>
            <w:r w:rsidRPr="00FB06CE">
              <w:rPr>
                <w:rFonts w:asciiTheme="minorHAnsi" w:hAnsiTheme="minorHAnsi" w:cstheme="minorHAnsi"/>
                <w:sz w:val="20"/>
                <w:szCs w:val="18"/>
                <w:lang w:val="ru-RU"/>
              </w:rPr>
              <w:t>Порталы и механизмы обмена информацией очень важны - их можно развивать со временем.</w:t>
            </w:r>
          </w:p>
        </w:tc>
      </w:tr>
    </w:tbl>
    <w:p w14:paraId="0B5B3527" w14:textId="1BAC69C9" w:rsidR="00FB06CE" w:rsidRPr="0085021D" w:rsidRDefault="0085021D" w:rsidP="0085021D">
      <w:pPr>
        <w:pStyle w:val="21"/>
        <w:numPr>
          <w:ilvl w:val="0"/>
          <w:numId w:val="0"/>
        </w:numPr>
        <w:ind w:hanging="709"/>
        <w:rPr>
          <w:lang w:val="ru-RU"/>
        </w:rPr>
      </w:pPr>
      <w:bookmarkStart w:id="35" w:name="_Toc80958777"/>
      <w:r w:rsidRPr="0085021D">
        <w:rPr>
          <w:lang w:val="ru-RU"/>
        </w:rPr>
        <w:t>3.8</w:t>
      </w:r>
      <w:r w:rsidRPr="0085021D">
        <w:rPr>
          <w:lang w:val="ru-RU"/>
        </w:rPr>
        <w:tab/>
      </w:r>
      <w:r w:rsidR="00FB06CE" w:rsidRPr="0085021D">
        <w:rPr>
          <w:lang w:val="ru-RU"/>
        </w:rPr>
        <w:t>Стандарты и нормы</w:t>
      </w:r>
      <w:bookmarkEnd w:id="35"/>
    </w:p>
    <w:p w14:paraId="1AB9658D" w14:textId="4512DF87" w:rsidR="0013436D" w:rsidRPr="00FB06CE" w:rsidRDefault="00FB06CE" w:rsidP="00FB06CE">
      <w:pPr>
        <w:pStyle w:val="21"/>
        <w:numPr>
          <w:ilvl w:val="0"/>
          <w:numId w:val="0"/>
        </w:numPr>
        <w:jc w:val="both"/>
        <w:rPr>
          <w:b w:val="0"/>
          <w:color w:val="auto"/>
          <w:lang w:val="ru-RU"/>
        </w:rPr>
      </w:pPr>
      <w:bookmarkStart w:id="36" w:name="_Toc80958778"/>
      <w:r w:rsidRPr="000F34C6">
        <w:rPr>
          <w:b w:val="0"/>
          <w:color w:val="auto"/>
          <w:sz w:val="22"/>
          <w:szCs w:val="22"/>
          <w:lang w:val="ru-RU"/>
        </w:rPr>
        <w:t>В Таблице 7 представлен технологический комплексный анализ для оценки стандартов и правил для поддержки технологий интеллектуальных сетей</w:t>
      </w:r>
      <w:r w:rsidRPr="00FB06CE">
        <w:rPr>
          <w:b w:val="0"/>
          <w:color w:val="auto"/>
          <w:lang w:val="ru-RU"/>
        </w:rPr>
        <w:t>.</w:t>
      </w:r>
      <w:bookmarkEnd w:id="36"/>
      <w:r w:rsidR="0013436D" w:rsidRPr="00FB06CE">
        <w:rPr>
          <w:b w:val="0"/>
          <w:color w:val="auto"/>
          <w:lang w:val="ru-RU"/>
        </w:rPr>
        <w:t xml:space="preserve">  </w:t>
      </w:r>
    </w:p>
    <w:p w14:paraId="557995E2" w14:textId="443AC543" w:rsidR="0013436D" w:rsidRPr="00FB06CE" w:rsidRDefault="00FB06CE" w:rsidP="0013436D">
      <w:pPr>
        <w:pStyle w:val="ac"/>
        <w:ind w:left="1406"/>
        <w:rPr>
          <w:lang w:val="ru-RU"/>
        </w:rPr>
      </w:pPr>
      <w:r w:rsidRPr="00FB06CE">
        <w:rPr>
          <w:lang w:val="ru-RU"/>
        </w:rPr>
        <w:t>Таблица 7 Результаты технологической комплексной проверки: стандарты и правила</w:t>
      </w:r>
    </w:p>
    <w:tbl>
      <w:tblPr>
        <w:tblStyle w:val="af8"/>
        <w:tblW w:w="0" w:type="auto"/>
        <w:tblLook w:val="04A0" w:firstRow="1" w:lastRow="0" w:firstColumn="1" w:lastColumn="0" w:noHBand="0" w:noVBand="1"/>
      </w:tblPr>
      <w:tblGrid>
        <w:gridCol w:w="2373"/>
        <w:gridCol w:w="1661"/>
        <w:gridCol w:w="1277"/>
        <w:gridCol w:w="3042"/>
      </w:tblGrid>
      <w:tr w:rsidR="0013436D" w14:paraId="25FEA383" w14:textId="77777777" w:rsidTr="00857CE4">
        <w:trPr>
          <w:tblHeader/>
        </w:trPr>
        <w:tc>
          <w:tcPr>
            <w:tcW w:w="2405" w:type="dxa"/>
            <w:shd w:val="clear" w:color="auto" w:fill="F2F2F2" w:themeFill="background1" w:themeFillShade="F2"/>
          </w:tcPr>
          <w:p w14:paraId="3477D9C4" w14:textId="492092F0" w:rsidR="0013436D" w:rsidRPr="00FB06CE" w:rsidRDefault="00FB06CE"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Область</w:t>
            </w:r>
          </w:p>
        </w:tc>
        <w:tc>
          <w:tcPr>
            <w:tcW w:w="1544" w:type="dxa"/>
            <w:shd w:val="clear" w:color="auto" w:fill="F2F2F2" w:themeFill="background1" w:themeFillShade="F2"/>
          </w:tcPr>
          <w:p w14:paraId="74EA05CC" w14:textId="14B2AD0D" w:rsidR="0013436D" w:rsidRPr="00FB06CE" w:rsidRDefault="00FB06CE"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Наблюдения</w:t>
            </w:r>
          </w:p>
        </w:tc>
        <w:tc>
          <w:tcPr>
            <w:tcW w:w="1291" w:type="dxa"/>
            <w:shd w:val="clear" w:color="auto" w:fill="F2F2F2" w:themeFill="background1" w:themeFillShade="F2"/>
          </w:tcPr>
          <w:p w14:paraId="50ED5BE5" w14:textId="5FC252BA" w:rsidR="0013436D" w:rsidRPr="00FB06CE" w:rsidRDefault="00FB06CE"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Оценка</w:t>
            </w:r>
          </w:p>
        </w:tc>
        <w:tc>
          <w:tcPr>
            <w:tcW w:w="3113" w:type="dxa"/>
            <w:shd w:val="clear" w:color="auto" w:fill="F2F2F2" w:themeFill="background1" w:themeFillShade="F2"/>
          </w:tcPr>
          <w:p w14:paraId="3CEB328A" w14:textId="7A855849" w:rsidR="0013436D" w:rsidRPr="00FB06CE" w:rsidRDefault="00FB06CE" w:rsidP="00857CE4">
            <w:pPr>
              <w:pStyle w:val="a2"/>
              <w:spacing w:after="0"/>
              <w:rPr>
                <w:rFonts w:asciiTheme="minorHAnsi" w:hAnsiTheme="minorHAnsi" w:cstheme="minorHAnsi"/>
                <w:b/>
                <w:bCs/>
                <w:sz w:val="20"/>
                <w:szCs w:val="18"/>
                <w:lang w:val="ru-RU"/>
              </w:rPr>
            </w:pPr>
            <w:r>
              <w:rPr>
                <w:rFonts w:asciiTheme="minorHAnsi" w:hAnsiTheme="minorHAnsi" w:cstheme="minorHAnsi"/>
                <w:b/>
                <w:bCs/>
                <w:sz w:val="20"/>
                <w:szCs w:val="18"/>
                <w:lang w:val="ru-RU"/>
              </w:rPr>
              <w:t>Комментарии</w:t>
            </w:r>
          </w:p>
        </w:tc>
      </w:tr>
      <w:tr w:rsidR="0013436D" w:rsidRPr="00EF115E" w14:paraId="2FFF23BB" w14:textId="77777777" w:rsidTr="00857CE4">
        <w:tc>
          <w:tcPr>
            <w:tcW w:w="2405" w:type="dxa"/>
          </w:tcPr>
          <w:p w14:paraId="34D3A817" w14:textId="346FF193"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Стандарты</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деятельности</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распределительной</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компании</w:t>
            </w:r>
            <w:proofErr w:type="spellEnd"/>
          </w:p>
        </w:tc>
        <w:tc>
          <w:tcPr>
            <w:tcW w:w="1544" w:type="dxa"/>
          </w:tcPr>
          <w:p w14:paraId="36E4497B" w14:textId="7D903A59"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Неофициальный</w:t>
            </w:r>
            <w:proofErr w:type="spellEnd"/>
          </w:p>
        </w:tc>
        <w:tc>
          <w:tcPr>
            <w:tcW w:w="1291" w:type="dxa"/>
            <w:shd w:val="clear" w:color="auto" w:fill="FFC000"/>
          </w:tcPr>
          <w:p w14:paraId="6EE3C654" w14:textId="2CA2B41B" w:rsidR="0013436D" w:rsidRPr="00FB06CE" w:rsidRDefault="00FB06CE" w:rsidP="00857CE4">
            <w:pPr>
              <w:pStyle w:val="a2"/>
              <w:spacing w:after="0"/>
              <w:rPr>
                <w:rFonts w:asciiTheme="minorHAnsi" w:hAnsiTheme="minorHAnsi" w:cstheme="minorHAnsi"/>
                <w:sz w:val="20"/>
                <w:szCs w:val="18"/>
                <w:lang w:val="ru-RU"/>
              </w:rPr>
            </w:pPr>
            <w:r>
              <w:rPr>
                <w:rFonts w:asciiTheme="minorHAnsi" w:hAnsiTheme="minorHAnsi" w:cstheme="minorHAnsi"/>
                <w:sz w:val="20"/>
                <w:szCs w:val="18"/>
                <w:lang w:val="ru-RU"/>
              </w:rPr>
              <w:t>Средний риск</w:t>
            </w:r>
          </w:p>
        </w:tc>
        <w:tc>
          <w:tcPr>
            <w:tcW w:w="3113" w:type="dxa"/>
          </w:tcPr>
          <w:p w14:paraId="333C6BC5" w14:textId="6C3D9B8E" w:rsidR="0013436D" w:rsidRPr="00FB06CE" w:rsidRDefault="00FB06CE" w:rsidP="00857CE4">
            <w:pPr>
              <w:pStyle w:val="a2"/>
              <w:spacing w:after="0"/>
              <w:jc w:val="left"/>
              <w:rPr>
                <w:rFonts w:asciiTheme="minorHAnsi" w:hAnsiTheme="minorHAnsi" w:cstheme="minorHAnsi"/>
                <w:sz w:val="20"/>
                <w:szCs w:val="18"/>
                <w:lang w:val="ru-RU"/>
              </w:rPr>
            </w:pPr>
            <w:r w:rsidRPr="00FB06CE">
              <w:rPr>
                <w:rFonts w:asciiTheme="minorHAnsi" w:hAnsiTheme="minorHAnsi" w:cstheme="minorHAnsi"/>
                <w:sz w:val="20"/>
                <w:szCs w:val="18"/>
                <w:lang w:val="ru-RU"/>
              </w:rPr>
              <w:t>Важно определить качество обслуживания, целевые уровни потерь и целевые стандарты надежности, которые должны быть достигнуты для создания стимула.</w:t>
            </w:r>
          </w:p>
        </w:tc>
      </w:tr>
      <w:tr w:rsidR="0013436D" w:rsidRPr="00EF115E" w14:paraId="62F81097" w14:textId="77777777" w:rsidTr="00857CE4">
        <w:tc>
          <w:tcPr>
            <w:tcW w:w="2405" w:type="dxa"/>
          </w:tcPr>
          <w:p w14:paraId="6A0A9B7E" w14:textId="71F268E5"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Стандарт</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автоматизации</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подстанции</w:t>
            </w:r>
            <w:proofErr w:type="spellEnd"/>
          </w:p>
        </w:tc>
        <w:tc>
          <w:tcPr>
            <w:tcW w:w="1544" w:type="dxa"/>
          </w:tcPr>
          <w:p w14:paraId="33FC1374" w14:textId="5F282863"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Неофициальный</w:t>
            </w:r>
            <w:proofErr w:type="spellEnd"/>
          </w:p>
        </w:tc>
        <w:tc>
          <w:tcPr>
            <w:tcW w:w="1291" w:type="dxa"/>
            <w:shd w:val="clear" w:color="auto" w:fill="66FF66"/>
          </w:tcPr>
          <w:p w14:paraId="68832B72" w14:textId="146A20B1" w:rsidR="0013436D" w:rsidRPr="00FB06CE" w:rsidRDefault="00FB06CE" w:rsidP="00857CE4">
            <w:pPr>
              <w:pStyle w:val="a2"/>
              <w:spacing w:after="0"/>
              <w:rPr>
                <w:rFonts w:asciiTheme="minorHAnsi" w:hAnsiTheme="minorHAnsi" w:cstheme="minorHAnsi"/>
                <w:sz w:val="20"/>
                <w:szCs w:val="18"/>
                <w:lang w:val="ru-RU"/>
              </w:rPr>
            </w:pPr>
            <w:r>
              <w:rPr>
                <w:rFonts w:asciiTheme="minorHAnsi" w:hAnsiTheme="minorHAnsi" w:cstheme="minorHAnsi"/>
                <w:sz w:val="20"/>
                <w:szCs w:val="18"/>
                <w:lang w:val="ru-RU"/>
              </w:rPr>
              <w:t>безопасно</w:t>
            </w:r>
          </w:p>
        </w:tc>
        <w:tc>
          <w:tcPr>
            <w:tcW w:w="3113" w:type="dxa"/>
          </w:tcPr>
          <w:p w14:paraId="0B269A3F" w14:textId="3BA3F4CB" w:rsidR="0013436D" w:rsidRPr="00FB06CE" w:rsidRDefault="00FB06CE" w:rsidP="00857CE4">
            <w:pPr>
              <w:pStyle w:val="a2"/>
              <w:spacing w:after="0"/>
              <w:jc w:val="left"/>
              <w:rPr>
                <w:rFonts w:asciiTheme="minorHAnsi" w:hAnsiTheme="minorHAnsi" w:cstheme="minorHAnsi"/>
                <w:sz w:val="20"/>
                <w:szCs w:val="18"/>
                <w:lang w:val="ru-RU"/>
              </w:rPr>
            </w:pPr>
            <w:r w:rsidRPr="00FB06CE">
              <w:rPr>
                <w:rFonts w:asciiTheme="minorHAnsi" w:hAnsiTheme="minorHAnsi" w:cstheme="minorHAnsi"/>
                <w:sz w:val="20"/>
                <w:szCs w:val="18"/>
                <w:lang w:val="ru-RU"/>
              </w:rPr>
              <w:t>Был адресован на адекватном уровне.</w:t>
            </w:r>
          </w:p>
        </w:tc>
      </w:tr>
      <w:tr w:rsidR="0013436D" w14:paraId="36E8D54F" w14:textId="77777777" w:rsidTr="00857CE4">
        <w:tc>
          <w:tcPr>
            <w:tcW w:w="2405" w:type="dxa"/>
          </w:tcPr>
          <w:p w14:paraId="61A1696A" w14:textId="2C560EA2"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Стандарт</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кибербезопасности</w:t>
            </w:r>
            <w:proofErr w:type="spellEnd"/>
          </w:p>
        </w:tc>
        <w:tc>
          <w:tcPr>
            <w:tcW w:w="1544" w:type="dxa"/>
          </w:tcPr>
          <w:p w14:paraId="0855EB51" w14:textId="515C7729"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Не</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существует</w:t>
            </w:r>
            <w:proofErr w:type="spellEnd"/>
          </w:p>
        </w:tc>
        <w:tc>
          <w:tcPr>
            <w:tcW w:w="1291" w:type="dxa"/>
            <w:shd w:val="clear" w:color="auto" w:fill="FF0000"/>
          </w:tcPr>
          <w:p w14:paraId="633133CD" w14:textId="39A8740D" w:rsidR="0013436D" w:rsidRPr="00EF3514" w:rsidRDefault="00EF3514" w:rsidP="00857CE4">
            <w:pPr>
              <w:pStyle w:val="a2"/>
              <w:spacing w:after="0"/>
              <w:rPr>
                <w:rFonts w:asciiTheme="minorHAnsi" w:hAnsiTheme="minorHAnsi" w:cstheme="minorHAnsi"/>
                <w:color w:val="FFFFFF" w:themeColor="background1"/>
                <w:sz w:val="20"/>
                <w:szCs w:val="18"/>
                <w:lang w:val="ru-RU"/>
              </w:rPr>
            </w:pPr>
            <w:r>
              <w:rPr>
                <w:rFonts w:asciiTheme="minorHAnsi" w:hAnsiTheme="minorHAnsi" w:cstheme="minorHAnsi"/>
                <w:color w:val="FFFFFF" w:themeColor="background1"/>
                <w:sz w:val="20"/>
                <w:szCs w:val="18"/>
                <w:lang w:val="ru-RU"/>
              </w:rPr>
              <w:t>Высокий риск</w:t>
            </w:r>
          </w:p>
        </w:tc>
        <w:tc>
          <w:tcPr>
            <w:tcW w:w="3113" w:type="dxa"/>
          </w:tcPr>
          <w:p w14:paraId="719D3435" w14:textId="77777777" w:rsidR="0013436D" w:rsidRPr="002D1719" w:rsidRDefault="0013436D" w:rsidP="00857CE4">
            <w:pPr>
              <w:pStyle w:val="a2"/>
              <w:spacing w:after="0"/>
              <w:jc w:val="left"/>
              <w:rPr>
                <w:rFonts w:asciiTheme="minorHAnsi" w:hAnsiTheme="minorHAnsi" w:cstheme="minorHAnsi"/>
                <w:sz w:val="20"/>
                <w:szCs w:val="18"/>
              </w:rPr>
            </w:pPr>
            <w:r w:rsidRPr="002D1719">
              <w:rPr>
                <w:rFonts w:ascii="Calibri" w:hAnsi="Calibri" w:cs="Calibri"/>
                <w:kern w:val="24"/>
                <w:sz w:val="18"/>
                <w:szCs w:val="18"/>
              </w:rPr>
              <w:t> </w:t>
            </w:r>
          </w:p>
        </w:tc>
      </w:tr>
      <w:tr w:rsidR="0013436D" w:rsidRPr="00EF115E" w14:paraId="7005CFE0" w14:textId="77777777" w:rsidTr="00857CE4">
        <w:tc>
          <w:tcPr>
            <w:tcW w:w="2405" w:type="dxa"/>
          </w:tcPr>
          <w:p w14:paraId="1D4BFB83" w14:textId="5410E15A" w:rsidR="0013436D" w:rsidRPr="00EF3514" w:rsidRDefault="00EF3514" w:rsidP="00857CE4">
            <w:pPr>
              <w:pStyle w:val="a2"/>
              <w:spacing w:after="0"/>
              <w:jc w:val="left"/>
              <w:rPr>
                <w:rFonts w:asciiTheme="minorHAnsi" w:hAnsiTheme="minorHAnsi" w:cstheme="minorHAnsi"/>
                <w:sz w:val="20"/>
                <w:szCs w:val="18"/>
                <w:lang w:val="ru-RU"/>
              </w:rPr>
            </w:pPr>
            <w:r w:rsidRPr="00EF3514">
              <w:rPr>
                <w:rFonts w:asciiTheme="minorHAnsi" w:hAnsiTheme="minorHAnsi" w:cstheme="minorHAnsi"/>
                <w:sz w:val="20"/>
                <w:szCs w:val="18"/>
                <w:lang w:val="ru-RU"/>
              </w:rPr>
              <w:t>Стандарт обмена данными и связи</w:t>
            </w:r>
          </w:p>
        </w:tc>
        <w:tc>
          <w:tcPr>
            <w:tcW w:w="1544" w:type="dxa"/>
          </w:tcPr>
          <w:p w14:paraId="06FC92D5" w14:textId="5FD97C70"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Не</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существует</w:t>
            </w:r>
            <w:proofErr w:type="spellEnd"/>
          </w:p>
        </w:tc>
        <w:tc>
          <w:tcPr>
            <w:tcW w:w="1291" w:type="dxa"/>
            <w:shd w:val="clear" w:color="auto" w:fill="FF0000"/>
          </w:tcPr>
          <w:p w14:paraId="2299985F" w14:textId="0258FFF1" w:rsidR="0013436D" w:rsidRPr="00AB731E" w:rsidRDefault="0013436D" w:rsidP="00857CE4">
            <w:pPr>
              <w:pStyle w:val="a2"/>
              <w:spacing w:after="0"/>
              <w:rPr>
                <w:rFonts w:asciiTheme="minorHAnsi" w:hAnsiTheme="minorHAnsi" w:cstheme="minorHAnsi"/>
                <w:color w:val="FFFFFF" w:themeColor="background1"/>
                <w:sz w:val="20"/>
                <w:szCs w:val="18"/>
              </w:rPr>
            </w:pPr>
            <w:r w:rsidRPr="00AB731E">
              <w:rPr>
                <w:rFonts w:ascii="Calibri" w:hAnsi="Calibri" w:cs="Calibri"/>
                <w:color w:val="FFFFFF" w:themeColor="background1"/>
                <w:kern w:val="24"/>
                <w:sz w:val="18"/>
                <w:szCs w:val="18"/>
              </w:rPr>
              <w:t xml:space="preserve"> </w:t>
            </w:r>
            <w:r w:rsidR="00EF3514">
              <w:rPr>
                <w:rFonts w:asciiTheme="minorHAnsi" w:hAnsiTheme="minorHAnsi" w:cstheme="minorHAnsi"/>
                <w:color w:val="FFFFFF" w:themeColor="background1"/>
                <w:sz w:val="20"/>
                <w:szCs w:val="18"/>
                <w:lang w:val="ru-RU"/>
              </w:rPr>
              <w:t>Высокий риск</w:t>
            </w:r>
          </w:p>
        </w:tc>
        <w:tc>
          <w:tcPr>
            <w:tcW w:w="3113" w:type="dxa"/>
          </w:tcPr>
          <w:p w14:paraId="797747AE" w14:textId="239ED23C" w:rsidR="0013436D" w:rsidRPr="00EF3514" w:rsidRDefault="00EF3514" w:rsidP="00857CE4">
            <w:pPr>
              <w:pStyle w:val="a2"/>
              <w:spacing w:after="0"/>
              <w:jc w:val="left"/>
              <w:rPr>
                <w:rFonts w:asciiTheme="minorHAnsi" w:hAnsiTheme="minorHAnsi" w:cstheme="minorHAnsi"/>
                <w:sz w:val="20"/>
                <w:szCs w:val="18"/>
                <w:lang w:val="ru-RU"/>
              </w:rPr>
            </w:pPr>
            <w:r w:rsidRPr="00EF3514">
              <w:rPr>
                <w:rFonts w:asciiTheme="minorHAnsi" w:hAnsiTheme="minorHAnsi" w:cstheme="minorHAnsi"/>
                <w:sz w:val="20"/>
                <w:szCs w:val="18"/>
                <w:lang w:val="ru-RU"/>
              </w:rPr>
              <w:t>Охватывает стандарты оборудования и протоколов связи для поддержки передачи данных, включая интерфейсы управления</w:t>
            </w:r>
          </w:p>
        </w:tc>
      </w:tr>
      <w:tr w:rsidR="0013436D" w14:paraId="249B28DD" w14:textId="77777777" w:rsidTr="00857CE4">
        <w:tc>
          <w:tcPr>
            <w:tcW w:w="2405" w:type="dxa"/>
          </w:tcPr>
          <w:p w14:paraId="2A04B358" w14:textId="6A124EA5" w:rsidR="0013436D" w:rsidRPr="00EF3514" w:rsidRDefault="00EF3514" w:rsidP="00857CE4">
            <w:pPr>
              <w:pStyle w:val="a2"/>
              <w:spacing w:after="0"/>
              <w:jc w:val="left"/>
              <w:rPr>
                <w:rFonts w:asciiTheme="minorHAnsi" w:hAnsiTheme="minorHAnsi" w:cstheme="minorHAnsi"/>
                <w:sz w:val="20"/>
                <w:szCs w:val="18"/>
                <w:lang w:val="ru-RU"/>
              </w:rPr>
            </w:pPr>
            <w:r w:rsidRPr="00EF3514">
              <w:rPr>
                <w:rFonts w:asciiTheme="minorHAnsi" w:hAnsiTheme="minorHAnsi" w:cstheme="minorHAnsi"/>
                <w:sz w:val="20"/>
                <w:szCs w:val="18"/>
                <w:lang w:val="ru-RU"/>
              </w:rPr>
              <w:t>Интеллектуальные счетчики и стандарты инфраструктуры учета</w:t>
            </w:r>
          </w:p>
        </w:tc>
        <w:tc>
          <w:tcPr>
            <w:tcW w:w="1544" w:type="dxa"/>
          </w:tcPr>
          <w:p w14:paraId="11611143" w14:textId="5913FE0A"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Не</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существует</w:t>
            </w:r>
            <w:proofErr w:type="spellEnd"/>
          </w:p>
        </w:tc>
        <w:tc>
          <w:tcPr>
            <w:tcW w:w="1291" w:type="dxa"/>
            <w:shd w:val="clear" w:color="auto" w:fill="FF0000"/>
          </w:tcPr>
          <w:p w14:paraId="53DFE618" w14:textId="5C902AA2" w:rsidR="0013436D" w:rsidRPr="00AB731E" w:rsidRDefault="00EF3514" w:rsidP="00857CE4">
            <w:pPr>
              <w:pStyle w:val="a2"/>
              <w:spacing w:after="0"/>
              <w:rPr>
                <w:rFonts w:asciiTheme="minorHAnsi" w:hAnsiTheme="minorHAnsi" w:cstheme="minorHAnsi"/>
                <w:color w:val="FFFFFF" w:themeColor="background1"/>
                <w:sz w:val="20"/>
                <w:szCs w:val="18"/>
              </w:rPr>
            </w:pPr>
            <w:r>
              <w:rPr>
                <w:rFonts w:asciiTheme="minorHAnsi" w:hAnsiTheme="minorHAnsi" w:cstheme="minorHAnsi"/>
                <w:color w:val="FFFFFF" w:themeColor="background1"/>
                <w:sz w:val="20"/>
                <w:szCs w:val="18"/>
                <w:lang w:val="ru-RU"/>
              </w:rPr>
              <w:t>Высокий риск</w:t>
            </w:r>
          </w:p>
        </w:tc>
        <w:tc>
          <w:tcPr>
            <w:tcW w:w="3113" w:type="dxa"/>
          </w:tcPr>
          <w:p w14:paraId="4F8B0DBF" w14:textId="65CAEB6B" w:rsidR="0013436D" w:rsidRPr="002D1719" w:rsidRDefault="00EF3514" w:rsidP="00857CE4">
            <w:pPr>
              <w:pStyle w:val="a2"/>
              <w:spacing w:after="0"/>
              <w:jc w:val="left"/>
              <w:rPr>
                <w:rFonts w:asciiTheme="minorHAnsi" w:hAnsiTheme="minorHAnsi" w:cstheme="minorHAnsi"/>
                <w:sz w:val="20"/>
                <w:szCs w:val="18"/>
              </w:rPr>
            </w:pPr>
            <w:proofErr w:type="spellStart"/>
            <w:r w:rsidRPr="00EF3514">
              <w:rPr>
                <w:rFonts w:asciiTheme="minorHAnsi" w:hAnsiTheme="minorHAnsi" w:cstheme="minorHAnsi"/>
                <w:sz w:val="20"/>
                <w:szCs w:val="18"/>
              </w:rPr>
              <w:t>Необходимо</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установить</w:t>
            </w:r>
            <w:proofErr w:type="spellEnd"/>
          </w:p>
        </w:tc>
      </w:tr>
      <w:tr w:rsidR="0013436D" w14:paraId="3D696165" w14:textId="77777777" w:rsidTr="00857CE4">
        <w:tc>
          <w:tcPr>
            <w:tcW w:w="2405" w:type="dxa"/>
          </w:tcPr>
          <w:p w14:paraId="6F7B5CE8" w14:textId="6DF97B65" w:rsidR="0013436D" w:rsidRPr="002D1719" w:rsidRDefault="00EF3514" w:rsidP="00857CE4">
            <w:pPr>
              <w:pStyle w:val="a2"/>
              <w:spacing w:after="0"/>
              <w:jc w:val="left"/>
              <w:rPr>
                <w:rFonts w:asciiTheme="minorHAnsi" w:hAnsiTheme="minorHAnsi" w:cstheme="minorHAnsi"/>
                <w:sz w:val="20"/>
                <w:szCs w:val="18"/>
              </w:rPr>
            </w:pPr>
            <w:proofErr w:type="spellStart"/>
            <w:r w:rsidRPr="00EF3514">
              <w:rPr>
                <w:rFonts w:asciiTheme="minorHAnsi" w:hAnsiTheme="minorHAnsi" w:cstheme="minorHAnsi"/>
                <w:sz w:val="20"/>
                <w:szCs w:val="18"/>
              </w:rPr>
              <w:t>Стандарты</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систем</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хранения</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энергии</w:t>
            </w:r>
            <w:proofErr w:type="spellEnd"/>
          </w:p>
        </w:tc>
        <w:tc>
          <w:tcPr>
            <w:tcW w:w="1544" w:type="dxa"/>
          </w:tcPr>
          <w:p w14:paraId="6AA81A14" w14:textId="7CC81F8D"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Не</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существует</w:t>
            </w:r>
            <w:proofErr w:type="spellEnd"/>
          </w:p>
        </w:tc>
        <w:tc>
          <w:tcPr>
            <w:tcW w:w="1291" w:type="dxa"/>
            <w:shd w:val="clear" w:color="auto" w:fill="FF0000"/>
          </w:tcPr>
          <w:p w14:paraId="4DFD5D63" w14:textId="2556F53F" w:rsidR="0013436D" w:rsidRPr="00AB731E" w:rsidRDefault="0013436D" w:rsidP="00857CE4">
            <w:pPr>
              <w:pStyle w:val="a2"/>
              <w:spacing w:after="0"/>
              <w:rPr>
                <w:rFonts w:asciiTheme="minorHAnsi" w:hAnsiTheme="minorHAnsi" w:cstheme="minorHAnsi"/>
                <w:color w:val="FFFFFF" w:themeColor="background1"/>
                <w:sz w:val="20"/>
                <w:szCs w:val="18"/>
              </w:rPr>
            </w:pPr>
            <w:r w:rsidRPr="00AB731E">
              <w:rPr>
                <w:rFonts w:ascii="Calibri" w:hAnsi="Calibri" w:cs="Calibri"/>
                <w:color w:val="FFFFFF" w:themeColor="background1"/>
                <w:kern w:val="24"/>
                <w:sz w:val="18"/>
                <w:szCs w:val="18"/>
              </w:rPr>
              <w:t xml:space="preserve"> </w:t>
            </w:r>
            <w:r w:rsidR="00EF3514">
              <w:rPr>
                <w:rFonts w:asciiTheme="minorHAnsi" w:hAnsiTheme="minorHAnsi" w:cstheme="minorHAnsi"/>
                <w:color w:val="FFFFFF" w:themeColor="background1"/>
                <w:sz w:val="20"/>
                <w:szCs w:val="18"/>
                <w:lang w:val="ru-RU"/>
              </w:rPr>
              <w:t>Высокий риск</w:t>
            </w:r>
          </w:p>
        </w:tc>
        <w:tc>
          <w:tcPr>
            <w:tcW w:w="3113" w:type="dxa"/>
          </w:tcPr>
          <w:p w14:paraId="0BF47CEE" w14:textId="29FC5C74" w:rsidR="0013436D" w:rsidRPr="002D1719" w:rsidRDefault="0013436D" w:rsidP="00857CE4">
            <w:pPr>
              <w:pStyle w:val="a2"/>
              <w:spacing w:after="0"/>
              <w:jc w:val="left"/>
              <w:rPr>
                <w:rFonts w:asciiTheme="minorHAnsi" w:hAnsiTheme="minorHAnsi" w:cstheme="minorHAnsi"/>
                <w:sz w:val="20"/>
                <w:szCs w:val="18"/>
              </w:rPr>
            </w:pPr>
            <w:r w:rsidRPr="002D1719">
              <w:rPr>
                <w:rFonts w:ascii="Calibri" w:hAnsi="Calibri" w:cs="Calibri"/>
                <w:kern w:val="24"/>
                <w:sz w:val="18"/>
                <w:szCs w:val="18"/>
              </w:rPr>
              <w:t> </w:t>
            </w:r>
            <w:proofErr w:type="spellStart"/>
            <w:r w:rsidR="00EF3514" w:rsidRPr="00EF3514">
              <w:rPr>
                <w:rFonts w:ascii="Calibri" w:hAnsi="Calibri" w:cs="Calibri"/>
                <w:kern w:val="24"/>
                <w:sz w:val="18"/>
                <w:szCs w:val="18"/>
              </w:rPr>
              <w:t>Необходимо</w:t>
            </w:r>
            <w:proofErr w:type="spellEnd"/>
            <w:r w:rsidR="00EF3514" w:rsidRPr="00EF3514">
              <w:rPr>
                <w:rFonts w:ascii="Calibri" w:hAnsi="Calibri" w:cs="Calibri"/>
                <w:kern w:val="24"/>
                <w:sz w:val="18"/>
                <w:szCs w:val="18"/>
              </w:rPr>
              <w:t xml:space="preserve"> </w:t>
            </w:r>
            <w:proofErr w:type="spellStart"/>
            <w:r w:rsidR="00EF3514" w:rsidRPr="00EF3514">
              <w:rPr>
                <w:rFonts w:ascii="Calibri" w:hAnsi="Calibri" w:cs="Calibri"/>
                <w:kern w:val="24"/>
                <w:sz w:val="18"/>
                <w:szCs w:val="18"/>
              </w:rPr>
              <w:t>установить</w:t>
            </w:r>
            <w:proofErr w:type="spellEnd"/>
          </w:p>
        </w:tc>
      </w:tr>
      <w:tr w:rsidR="0013436D" w14:paraId="555B3CAC" w14:textId="77777777" w:rsidTr="00857CE4">
        <w:tc>
          <w:tcPr>
            <w:tcW w:w="2405" w:type="dxa"/>
          </w:tcPr>
          <w:p w14:paraId="0ECA3C9B" w14:textId="0178D8A7" w:rsidR="0013436D" w:rsidRPr="00EF3514" w:rsidRDefault="00EF3514" w:rsidP="00857CE4">
            <w:pPr>
              <w:pStyle w:val="a2"/>
              <w:spacing w:after="0"/>
              <w:jc w:val="left"/>
              <w:rPr>
                <w:rFonts w:asciiTheme="minorHAnsi" w:hAnsiTheme="minorHAnsi" w:cstheme="minorHAnsi"/>
                <w:sz w:val="20"/>
                <w:szCs w:val="18"/>
                <w:lang w:val="ru-RU"/>
              </w:rPr>
            </w:pPr>
            <w:r w:rsidRPr="00EF3514">
              <w:rPr>
                <w:rFonts w:asciiTheme="minorHAnsi" w:hAnsiTheme="minorHAnsi" w:cstheme="minorHAnsi"/>
                <w:sz w:val="20"/>
                <w:szCs w:val="18"/>
                <w:lang w:val="ru-RU"/>
              </w:rPr>
              <w:t>На главную / Стандарты автоматизации зданий</w:t>
            </w:r>
          </w:p>
        </w:tc>
        <w:tc>
          <w:tcPr>
            <w:tcW w:w="1544" w:type="dxa"/>
          </w:tcPr>
          <w:p w14:paraId="7F83C2C6" w14:textId="0A8EBDD8"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Не</w:t>
            </w:r>
            <w:proofErr w:type="spellEnd"/>
            <w:r w:rsidRPr="00FB06CE">
              <w:rPr>
                <w:rFonts w:asciiTheme="minorHAnsi" w:hAnsiTheme="minorHAnsi" w:cstheme="minorHAnsi"/>
                <w:sz w:val="20"/>
                <w:szCs w:val="18"/>
              </w:rPr>
              <w:t xml:space="preserve"> </w:t>
            </w:r>
            <w:proofErr w:type="spellStart"/>
            <w:r w:rsidRPr="00FB06CE">
              <w:rPr>
                <w:rFonts w:asciiTheme="minorHAnsi" w:hAnsiTheme="minorHAnsi" w:cstheme="minorHAnsi"/>
                <w:sz w:val="20"/>
                <w:szCs w:val="18"/>
              </w:rPr>
              <w:t>существует</w:t>
            </w:r>
            <w:proofErr w:type="spellEnd"/>
          </w:p>
        </w:tc>
        <w:tc>
          <w:tcPr>
            <w:tcW w:w="1291" w:type="dxa"/>
            <w:shd w:val="clear" w:color="auto" w:fill="FF0000"/>
          </w:tcPr>
          <w:p w14:paraId="7CD4162B" w14:textId="314619C2" w:rsidR="0013436D" w:rsidRPr="00AB731E" w:rsidRDefault="00EF3514" w:rsidP="00857CE4">
            <w:pPr>
              <w:pStyle w:val="a2"/>
              <w:spacing w:after="0"/>
              <w:rPr>
                <w:rFonts w:asciiTheme="minorHAnsi" w:hAnsiTheme="minorHAnsi" w:cstheme="minorHAnsi"/>
                <w:color w:val="FFFFFF" w:themeColor="background1"/>
                <w:sz w:val="20"/>
                <w:szCs w:val="18"/>
              </w:rPr>
            </w:pPr>
            <w:r>
              <w:rPr>
                <w:rFonts w:asciiTheme="minorHAnsi" w:hAnsiTheme="minorHAnsi" w:cstheme="minorHAnsi"/>
                <w:color w:val="FFFFFF" w:themeColor="background1"/>
                <w:sz w:val="20"/>
                <w:szCs w:val="18"/>
                <w:lang w:val="ru-RU"/>
              </w:rPr>
              <w:t>Высокий риск</w:t>
            </w:r>
          </w:p>
        </w:tc>
        <w:tc>
          <w:tcPr>
            <w:tcW w:w="3113" w:type="dxa"/>
          </w:tcPr>
          <w:p w14:paraId="6F6373B8" w14:textId="02C01F74" w:rsidR="0013436D" w:rsidRPr="002D1719" w:rsidRDefault="0013436D" w:rsidP="00857CE4">
            <w:pPr>
              <w:pStyle w:val="a2"/>
              <w:spacing w:after="0"/>
              <w:jc w:val="left"/>
              <w:rPr>
                <w:rFonts w:asciiTheme="minorHAnsi" w:hAnsiTheme="minorHAnsi" w:cstheme="minorHAnsi"/>
                <w:sz w:val="20"/>
                <w:szCs w:val="18"/>
              </w:rPr>
            </w:pPr>
            <w:r w:rsidRPr="002D1719">
              <w:rPr>
                <w:rFonts w:ascii="Calibri" w:hAnsi="Calibri" w:cs="Calibri"/>
                <w:kern w:val="24"/>
                <w:sz w:val="18"/>
                <w:szCs w:val="18"/>
              </w:rPr>
              <w:t> </w:t>
            </w:r>
            <w:proofErr w:type="spellStart"/>
            <w:r w:rsidR="00EF3514" w:rsidRPr="00EF3514">
              <w:rPr>
                <w:rFonts w:ascii="Calibri" w:hAnsi="Calibri" w:cs="Calibri"/>
                <w:kern w:val="24"/>
                <w:sz w:val="18"/>
                <w:szCs w:val="18"/>
              </w:rPr>
              <w:t>Необходимо</w:t>
            </w:r>
            <w:proofErr w:type="spellEnd"/>
            <w:r w:rsidR="00EF3514" w:rsidRPr="00EF3514">
              <w:rPr>
                <w:rFonts w:ascii="Calibri" w:hAnsi="Calibri" w:cs="Calibri"/>
                <w:kern w:val="24"/>
                <w:sz w:val="18"/>
                <w:szCs w:val="18"/>
              </w:rPr>
              <w:t xml:space="preserve"> </w:t>
            </w:r>
            <w:proofErr w:type="spellStart"/>
            <w:r w:rsidR="00EF3514" w:rsidRPr="00EF3514">
              <w:rPr>
                <w:rFonts w:ascii="Calibri" w:hAnsi="Calibri" w:cs="Calibri"/>
                <w:kern w:val="24"/>
                <w:sz w:val="18"/>
                <w:szCs w:val="18"/>
              </w:rPr>
              <w:t>установить</w:t>
            </w:r>
            <w:proofErr w:type="spellEnd"/>
          </w:p>
        </w:tc>
      </w:tr>
      <w:tr w:rsidR="0013436D" w:rsidRPr="00EF115E" w14:paraId="63418628" w14:textId="77777777" w:rsidTr="00857CE4">
        <w:tc>
          <w:tcPr>
            <w:tcW w:w="2405" w:type="dxa"/>
          </w:tcPr>
          <w:p w14:paraId="283382CE" w14:textId="23134978" w:rsidR="0013436D" w:rsidRPr="00EF3514" w:rsidRDefault="00EF3514" w:rsidP="00857CE4">
            <w:pPr>
              <w:pStyle w:val="a2"/>
              <w:spacing w:after="0"/>
              <w:jc w:val="left"/>
              <w:rPr>
                <w:rFonts w:asciiTheme="minorHAnsi" w:hAnsiTheme="minorHAnsi" w:cstheme="minorHAnsi"/>
                <w:sz w:val="20"/>
                <w:szCs w:val="18"/>
                <w:lang w:val="ru-RU"/>
              </w:rPr>
            </w:pPr>
            <w:r w:rsidRPr="00EF3514">
              <w:rPr>
                <w:rFonts w:asciiTheme="minorHAnsi" w:hAnsiTheme="minorHAnsi" w:cstheme="minorHAnsi"/>
                <w:sz w:val="20"/>
                <w:szCs w:val="18"/>
              </w:rPr>
              <w:t>SCADA</w:t>
            </w:r>
            <w:r w:rsidRPr="00EF3514">
              <w:rPr>
                <w:rFonts w:asciiTheme="minorHAnsi" w:hAnsiTheme="minorHAnsi" w:cstheme="minorHAnsi"/>
                <w:sz w:val="20"/>
                <w:szCs w:val="18"/>
                <w:lang w:val="ru-RU"/>
              </w:rPr>
              <w:t xml:space="preserve"> / Стандарт системы управления распределением</w:t>
            </w:r>
          </w:p>
        </w:tc>
        <w:tc>
          <w:tcPr>
            <w:tcW w:w="1544" w:type="dxa"/>
          </w:tcPr>
          <w:p w14:paraId="5B2DD706" w14:textId="15273AEF" w:rsidR="0013436D" w:rsidRPr="002D1719" w:rsidRDefault="00FB06CE" w:rsidP="00857CE4">
            <w:pPr>
              <w:pStyle w:val="a2"/>
              <w:spacing w:after="0"/>
              <w:jc w:val="left"/>
              <w:rPr>
                <w:rFonts w:asciiTheme="minorHAnsi" w:hAnsiTheme="minorHAnsi" w:cstheme="minorHAnsi"/>
                <w:sz w:val="20"/>
                <w:szCs w:val="18"/>
              </w:rPr>
            </w:pPr>
            <w:proofErr w:type="spellStart"/>
            <w:r w:rsidRPr="00FB06CE">
              <w:rPr>
                <w:rFonts w:asciiTheme="minorHAnsi" w:hAnsiTheme="minorHAnsi" w:cstheme="minorHAnsi"/>
                <w:sz w:val="20"/>
                <w:szCs w:val="18"/>
              </w:rPr>
              <w:t>Неофициальный</w:t>
            </w:r>
            <w:proofErr w:type="spellEnd"/>
          </w:p>
        </w:tc>
        <w:tc>
          <w:tcPr>
            <w:tcW w:w="1291" w:type="dxa"/>
            <w:shd w:val="clear" w:color="auto" w:fill="FFC000"/>
          </w:tcPr>
          <w:p w14:paraId="089EF83F" w14:textId="4B7008AE" w:rsidR="0013436D" w:rsidRPr="002D1719" w:rsidRDefault="00EF3514" w:rsidP="00857CE4">
            <w:pPr>
              <w:pStyle w:val="a2"/>
              <w:spacing w:after="0"/>
              <w:rPr>
                <w:rFonts w:asciiTheme="minorHAnsi" w:hAnsiTheme="minorHAnsi" w:cstheme="minorHAnsi"/>
                <w:sz w:val="20"/>
                <w:szCs w:val="18"/>
              </w:rPr>
            </w:pPr>
            <w:r>
              <w:rPr>
                <w:rFonts w:asciiTheme="minorHAnsi" w:hAnsiTheme="minorHAnsi" w:cstheme="minorHAnsi"/>
                <w:sz w:val="20"/>
                <w:szCs w:val="18"/>
                <w:lang w:val="ru-RU"/>
              </w:rPr>
              <w:t>Средний риск</w:t>
            </w:r>
          </w:p>
        </w:tc>
        <w:tc>
          <w:tcPr>
            <w:tcW w:w="3113" w:type="dxa"/>
          </w:tcPr>
          <w:p w14:paraId="55A62E0D" w14:textId="0BB6E412" w:rsidR="0013436D" w:rsidRPr="00EF3514" w:rsidRDefault="00EF3514" w:rsidP="00857CE4">
            <w:pPr>
              <w:pStyle w:val="a2"/>
              <w:spacing w:after="0"/>
              <w:jc w:val="left"/>
              <w:rPr>
                <w:rFonts w:asciiTheme="minorHAnsi" w:hAnsiTheme="minorHAnsi" w:cstheme="minorHAnsi"/>
                <w:sz w:val="20"/>
                <w:szCs w:val="18"/>
                <w:lang w:val="ru-RU"/>
              </w:rPr>
            </w:pPr>
            <w:r w:rsidRPr="00EF3514">
              <w:rPr>
                <w:rFonts w:asciiTheme="minorHAnsi" w:hAnsiTheme="minorHAnsi" w:cstheme="minorHAnsi"/>
                <w:sz w:val="20"/>
                <w:szCs w:val="18"/>
                <w:lang w:val="ru-RU"/>
              </w:rPr>
              <w:t xml:space="preserve">Возможны улучшения для более точного определения требований для всех организаций, работающих в </w:t>
            </w:r>
            <w:r w:rsidRPr="00EF3514">
              <w:rPr>
                <w:rFonts w:asciiTheme="minorHAnsi" w:hAnsiTheme="minorHAnsi" w:cstheme="minorHAnsi"/>
                <w:sz w:val="20"/>
                <w:szCs w:val="18"/>
                <w:lang w:val="ru-RU"/>
              </w:rPr>
              <w:lastRenderedPageBreak/>
              <w:t xml:space="preserve">электроэнергетическом секторе, в частности, требования к </w:t>
            </w:r>
            <w:r w:rsidR="00EB3C83" w:rsidRPr="00EB3C83">
              <w:rPr>
                <w:rFonts w:asciiTheme="minorHAnsi" w:hAnsiTheme="minorHAnsi" w:cstheme="minorHAnsi"/>
                <w:sz w:val="20"/>
                <w:szCs w:val="18"/>
                <w:lang w:val="ru-RU"/>
              </w:rPr>
              <w:t>РЭК</w:t>
            </w:r>
            <w:r w:rsidRPr="00EF3514">
              <w:rPr>
                <w:rFonts w:asciiTheme="minorHAnsi" w:hAnsiTheme="minorHAnsi" w:cstheme="minorHAnsi"/>
                <w:sz w:val="20"/>
                <w:szCs w:val="18"/>
                <w:lang w:val="ru-RU"/>
              </w:rPr>
              <w:t xml:space="preserve"> для внедрения систем </w:t>
            </w:r>
            <w:r w:rsidRPr="00EF3514">
              <w:rPr>
                <w:rFonts w:asciiTheme="minorHAnsi" w:hAnsiTheme="minorHAnsi" w:cstheme="minorHAnsi"/>
                <w:sz w:val="20"/>
                <w:szCs w:val="18"/>
              </w:rPr>
              <w:t>SCADA</w:t>
            </w:r>
            <w:r w:rsidRPr="00EF3514">
              <w:rPr>
                <w:rFonts w:asciiTheme="minorHAnsi" w:hAnsiTheme="minorHAnsi" w:cstheme="minorHAnsi"/>
                <w:sz w:val="20"/>
                <w:szCs w:val="18"/>
                <w:lang w:val="ru-RU"/>
              </w:rPr>
              <w:t xml:space="preserve"> </w:t>
            </w:r>
            <w:r w:rsidRPr="00EF3514">
              <w:rPr>
                <w:rFonts w:asciiTheme="minorHAnsi" w:hAnsiTheme="minorHAnsi" w:cstheme="minorHAnsi"/>
                <w:sz w:val="20"/>
                <w:szCs w:val="18"/>
              </w:rPr>
              <w:t>EMS</w:t>
            </w:r>
            <w:r w:rsidRPr="00EF3514">
              <w:rPr>
                <w:rFonts w:asciiTheme="minorHAnsi" w:hAnsiTheme="minorHAnsi" w:cstheme="minorHAnsi"/>
                <w:sz w:val="20"/>
                <w:szCs w:val="18"/>
                <w:lang w:val="ru-RU"/>
              </w:rPr>
              <w:t xml:space="preserve"> или </w:t>
            </w:r>
            <w:r w:rsidRPr="00EF3514">
              <w:rPr>
                <w:rFonts w:asciiTheme="minorHAnsi" w:hAnsiTheme="minorHAnsi" w:cstheme="minorHAnsi"/>
                <w:sz w:val="20"/>
                <w:szCs w:val="18"/>
              </w:rPr>
              <w:t>DMS</w:t>
            </w:r>
            <w:r w:rsidRPr="00EF3514">
              <w:rPr>
                <w:rFonts w:asciiTheme="minorHAnsi" w:hAnsiTheme="minorHAnsi" w:cstheme="minorHAnsi"/>
                <w:sz w:val="20"/>
                <w:szCs w:val="18"/>
                <w:lang w:val="ru-RU"/>
              </w:rPr>
              <w:t>.</w:t>
            </w:r>
          </w:p>
        </w:tc>
      </w:tr>
      <w:tr w:rsidR="0013436D" w:rsidRPr="00EF115E" w14:paraId="3DF01FE7" w14:textId="77777777" w:rsidTr="00857CE4">
        <w:tc>
          <w:tcPr>
            <w:tcW w:w="2405" w:type="dxa"/>
          </w:tcPr>
          <w:p w14:paraId="63C499C6" w14:textId="0344BC1B" w:rsidR="0013436D" w:rsidRPr="002D1719" w:rsidRDefault="00EF3514" w:rsidP="00857CE4">
            <w:pPr>
              <w:pStyle w:val="a2"/>
              <w:spacing w:after="0"/>
              <w:jc w:val="left"/>
              <w:rPr>
                <w:rFonts w:asciiTheme="minorHAnsi" w:hAnsiTheme="minorHAnsi" w:cstheme="minorHAnsi"/>
                <w:sz w:val="20"/>
                <w:szCs w:val="18"/>
              </w:rPr>
            </w:pPr>
            <w:proofErr w:type="spellStart"/>
            <w:r w:rsidRPr="00EF3514">
              <w:rPr>
                <w:rFonts w:asciiTheme="minorHAnsi" w:hAnsiTheme="minorHAnsi" w:cstheme="minorHAnsi"/>
                <w:sz w:val="20"/>
                <w:szCs w:val="18"/>
              </w:rPr>
              <w:lastRenderedPageBreak/>
              <w:t>Стандарты</w:t>
            </w:r>
            <w:proofErr w:type="spellEnd"/>
            <w:r w:rsidRPr="00EF3514">
              <w:rPr>
                <w:rFonts w:asciiTheme="minorHAnsi" w:hAnsiTheme="minorHAnsi" w:cstheme="minorHAnsi"/>
                <w:sz w:val="20"/>
                <w:szCs w:val="18"/>
              </w:rPr>
              <w:t xml:space="preserve"> SCADA / </w:t>
            </w:r>
            <w:proofErr w:type="spellStart"/>
            <w:r w:rsidRPr="00EF3514">
              <w:rPr>
                <w:rFonts w:asciiTheme="minorHAnsi" w:hAnsiTheme="minorHAnsi" w:cstheme="minorHAnsi"/>
                <w:sz w:val="20"/>
                <w:szCs w:val="18"/>
              </w:rPr>
              <w:t>системы</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энергоменеджмента</w:t>
            </w:r>
            <w:proofErr w:type="spellEnd"/>
          </w:p>
        </w:tc>
        <w:tc>
          <w:tcPr>
            <w:tcW w:w="1544" w:type="dxa"/>
          </w:tcPr>
          <w:p w14:paraId="084C3AB1" w14:textId="523A6D53" w:rsidR="0013436D" w:rsidRPr="002D1719" w:rsidRDefault="0013436D" w:rsidP="00857CE4">
            <w:pPr>
              <w:pStyle w:val="a2"/>
              <w:spacing w:after="0"/>
              <w:jc w:val="left"/>
              <w:rPr>
                <w:rFonts w:asciiTheme="minorHAnsi" w:hAnsiTheme="minorHAnsi" w:cstheme="minorHAnsi"/>
                <w:sz w:val="20"/>
                <w:szCs w:val="18"/>
              </w:rPr>
            </w:pPr>
            <w:r w:rsidRPr="002D1719">
              <w:rPr>
                <w:rFonts w:ascii="Calibri" w:hAnsi="Calibri" w:cs="Calibri"/>
                <w:kern w:val="24"/>
                <w:sz w:val="18"/>
                <w:szCs w:val="18"/>
              </w:rPr>
              <w:t xml:space="preserve"> </w:t>
            </w:r>
            <w:proofErr w:type="spellStart"/>
            <w:r w:rsidR="00FB06CE" w:rsidRPr="00FB06CE">
              <w:rPr>
                <w:rFonts w:asciiTheme="minorHAnsi" w:hAnsiTheme="minorHAnsi" w:cstheme="minorHAnsi"/>
                <w:sz w:val="20"/>
                <w:szCs w:val="18"/>
              </w:rPr>
              <w:t>Неофициальный</w:t>
            </w:r>
            <w:proofErr w:type="spellEnd"/>
          </w:p>
        </w:tc>
        <w:tc>
          <w:tcPr>
            <w:tcW w:w="1291" w:type="dxa"/>
            <w:shd w:val="clear" w:color="auto" w:fill="FFC000"/>
          </w:tcPr>
          <w:p w14:paraId="6F745225" w14:textId="22DFF882" w:rsidR="0013436D" w:rsidRPr="002D1719" w:rsidRDefault="00EF3514" w:rsidP="00857CE4">
            <w:pPr>
              <w:pStyle w:val="a2"/>
              <w:spacing w:after="0"/>
              <w:rPr>
                <w:rFonts w:asciiTheme="minorHAnsi" w:hAnsiTheme="minorHAnsi" w:cstheme="minorHAnsi"/>
                <w:sz w:val="20"/>
                <w:szCs w:val="18"/>
              </w:rPr>
            </w:pPr>
            <w:r>
              <w:rPr>
                <w:rFonts w:asciiTheme="minorHAnsi" w:hAnsiTheme="minorHAnsi" w:cstheme="minorHAnsi"/>
                <w:sz w:val="20"/>
                <w:szCs w:val="18"/>
                <w:lang w:val="ru-RU"/>
              </w:rPr>
              <w:t>Средний риск</w:t>
            </w:r>
          </w:p>
        </w:tc>
        <w:tc>
          <w:tcPr>
            <w:tcW w:w="3113" w:type="dxa"/>
          </w:tcPr>
          <w:p w14:paraId="5C8037F8" w14:textId="0C43ADD0" w:rsidR="0013436D" w:rsidRPr="00EF3514" w:rsidRDefault="00EF3514" w:rsidP="00857CE4">
            <w:pPr>
              <w:pStyle w:val="a2"/>
              <w:spacing w:after="0"/>
              <w:jc w:val="left"/>
              <w:rPr>
                <w:rFonts w:asciiTheme="minorHAnsi" w:hAnsiTheme="minorHAnsi" w:cstheme="minorHAnsi"/>
                <w:sz w:val="20"/>
                <w:szCs w:val="18"/>
                <w:lang w:val="ru-RU"/>
              </w:rPr>
            </w:pPr>
            <w:r w:rsidRPr="00EF3514">
              <w:rPr>
                <w:rFonts w:asciiTheme="minorHAnsi" w:hAnsiTheme="minorHAnsi" w:cstheme="minorHAnsi"/>
                <w:sz w:val="20"/>
                <w:szCs w:val="18"/>
                <w:lang w:val="ru-RU"/>
              </w:rPr>
              <w:t xml:space="preserve">Возможны улучшения для более точного определения требований для всех организаций, работающих в электроэнергетическом секторе, в частности, требования к </w:t>
            </w:r>
            <w:r w:rsidR="00EB3C83" w:rsidRPr="00EB3C83">
              <w:rPr>
                <w:rFonts w:asciiTheme="minorHAnsi" w:hAnsiTheme="minorHAnsi" w:cstheme="minorHAnsi"/>
                <w:sz w:val="20"/>
                <w:szCs w:val="18"/>
                <w:lang w:val="ru-RU"/>
              </w:rPr>
              <w:t>РЭК</w:t>
            </w:r>
            <w:r w:rsidRPr="00EF3514">
              <w:rPr>
                <w:rFonts w:asciiTheme="minorHAnsi" w:hAnsiTheme="minorHAnsi" w:cstheme="minorHAnsi"/>
                <w:sz w:val="20"/>
                <w:szCs w:val="18"/>
                <w:lang w:val="ru-RU"/>
              </w:rPr>
              <w:t xml:space="preserve"> для внедрения систем </w:t>
            </w:r>
            <w:r w:rsidRPr="00EF3514">
              <w:rPr>
                <w:rFonts w:asciiTheme="minorHAnsi" w:hAnsiTheme="minorHAnsi" w:cstheme="minorHAnsi"/>
                <w:sz w:val="20"/>
                <w:szCs w:val="18"/>
              </w:rPr>
              <w:t>SCADA</w:t>
            </w:r>
            <w:r w:rsidRPr="00EF3514">
              <w:rPr>
                <w:rFonts w:asciiTheme="minorHAnsi" w:hAnsiTheme="minorHAnsi" w:cstheme="minorHAnsi"/>
                <w:sz w:val="20"/>
                <w:szCs w:val="18"/>
                <w:lang w:val="ru-RU"/>
              </w:rPr>
              <w:t xml:space="preserve"> </w:t>
            </w:r>
            <w:r w:rsidRPr="00EF3514">
              <w:rPr>
                <w:rFonts w:asciiTheme="minorHAnsi" w:hAnsiTheme="minorHAnsi" w:cstheme="minorHAnsi"/>
                <w:sz w:val="20"/>
                <w:szCs w:val="18"/>
              </w:rPr>
              <w:t>EMS</w:t>
            </w:r>
            <w:r w:rsidRPr="00EF3514">
              <w:rPr>
                <w:rFonts w:asciiTheme="minorHAnsi" w:hAnsiTheme="minorHAnsi" w:cstheme="minorHAnsi"/>
                <w:sz w:val="20"/>
                <w:szCs w:val="18"/>
                <w:lang w:val="ru-RU"/>
              </w:rPr>
              <w:t xml:space="preserve"> или </w:t>
            </w:r>
            <w:r w:rsidRPr="00EF3514">
              <w:rPr>
                <w:rFonts w:asciiTheme="minorHAnsi" w:hAnsiTheme="minorHAnsi" w:cstheme="minorHAnsi"/>
                <w:sz w:val="20"/>
                <w:szCs w:val="18"/>
              </w:rPr>
              <w:t>DMS</w:t>
            </w:r>
            <w:r w:rsidRPr="00EF3514">
              <w:rPr>
                <w:rFonts w:asciiTheme="minorHAnsi" w:hAnsiTheme="minorHAnsi" w:cstheme="minorHAnsi"/>
                <w:sz w:val="20"/>
                <w:szCs w:val="18"/>
                <w:lang w:val="ru-RU"/>
              </w:rPr>
              <w:t>.</w:t>
            </w:r>
          </w:p>
        </w:tc>
      </w:tr>
      <w:tr w:rsidR="0013436D" w14:paraId="58F77B19" w14:textId="77777777" w:rsidTr="00857CE4">
        <w:tc>
          <w:tcPr>
            <w:tcW w:w="2405" w:type="dxa"/>
          </w:tcPr>
          <w:p w14:paraId="4004AF98" w14:textId="3827C2D7" w:rsidR="0013436D" w:rsidRPr="002D1719" w:rsidRDefault="00EF3514" w:rsidP="00857CE4">
            <w:pPr>
              <w:pStyle w:val="a2"/>
              <w:spacing w:after="0"/>
              <w:jc w:val="left"/>
              <w:rPr>
                <w:rFonts w:asciiTheme="minorHAnsi" w:hAnsiTheme="minorHAnsi" w:cstheme="minorHAnsi"/>
                <w:sz w:val="20"/>
                <w:szCs w:val="18"/>
              </w:rPr>
            </w:pPr>
            <w:proofErr w:type="spellStart"/>
            <w:r w:rsidRPr="00EF3514">
              <w:rPr>
                <w:rFonts w:asciiTheme="minorHAnsi" w:hAnsiTheme="minorHAnsi" w:cstheme="minorHAnsi"/>
                <w:sz w:val="20"/>
                <w:szCs w:val="18"/>
              </w:rPr>
              <w:t>Стандарт</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системы</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клиентского</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контроля</w:t>
            </w:r>
            <w:proofErr w:type="spellEnd"/>
          </w:p>
        </w:tc>
        <w:tc>
          <w:tcPr>
            <w:tcW w:w="1544" w:type="dxa"/>
          </w:tcPr>
          <w:p w14:paraId="0ED1296C" w14:textId="56D62B60" w:rsidR="0013436D" w:rsidRPr="002D1719" w:rsidRDefault="00EF3514" w:rsidP="00857CE4">
            <w:pPr>
              <w:pStyle w:val="a2"/>
              <w:spacing w:after="0"/>
              <w:jc w:val="left"/>
              <w:rPr>
                <w:rFonts w:asciiTheme="minorHAnsi" w:hAnsiTheme="minorHAnsi" w:cstheme="minorHAnsi"/>
                <w:sz w:val="20"/>
                <w:szCs w:val="18"/>
              </w:rPr>
            </w:pPr>
            <w:proofErr w:type="spellStart"/>
            <w:r w:rsidRPr="00EF3514">
              <w:rPr>
                <w:rFonts w:asciiTheme="minorHAnsi" w:hAnsiTheme="minorHAnsi" w:cstheme="minorHAnsi"/>
                <w:sz w:val="20"/>
                <w:szCs w:val="18"/>
              </w:rPr>
              <w:t>Не</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существует</w:t>
            </w:r>
            <w:proofErr w:type="spellEnd"/>
          </w:p>
        </w:tc>
        <w:tc>
          <w:tcPr>
            <w:tcW w:w="1291" w:type="dxa"/>
            <w:shd w:val="clear" w:color="auto" w:fill="FF0000"/>
          </w:tcPr>
          <w:p w14:paraId="092EC77D" w14:textId="61B68F26" w:rsidR="0013436D" w:rsidRPr="00EF3514" w:rsidRDefault="0013436D" w:rsidP="00857CE4">
            <w:pPr>
              <w:pStyle w:val="a2"/>
              <w:spacing w:after="0"/>
              <w:rPr>
                <w:rFonts w:asciiTheme="minorHAnsi" w:hAnsiTheme="minorHAnsi" w:cstheme="minorHAnsi"/>
                <w:sz w:val="20"/>
                <w:szCs w:val="18"/>
                <w:lang w:val="ru-RU"/>
              </w:rPr>
            </w:pPr>
          </w:p>
        </w:tc>
        <w:tc>
          <w:tcPr>
            <w:tcW w:w="3113" w:type="dxa"/>
          </w:tcPr>
          <w:p w14:paraId="62A7C32D" w14:textId="6B7161C5" w:rsidR="0013436D" w:rsidRPr="002D1719" w:rsidRDefault="00EF3514" w:rsidP="00857CE4">
            <w:pPr>
              <w:pStyle w:val="a2"/>
              <w:spacing w:after="0"/>
              <w:jc w:val="left"/>
              <w:rPr>
                <w:rFonts w:asciiTheme="minorHAnsi" w:hAnsiTheme="minorHAnsi" w:cstheme="minorHAnsi"/>
                <w:sz w:val="20"/>
                <w:szCs w:val="18"/>
              </w:rPr>
            </w:pPr>
            <w:proofErr w:type="spellStart"/>
            <w:r w:rsidRPr="00EF3514">
              <w:rPr>
                <w:rFonts w:asciiTheme="minorHAnsi" w:hAnsiTheme="minorHAnsi" w:cstheme="minorHAnsi"/>
                <w:sz w:val="20"/>
                <w:szCs w:val="18"/>
              </w:rPr>
              <w:t>Стандарт</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управления</w:t>
            </w:r>
            <w:proofErr w:type="spellEnd"/>
            <w:r w:rsidRPr="00EF3514">
              <w:rPr>
                <w:rFonts w:asciiTheme="minorHAnsi" w:hAnsiTheme="minorHAnsi" w:cstheme="minorHAnsi"/>
                <w:sz w:val="20"/>
                <w:szCs w:val="18"/>
              </w:rPr>
              <w:t xml:space="preserve"> </w:t>
            </w:r>
            <w:proofErr w:type="spellStart"/>
            <w:r w:rsidRPr="00EF3514">
              <w:rPr>
                <w:rFonts w:asciiTheme="minorHAnsi" w:hAnsiTheme="minorHAnsi" w:cstheme="minorHAnsi"/>
                <w:sz w:val="20"/>
                <w:szCs w:val="18"/>
              </w:rPr>
              <w:t>оборудованием</w:t>
            </w:r>
            <w:proofErr w:type="spellEnd"/>
          </w:p>
        </w:tc>
      </w:tr>
    </w:tbl>
    <w:p w14:paraId="47026070" w14:textId="19270578" w:rsidR="00A11B60" w:rsidRPr="00A11B60" w:rsidRDefault="0085021D" w:rsidP="0085021D">
      <w:pPr>
        <w:pStyle w:val="21"/>
        <w:numPr>
          <w:ilvl w:val="0"/>
          <w:numId w:val="0"/>
        </w:numPr>
        <w:ind w:hanging="709"/>
        <w:rPr>
          <w:lang w:val="ru-RU"/>
        </w:rPr>
      </w:pPr>
      <w:bookmarkStart w:id="37" w:name="_Toc80958779"/>
      <w:r w:rsidRPr="0085021D">
        <w:rPr>
          <w:lang w:val="ru-RU"/>
        </w:rPr>
        <w:t>3.9</w:t>
      </w:r>
      <w:r w:rsidRPr="0085021D">
        <w:rPr>
          <w:lang w:val="ru-RU"/>
        </w:rPr>
        <w:tab/>
      </w:r>
      <w:r w:rsidR="00A11B60" w:rsidRPr="00A11B60">
        <w:rPr>
          <w:lang w:val="ru-RU"/>
        </w:rPr>
        <w:t>Замечания по организационной структуре</w:t>
      </w:r>
      <w:bookmarkEnd w:id="37"/>
    </w:p>
    <w:p w14:paraId="413A7198" w14:textId="77777777" w:rsidR="00A11B60" w:rsidRPr="00A11B60" w:rsidRDefault="00A11B60" w:rsidP="0072543E">
      <w:pPr>
        <w:pStyle w:val="a"/>
        <w:numPr>
          <w:ilvl w:val="0"/>
          <w:numId w:val="0"/>
        </w:numPr>
        <w:ind w:left="397"/>
        <w:rPr>
          <w:lang w:val="ru-RU"/>
        </w:rPr>
      </w:pPr>
      <w:r w:rsidRPr="00A11B60">
        <w:rPr>
          <w:lang w:val="ru-RU"/>
        </w:rPr>
        <w:t>Общие замечания по организационной модели отрасли:</w:t>
      </w:r>
    </w:p>
    <w:p w14:paraId="6AB23894" w14:textId="47E9E990" w:rsidR="00A11B60" w:rsidRPr="00A11B60" w:rsidRDefault="00A11B60" w:rsidP="00A11B60">
      <w:pPr>
        <w:pStyle w:val="a"/>
        <w:rPr>
          <w:lang w:val="ru-RU"/>
        </w:rPr>
      </w:pPr>
      <w:r w:rsidRPr="00A11B60">
        <w:rPr>
          <w:lang w:val="ru-RU"/>
        </w:rPr>
        <w:t>Нет отдела или рабочей группы, специализирующейся на технологиях и развертывании умных сетей,</w:t>
      </w:r>
    </w:p>
    <w:p w14:paraId="5231727C" w14:textId="33DC8CD1" w:rsidR="00A11B60" w:rsidRPr="00A11B60" w:rsidRDefault="006258B0" w:rsidP="00A11B60">
      <w:pPr>
        <w:pStyle w:val="a"/>
        <w:rPr>
          <w:lang w:val="ru-RU"/>
        </w:rPr>
      </w:pPr>
      <w:r>
        <w:t>KEGOC</w:t>
      </w:r>
      <w:r w:rsidR="00A11B60" w:rsidRPr="00A11B60">
        <w:rPr>
          <w:lang w:val="ru-RU"/>
        </w:rPr>
        <w:t xml:space="preserve"> / </w:t>
      </w:r>
      <w:r w:rsidR="00EB3C83" w:rsidRPr="00EB3C83">
        <w:rPr>
          <w:lang w:val="ru-RU"/>
        </w:rPr>
        <w:t>РДЦ</w:t>
      </w:r>
      <w:r w:rsidR="00A11B60" w:rsidRPr="00A11B60">
        <w:rPr>
          <w:lang w:val="ru-RU"/>
        </w:rPr>
        <w:t xml:space="preserve"> не предъявляют к ним обязательных требований в отношении обмена информацией,</w:t>
      </w:r>
    </w:p>
    <w:p w14:paraId="4E01EE64" w14:textId="27112A84" w:rsidR="00A11B60" w:rsidRPr="00A11B60" w:rsidRDefault="00EB3C83" w:rsidP="00A11B60">
      <w:pPr>
        <w:pStyle w:val="a"/>
        <w:rPr>
          <w:lang w:val="ru-RU"/>
        </w:rPr>
      </w:pPr>
      <w:r w:rsidRPr="00EB3C83">
        <w:rPr>
          <w:lang w:val="ru-RU"/>
        </w:rPr>
        <w:t>РЭК</w:t>
      </w:r>
      <w:r w:rsidR="00A11B60" w:rsidRPr="00A11B60">
        <w:rPr>
          <w:lang w:val="ru-RU"/>
        </w:rPr>
        <w:t xml:space="preserve"> также не предъявляют к ним обязательных требований в отношении обмена информацией,</w:t>
      </w:r>
    </w:p>
    <w:p w14:paraId="3B234905" w14:textId="4AF3AE87" w:rsidR="00A11B60" w:rsidRPr="00A11B60" w:rsidRDefault="00A11B60" w:rsidP="00A11B60">
      <w:pPr>
        <w:pStyle w:val="a"/>
        <w:rPr>
          <w:lang w:val="ru-RU"/>
        </w:rPr>
      </w:pPr>
      <w:r>
        <w:t>KOREM</w:t>
      </w:r>
      <w:r w:rsidRPr="00A11B60">
        <w:rPr>
          <w:lang w:val="ru-RU"/>
        </w:rPr>
        <w:t xml:space="preserve"> имеет ограниченную интеграцию с точки зрения данных и информации для управления более развитым рынком электроэнергии,</w:t>
      </w:r>
    </w:p>
    <w:p w14:paraId="53B524B9" w14:textId="72AC897E" w:rsidR="00A11B60" w:rsidRPr="00A11B60" w:rsidRDefault="00A11B60" w:rsidP="00A11B60">
      <w:pPr>
        <w:pStyle w:val="a"/>
        <w:rPr>
          <w:lang w:val="ru-RU"/>
        </w:rPr>
      </w:pPr>
      <w:r w:rsidRPr="00A11B60">
        <w:rPr>
          <w:lang w:val="ru-RU"/>
        </w:rPr>
        <w:t>Ограниченные стимулы для частных компаний к установке / инвестированию в технологии интеллектуальных сетей,</w:t>
      </w:r>
    </w:p>
    <w:p w14:paraId="674EBA3A" w14:textId="53705A9B" w:rsidR="00A11B60" w:rsidRPr="00A11B60" w:rsidRDefault="00A11B60" w:rsidP="00A11B60">
      <w:pPr>
        <w:pStyle w:val="a"/>
        <w:rPr>
          <w:lang w:val="ru-RU"/>
        </w:rPr>
      </w:pPr>
      <w:r w:rsidRPr="00A11B60">
        <w:rPr>
          <w:lang w:val="ru-RU"/>
        </w:rPr>
        <w:t>Ограниченные стимулы для клиентов устанавливать / инвестировать в технологии интеллектуальных сетей, а также</w:t>
      </w:r>
    </w:p>
    <w:p w14:paraId="6CAF94DE" w14:textId="6D4D174B" w:rsidR="0013436D" w:rsidRPr="00A11B60" w:rsidRDefault="00A11B60" w:rsidP="00A11B60">
      <w:pPr>
        <w:pStyle w:val="a"/>
        <w:rPr>
          <w:lang w:val="ru-RU"/>
        </w:rPr>
      </w:pPr>
      <w:r w:rsidRPr="00A11B60">
        <w:rPr>
          <w:lang w:val="ru-RU"/>
        </w:rPr>
        <w:t>Тарифы в настоящее время не способствуют динамичному реагированию / эффективности.</w:t>
      </w:r>
    </w:p>
    <w:p w14:paraId="3BDB35E8" w14:textId="0FCCDB2D" w:rsidR="006C6C88" w:rsidRPr="0085021D" w:rsidRDefault="0085021D" w:rsidP="0085021D">
      <w:pPr>
        <w:pStyle w:val="21"/>
        <w:numPr>
          <w:ilvl w:val="0"/>
          <w:numId w:val="0"/>
        </w:numPr>
        <w:ind w:hanging="709"/>
        <w:rPr>
          <w:lang w:val="ru-RU"/>
        </w:rPr>
      </w:pPr>
      <w:bookmarkStart w:id="38" w:name="_Toc80958780"/>
      <w:r w:rsidRPr="0085021D">
        <w:rPr>
          <w:lang w:val="ru-RU"/>
        </w:rPr>
        <w:t>3.10</w:t>
      </w:r>
      <w:r w:rsidRPr="0085021D">
        <w:rPr>
          <w:lang w:val="ru-RU"/>
        </w:rPr>
        <w:tab/>
      </w:r>
      <w:r w:rsidR="006C6C88" w:rsidRPr="0085021D">
        <w:rPr>
          <w:lang w:val="ru-RU"/>
        </w:rPr>
        <w:t>Дальнейшие наблюдения</w:t>
      </w:r>
      <w:bookmarkEnd w:id="38"/>
    </w:p>
    <w:p w14:paraId="63AFE650" w14:textId="77777777" w:rsidR="006C6C88" w:rsidRPr="0085021D" w:rsidRDefault="006C6C88" w:rsidP="006C6C88">
      <w:pPr>
        <w:pStyle w:val="a"/>
        <w:numPr>
          <w:ilvl w:val="0"/>
          <w:numId w:val="0"/>
        </w:numPr>
        <w:ind w:left="397" w:hanging="397"/>
        <w:rPr>
          <w:lang w:val="ru-RU"/>
        </w:rPr>
      </w:pPr>
      <w:r w:rsidRPr="0085021D">
        <w:rPr>
          <w:lang w:val="ru-RU"/>
        </w:rPr>
        <w:t>Дополнительные наблюдения общего характера:</w:t>
      </w:r>
    </w:p>
    <w:p w14:paraId="6E236D84" w14:textId="2BDDCEC1" w:rsidR="006C6C88" w:rsidRPr="006C6C88" w:rsidRDefault="006C6C88" w:rsidP="006C6C88">
      <w:pPr>
        <w:pStyle w:val="a"/>
        <w:rPr>
          <w:lang w:val="ru-RU"/>
        </w:rPr>
      </w:pPr>
      <w:r w:rsidRPr="006C6C88">
        <w:rPr>
          <w:lang w:val="ru-RU"/>
        </w:rPr>
        <w:t>Отсутствие стимула для участников инвестировать в технологии умных сетей,</w:t>
      </w:r>
    </w:p>
    <w:p w14:paraId="602D54B7" w14:textId="7B7D6EF4" w:rsidR="006C6C88" w:rsidRPr="006C6C88" w:rsidRDefault="006C6C88" w:rsidP="006C6C88">
      <w:pPr>
        <w:pStyle w:val="a"/>
        <w:rPr>
          <w:lang w:val="ru-RU"/>
        </w:rPr>
      </w:pPr>
      <w:r w:rsidRPr="006C6C88">
        <w:rPr>
          <w:lang w:val="ru-RU"/>
        </w:rPr>
        <w:t xml:space="preserve">Показатели </w:t>
      </w:r>
      <w:r w:rsidR="00EB3C83" w:rsidRPr="00EB3C83">
        <w:rPr>
          <w:lang w:val="ru-RU"/>
        </w:rPr>
        <w:t>РЭК</w:t>
      </w:r>
      <w:r w:rsidRPr="006C6C88">
        <w:rPr>
          <w:lang w:val="ru-RU"/>
        </w:rPr>
        <w:t xml:space="preserve"> с точки зрения потерь и надежности ниже международных стандартов,</w:t>
      </w:r>
    </w:p>
    <w:p w14:paraId="4617E2BF" w14:textId="09542DE9" w:rsidR="006C6C88" w:rsidRPr="006C6C88" w:rsidRDefault="006C6C88" w:rsidP="006C6C88">
      <w:pPr>
        <w:pStyle w:val="a"/>
        <w:rPr>
          <w:lang w:val="ru-RU"/>
        </w:rPr>
      </w:pPr>
      <w:r w:rsidRPr="006C6C88">
        <w:rPr>
          <w:lang w:val="ru-RU"/>
        </w:rPr>
        <w:t xml:space="preserve"> У </w:t>
      </w:r>
      <w:r w:rsidR="00EB3C83" w:rsidRPr="00EB3C83">
        <w:rPr>
          <w:lang w:val="ru-RU"/>
        </w:rPr>
        <w:t>РЭК</w:t>
      </w:r>
      <w:r w:rsidRPr="006C6C88">
        <w:rPr>
          <w:lang w:val="ru-RU"/>
        </w:rPr>
        <w:t xml:space="preserve"> нет сильных стимулов для управления качеством обслуживания или передачи точных данных измерений в </w:t>
      </w:r>
      <w:r w:rsidR="006258B0">
        <w:t>KEGOC</w:t>
      </w:r>
      <w:r w:rsidRPr="006C6C88">
        <w:rPr>
          <w:lang w:val="ru-RU"/>
        </w:rPr>
        <w:t xml:space="preserve">, что является основным источником неэффективности; рассмотрение ключевых показателей эффективности или </w:t>
      </w:r>
      <w:r w:rsidRPr="006C6C88">
        <w:rPr>
          <w:lang w:val="ru-RU"/>
        </w:rPr>
        <w:lastRenderedPageBreak/>
        <w:t>нормативных требований, основанных на производительности, с учетом потерь и надежности может способствовать повышению производительности,</w:t>
      </w:r>
    </w:p>
    <w:p w14:paraId="1D62934E" w14:textId="7C345B30" w:rsidR="006C6C88" w:rsidRPr="006C6C88" w:rsidRDefault="006C6C88" w:rsidP="006C6C88">
      <w:pPr>
        <w:pStyle w:val="a"/>
        <w:rPr>
          <w:lang w:val="ru-RU"/>
        </w:rPr>
      </w:pPr>
      <w:r w:rsidRPr="006C6C88">
        <w:rPr>
          <w:lang w:val="ru-RU"/>
        </w:rPr>
        <w:t xml:space="preserve">Точность данных и фрагментированные системы - еще один важный источник неэффективности - стандартизация и наличие общеотраслевой стратегии помогут в этом отношении, это является вкладом в видение </w:t>
      </w:r>
      <w:r>
        <w:t>Smart</w:t>
      </w:r>
      <w:r w:rsidRPr="006C6C88">
        <w:rPr>
          <w:lang w:val="ru-RU"/>
        </w:rPr>
        <w:t xml:space="preserve"> </w:t>
      </w:r>
      <w:r>
        <w:t>Grid</w:t>
      </w:r>
      <w:r w:rsidRPr="006C6C88">
        <w:rPr>
          <w:lang w:val="ru-RU"/>
        </w:rPr>
        <w:t>, и</w:t>
      </w:r>
    </w:p>
    <w:p w14:paraId="69B9C99C" w14:textId="487C6339" w:rsidR="006C6C88" w:rsidRPr="006C6C88" w:rsidRDefault="006C6C88" w:rsidP="006C6C88">
      <w:pPr>
        <w:pStyle w:val="a"/>
        <w:rPr>
          <w:lang w:val="ru-RU"/>
        </w:rPr>
      </w:pPr>
      <w:r w:rsidRPr="006C6C88">
        <w:rPr>
          <w:lang w:val="ru-RU"/>
        </w:rPr>
        <w:t>Если в интеллектуальную сеть должны быть сделаны значительные инвестиции, то корректировка тарифов для обеспечения возмещения затрат являе</w:t>
      </w:r>
      <w:r w:rsidR="00581BDB">
        <w:rPr>
          <w:lang w:val="ru-RU"/>
        </w:rPr>
        <w:t>тся подходящим подходом, хотя этим</w:t>
      </w:r>
      <w:r w:rsidRPr="006C6C88">
        <w:rPr>
          <w:lang w:val="ru-RU"/>
        </w:rPr>
        <w:t xml:space="preserve"> нужно будет тщательно управлять.</w:t>
      </w:r>
    </w:p>
    <w:p w14:paraId="1778614E" w14:textId="1F405D9F" w:rsidR="006C6C88" w:rsidRPr="006C6C88" w:rsidRDefault="006C6C88" w:rsidP="006C6C88">
      <w:pPr>
        <w:pStyle w:val="a"/>
        <w:rPr>
          <w:lang w:val="ru-RU"/>
        </w:rPr>
      </w:pPr>
      <w:r w:rsidRPr="006C6C88">
        <w:rPr>
          <w:lang w:val="ru-RU"/>
        </w:rPr>
        <w:t xml:space="preserve">Что касается систем </w:t>
      </w:r>
      <w:r>
        <w:t>SCADA</w:t>
      </w:r>
      <w:r w:rsidRPr="006C6C88">
        <w:rPr>
          <w:lang w:val="ru-RU"/>
        </w:rPr>
        <w:t xml:space="preserve"> </w:t>
      </w:r>
      <w:r>
        <w:t>EMS</w:t>
      </w:r>
      <w:r w:rsidRPr="006C6C88">
        <w:rPr>
          <w:lang w:val="ru-RU"/>
        </w:rPr>
        <w:t xml:space="preserve"> и / или </w:t>
      </w:r>
      <w:r>
        <w:t>DMS</w:t>
      </w:r>
      <w:r w:rsidRPr="006C6C88">
        <w:rPr>
          <w:lang w:val="ru-RU"/>
        </w:rPr>
        <w:t xml:space="preserve"> для </w:t>
      </w:r>
      <w:r w:rsidR="00EB3C83" w:rsidRPr="00EB3C83">
        <w:rPr>
          <w:lang w:val="ru-RU"/>
        </w:rPr>
        <w:t>РЭК</w:t>
      </w:r>
      <w:r w:rsidRPr="006C6C88">
        <w:rPr>
          <w:lang w:val="ru-RU"/>
        </w:rPr>
        <w:t xml:space="preserve">, покрытие составляет 10% электрических сетей, и основным препятствием является отсутствие нормативной базы, которая устанавливает стандарты для систем </w:t>
      </w:r>
      <w:r>
        <w:t>SCADA</w:t>
      </w:r>
      <w:r w:rsidRPr="006C6C88">
        <w:rPr>
          <w:lang w:val="ru-RU"/>
        </w:rPr>
        <w:t xml:space="preserve">, которым должны соответствовать </w:t>
      </w:r>
      <w:r w:rsidR="00EB3C83" w:rsidRPr="00EB3C83">
        <w:rPr>
          <w:lang w:val="ru-RU"/>
        </w:rPr>
        <w:t>РЭК</w:t>
      </w:r>
      <w:r w:rsidRPr="006C6C88">
        <w:rPr>
          <w:lang w:val="ru-RU"/>
        </w:rPr>
        <w:t>. Также не хватает финансирования и способов возмещения затрат на развертывание инвестиций в такие системы.</w:t>
      </w:r>
    </w:p>
    <w:p w14:paraId="41F70C91" w14:textId="55323ED9" w:rsidR="0013436D" w:rsidRPr="006C6C88" w:rsidRDefault="006C6C88" w:rsidP="006C6C88">
      <w:pPr>
        <w:pStyle w:val="a"/>
        <w:rPr>
          <w:lang w:val="ru-RU"/>
        </w:rPr>
      </w:pPr>
      <w:r w:rsidRPr="006C6C88">
        <w:rPr>
          <w:lang w:val="ru-RU"/>
        </w:rPr>
        <w:t xml:space="preserve">Охват оборудования в </w:t>
      </w:r>
      <w:r w:rsidR="00EB3C83" w:rsidRPr="00EB3C83">
        <w:rPr>
          <w:lang w:val="ru-RU"/>
        </w:rPr>
        <w:t>РЭК</w:t>
      </w:r>
      <w:r w:rsidRPr="006C6C88">
        <w:rPr>
          <w:lang w:val="ru-RU"/>
        </w:rPr>
        <w:t xml:space="preserve"> для адекватной измерительной инфраструктуры в настоящее время составляет 28%. Существуют законы, требующие от </w:t>
      </w:r>
      <w:r w:rsidR="00EB3C83" w:rsidRPr="00EB3C83">
        <w:rPr>
          <w:lang w:val="ru-RU"/>
        </w:rPr>
        <w:t>РЭК</w:t>
      </w:r>
      <w:r w:rsidRPr="006C6C88">
        <w:rPr>
          <w:lang w:val="ru-RU"/>
        </w:rPr>
        <w:t xml:space="preserve"> создавать инфраструктуру </w:t>
      </w:r>
      <w:r w:rsidR="00581BDB">
        <w:rPr>
          <w:lang w:val="ru-RU"/>
        </w:rPr>
        <w:t>АСКУЭ</w:t>
      </w:r>
      <w:r w:rsidRPr="006C6C88">
        <w:rPr>
          <w:lang w:val="ru-RU"/>
        </w:rPr>
        <w:t>, однако в тарифах на электроэнергию нет положений для возмещения затрат.</w:t>
      </w:r>
    </w:p>
    <w:p w14:paraId="21B3DB66" w14:textId="56AFC195" w:rsidR="006C6C88" w:rsidRPr="0085021D" w:rsidRDefault="0085021D" w:rsidP="0085021D">
      <w:pPr>
        <w:pStyle w:val="21"/>
        <w:numPr>
          <w:ilvl w:val="0"/>
          <w:numId w:val="0"/>
        </w:numPr>
        <w:ind w:hanging="709"/>
        <w:rPr>
          <w:lang w:val="ru-RU"/>
        </w:rPr>
      </w:pPr>
      <w:bookmarkStart w:id="39" w:name="_Toc80958781"/>
      <w:r w:rsidRPr="0085021D">
        <w:rPr>
          <w:lang w:val="ru-RU"/>
        </w:rPr>
        <w:t>3.11</w:t>
      </w:r>
      <w:r w:rsidRPr="0085021D">
        <w:rPr>
          <w:lang w:val="ru-RU"/>
        </w:rPr>
        <w:tab/>
      </w:r>
      <w:r w:rsidR="006C6C88" w:rsidRPr="006C6C88">
        <w:rPr>
          <w:lang w:val="ru-RU"/>
        </w:rPr>
        <w:t>Выводы</w:t>
      </w:r>
      <w:bookmarkEnd w:id="39"/>
    </w:p>
    <w:p w14:paraId="0BF489BC" w14:textId="77777777" w:rsidR="006C6C88" w:rsidRPr="006C6C88" w:rsidRDefault="006C6C88" w:rsidP="006C6C88">
      <w:pPr>
        <w:pStyle w:val="a2"/>
        <w:rPr>
          <w:lang w:val="ru-RU"/>
        </w:rPr>
      </w:pPr>
      <w:r w:rsidRPr="006C6C88">
        <w:rPr>
          <w:lang w:val="ru-RU"/>
        </w:rPr>
        <w:t xml:space="preserve">В этом разделе оцениваются следующие области инфраструктуры Казахстана для поддержки внедрения </w:t>
      </w:r>
      <w:r>
        <w:t>Smart</w:t>
      </w:r>
      <w:r w:rsidRPr="006C6C88">
        <w:rPr>
          <w:lang w:val="ru-RU"/>
        </w:rPr>
        <w:t xml:space="preserve"> </w:t>
      </w:r>
      <w:r>
        <w:t>Grid</w:t>
      </w:r>
      <w:r w:rsidRPr="006C6C88">
        <w:rPr>
          <w:lang w:val="ru-RU"/>
        </w:rPr>
        <w:t>:</w:t>
      </w:r>
    </w:p>
    <w:p w14:paraId="3F54B52F" w14:textId="77777777" w:rsidR="006C6C88" w:rsidRPr="006C6C88" w:rsidRDefault="006C6C88" w:rsidP="006C6C88">
      <w:pPr>
        <w:pStyle w:val="a2"/>
        <w:rPr>
          <w:lang w:val="ru-RU"/>
        </w:rPr>
      </w:pPr>
      <w:r w:rsidRPr="006C6C88">
        <w:rPr>
          <w:lang w:val="ru-RU"/>
        </w:rPr>
        <w:t>• Коммуникационная (телекоммуникационная) инфраструктура (раздел 3.3) для поддержки производства, передачи, распределения и потребителя,</w:t>
      </w:r>
    </w:p>
    <w:p w14:paraId="2FB79548" w14:textId="67D022DB" w:rsidR="006C6C88" w:rsidRPr="006B25CA" w:rsidRDefault="006C6C88" w:rsidP="006B25CA">
      <w:pPr>
        <w:pStyle w:val="a"/>
        <w:rPr>
          <w:lang w:val="ru-RU"/>
        </w:rPr>
      </w:pPr>
      <w:r w:rsidRPr="006C6C88">
        <w:rPr>
          <w:lang w:val="ru-RU"/>
        </w:rPr>
        <w:t>Системы диспетчерского управления и сбора данных (</w:t>
      </w:r>
      <w:r>
        <w:t>SCADA</w:t>
      </w:r>
      <w:r w:rsidRPr="006C6C88">
        <w:rPr>
          <w:lang w:val="ru-RU"/>
        </w:rPr>
        <w:t xml:space="preserve">), включая приложения </w:t>
      </w:r>
      <w:r w:rsidR="006B25CA" w:rsidRPr="00B12E81">
        <w:rPr>
          <w:lang w:val="ru-RU"/>
        </w:rPr>
        <w:t>С</w:t>
      </w:r>
      <w:r w:rsidR="00581BDB">
        <w:rPr>
          <w:lang w:val="ru-RU"/>
        </w:rPr>
        <w:t>истема управления распределительными электрическими сетями</w:t>
      </w:r>
      <w:r w:rsidR="006B25CA">
        <w:rPr>
          <w:lang w:val="ru-RU"/>
        </w:rPr>
        <w:t xml:space="preserve"> (</w:t>
      </w:r>
      <w:r w:rsidR="006B25CA">
        <w:t>DMS</w:t>
      </w:r>
      <w:r w:rsidR="006B25CA">
        <w:rPr>
          <w:lang w:val="ru-RU"/>
        </w:rPr>
        <w:t xml:space="preserve">) и </w:t>
      </w:r>
      <w:r w:rsidR="006B25CA" w:rsidRPr="006B25CA">
        <w:rPr>
          <w:lang w:val="ru-RU"/>
        </w:rPr>
        <w:t>Систем</w:t>
      </w:r>
      <w:r w:rsidR="006B25CA">
        <w:rPr>
          <w:lang w:val="ru-RU"/>
        </w:rPr>
        <w:t>у</w:t>
      </w:r>
      <w:r w:rsidR="00581BDB">
        <w:rPr>
          <w:lang w:val="ru-RU"/>
        </w:rPr>
        <w:t xml:space="preserve"> управления энергосистемами</w:t>
      </w:r>
      <w:r w:rsidR="006B25CA">
        <w:rPr>
          <w:lang w:val="ru-RU"/>
        </w:rPr>
        <w:t xml:space="preserve"> (</w:t>
      </w:r>
      <w:r w:rsidR="006B25CA">
        <w:t>EMS</w:t>
      </w:r>
      <w:r w:rsidR="006B25CA">
        <w:rPr>
          <w:lang w:val="ru-RU"/>
        </w:rPr>
        <w:t xml:space="preserve">) </w:t>
      </w:r>
      <w:r w:rsidRPr="006B25CA">
        <w:rPr>
          <w:lang w:val="ru-RU"/>
        </w:rPr>
        <w:t>(раздел 3.4), в отношении потока информации и возможностей для дальнейшей оцифровки и внедрения интеллектуальных сетей,</w:t>
      </w:r>
    </w:p>
    <w:p w14:paraId="30E6B064" w14:textId="6E7E456E" w:rsidR="006C6C88" w:rsidRPr="006C6C88" w:rsidRDefault="006C6C88" w:rsidP="006C6C88">
      <w:pPr>
        <w:pStyle w:val="a2"/>
        <w:rPr>
          <w:lang w:val="ru-RU"/>
        </w:rPr>
      </w:pPr>
      <w:r w:rsidRPr="006C6C88">
        <w:rPr>
          <w:lang w:val="ru-RU"/>
        </w:rPr>
        <w:t>• Инфраструктура учета, включая автоматизированную систему коммерческого учета энергии (</w:t>
      </w:r>
      <w:r w:rsidR="00EB3C83" w:rsidRPr="00EB3C83">
        <w:rPr>
          <w:lang w:val="ru-RU"/>
        </w:rPr>
        <w:t>АСКУЭ</w:t>
      </w:r>
      <w:r w:rsidRPr="006C6C88">
        <w:rPr>
          <w:lang w:val="ru-RU"/>
        </w:rPr>
        <w:t>), состояние существующих счетчиков и программное обеспечение для измерения (раздел 3.5) и его роль в поддержке работы интеллектуальной сети,</w:t>
      </w:r>
    </w:p>
    <w:p w14:paraId="1D09BFE0" w14:textId="77777777" w:rsidR="006C6C88" w:rsidRPr="006C6C88" w:rsidRDefault="006C6C88" w:rsidP="006C6C88">
      <w:pPr>
        <w:pStyle w:val="a2"/>
        <w:rPr>
          <w:lang w:val="ru-RU"/>
        </w:rPr>
      </w:pPr>
      <w:r w:rsidRPr="006C6C88">
        <w:rPr>
          <w:lang w:val="ru-RU"/>
        </w:rPr>
        <w:t>• Инфраструктура рынка электроэнергии (раздел 3.6),</w:t>
      </w:r>
    </w:p>
    <w:p w14:paraId="1A12BC29" w14:textId="77777777" w:rsidR="006C6C88" w:rsidRPr="006C6C88" w:rsidRDefault="006C6C88" w:rsidP="006C6C88">
      <w:pPr>
        <w:pStyle w:val="a2"/>
        <w:rPr>
          <w:lang w:val="ru-RU"/>
        </w:rPr>
      </w:pPr>
      <w:r w:rsidRPr="006C6C88">
        <w:rPr>
          <w:lang w:val="ru-RU"/>
        </w:rPr>
        <w:t>• Управление данными и обмен данными (раздел 3.7), и</w:t>
      </w:r>
    </w:p>
    <w:p w14:paraId="5BC924D2" w14:textId="77777777" w:rsidR="006C6C88" w:rsidRPr="006C6C88" w:rsidRDefault="006C6C88" w:rsidP="006C6C88">
      <w:pPr>
        <w:pStyle w:val="a2"/>
        <w:rPr>
          <w:lang w:val="ru-RU"/>
        </w:rPr>
      </w:pPr>
      <w:r w:rsidRPr="006C6C88">
        <w:rPr>
          <w:lang w:val="ru-RU"/>
        </w:rPr>
        <w:t>• Стандарты и правила для поддержки технологий интеллектуальных сетей (раздел 3.8).</w:t>
      </w:r>
    </w:p>
    <w:p w14:paraId="4E966168" w14:textId="77777777" w:rsidR="006C6C88" w:rsidRPr="006C6C88" w:rsidRDefault="006C6C88" w:rsidP="006C6C88">
      <w:pPr>
        <w:pStyle w:val="a2"/>
        <w:rPr>
          <w:lang w:val="ru-RU"/>
        </w:rPr>
      </w:pPr>
      <w:r w:rsidRPr="006C6C88">
        <w:rPr>
          <w:lang w:val="ru-RU"/>
        </w:rPr>
        <w:t xml:space="preserve">Общие выводы заключаются в том, что наиболее важные возможности для улучшения находятся в областях </w:t>
      </w:r>
      <w:r>
        <w:t>SCADA</w:t>
      </w:r>
      <w:r w:rsidRPr="006C6C88">
        <w:rPr>
          <w:lang w:val="ru-RU"/>
        </w:rPr>
        <w:t xml:space="preserve"> и измерительной инфраструктуры. Фундамент для инфраструктуры связи достаточен для поддержки развития этих областей, хотя в долгосрочной перспективе также потребуется модернизация. Наконец, область единого подхода к управлению данными и обмену данными в значительной степени отсутствует в энергосистеме Казахстана, и ее необходимо будет создать, хотя это </w:t>
      </w:r>
      <w:r w:rsidRPr="006C6C88">
        <w:rPr>
          <w:lang w:val="ru-RU"/>
        </w:rPr>
        <w:lastRenderedPageBreak/>
        <w:t xml:space="preserve">основывается на инвестициях в </w:t>
      </w:r>
      <w:r>
        <w:t>SCADA</w:t>
      </w:r>
      <w:r w:rsidRPr="006C6C88">
        <w:rPr>
          <w:lang w:val="ru-RU"/>
        </w:rPr>
        <w:t xml:space="preserve"> и измерительную инфраструктуру в качестве первого приоритета.</w:t>
      </w:r>
    </w:p>
    <w:p w14:paraId="399D8284" w14:textId="7A23B9CE" w:rsidR="0013436D" w:rsidRPr="006C6C88" w:rsidRDefault="006C6C88" w:rsidP="006C6C88">
      <w:pPr>
        <w:pStyle w:val="a2"/>
        <w:rPr>
          <w:lang w:val="ru-RU"/>
        </w:rPr>
      </w:pPr>
      <w:r w:rsidRPr="006C6C88">
        <w:rPr>
          <w:lang w:val="ru-RU"/>
        </w:rPr>
        <w:t>Мы представляем более подробные возможности для улучшения, основанные на технологической комплексной проверке, в следующих подразделах.</w:t>
      </w:r>
    </w:p>
    <w:p w14:paraId="5511499A" w14:textId="6644839C" w:rsidR="00D16444" w:rsidRPr="00D16444" w:rsidRDefault="0085021D" w:rsidP="0085021D">
      <w:pPr>
        <w:pStyle w:val="31"/>
        <w:numPr>
          <w:ilvl w:val="0"/>
          <w:numId w:val="0"/>
        </w:numPr>
        <w:ind w:left="720" w:hanging="720"/>
        <w:rPr>
          <w:lang w:val="ru-RU"/>
        </w:rPr>
      </w:pPr>
      <w:r w:rsidRPr="0085021D">
        <w:rPr>
          <w:lang w:val="ru-RU"/>
        </w:rPr>
        <w:t>3.11.1</w:t>
      </w:r>
      <w:r w:rsidRPr="0085021D">
        <w:rPr>
          <w:lang w:val="ru-RU"/>
        </w:rPr>
        <w:tab/>
      </w:r>
      <w:r w:rsidR="00D16444" w:rsidRPr="00D16444">
        <w:rPr>
          <w:lang w:val="ru-RU"/>
        </w:rPr>
        <w:t>Возможности улучшения инфраструктуры связи</w:t>
      </w:r>
    </w:p>
    <w:p w14:paraId="13417F86" w14:textId="77777777" w:rsidR="00D16444" w:rsidRPr="00D16444" w:rsidRDefault="00D16444" w:rsidP="00D16444">
      <w:pPr>
        <w:pStyle w:val="a2"/>
        <w:rPr>
          <w:lang w:val="ru-RU"/>
        </w:rPr>
      </w:pPr>
      <w:r w:rsidRPr="00D16444">
        <w:rPr>
          <w:lang w:val="ru-RU"/>
        </w:rPr>
        <w:t>К первоочередным вопросам, которые необходимо решить в контексте инфраструктуры связи на основе комплексной технологической экспертизы, относятся:</w:t>
      </w:r>
    </w:p>
    <w:p w14:paraId="52C604B5" w14:textId="2B46CB90" w:rsidR="00D16444" w:rsidRPr="00D16444" w:rsidRDefault="00D16444" w:rsidP="00D16444">
      <w:pPr>
        <w:pStyle w:val="a2"/>
        <w:rPr>
          <w:lang w:val="ru-RU"/>
        </w:rPr>
      </w:pPr>
      <w:r w:rsidRPr="00D16444">
        <w:rPr>
          <w:lang w:val="ru-RU"/>
        </w:rPr>
        <w:t xml:space="preserve">• Инфраструктура связи </w:t>
      </w:r>
      <w:r w:rsidR="00EB3C83" w:rsidRPr="00EB3C83">
        <w:rPr>
          <w:lang w:val="ru-RU"/>
        </w:rPr>
        <w:t>РЭК</w:t>
      </w:r>
      <w:r w:rsidRPr="00D16444">
        <w:rPr>
          <w:lang w:val="ru-RU"/>
        </w:rPr>
        <w:t xml:space="preserve"> требует инвестиций для повышения надежности,</w:t>
      </w:r>
    </w:p>
    <w:p w14:paraId="11AF631B" w14:textId="77777777" w:rsidR="00D16444" w:rsidRPr="00D16444" w:rsidRDefault="00D16444" w:rsidP="00D16444">
      <w:pPr>
        <w:pStyle w:val="a2"/>
        <w:rPr>
          <w:lang w:val="ru-RU"/>
        </w:rPr>
      </w:pPr>
      <w:r w:rsidRPr="00D16444">
        <w:rPr>
          <w:lang w:val="ru-RU"/>
        </w:rPr>
        <w:t>• Потребности в передаче и передаче данных счетчиков потребителя нуждаются в улучшении для повышения надежности, и</w:t>
      </w:r>
    </w:p>
    <w:p w14:paraId="1079C400" w14:textId="77777777" w:rsidR="00D16444" w:rsidRPr="00D16444" w:rsidRDefault="00D16444" w:rsidP="00D16444">
      <w:pPr>
        <w:pStyle w:val="a2"/>
        <w:rPr>
          <w:lang w:val="ru-RU"/>
        </w:rPr>
      </w:pPr>
      <w:r w:rsidRPr="00D16444">
        <w:rPr>
          <w:lang w:val="ru-RU"/>
        </w:rPr>
        <w:t>• Надежность каналов связи в целом нуждается в повышении.</w:t>
      </w:r>
    </w:p>
    <w:p w14:paraId="2196D867" w14:textId="2A60E887" w:rsidR="0013436D" w:rsidRPr="00D16444" w:rsidRDefault="00D16444" w:rsidP="00D16444">
      <w:pPr>
        <w:pStyle w:val="a2"/>
        <w:rPr>
          <w:lang w:val="ru-RU"/>
        </w:rPr>
      </w:pPr>
      <w:r w:rsidRPr="00D16444">
        <w:rPr>
          <w:lang w:val="ru-RU"/>
        </w:rPr>
        <w:t>Пропускная способность магистральной оптоволоконной сети и покрытие сотовой связи кажутся разумными для поддержки более широкого развертывания интеллектуальной сети, но повышенная надежность передачи данных от всех участников позволит лучше инвестировать в интеллектуальную сеть. Обратите внимание, что адекватная сетевая инфраструктура связи закладывает основу технологии интеллектуальных сетей.</w:t>
      </w:r>
    </w:p>
    <w:p w14:paraId="07ACE492" w14:textId="6D79E4D7" w:rsidR="00D27C00" w:rsidRPr="00D27C00" w:rsidRDefault="0085021D" w:rsidP="0085021D">
      <w:pPr>
        <w:pStyle w:val="31"/>
        <w:numPr>
          <w:ilvl w:val="0"/>
          <w:numId w:val="0"/>
        </w:numPr>
        <w:ind w:left="720" w:hanging="720"/>
        <w:rPr>
          <w:lang w:val="ru-RU"/>
        </w:rPr>
      </w:pPr>
      <w:r w:rsidRPr="0085021D">
        <w:rPr>
          <w:lang w:val="ru-RU"/>
        </w:rPr>
        <w:t>3.11.2</w:t>
      </w:r>
      <w:r w:rsidRPr="0085021D">
        <w:rPr>
          <w:lang w:val="ru-RU"/>
        </w:rPr>
        <w:tab/>
      </w:r>
      <w:r w:rsidR="00D27C00" w:rsidRPr="00D27C00">
        <w:rPr>
          <w:lang w:val="ru-RU"/>
        </w:rPr>
        <w:t xml:space="preserve">Возможности улучшения инфраструктуры </w:t>
      </w:r>
      <w:r w:rsidR="00D27C00">
        <w:t>SCADA</w:t>
      </w:r>
      <w:r w:rsidR="00D27C00" w:rsidRPr="00D27C00">
        <w:rPr>
          <w:lang w:val="ru-RU"/>
        </w:rPr>
        <w:t xml:space="preserve"> / </w:t>
      </w:r>
      <w:r w:rsidR="00D27C00">
        <w:t>EMS</w:t>
      </w:r>
      <w:r w:rsidR="00D27C00" w:rsidRPr="00D27C00">
        <w:rPr>
          <w:lang w:val="ru-RU"/>
        </w:rPr>
        <w:t xml:space="preserve"> / </w:t>
      </w:r>
      <w:r w:rsidR="00D27C00">
        <w:t>DMS</w:t>
      </w:r>
    </w:p>
    <w:p w14:paraId="0EC97B07" w14:textId="77777777" w:rsidR="00D27C00" w:rsidRPr="00D27C00" w:rsidRDefault="00D27C00" w:rsidP="00D27C00">
      <w:pPr>
        <w:pStyle w:val="a"/>
        <w:numPr>
          <w:ilvl w:val="0"/>
          <w:numId w:val="0"/>
        </w:numPr>
        <w:ind w:left="397"/>
        <w:rPr>
          <w:lang w:val="ru-RU"/>
        </w:rPr>
      </w:pPr>
      <w:r w:rsidRPr="00D27C00">
        <w:rPr>
          <w:lang w:val="ru-RU"/>
        </w:rPr>
        <w:t>На основе технологической экспертизы следующие области были определены как высокоприоритетные проблемы, которые необходимо решить для развития интеллектуальной сети:</w:t>
      </w:r>
    </w:p>
    <w:p w14:paraId="628161AE" w14:textId="1A5B5854" w:rsidR="00D27C00" w:rsidRPr="00D27C00" w:rsidRDefault="00D27C00" w:rsidP="00D27C00">
      <w:pPr>
        <w:pStyle w:val="a"/>
        <w:rPr>
          <w:lang w:val="ru-RU"/>
        </w:rPr>
      </w:pPr>
      <w:r w:rsidRPr="00D27C00">
        <w:rPr>
          <w:lang w:val="ru-RU"/>
        </w:rPr>
        <w:t xml:space="preserve">Системы </w:t>
      </w:r>
      <w:r>
        <w:t>SCADA</w:t>
      </w:r>
      <w:r w:rsidRPr="00D27C00">
        <w:rPr>
          <w:lang w:val="ru-RU"/>
        </w:rPr>
        <w:t xml:space="preserve"> для </w:t>
      </w:r>
      <w:r w:rsidR="006258B0">
        <w:t>KEGOC</w:t>
      </w:r>
      <w:r w:rsidRPr="00D27C00">
        <w:rPr>
          <w:lang w:val="ru-RU"/>
        </w:rPr>
        <w:t xml:space="preserve"> и его </w:t>
      </w:r>
      <w:r w:rsidR="00EB3C83" w:rsidRPr="00EB3C83">
        <w:rPr>
          <w:lang w:val="ru-RU"/>
        </w:rPr>
        <w:t>РДЦ</w:t>
      </w:r>
      <w:r w:rsidRPr="00D27C00">
        <w:rPr>
          <w:lang w:val="ru-RU"/>
        </w:rPr>
        <w:t xml:space="preserve"> необходимо обновить и модернизировать для улучшения функциональности, включая расширение </w:t>
      </w:r>
      <w:r>
        <w:t>WAMS</w:t>
      </w:r>
      <w:r w:rsidRPr="00D27C00">
        <w:rPr>
          <w:lang w:val="ru-RU"/>
        </w:rPr>
        <w:t xml:space="preserve"> для охвата большей части энергосистемы и развертывания дополнительных важных функций в самой системе </w:t>
      </w:r>
      <w:r>
        <w:t>SCADA</w:t>
      </w:r>
      <w:r w:rsidRPr="00D27C00">
        <w:rPr>
          <w:lang w:val="ru-RU"/>
        </w:rPr>
        <w:t>,</w:t>
      </w:r>
    </w:p>
    <w:p w14:paraId="188D3B83" w14:textId="504E558A" w:rsidR="00D27C00" w:rsidRPr="00D27C00" w:rsidRDefault="00D27C00" w:rsidP="00D27C00">
      <w:pPr>
        <w:pStyle w:val="a"/>
        <w:rPr>
          <w:lang w:val="ru-RU"/>
        </w:rPr>
      </w:pPr>
      <w:r w:rsidRPr="00D27C00">
        <w:rPr>
          <w:lang w:val="ru-RU"/>
        </w:rPr>
        <w:t xml:space="preserve">Системы </w:t>
      </w:r>
      <w:r>
        <w:t>SCADA</w:t>
      </w:r>
      <w:r w:rsidRPr="00D27C00">
        <w:rPr>
          <w:lang w:val="ru-RU"/>
        </w:rPr>
        <w:t xml:space="preserve"> или связанные с ними функциональные возможнос</w:t>
      </w:r>
      <w:r w:rsidR="00581BDB">
        <w:rPr>
          <w:lang w:val="ru-RU"/>
        </w:rPr>
        <w:t>ти также должны быть улучшены в</w:t>
      </w:r>
      <w:r w:rsidRPr="00D27C00">
        <w:rPr>
          <w:lang w:val="ru-RU"/>
        </w:rPr>
        <w:t xml:space="preserve"> </w:t>
      </w:r>
      <w:r w:rsidR="00EB3C83" w:rsidRPr="00EB3C83">
        <w:rPr>
          <w:lang w:val="ru-RU"/>
        </w:rPr>
        <w:t>РЭК</w:t>
      </w:r>
      <w:r w:rsidRPr="00D27C00">
        <w:rPr>
          <w:lang w:val="ru-RU"/>
        </w:rPr>
        <w:t xml:space="preserve">, а в </w:t>
      </w:r>
      <w:r w:rsidR="00EB3C83" w:rsidRPr="00EB3C83">
        <w:rPr>
          <w:lang w:val="ru-RU"/>
        </w:rPr>
        <w:t>РЭК</w:t>
      </w:r>
      <w:r w:rsidRPr="00D27C00">
        <w:rPr>
          <w:lang w:val="ru-RU"/>
        </w:rPr>
        <w:t xml:space="preserve"> без платформы </w:t>
      </w:r>
      <w:r>
        <w:t>SCADA</w:t>
      </w:r>
      <w:r w:rsidRPr="00D27C00">
        <w:rPr>
          <w:lang w:val="ru-RU"/>
        </w:rPr>
        <w:t xml:space="preserve"> необходимо ввести ее, или аналогичная система для управления информацией в реальном времени, это должно быть сосредоточено на увеличении видимости сети. - как уже отмечалось, есть много неконтролируемых элементов энергосистемы, и</w:t>
      </w:r>
    </w:p>
    <w:p w14:paraId="7D30C842" w14:textId="34238A76" w:rsidR="00D27C00" w:rsidRPr="00D27C00" w:rsidRDefault="00D27C00" w:rsidP="00D27C00">
      <w:pPr>
        <w:pStyle w:val="a"/>
        <w:rPr>
          <w:lang w:val="ru-RU"/>
        </w:rPr>
      </w:pPr>
      <w:r w:rsidRPr="00D27C00">
        <w:rPr>
          <w:lang w:val="ru-RU"/>
        </w:rPr>
        <w:t xml:space="preserve">Передача данных и информации в реальном времени должна быть автоматизирована за счет увеличения взаимосвязанности систем </w:t>
      </w:r>
      <w:r>
        <w:t>SCADA</w:t>
      </w:r>
      <w:r w:rsidRPr="00D27C00">
        <w:rPr>
          <w:lang w:val="ru-RU"/>
        </w:rPr>
        <w:t xml:space="preserve"> между:</w:t>
      </w:r>
    </w:p>
    <w:p w14:paraId="537F8A9B" w14:textId="020A4F5C" w:rsidR="00D27C00" w:rsidRDefault="006258B0" w:rsidP="00D27C00">
      <w:pPr>
        <w:pStyle w:val="a"/>
      </w:pPr>
      <w:r>
        <w:t>KEGOC</w:t>
      </w:r>
      <w:r w:rsidR="00D27C00">
        <w:t xml:space="preserve"> и </w:t>
      </w:r>
      <w:r w:rsidR="009C231C">
        <w:rPr>
          <w:lang w:val="ru-RU"/>
        </w:rPr>
        <w:t>Министерство энергетики</w:t>
      </w:r>
      <w:r w:rsidR="00D27C00">
        <w:t>,</w:t>
      </w:r>
    </w:p>
    <w:p w14:paraId="5EF5353F" w14:textId="0682402F" w:rsidR="00D27C00" w:rsidRDefault="006258B0" w:rsidP="00D27C00">
      <w:pPr>
        <w:pStyle w:val="a"/>
      </w:pPr>
      <w:r>
        <w:t>KEGOC</w:t>
      </w:r>
      <w:r w:rsidR="00D27C00">
        <w:t xml:space="preserve"> и </w:t>
      </w:r>
      <w:r w:rsidR="00EB3C83">
        <w:t>РЭК</w:t>
      </w:r>
      <w:r w:rsidR="00D27C00">
        <w:t>,</w:t>
      </w:r>
    </w:p>
    <w:p w14:paraId="0008A308" w14:textId="48D11F8E" w:rsidR="00D27C00" w:rsidRDefault="00581BDB" w:rsidP="00D27C00">
      <w:pPr>
        <w:pStyle w:val="a"/>
      </w:pPr>
      <w:r>
        <w:t>KEGOC</w:t>
      </w:r>
      <w:r w:rsidR="00D27C00">
        <w:t xml:space="preserve"> и КО</w:t>
      </w:r>
      <w:r>
        <w:rPr>
          <w:lang w:val="en-US"/>
        </w:rPr>
        <w:t>R</w:t>
      </w:r>
      <w:r w:rsidR="00D27C00">
        <w:t>ЕМ,</w:t>
      </w:r>
    </w:p>
    <w:p w14:paraId="66632805" w14:textId="679E3B05" w:rsidR="00D27C00" w:rsidRPr="00D27C00" w:rsidRDefault="006258B0" w:rsidP="00D27C00">
      <w:pPr>
        <w:pStyle w:val="a"/>
        <w:rPr>
          <w:lang w:val="ru-RU"/>
        </w:rPr>
      </w:pPr>
      <w:r>
        <w:t>KEGOC</w:t>
      </w:r>
      <w:r w:rsidR="00D27C00" w:rsidRPr="00D27C00">
        <w:rPr>
          <w:lang w:val="ru-RU"/>
        </w:rPr>
        <w:t xml:space="preserve"> и крупные клиенты, а также</w:t>
      </w:r>
    </w:p>
    <w:p w14:paraId="050337EA" w14:textId="2697BB32" w:rsidR="00D27C00" w:rsidRDefault="006258B0" w:rsidP="00D27C00">
      <w:pPr>
        <w:pStyle w:val="a"/>
      </w:pPr>
      <w:r>
        <w:t>KEGOC</w:t>
      </w:r>
      <w:r w:rsidR="00D27C00">
        <w:t xml:space="preserve"> и </w:t>
      </w:r>
      <w:proofErr w:type="spellStart"/>
      <w:r w:rsidR="00D27C00">
        <w:t>Электростанции</w:t>
      </w:r>
      <w:proofErr w:type="spellEnd"/>
      <w:r w:rsidR="00D27C00">
        <w:t>.</w:t>
      </w:r>
    </w:p>
    <w:p w14:paraId="6784C2EE" w14:textId="20E52BAB" w:rsidR="00D27C00" w:rsidRPr="00D27C00" w:rsidRDefault="00D27C00" w:rsidP="00D27C00">
      <w:pPr>
        <w:pStyle w:val="a"/>
        <w:rPr>
          <w:lang w:val="ru-RU"/>
        </w:rPr>
      </w:pPr>
      <w:r w:rsidRPr="00D27C00">
        <w:rPr>
          <w:lang w:val="ru-RU"/>
        </w:rPr>
        <w:t xml:space="preserve">Покрытие </w:t>
      </w:r>
      <w:r>
        <w:t>WAMS</w:t>
      </w:r>
      <w:r w:rsidRPr="00D27C00">
        <w:rPr>
          <w:lang w:val="ru-RU"/>
        </w:rPr>
        <w:t xml:space="preserve"> следует расширить, чтобы охватить, по крайней мере, все уровни напряжения 500 </w:t>
      </w:r>
      <w:proofErr w:type="spellStart"/>
      <w:r w:rsidRPr="00D27C00">
        <w:rPr>
          <w:lang w:val="ru-RU"/>
        </w:rPr>
        <w:t>кВ</w:t>
      </w:r>
      <w:proofErr w:type="spellEnd"/>
      <w:r w:rsidRPr="00D27C00">
        <w:rPr>
          <w:lang w:val="ru-RU"/>
        </w:rPr>
        <w:t xml:space="preserve"> или выше, а затем и элементы сети 220 </w:t>
      </w:r>
      <w:proofErr w:type="spellStart"/>
      <w:r w:rsidRPr="00D27C00">
        <w:rPr>
          <w:lang w:val="ru-RU"/>
        </w:rPr>
        <w:t>кВ.</w:t>
      </w:r>
      <w:proofErr w:type="spellEnd"/>
    </w:p>
    <w:p w14:paraId="6B3703C4" w14:textId="77777777" w:rsidR="00D27C00" w:rsidRPr="00D27C00" w:rsidRDefault="00D27C00" w:rsidP="00D27C00">
      <w:pPr>
        <w:pStyle w:val="a"/>
        <w:rPr>
          <w:lang w:val="ru-RU"/>
        </w:rPr>
      </w:pPr>
      <w:r w:rsidRPr="00D27C00">
        <w:rPr>
          <w:lang w:val="ru-RU"/>
        </w:rPr>
        <w:lastRenderedPageBreak/>
        <w:t>Существует множество причин, по которым рекомендуется вышеуказанное:</w:t>
      </w:r>
    </w:p>
    <w:p w14:paraId="38987834" w14:textId="36E995AC" w:rsidR="00D27C00" w:rsidRPr="00D27C00" w:rsidRDefault="00D27C00" w:rsidP="00D27C00">
      <w:pPr>
        <w:pStyle w:val="a"/>
        <w:rPr>
          <w:lang w:val="ru-RU"/>
        </w:rPr>
      </w:pPr>
      <w:r w:rsidRPr="00D27C00">
        <w:rPr>
          <w:lang w:val="ru-RU"/>
        </w:rPr>
        <w:t xml:space="preserve">Системы </w:t>
      </w:r>
      <w:r>
        <w:t>SCADA</w:t>
      </w:r>
      <w:r w:rsidRPr="00D27C00">
        <w:rPr>
          <w:lang w:val="ru-RU"/>
        </w:rPr>
        <w:t xml:space="preserve">, оснащенные подходящими приложениями, могут обеспечить оптимизацию энергосистемы в «реальном времени» и могут существенно снизить эксплуатационные расходы, что, в свою очередь, может снизить потери, повысить эффективность использования активов и сделать работу </w:t>
      </w:r>
      <w:r w:rsidR="00EB3C83" w:rsidRPr="00EB3C83">
        <w:rPr>
          <w:lang w:val="ru-RU"/>
        </w:rPr>
        <w:t>РЭК</w:t>
      </w:r>
      <w:r w:rsidRPr="00D27C00">
        <w:rPr>
          <w:lang w:val="ru-RU"/>
        </w:rPr>
        <w:t xml:space="preserve"> более прозрачной,</w:t>
      </w:r>
    </w:p>
    <w:p w14:paraId="4C48426C" w14:textId="669B98F5" w:rsidR="00D27C00" w:rsidRPr="00D27C00" w:rsidRDefault="00D27C00" w:rsidP="00D27C00">
      <w:pPr>
        <w:pStyle w:val="a"/>
        <w:rPr>
          <w:lang w:val="ru-RU"/>
        </w:rPr>
      </w:pPr>
      <w:r w:rsidRPr="00D27C00">
        <w:rPr>
          <w:lang w:val="ru-RU"/>
        </w:rPr>
        <w:t>Расширение контроля за операциями в реальном времени способствует большему использованию распределенных энергоресурсов и контролю подстанций и оборудования со стороны потребителей,</w:t>
      </w:r>
    </w:p>
    <w:p w14:paraId="0B2919C8" w14:textId="07B75054" w:rsidR="00D27C00" w:rsidRPr="00D27C00" w:rsidRDefault="00D27C00" w:rsidP="00D27C00">
      <w:pPr>
        <w:pStyle w:val="a"/>
        <w:rPr>
          <w:lang w:val="ru-RU"/>
        </w:rPr>
      </w:pPr>
      <w:r w:rsidRPr="00D27C00">
        <w:rPr>
          <w:lang w:val="ru-RU"/>
        </w:rPr>
        <w:t xml:space="preserve">Обмен информацией в режиме реального времени между </w:t>
      </w:r>
      <w:r>
        <w:t>KOREM</w:t>
      </w:r>
      <w:r w:rsidRPr="00D27C00">
        <w:rPr>
          <w:lang w:val="ru-RU"/>
        </w:rPr>
        <w:t xml:space="preserve"> и </w:t>
      </w:r>
      <w:proofErr w:type="gramStart"/>
      <w:r w:rsidR="00581BDB">
        <w:t>KEGOC</w:t>
      </w:r>
      <w:r w:rsidR="00581BDB" w:rsidRPr="00581BDB">
        <w:rPr>
          <w:lang w:val="ru-RU"/>
        </w:rPr>
        <w:t xml:space="preserve"> </w:t>
      </w:r>
      <w:r w:rsidRPr="00D27C00">
        <w:rPr>
          <w:lang w:val="ru-RU"/>
        </w:rPr>
        <w:t xml:space="preserve"> даст</w:t>
      </w:r>
      <w:proofErr w:type="gramEnd"/>
      <w:r w:rsidRPr="00D27C00">
        <w:rPr>
          <w:lang w:val="ru-RU"/>
        </w:rPr>
        <w:t xml:space="preserve"> возможность устанавливать схемы ценообразования, которые ближе к реальному времени, что способствует большей эффективности в работе участников, поскольку они могут создавать более прямые стимулы с точки зрения предложения и / или потребление,</w:t>
      </w:r>
    </w:p>
    <w:p w14:paraId="1BBEF360" w14:textId="4A6788ED" w:rsidR="0013436D" w:rsidRPr="00D27C00" w:rsidRDefault="00D27C00" w:rsidP="00D27C00">
      <w:pPr>
        <w:pStyle w:val="a"/>
        <w:rPr>
          <w:lang w:val="ru-RU"/>
        </w:rPr>
      </w:pPr>
      <w:r w:rsidRPr="00D27C00">
        <w:rPr>
          <w:lang w:val="ru-RU"/>
        </w:rPr>
        <w:t xml:space="preserve">Необходимо собрать всю ключевую информацию на общем уровне доступа для использования при принятии «умных решений» с помощью систем управления; наиболее подходящей организацией для управления этим является </w:t>
      </w:r>
      <w:r w:rsidR="006258B0">
        <w:t>KEGOC</w:t>
      </w:r>
      <w:r w:rsidRPr="00D27C00">
        <w:rPr>
          <w:lang w:val="ru-RU"/>
        </w:rPr>
        <w:t xml:space="preserve">, для чего потребуется модернизация системы </w:t>
      </w:r>
      <w:r>
        <w:t>SCADA</w:t>
      </w:r>
      <w:r w:rsidRPr="00D27C00">
        <w:rPr>
          <w:lang w:val="ru-RU"/>
        </w:rPr>
        <w:t xml:space="preserve"> в Казахстане.</w:t>
      </w:r>
    </w:p>
    <w:p w14:paraId="2C5EB498" w14:textId="784CFEE4" w:rsidR="00D27C00" w:rsidRPr="00D27C00" w:rsidRDefault="0085021D" w:rsidP="0085021D">
      <w:pPr>
        <w:pStyle w:val="31"/>
        <w:numPr>
          <w:ilvl w:val="0"/>
          <w:numId w:val="0"/>
        </w:numPr>
        <w:ind w:left="720" w:hanging="720"/>
        <w:rPr>
          <w:lang w:val="ru-RU"/>
        </w:rPr>
      </w:pPr>
      <w:r w:rsidRPr="0085021D">
        <w:rPr>
          <w:lang w:val="ru-RU"/>
        </w:rPr>
        <w:t>3.11.3</w:t>
      </w:r>
      <w:r w:rsidRPr="0085021D">
        <w:rPr>
          <w:lang w:val="ru-RU"/>
        </w:rPr>
        <w:tab/>
      </w:r>
      <w:r w:rsidR="00D27C00" w:rsidRPr="00D27C00">
        <w:rPr>
          <w:lang w:val="ru-RU"/>
        </w:rPr>
        <w:t>Возможности улучшения измерительной инфраструктуры</w:t>
      </w:r>
    </w:p>
    <w:p w14:paraId="4842EE6E" w14:textId="4912C3C4" w:rsidR="00D27C00" w:rsidRPr="00D27C00" w:rsidRDefault="00D27C00" w:rsidP="00D27C00">
      <w:pPr>
        <w:pStyle w:val="a"/>
        <w:rPr>
          <w:lang w:val="ru-RU"/>
        </w:rPr>
      </w:pPr>
      <w:r w:rsidRPr="00D27C00">
        <w:rPr>
          <w:lang w:val="ru-RU"/>
        </w:rPr>
        <w:t xml:space="preserve">В то время как программное обеспечение </w:t>
      </w:r>
      <w:r w:rsidR="00EB3C83" w:rsidRPr="00EB3C83">
        <w:rPr>
          <w:lang w:val="ru-RU"/>
        </w:rPr>
        <w:t>АСКУЭ</w:t>
      </w:r>
      <w:r w:rsidRPr="00D27C00">
        <w:rPr>
          <w:lang w:val="ru-RU"/>
        </w:rPr>
        <w:t xml:space="preserve"> было развернуто, обмен данными измерений, а также сбор и управление данными измерений являются областями, которые нуждаются в улучшении, чтобы заложить основу для развертывания интеллектуальных измерений и технологий интеллектуальных сетей со стороны спроса в целом.</w:t>
      </w:r>
    </w:p>
    <w:p w14:paraId="4AC1C92D" w14:textId="77777777" w:rsidR="00D27C00" w:rsidRPr="00D27C00" w:rsidRDefault="00D27C00" w:rsidP="00D27C00">
      <w:pPr>
        <w:pStyle w:val="a"/>
        <w:rPr>
          <w:lang w:val="ru-RU"/>
        </w:rPr>
      </w:pPr>
      <w:r w:rsidRPr="00D27C00">
        <w:rPr>
          <w:lang w:val="ru-RU"/>
        </w:rPr>
        <w:t>Следующие вопросы определены как первоочередные вопросы, требующие решения:</w:t>
      </w:r>
    </w:p>
    <w:p w14:paraId="074FADAD" w14:textId="7EEB9B35" w:rsidR="00D27C00" w:rsidRPr="00D27C00" w:rsidRDefault="00D27C00" w:rsidP="00D27C00">
      <w:pPr>
        <w:pStyle w:val="a"/>
        <w:rPr>
          <w:lang w:val="ru-RU"/>
        </w:rPr>
      </w:pPr>
      <w:r w:rsidRPr="00D27C00">
        <w:rPr>
          <w:lang w:val="ru-RU"/>
        </w:rPr>
        <w:t xml:space="preserve">Программное обеспечение и инфраструктура измерений должны быть улучшены, чтобы облегчить точную и автоматическую передачу данных измерений между потребителями и централизованной базой данных, управляемой </w:t>
      </w:r>
      <w:r w:rsidR="006258B0">
        <w:t>KEGOC</w:t>
      </w:r>
      <w:r w:rsidRPr="00D27C00">
        <w:rPr>
          <w:lang w:val="ru-RU"/>
        </w:rPr>
        <w:t xml:space="preserve"> или другим подходящим субъектом.</w:t>
      </w:r>
    </w:p>
    <w:p w14:paraId="16C66FA9" w14:textId="4FDAAC0A" w:rsidR="00D27C00" w:rsidRPr="00D27C00" w:rsidRDefault="00D27C00" w:rsidP="00D27C00">
      <w:pPr>
        <w:pStyle w:val="a"/>
        <w:rPr>
          <w:lang w:val="ru-RU"/>
        </w:rPr>
      </w:pPr>
      <w:r w:rsidRPr="00D27C00">
        <w:rPr>
          <w:lang w:val="ru-RU"/>
        </w:rPr>
        <w:t>Программное обеспечение, используе</w:t>
      </w:r>
      <w:r w:rsidR="00581BDB">
        <w:rPr>
          <w:lang w:val="ru-RU"/>
        </w:rPr>
        <w:t xml:space="preserve">мое </w:t>
      </w:r>
      <w:proofErr w:type="spellStart"/>
      <w:r w:rsidR="00EB3C83">
        <w:rPr>
          <w:lang w:val="ru-RU"/>
        </w:rPr>
        <w:t>МинЭнерго</w:t>
      </w:r>
      <w:proofErr w:type="spellEnd"/>
      <w:r w:rsidRPr="00D27C00">
        <w:rPr>
          <w:lang w:val="ru-RU"/>
        </w:rPr>
        <w:t xml:space="preserve"> в области </w:t>
      </w:r>
      <w:r w:rsidR="00EB3C83" w:rsidRPr="00EB3C83">
        <w:rPr>
          <w:lang w:val="ru-RU"/>
        </w:rPr>
        <w:t>АСКУЭ</w:t>
      </w:r>
      <w:r w:rsidRPr="00D27C00">
        <w:rPr>
          <w:lang w:val="ru-RU"/>
        </w:rPr>
        <w:t>, необходимо обновить, чтобы обеспечить его пригодность для управления двунаправленными потоками данных, связанными с интеллектуальными счетчиками. Требуется более подробный аудит и проверка возможностей и функций программного обеспечения.</w:t>
      </w:r>
    </w:p>
    <w:p w14:paraId="55B66782" w14:textId="7D7FF9B7" w:rsidR="00D27C00" w:rsidRPr="00D27C00" w:rsidRDefault="00D27C00" w:rsidP="00D27C00">
      <w:pPr>
        <w:pStyle w:val="a"/>
        <w:rPr>
          <w:lang w:val="ru-RU"/>
        </w:rPr>
      </w:pPr>
      <w:r w:rsidRPr="00D27C00">
        <w:rPr>
          <w:lang w:val="ru-RU"/>
        </w:rPr>
        <w:t>Осуществлено ограниченное развертывание усовершенствованных счетчиков / интеллектуальных счетчиков для клиентов, которое необходимо выполнить, чтобы обеспечить возможность использования преимуществ интеллектуального учета со стороны спроса, в частности, гибких клиентов со стороны спроса.</w:t>
      </w:r>
    </w:p>
    <w:p w14:paraId="51ADBA25" w14:textId="43984F0C" w:rsidR="00D27C00" w:rsidRPr="00D27C00" w:rsidRDefault="00D27C00" w:rsidP="00D27C00">
      <w:pPr>
        <w:pStyle w:val="a"/>
        <w:rPr>
          <w:lang w:val="ru-RU"/>
        </w:rPr>
      </w:pPr>
      <w:r w:rsidRPr="00D27C00">
        <w:rPr>
          <w:lang w:val="ru-RU"/>
        </w:rPr>
        <w:t>Необходимо ввести стандарт для интеллектуальных счетчиков / инфраструктуры учета.</w:t>
      </w:r>
    </w:p>
    <w:p w14:paraId="10CB0811" w14:textId="108C7B5E" w:rsidR="00D27C00" w:rsidRPr="00D27C00" w:rsidRDefault="00D27C00" w:rsidP="00D27C00">
      <w:pPr>
        <w:pStyle w:val="a"/>
        <w:rPr>
          <w:lang w:val="ru-RU"/>
        </w:rPr>
      </w:pPr>
      <w:r w:rsidRPr="00D27C00">
        <w:rPr>
          <w:lang w:val="ru-RU"/>
        </w:rPr>
        <w:t xml:space="preserve">Усовершенствованные счетчики имеют ограниченную функциональность, но обладают большей функциональностью, чем обычные счетчики - они могут быть </w:t>
      </w:r>
      <w:r w:rsidRPr="00D27C00">
        <w:rPr>
          <w:lang w:val="ru-RU"/>
        </w:rPr>
        <w:lastRenderedPageBreak/>
        <w:t>подходящими для некоторых областей и построены как часть стратегии развертывания интеллектуальных счетчиков, хотя в долгосрочной перспективе будет выгодна замена интеллектуальными счетчиками.</w:t>
      </w:r>
    </w:p>
    <w:p w14:paraId="580139DC" w14:textId="77777777" w:rsidR="00D27C00" w:rsidRPr="00D27C00" w:rsidRDefault="00D27C00" w:rsidP="00D27C00">
      <w:pPr>
        <w:pStyle w:val="a"/>
        <w:rPr>
          <w:lang w:val="ru-RU"/>
        </w:rPr>
      </w:pPr>
      <w:r w:rsidRPr="00D27C00">
        <w:rPr>
          <w:lang w:val="ru-RU"/>
        </w:rPr>
        <w:t>Обоснование внедрения перечисленных выше улучшений:</w:t>
      </w:r>
    </w:p>
    <w:p w14:paraId="421583EA" w14:textId="6A35A840" w:rsidR="00D27C00" w:rsidRPr="00D27C00" w:rsidRDefault="00D27C00" w:rsidP="00D27C00">
      <w:pPr>
        <w:pStyle w:val="a"/>
        <w:rPr>
          <w:lang w:val="ru-RU"/>
        </w:rPr>
      </w:pPr>
      <w:r w:rsidRPr="00D27C00">
        <w:rPr>
          <w:lang w:val="ru-RU"/>
        </w:rPr>
        <w:t>Повышение эффективности работы клиентов за счет более гибкого реагирования на спрос.</w:t>
      </w:r>
    </w:p>
    <w:p w14:paraId="4E727D6D" w14:textId="20C731CA" w:rsidR="00D27C00" w:rsidRPr="00D27C00" w:rsidRDefault="00D27C00" w:rsidP="00D27C00">
      <w:pPr>
        <w:pStyle w:val="a"/>
        <w:rPr>
          <w:lang w:val="ru-RU"/>
        </w:rPr>
      </w:pPr>
      <w:r w:rsidRPr="00D27C00">
        <w:rPr>
          <w:lang w:val="ru-RU"/>
        </w:rPr>
        <w:t>Может ввести более эффективные и лучшие тарифные структуры</w:t>
      </w:r>
    </w:p>
    <w:p w14:paraId="0DA49062" w14:textId="1183DBDB" w:rsidR="0013436D" w:rsidRPr="00D27C00" w:rsidRDefault="00581BDB" w:rsidP="00D27C00">
      <w:pPr>
        <w:pStyle w:val="a"/>
        <w:rPr>
          <w:lang w:val="ru-RU"/>
        </w:rPr>
      </w:pPr>
      <w:proofErr w:type="gramStart"/>
      <w:r>
        <w:rPr>
          <w:lang w:val="ru-RU"/>
        </w:rPr>
        <w:t>Сэкономить  на</w:t>
      </w:r>
      <w:proofErr w:type="gramEnd"/>
      <w:r>
        <w:rPr>
          <w:lang w:val="ru-RU"/>
        </w:rPr>
        <w:t xml:space="preserve"> затратах и</w:t>
      </w:r>
      <w:r w:rsidR="009A3025">
        <w:rPr>
          <w:lang w:val="ru-RU"/>
        </w:rPr>
        <w:t xml:space="preserve"> </w:t>
      </w:r>
      <w:r>
        <w:rPr>
          <w:lang w:val="ru-RU"/>
        </w:rPr>
        <w:t>отсрочить</w:t>
      </w:r>
      <w:r w:rsidR="00D27C00" w:rsidRPr="00D27C00">
        <w:rPr>
          <w:lang w:val="ru-RU"/>
        </w:rPr>
        <w:t xml:space="preserve"> инвестиции.</w:t>
      </w:r>
    </w:p>
    <w:p w14:paraId="375955DD" w14:textId="4B1E7F8C" w:rsidR="001729E8" w:rsidRPr="001729E8" w:rsidRDefault="0085021D" w:rsidP="0085021D">
      <w:pPr>
        <w:pStyle w:val="31"/>
        <w:numPr>
          <w:ilvl w:val="0"/>
          <w:numId w:val="0"/>
        </w:numPr>
        <w:ind w:left="720" w:hanging="720"/>
        <w:rPr>
          <w:lang w:val="ru-RU"/>
        </w:rPr>
      </w:pPr>
      <w:r w:rsidRPr="0085021D">
        <w:rPr>
          <w:lang w:val="ru-RU"/>
        </w:rPr>
        <w:t>3.11.4</w:t>
      </w:r>
      <w:r w:rsidRPr="0085021D">
        <w:rPr>
          <w:lang w:val="ru-RU"/>
        </w:rPr>
        <w:tab/>
      </w:r>
      <w:r w:rsidR="001729E8" w:rsidRPr="001729E8">
        <w:rPr>
          <w:lang w:val="ru-RU"/>
        </w:rPr>
        <w:t>Возможности для улучшения рыночных систем</w:t>
      </w:r>
    </w:p>
    <w:p w14:paraId="793FD24D" w14:textId="77777777" w:rsidR="001729E8" w:rsidRPr="001729E8" w:rsidRDefault="001729E8" w:rsidP="001729E8">
      <w:pPr>
        <w:pStyle w:val="a"/>
        <w:numPr>
          <w:ilvl w:val="0"/>
          <w:numId w:val="0"/>
        </w:numPr>
        <w:ind w:left="397"/>
        <w:rPr>
          <w:lang w:val="ru-RU"/>
        </w:rPr>
      </w:pPr>
      <w:r w:rsidRPr="001729E8">
        <w:rPr>
          <w:lang w:val="ru-RU"/>
        </w:rPr>
        <w:t>Ниже указаны области, требующие улучшения:</w:t>
      </w:r>
    </w:p>
    <w:p w14:paraId="2073DE11" w14:textId="77777777" w:rsidR="001729E8" w:rsidRPr="001729E8" w:rsidRDefault="001729E8" w:rsidP="001729E8">
      <w:pPr>
        <w:pStyle w:val="a"/>
        <w:rPr>
          <w:lang w:val="ru-RU"/>
        </w:rPr>
      </w:pPr>
      <w:r w:rsidRPr="001729E8">
        <w:rPr>
          <w:lang w:val="ru-RU"/>
        </w:rPr>
        <w:t>• Создание дополнительных резервных / резервных сайтов для рыночных операций</w:t>
      </w:r>
    </w:p>
    <w:p w14:paraId="181B0307" w14:textId="77777777" w:rsidR="001729E8" w:rsidRPr="001729E8" w:rsidRDefault="001729E8" w:rsidP="001729E8">
      <w:pPr>
        <w:pStyle w:val="a"/>
        <w:rPr>
          <w:lang w:val="ru-RU"/>
        </w:rPr>
      </w:pPr>
      <w:r w:rsidRPr="001729E8">
        <w:rPr>
          <w:lang w:val="ru-RU"/>
        </w:rPr>
        <w:t>• Установка необходимого оборудования для поддержки более продвинутых и коммерческих операций на рынке.</w:t>
      </w:r>
    </w:p>
    <w:p w14:paraId="255638FA" w14:textId="5F4FD6A4" w:rsidR="0013436D" w:rsidRPr="001729E8" w:rsidRDefault="001729E8" w:rsidP="001729E8">
      <w:pPr>
        <w:pStyle w:val="a"/>
        <w:rPr>
          <w:lang w:val="ru-RU"/>
        </w:rPr>
      </w:pPr>
      <w:r w:rsidRPr="001729E8">
        <w:rPr>
          <w:lang w:val="ru-RU"/>
        </w:rPr>
        <w:t>• Создание необходимого программного обеспечения для поддержки более продвинутых и коммерческих рыночных операций.</w:t>
      </w:r>
    </w:p>
    <w:p w14:paraId="3BE0D22E" w14:textId="6C0FFCB7" w:rsidR="00E570A7" w:rsidRPr="00E570A7" w:rsidRDefault="0085021D" w:rsidP="0085021D">
      <w:pPr>
        <w:pStyle w:val="31"/>
        <w:numPr>
          <w:ilvl w:val="0"/>
          <w:numId w:val="0"/>
        </w:numPr>
        <w:ind w:left="720" w:hanging="720"/>
        <w:rPr>
          <w:lang w:val="ru-RU"/>
        </w:rPr>
      </w:pPr>
      <w:r w:rsidRPr="0085021D">
        <w:rPr>
          <w:lang w:val="ru-RU"/>
        </w:rPr>
        <w:t>3.11.5</w:t>
      </w:r>
      <w:r w:rsidRPr="0085021D">
        <w:rPr>
          <w:lang w:val="ru-RU"/>
        </w:rPr>
        <w:tab/>
      </w:r>
      <w:r w:rsidR="00E570A7" w:rsidRPr="00E570A7">
        <w:rPr>
          <w:lang w:val="ru-RU"/>
        </w:rPr>
        <w:t>Возможности улучшения управления данными и порталами</w:t>
      </w:r>
    </w:p>
    <w:p w14:paraId="3AEC057B" w14:textId="77777777" w:rsidR="00E570A7" w:rsidRPr="00E570A7" w:rsidRDefault="00E570A7" w:rsidP="00E570A7">
      <w:pPr>
        <w:pStyle w:val="a"/>
        <w:rPr>
          <w:lang w:val="ru-RU"/>
        </w:rPr>
      </w:pPr>
      <w:r w:rsidRPr="00E570A7">
        <w:rPr>
          <w:lang w:val="ru-RU"/>
        </w:rPr>
        <w:t>Вопросы первоочередной важности для решения:</w:t>
      </w:r>
    </w:p>
    <w:p w14:paraId="0B9B0033" w14:textId="2C2690D8" w:rsidR="00E570A7" w:rsidRPr="00E570A7" w:rsidRDefault="00E570A7" w:rsidP="00E570A7">
      <w:pPr>
        <w:pStyle w:val="a"/>
        <w:rPr>
          <w:lang w:val="ru-RU"/>
        </w:rPr>
      </w:pPr>
      <w:r w:rsidRPr="00E570A7">
        <w:rPr>
          <w:lang w:val="ru-RU"/>
        </w:rPr>
        <w:t>Предоставление информации МЧС для мониторинга и оценки отрасли</w:t>
      </w:r>
    </w:p>
    <w:p w14:paraId="54636710" w14:textId="3F599F51" w:rsidR="00E570A7" w:rsidRPr="00E570A7" w:rsidRDefault="00E570A7" w:rsidP="00E570A7">
      <w:pPr>
        <w:pStyle w:val="a"/>
        <w:rPr>
          <w:lang w:val="ru-RU"/>
        </w:rPr>
      </w:pPr>
      <w:r w:rsidRPr="00E570A7">
        <w:rPr>
          <w:lang w:val="ru-RU"/>
        </w:rPr>
        <w:t>Централизованная база данных и механизм доступа к данным</w:t>
      </w:r>
    </w:p>
    <w:p w14:paraId="0475B60B" w14:textId="77777777" w:rsidR="00E570A7" w:rsidRDefault="00E570A7" w:rsidP="00E570A7">
      <w:pPr>
        <w:pStyle w:val="a"/>
        <w:numPr>
          <w:ilvl w:val="0"/>
          <w:numId w:val="0"/>
        </w:numPr>
        <w:ind w:left="397"/>
      </w:pPr>
      <w:proofErr w:type="spellStart"/>
      <w:r>
        <w:t>Обоснование</w:t>
      </w:r>
      <w:proofErr w:type="spellEnd"/>
      <w:r>
        <w:t>:</w:t>
      </w:r>
    </w:p>
    <w:p w14:paraId="32D586AF" w14:textId="315FE38A" w:rsidR="00E570A7" w:rsidRDefault="00E570A7" w:rsidP="00E570A7">
      <w:pPr>
        <w:pStyle w:val="a"/>
      </w:pPr>
      <w:proofErr w:type="spellStart"/>
      <w:r>
        <w:t>Прозрачность</w:t>
      </w:r>
      <w:proofErr w:type="spellEnd"/>
      <w:r>
        <w:t xml:space="preserve"> в </w:t>
      </w:r>
      <w:proofErr w:type="spellStart"/>
      <w:r>
        <w:t>работе</w:t>
      </w:r>
      <w:proofErr w:type="spellEnd"/>
      <w:r>
        <w:t xml:space="preserve"> </w:t>
      </w:r>
      <w:proofErr w:type="spellStart"/>
      <w:r>
        <w:t>отрасли</w:t>
      </w:r>
      <w:proofErr w:type="spellEnd"/>
    </w:p>
    <w:p w14:paraId="449CB460" w14:textId="5C0B2AF9" w:rsidR="00E570A7" w:rsidRPr="00E570A7" w:rsidRDefault="00E570A7" w:rsidP="00E570A7">
      <w:pPr>
        <w:pStyle w:val="a"/>
        <w:rPr>
          <w:lang w:val="ru-RU"/>
        </w:rPr>
      </w:pPr>
      <w:r w:rsidRPr="00E570A7">
        <w:rPr>
          <w:lang w:val="ru-RU"/>
        </w:rPr>
        <w:t>Информационные порталы могут использоваться для лучшего облегчения работы клиентов (для реагирования на спрос) или, возможно, производителей.</w:t>
      </w:r>
    </w:p>
    <w:p w14:paraId="7D2F9679" w14:textId="4958DA01" w:rsidR="0013436D" w:rsidRPr="00E570A7" w:rsidRDefault="00E570A7" w:rsidP="00E570A7">
      <w:pPr>
        <w:pStyle w:val="a"/>
        <w:rPr>
          <w:lang w:val="ru-RU"/>
        </w:rPr>
      </w:pPr>
      <w:r w:rsidRPr="00E570A7">
        <w:rPr>
          <w:lang w:val="ru-RU"/>
        </w:rPr>
        <w:t>Может также (в долгосрочной перспективе) облегчить работу распределенных накопителей энергии.</w:t>
      </w:r>
    </w:p>
    <w:p w14:paraId="4299BCDC" w14:textId="3C5EF709" w:rsidR="00E570A7" w:rsidRPr="00E570A7" w:rsidRDefault="0085021D" w:rsidP="0085021D">
      <w:pPr>
        <w:pStyle w:val="31"/>
        <w:numPr>
          <w:ilvl w:val="0"/>
          <w:numId w:val="0"/>
        </w:numPr>
        <w:ind w:left="720" w:hanging="720"/>
        <w:rPr>
          <w:lang w:val="ru-RU"/>
        </w:rPr>
      </w:pPr>
      <w:r w:rsidRPr="0085021D">
        <w:rPr>
          <w:lang w:val="ru-RU"/>
        </w:rPr>
        <w:t>3.11.6</w:t>
      </w:r>
      <w:r w:rsidRPr="0085021D">
        <w:rPr>
          <w:lang w:val="ru-RU"/>
        </w:rPr>
        <w:tab/>
      </w:r>
      <w:r w:rsidR="00E570A7" w:rsidRPr="00E570A7">
        <w:rPr>
          <w:lang w:val="ru-RU"/>
        </w:rPr>
        <w:t>Возможности для улучшения стандартов и правил</w:t>
      </w:r>
    </w:p>
    <w:p w14:paraId="1EEF0E8E" w14:textId="77777777" w:rsidR="00E570A7" w:rsidRPr="00E570A7" w:rsidRDefault="00E570A7" w:rsidP="00E570A7">
      <w:pPr>
        <w:pStyle w:val="a2"/>
        <w:rPr>
          <w:lang w:val="ru-RU"/>
        </w:rPr>
      </w:pPr>
      <w:r w:rsidRPr="00E570A7">
        <w:rPr>
          <w:lang w:val="ru-RU"/>
        </w:rPr>
        <w:t>Ниже перечислены первоочередные вопросы, которые необходимо решить с точки зрения стандартов и правил для умных сетей:</w:t>
      </w:r>
    </w:p>
    <w:p w14:paraId="540E0DC4" w14:textId="77777777" w:rsidR="00E570A7" w:rsidRPr="00E570A7" w:rsidRDefault="00E570A7" w:rsidP="00E570A7">
      <w:pPr>
        <w:pStyle w:val="a2"/>
        <w:rPr>
          <w:lang w:val="ru-RU"/>
        </w:rPr>
      </w:pPr>
      <w:r w:rsidRPr="00E570A7">
        <w:rPr>
          <w:lang w:val="ru-RU"/>
        </w:rPr>
        <w:t>• Наиболее важные стандарты, которые необходимо установить:</w:t>
      </w:r>
    </w:p>
    <w:p w14:paraId="3A32EA2D" w14:textId="3D184D9C" w:rsidR="00E570A7" w:rsidRPr="00E570A7" w:rsidRDefault="00E570A7" w:rsidP="00E570A7">
      <w:pPr>
        <w:pStyle w:val="a2"/>
        <w:rPr>
          <w:lang w:val="ru-RU"/>
        </w:rPr>
      </w:pPr>
      <w:r>
        <w:rPr>
          <w:lang w:val="ru-RU"/>
        </w:rPr>
        <w:t>-</w:t>
      </w:r>
      <w:r w:rsidRPr="00E570A7">
        <w:rPr>
          <w:lang w:val="ru-RU"/>
        </w:rPr>
        <w:t xml:space="preserve"> интеллектуальные счетчики и инфраструктура учета,</w:t>
      </w:r>
    </w:p>
    <w:p w14:paraId="4E4E8F3F" w14:textId="30A85EBC" w:rsidR="00E570A7" w:rsidRPr="00E570A7" w:rsidRDefault="00E570A7" w:rsidP="00E570A7">
      <w:pPr>
        <w:pStyle w:val="a2"/>
        <w:rPr>
          <w:lang w:val="ru-RU"/>
        </w:rPr>
      </w:pPr>
      <w:r>
        <w:rPr>
          <w:lang w:val="ru-RU"/>
        </w:rPr>
        <w:t>-</w:t>
      </w:r>
      <w:r w:rsidRPr="00E570A7">
        <w:rPr>
          <w:lang w:val="ru-RU"/>
        </w:rPr>
        <w:t xml:space="preserve"> стандарт обмена данными, и</w:t>
      </w:r>
    </w:p>
    <w:p w14:paraId="36DA47FE" w14:textId="2F533BFB" w:rsidR="00E570A7" w:rsidRPr="00E570A7" w:rsidRDefault="00E570A7" w:rsidP="00E570A7">
      <w:pPr>
        <w:pStyle w:val="a2"/>
        <w:rPr>
          <w:lang w:val="ru-RU"/>
        </w:rPr>
      </w:pPr>
      <w:r>
        <w:rPr>
          <w:lang w:val="ru-RU"/>
        </w:rPr>
        <w:t>-</w:t>
      </w:r>
      <w:r w:rsidRPr="00E570A7">
        <w:rPr>
          <w:lang w:val="ru-RU"/>
        </w:rPr>
        <w:t xml:space="preserve"> стандарт </w:t>
      </w:r>
      <w:proofErr w:type="spellStart"/>
      <w:r w:rsidRPr="00E570A7">
        <w:rPr>
          <w:lang w:val="ru-RU"/>
        </w:rPr>
        <w:t>кибербезопасности</w:t>
      </w:r>
      <w:proofErr w:type="spellEnd"/>
      <w:r w:rsidRPr="00E570A7">
        <w:rPr>
          <w:lang w:val="ru-RU"/>
        </w:rPr>
        <w:t>,</w:t>
      </w:r>
    </w:p>
    <w:p w14:paraId="6F08A886" w14:textId="77777777" w:rsidR="00E570A7" w:rsidRPr="00E570A7" w:rsidRDefault="00E570A7" w:rsidP="00E570A7">
      <w:pPr>
        <w:pStyle w:val="a2"/>
        <w:rPr>
          <w:lang w:val="ru-RU"/>
        </w:rPr>
      </w:pPr>
      <w:r w:rsidRPr="00E570A7">
        <w:rPr>
          <w:lang w:val="ru-RU"/>
        </w:rPr>
        <w:t>• Другие стандарты, которые были определены, могут постепенно развиваться с течением времени и по мере внедрения технологий в энергосистеме Казахстана.</w:t>
      </w:r>
    </w:p>
    <w:p w14:paraId="3A3600EF" w14:textId="77777777" w:rsidR="00E570A7" w:rsidRPr="00E570A7" w:rsidRDefault="00E570A7" w:rsidP="00E570A7">
      <w:pPr>
        <w:pStyle w:val="a2"/>
        <w:rPr>
          <w:lang w:val="ru-RU"/>
        </w:rPr>
      </w:pPr>
      <w:r w:rsidRPr="00E570A7">
        <w:rPr>
          <w:lang w:val="ru-RU"/>
        </w:rPr>
        <w:t>Обоснование:</w:t>
      </w:r>
    </w:p>
    <w:p w14:paraId="44CEAC29" w14:textId="77777777" w:rsidR="00E570A7" w:rsidRPr="00E570A7" w:rsidRDefault="00E570A7" w:rsidP="00E570A7">
      <w:pPr>
        <w:pStyle w:val="a2"/>
        <w:rPr>
          <w:lang w:val="ru-RU"/>
        </w:rPr>
      </w:pPr>
      <w:r w:rsidRPr="00E570A7">
        <w:rPr>
          <w:lang w:val="ru-RU"/>
        </w:rPr>
        <w:lastRenderedPageBreak/>
        <w:t>• Определяет минимальные требования и, следовательно, тип инвестиций, необходимых для успешного взаимодействия</w:t>
      </w:r>
    </w:p>
    <w:p w14:paraId="47AF8AD8" w14:textId="77777777" w:rsidR="00E570A7" w:rsidRPr="00E570A7" w:rsidRDefault="00E570A7" w:rsidP="00E570A7">
      <w:pPr>
        <w:pStyle w:val="a2"/>
        <w:rPr>
          <w:lang w:val="ru-RU"/>
        </w:rPr>
      </w:pPr>
      <w:r w:rsidRPr="00E570A7">
        <w:rPr>
          <w:lang w:val="ru-RU"/>
        </w:rPr>
        <w:t>• Определяет ожидания и технологические потребности</w:t>
      </w:r>
    </w:p>
    <w:p w14:paraId="179F7271" w14:textId="346E542A" w:rsidR="0013436D" w:rsidRPr="00E570A7" w:rsidRDefault="00E570A7" w:rsidP="00E570A7">
      <w:pPr>
        <w:pStyle w:val="a2"/>
        <w:rPr>
          <w:lang w:val="ru-RU"/>
        </w:rPr>
      </w:pPr>
      <w:r w:rsidRPr="00E570A7">
        <w:rPr>
          <w:lang w:val="ru-RU"/>
        </w:rPr>
        <w:t>Отметим, что дальнейшее обсуждение международного опыта в этой области было дано в промежуточном отчете.</w:t>
      </w:r>
    </w:p>
    <w:p w14:paraId="394F98EC" w14:textId="2237E62B" w:rsidR="004027BC" w:rsidRPr="0085021D" w:rsidRDefault="0085021D" w:rsidP="0085021D">
      <w:pPr>
        <w:pStyle w:val="31"/>
        <w:numPr>
          <w:ilvl w:val="0"/>
          <w:numId w:val="0"/>
        </w:numPr>
        <w:ind w:left="720" w:hanging="720"/>
        <w:rPr>
          <w:lang w:val="ru-RU"/>
        </w:rPr>
      </w:pPr>
      <w:r w:rsidRPr="0085021D">
        <w:rPr>
          <w:lang w:val="ru-RU"/>
        </w:rPr>
        <w:t>3.11.7</w:t>
      </w:r>
      <w:r w:rsidRPr="0085021D">
        <w:rPr>
          <w:lang w:val="ru-RU"/>
        </w:rPr>
        <w:tab/>
      </w:r>
      <w:r w:rsidR="004027BC" w:rsidRPr="0085021D">
        <w:rPr>
          <w:lang w:val="ru-RU"/>
        </w:rPr>
        <w:t>Другие возможности для улучшения</w:t>
      </w:r>
    </w:p>
    <w:p w14:paraId="3DAA79D7" w14:textId="77777777" w:rsidR="004027BC" w:rsidRPr="004027BC" w:rsidRDefault="004027BC" w:rsidP="004027BC">
      <w:pPr>
        <w:pStyle w:val="a"/>
        <w:rPr>
          <w:lang w:val="ru-RU"/>
        </w:rPr>
      </w:pPr>
      <w:r w:rsidRPr="004027BC">
        <w:rPr>
          <w:lang w:val="ru-RU"/>
        </w:rPr>
        <w:t>Дополнительные возможности для улучшения, которые были определены, включают:</w:t>
      </w:r>
    </w:p>
    <w:p w14:paraId="5010FA5B" w14:textId="78FA36C4" w:rsidR="004027BC" w:rsidRPr="004027BC" w:rsidRDefault="004027BC" w:rsidP="004027BC">
      <w:pPr>
        <w:pStyle w:val="a"/>
        <w:rPr>
          <w:lang w:val="ru-RU"/>
        </w:rPr>
      </w:pPr>
      <w:r w:rsidRPr="004027BC">
        <w:rPr>
          <w:lang w:val="ru-RU"/>
        </w:rPr>
        <w:t>• Обеспечение того, чтобы М</w:t>
      </w:r>
      <w:r w:rsidR="00117192">
        <w:rPr>
          <w:lang w:val="ru-RU"/>
        </w:rPr>
        <w:t xml:space="preserve">инистерство </w:t>
      </w:r>
      <w:r w:rsidRPr="004027BC">
        <w:rPr>
          <w:lang w:val="ru-RU"/>
        </w:rPr>
        <w:t>Э</w:t>
      </w:r>
      <w:r w:rsidR="00117192">
        <w:rPr>
          <w:lang w:val="ru-RU"/>
        </w:rPr>
        <w:t>нергетики</w:t>
      </w:r>
      <w:r w:rsidRPr="004027BC">
        <w:rPr>
          <w:lang w:val="ru-RU"/>
        </w:rPr>
        <w:t xml:space="preserve"> располагало адекватной информацией для оценки результатов в электроэнергетическом секторе, чтобы они могли принимать обоснованные / основанные на данных политические решения,</w:t>
      </w:r>
    </w:p>
    <w:p w14:paraId="36615950" w14:textId="77777777" w:rsidR="004027BC" w:rsidRPr="004027BC" w:rsidRDefault="004027BC" w:rsidP="004027BC">
      <w:pPr>
        <w:pStyle w:val="a"/>
        <w:rPr>
          <w:lang w:val="ru-RU"/>
        </w:rPr>
      </w:pPr>
      <w:r w:rsidRPr="004027BC">
        <w:rPr>
          <w:lang w:val="ru-RU"/>
        </w:rPr>
        <w:t>• Создание технической рабочей группы, которая будет сосредоточена на технологиях и развертывании умных сетей в рамках стратегии, включая наращивание потенциала и обучение технологиям умных сетей,</w:t>
      </w:r>
    </w:p>
    <w:p w14:paraId="4FAC2D40" w14:textId="4836E4E2" w:rsidR="004027BC" w:rsidRPr="004027BC" w:rsidRDefault="004027BC" w:rsidP="004027BC">
      <w:pPr>
        <w:pStyle w:val="a"/>
        <w:rPr>
          <w:lang w:val="ru-RU"/>
        </w:rPr>
      </w:pPr>
      <w:r w:rsidRPr="004027BC">
        <w:rPr>
          <w:lang w:val="ru-RU"/>
        </w:rPr>
        <w:t xml:space="preserve">• Внедрить показатели производительности или другие стимулы для </w:t>
      </w:r>
      <w:r w:rsidR="006258B0">
        <w:t>KEGOC</w:t>
      </w:r>
      <w:r w:rsidRPr="004027BC">
        <w:rPr>
          <w:lang w:val="ru-RU"/>
        </w:rPr>
        <w:t xml:space="preserve">, </w:t>
      </w:r>
      <w:r>
        <w:t>KOREM</w:t>
      </w:r>
      <w:r w:rsidRPr="004027BC">
        <w:rPr>
          <w:lang w:val="ru-RU"/>
        </w:rPr>
        <w:t xml:space="preserve">, </w:t>
      </w:r>
      <w:r w:rsidR="00EB3C83" w:rsidRPr="00EB3C83">
        <w:rPr>
          <w:lang w:val="ru-RU"/>
        </w:rPr>
        <w:t>РЭК</w:t>
      </w:r>
      <w:r w:rsidRPr="004027BC">
        <w:rPr>
          <w:lang w:val="ru-RU"/>
        </w:rPr>
        <w:t xml:space="preserve"> и других субъектов в электроэнергетическом секторе, чтобы стимулировать повышение эффективности, более жесткие / более интегрированные операции через обмен данными, а в случае </w:t>
      </w:r>
      <w:r>
        <w:t>KOREM</w:t>
      </w:r>
      <w:r w:rsidRPr="004027BC">
        <w:rPr>
          <w:lang w:val="ru-RU"/>
        </w:rPr>
        <w:t xml:space="preserve"> и </w:t>
      </w:r>
      <w:r w:rsidR="00EB3C83" w:rsidRPr="00EB3C83">
        <w:rPr>
          <w:lang w:val="ru-RU"/>
        </w:rPr>
        <w:t>РЭК</w:t>
      </w:r>
      <w:r w:rsidRPr="004027BC">
        <w:rPr>
          <w:lang w:val="ru-RU"/>
        </w:rPr>
        <w:t xml:space="preserve"> для обеспечения высокого качества энергосистемы, снизить потери и обеспечить приемлемый уровень надежности,</w:t>
      </w:r>
    </w:p>
    <w:p w14:paraId="1B50CC44" w14:textId="77777777" w:rsidR="004027BC" w:rsidRPr="004027BC" w:rsidRDefault="004027BC" w:rsidP="004027BC">
      <w:pPr>
        <w:pStyle w:val="a"/>
        <w:rPr>
          <w:lang w:val="ru-RU"/>
        </w:rPr>
      </w:pPr>
      <w:r w:rsidRPr="004027BC">
        <w:rPr>
          <w:lang w:val="ru-RU"/>
        </w:rPr>
        <w:t>• Продвижение рынка электроэнергии к коммерческим операциям важно с точки зрения создания дополнительных стимулов для поведения, чувствительного к ценам, и инвестиций в технологии, которые могут оптимизировать ресурсы на стороне спроса или предложения в режиме реального времени,</w:t>
      </w:r>
    </w:p>
    <w:p w14:paraId="05B90248" w14:textId="77777777" w:rsidR="004027BC" w:rsidRPr="004027BC" w:rsidRDefault="004027BC" w:rsidP="004027BC">
      <w:pPr>
        <w:pStyle w:val="a"/>
        <w:rPr>
          <w:lang w:val="ru-RU"/>
        </w:rPr>
      </w:pPr>
      <w:r w:rsidRPr="004027BC">
        <w:rPr>
          <w:lang w:val="ru-RU"/>
        </w:rPr>
        <w:t>• В настоящее время тарифы не стимулируют динамическое реагирование / эффективность.</w:t>
      </w:r>
    </w:p>
    <w:p w14:paraId="259932C3" w14:textId="77777777" w:rsidR="004027BC" w:rsidRPr="004027BC" w:rsidRDefault="004027BC" w:rsidP="004027BC">
      <w:pPr>
        <w:pStyle w:val="a"/>
        <w:rPr>
          <w:lang w:val="ru-RU"/>
        </w:rPr>
      </w:pPr>
      <w:r w:rsidRPr="004027BC">
        <w:rPr>
          <w:lang w:val="ru-RU"/>
        </w:rPr>
        <w:t>• Стандарты обмена данными, точности данных и надежности передачи данных также помогут повысить эффективность обмена данными в отрасли.</w:t>
      </w:r>
    </w:p>
    <w:p w14:paraId="4FB3F28D" w14:textId="013D3BEF" w:rsidR="0013436D" w:rsidRPr="004027BC" w:rsidRDefault="004027BC" w:rsidP="004027BC">
      <w:pPr>
        <w:pStyle w:val="a"/>
        <w:rPr>
          <w:lang w:val="ru-RU"/>
        </w:rPr>
      </w:pPr>
      <w:r w:rsidRPr="004027BC">
        <w:rPr>
          <w:lang w:val="ru-RU"/>
        </w:rPr>
        <w:t>• Если в интеллектуальную сеть должны быть сделаны значительные инвестиции, то корректировка тарифов для обеспечения возмещения затрат является подходящим подходом, хотя им нужно будет тщательно управлять.</w:t>
      </w:r>
    </w:p>
    <w:p w14:paraId="456CFC5D" w14:textId="77777777" w:rsidR="0013436D" w:rsidRPr="004027BC" w:rsidRDefault="0013436D" w:rsidP="0013436D">
      <w:pPr>
        <w:pStyle w:val="a2"/>
        <w:rPr>
          <w:lang w:val="ru-RU"/>
        </w:rPr>
      </w:pPr>
    </w:p>
    <w:p w14:paraId="011A6045" w14:textId="77777777" w:rsidR="0013436D" w:rsidRPr="004027BC" w:rsidRDefault="0013436D" w:rsidP="0013436D">
      <w:pPr>
        <w:pStyle w:val="a2"/>
        <w:rPr>
          <w:lang w:val="ru-RU"/>
        </w:rPr>
      </w:pPr>
    </w:p>
    <w:p w14:paraId="6BEBDA6E" w14:textId="77777777" w:rsidR="0013436D" w:rsidRPr="004027BC" w:rsidRDefault="0013436D" w:rsidP="0013436D">
      <w:pPr>
        <w:pStyle w:val="a2"/>
        <w:rPr>
          <w:lang w:val="ru-RU"/>
        </w:rPr>
      </w:pPr>
    </w:p>
    <w:p w14:paraId="2D4FC779" w14:textId="5585C78D" w:rsidR="00566A2C" w:rsidRPr="0085021D" w:rsidRDefault="0085021D" w:rsidP="0085021D">
      <w:pPr>
        <w:pStyle w:val="1"/>
        <w:numPr>
          <w:ilvl w:val="0"/>
          <w:numId w:val="0"/>
        </w:numPr>
        <w:ind w:hanging="709"/>
        <w:rPr>
          <w:lang w:val="ru-RU"/>
        </w:rPr>
      </w:pPr>
      <w:bookmarkStart w:id="40" w:name="_Toc80958782"/>
      <w:bookmarkEnd w:id="26"/>
      <w:r w:rsidRPr="0085021D">
        <w:rPr>
          <w:lang w:val="ru-RU"/>
        </w:rPr>
        <w:lastRenderedPageBreak/>
        <w:t>4</w:t>
      </w:r>
      <w:r w:rsidRPr="0085021D">
        <w:rPr>
          <w:lang w:val="ru-RU"/>
        </w:rPr>
        <w:tab/>
      </w:r>
      <w:r w:rsidR="008013A9" w:rsidRPr="0085021D">
        <w:rPr>
          <w:lang w:val="ru-RU"/>
        </w:rPr>
        <w:t xml:space="preserve">Инфраструктура </w:t>
      </w:r>
      <w:r w:rsidR="008013A9" w:rsidRPr="008013A9">
        <w:t>SCADA</w:t>
      </w:r>
      <w:r w:rsidR="008013A9" w:rsidRPr="0085021D">
        <w:rPr>
          <w:lang w:val="ru-RU"/>
        </w:rPr>
        <w:t xml:space="preserve"> / </w:t>
      </w:r>
      <w:r w:rsidR="008013A9" w:rsidRPr="008013A9">
        <w:t>EMS</w:t>
      </w:r>
      <w:bookmarkEnd w:id="40"/>
    </w:p>
    <w:p w14:paraId="25F2A942" w14:textId="4CC7DCD7" w:rsidR="008013A9" w:rsidRPr="0085021D" w:rsidRDefault="0085021D" w:rsidP="0085021D">
      <w:pPr>
        <w:pStyle w:val="21"/>
        <w:numPr>
          <w:ilvl w:val="0"/>
          <w:numId w:val="0"/>
        </w:numPr>
        <w:ind w:hanging="709"/>
        <w:rPr>
          <w:lang w:val="ru-RU"/>
        </w:rPr>
      </w:pPr>
      <w:bookmarkStart w:id="41" w:name="_Toc80958783"/>
      <w:r w:rsidRPr="009C03B8">
        <w:rPr>
          <w:lang w:val="ru-RU"/>
        </w:rPr>
        <w:t>4.1</w:t>
      </w:r>
      <w:r w:rsidRPr="009C03B8">
        <w:rPr>
          <w:lang w:val="ru-RU"/>
        </w:rPr>
        <w:tab/>
      </w:r>
      <w:r w:rsidR="008013A9" w:rsidRPr="0085021D">
        <w:rPr>
          <w:lang w:val="ru-RU"/>
        </w:rPr>
        <w:t>Структура отрасли Казахстана</w:t>
      </w:r>
      <w:bookmarkEnd w:id="41"/>
    </w:p>
    <w:p w14:paraId="69540ECF" w14:textId="77777777" w:rsidR="008013A9" w:rsidRPr="008013A9" w:rsidRDefault="008013A9" w:rsidP="008013A9">
      <w:pPr>
        <w:pStyle w:val="a"/>
        <w:numPr>
          <w:ilvl w:val="0"/>
          <w:numId w:val="0"/>
        </w:numPr>
        <w:ind w:left="397"/>
        <w:rPr>
          <w:lang w:val="ru-RU"/>
        </w:rPr>
      </w:pPr>
      <w:r w:rsidRPr="008013A9">
        <w:rPr>
          <w:lang w:val="ru-RU"/>
        </w:rPr>
        <w:t>На Рисунке 5 показана основная организационная структура электроэнергетической отрасли Казахстана:</w:t>
      </w:r>
    </w:p>
    <w:p w14:paraId="58C90020" w14:textId="53887E66" w:rsidR="008013A9" w:rsidRPr="008013A9" w:rsidRDefault="008013A9" w:rsidP="008013A9">
      <w:pPr>
        <w:pStyle w:val="a"/>
        <w:rPr>
          <w:lang w:val="ru-RU"/>
        </w:rPr>
      </w:pPr>
      <w:bookmarkStart w:id="42" w:name="_Hlk80295899"/>
      <w:r w:rsidRPr="008013A9">
        <w:rPr>
          <w:lang w:val="ru-RU"/>
        </w:rPr>
        <w:t xml:space="preserve">Министерство энергетики </w:t>
      </w:r>
      <w:bookmarkEnd w:id="42"/>
      <w:r w:rsidRPr="008013A9">
        <w:rPr>
          <w:lang w:val="ru-RU"/>
        </w:rPr>
        <w:t>(</w:t>
      </w:r>
      <w:proofErr w:type="spellStart"/>
      <w:r w:rsidR="00EB3C83">
        <w:rPr>
          <w:lang w:val="ru-RU"/>
        </w:rPr>
        <w:t>МинЭнерго</w:t>
      </w:r>
      <w:proofErr w:type="spellEnd"/>
      <w:r w:rsidRPr="008013A9">
        <w:rPr>
          <w:lang w:val="ru-RU"/>
        </w:rPr>
        <w:t>) - отвечает за энергетическую политику и регулирующий надзор за национальной энергосистемой,</w:t>
      </w:r>
    </w:p>
    <w:p w14:paraId="3216BF2A" w14:textId="5208FF90" w:rsidR="008013A9" w:rsidRPr="008013A9" w:rsidRDefault="008013A9" w:rsidP="008013A9">
      <w:pPr>
        <w:pStyle w:val="a"/>
        <w:rPr>
          <w:lang w:val="ru-RU"/>
        </w:rPr>
      </w:pPr>
      <w:bookmarkStart w:id="43" w:name="_Hlk80297836"/>
      <w:r w:rsidRPr="008013A9">
        <w:rPr>
          <w:lang w:val="ru-RU"/>
        </w:rPr>
        <w:t xml:space="preserve">Национальный системный оператор </w:t>
      </w:r>
      <w:bookmarkEnd w:id="43"/>
      <w:r w:rsidRPr="008013A9">
        <w:rPr>
          <w:lang w:val="ru-RU"/>
        </w:rPr>
        <w:t>(</w:t>
      </w:r>
      <w:r w:rsidR="00EB3C83" w:rsidRPr="00EB3C83">
        <w:rPr>
          <w:lang w:val="ru-RU"/>
        </w:rPr>
        <w:t>НСО</w:t>
      </w:r>
      <w:r w:rsidRPr="008013A9">
        <w:rPr>
          <w:lang w:val="ru-RU"/>
        </w:rPr>
        <w:t xml:space="preserve">) - по сути, подразделение </w:t>
      </w:r>
      <w:r w:rsidR="006258B0">
        <w:t>KEGOC</w:t>
      </w:r>
      <w:r w:rsidRPr="008013A9">
        <w:rPr>
          <w:lang w:val="ru-RU"/>
        </w:rPr>
        <w:t>, отвечающее за мониторинг и контроль национальной энергосистемы.</w:t>
      </w:r>
    </w:p>
    <w:p w14:paraId="2DB08B8C" w14:textId="14F6EBA9" w:rsidR="008013A9" w:rsidRPr="008013A9" w:rsidRDefault="008013A9" w:rsidP="008013A9">
      <w:pPr>
        <w:pStyle w:val="a"/>
        <w:rPr>
          <w:lang w:val="ru-RU"/>
        </w:rPr>
      </w:pPr>
      <w:bookmarkStart w:id="44" w:name="_Hlk80213123"/>
      <w:r w:rsidRPr="008013A9">
        <w:rPr>
          <w:lang w:val="ru-RU"/>
        </w:rPr>
        <w:t xml:space="preserve">Региональные диспетчерские центры </w:t>
      </w:r>
      <w:bookmarkEnd w:id="44"/>
      <w:r w:rsidRPr="008013A9">
        <w:rPr>
          <w:lang w:val="ru-RU"/>
        </w:rPr>
        <w:t>(</w:t>
      </w:r>
      <w:r w:rsidR="00EB3C83" w:rsidRPr="00EB3C83">
        <w:rPr>
          <w:lang w:val="ru-RU"/>
        </w:rPr>
        <w:t>РДЦ</w:t>
      </w:r>
      <w:r w:rsidRPr="008013A9">
        <w:rPr>
          <w:lang w:val="ru-RU"/>
        </w:rPr>
        <w:t xml:space="preserve">) - которые существуют в рамках </w:t>
      </w:r>
      <w:r w:rsidR="00EB3C83" w:rsidRPr="00EB3C83">
        <w:rPr>
          <w:lang w:val="ru-RU"/>
        </w:rPr>
        <w:t>НСО</w:t>
      </w:r>
      <w:r w:rsidRPr="008013A9">
        <w:rPr>
          <w:lang w:val="ru-RU"/>
        </w:rPr>
        <w:t xml:space="preserve"> </w:t>
      </w:r>
      <w:r w:rsidR="006258B0">
        <w:t>KEGOC</w:t>
      </w:r>
      <w:r w:rsidRPr="008013A9">
        <w:rPr>
          <w:lang w:val="ru-RU"/>
        </w:rPr>
        <w:t xml:space="preserve"> и несут ответственность за управление мониторингом и контролем в региональных областях, существует 3 таких подразделения,</w:t>
      </w:r>
    </w:p>
    <w:p w14:paraId="68E632CD" w14:textId="581A741E" w:rsidR="008013A9" w:rsidRPr="008013A9" w:rsidRDefault="008013A9" w:rsidP="008013A9">
      <w:pPr>
        <w:pStyle w:val="a"/>
        <w:rPr>
          <w:lang w:val="ru-RU"/>
        </w:rPr>
      </w:pPr>
      <w:bookmarkStart w:id="45" w:name="_Hlk80297772"/>
      <w:r w:rsidRPr="008013A9">
        <w:rPr>
          <w:lang w:val="ru-RU"/>
        </w:rPr>
        <w:t xml:space="preserve">Региональные распределительные компании </w:t>
      </w:r>
      <w:bookmarkEnd w:id="45"/>
      <w:r w:rsidRPr="008013A9">
        <w:rPr>
          <w:lang w:val="ru-RU"/>
        </w:rPr>
        <w:t>(</w:t>
      </w:r>
      <w:r w:rsidR="00EB3C83" w:rsidRPr="00EB3C83">
        <w:rPr>
          <w:lang w:val="ru-RU"/>
        </w:rPr>
        <w:t>РЭК</w:t>
      </w:r>
      <w:r w:rsidRPr="008013A9">
        <w:rPr>
          <w:lang w:val="ru-RU"/>
        </w:rPr>
        <w:t>) - региональные распределительные компании, управляющие распределительными сетями. Таких организаций 2</w:t>
      </w:r>
      <w:r w:rsidR="00581BDB">
        <w:rPr>
          <w:lang w:val="ru-RU"/>
        </w:rPr>
        <w:t>1</w:t>
      </w:r>
    </w:p>
    <w:p w14:paraId="6237E479" w14:textId="00F3BF40" w:rsidR="008013A9" w:rsidRPr="008013A9" w:rsidRDefault="008013A9" w:rsidP="008013A9">
      <w:pPr>
        <w:pStyle w:val="a"/>
        <w:rPr>
          <w:lang w:val="ru-RU"/>
        </w:rPr>
      </w:pPr>
      <w:r w:rsidRPr="008013A9">
        <w:rPr>
          <w:lang w:val="ru-RU"/>
        </w:rPr>
        <w:t>Генераторы - которые подключены к основной сети и должны быть скоординированы для обеспечения надежной работы и контроля энергосистемы,</w:t>
      </w:r>
    </w:p>
    <w:p w14:paraId="5A651824" w14:textId="6F7B3723" w:rsidR="00AB57A7" w:rsidRPr="008013A9" w:rsidRDefault="008013A9" w:rsidP="008013A9">
      <w:pPr>
        <w:pStyle w:val="a"/>
        <w:rPr>
          <w:lang w:val="ru-RU"/>
        </w:rPr>
      </w:pPr>
      <w:r w:rsidRPr="008013A9">
        <w:rPr>
          <w:lang w:val="ru-RU"/>
        </w:rPr>
        <w:t xml:space="preserve">Клиенты, которые связаны с </w:t>
      </w:r>
      <w:r w:rsidR="00EB3C83" w:rsidRPr="00EB3C83">
        <w:rPr>
          <w:lang w:val="ru-RU"/>
        </w:rPr>
        <w:t>РЭК</w:t>
      </w:r>
      <w:r w:rsidRPr="008013A9">
        <w:rPr>
          <w:lang w:val="ru-RU"/>
        </w:rPr>
        <w:t xml:space="preserve">, </w:t>
      </w:r>
      <w:r w:rsidR="00EB3C83" w:rsidRPr="00EB3C83">
        <w:rPr>
          <w:lang w:val="ru-RU"/>
        </w:rPr>
        <w:t>РДЦ</w:t>
      </w:r>
      <w:r w:rsidRPr="008013A9">
        <w:rPr>
          <w:lang w:val="ru-RU"/>
        </w:rPr>
        <w:t xml:space="preserve"> и непосредственно с </w:t>
      </w:r>
      <w:r w:rsidR="00EB3C83" w:rsidRPr="00EB3C83">
        <w:rPr>
          <w:lang w:val="ru-RU"/>
        </w:rPr>
        <w:t>НСО</w:t>
      </w:r>
      <w:r w:rsidRPr="008013A9">
        <w:rPr>
          <w:lang w:val="ru-RU"/>
        </w:rPr>
        <w:t>.</w:t>
      </w:r>
    </w:p>
    <w:p w14:paraId="1A69DC67" w14:textId="099F6370" w:rsidR="00E65126" w:rsidRPr="008013A9" w:rsidRDefault="008013A9" w:rsidP="00E65126">
      <w:pPr>
        <w:pStyle w:val="ac"/>
        <w:rPr>
          <w:lang w:val="ru-RU"/>
        </w:rPr>
      </w:pPr>
      <w:r w:rsidRPr="008013A9">
        <w:rPr>
          <w:lang w:val="ru-RU"/>
        </w:rPr>
        <w:t>Рисунок 5 Схема структуры промышленности Казахстана</w:t>
      </w:r>
    </w:p>
    <w:p w14:paraId="7E684950" w14:textId="26EF55EC" w:rsidR="00655ACB" w:rsidRDefault="00655ACB" w:rsidP="00377D92">
      <w:pPr>
        <w:pStyle w:val="a2"/>
      </w:pPr>
      <w:r w:rsidRPr="00655ACB">
        <w:rPr>
          <w:noProof/>
          <w:lang w:val="ru-RU" w:eastAsia="ru-RU"/>
        </w:rPr>
        <w:drawing>
          <wp:inline distT="0" distB="0" distL="0" distR="0" wp14:anchorId="02E8CFD1" wp14:editId="137B0374">
            <wp:extent cx="5310505" cy="256095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0505" cy="2560955"/>
                    </a:xfrm>
                    <a:prstGeom prst="rect">
                      <a:avLst/>
                    </a:prstGeom>
                    <a:noFill/>
                    <a:ln>
                      <a:noFill/>
                    </a:ln>
                  </pic:spPr>
                </pic:pic>
              </a:graphicData>
            </a:graphic>
          </wp:inline>
        </w:drawing>
      </w:r>
    </w:p>
    <w:p w14:paraId="43228C81" w14:textId="7E0DCAF0" w:rsidR="00B34BAC" w:rsidRPr="009C03B8" w:rsidRDefault="00C71E4F" w:rsidP="00C71E4F">
      <w:pPr>
        <w:pStyle w:val="21"/>
        <w:numPr>
          <w:ilvl w:val="0"/>
          <w:numId w:val="0"/>
        </w:numPr>
        <w:ind w:hanging="709"/>
        <w:rPr>
          <w:lang w:val="ru-RU"/>
        </w:rPr>
      </w:pPr>
      <w:bookmarkStart w:id="46" w:name="_Toc80958784"/>
      <w:r w:rsidRPr="009C03B8">
        <w:rPr>
          <w:lang w:val="ru-RU"/>
        </w:rPr>
        <w:t>4.2</w:t>
      </w:r>
      <w:r w:rsidRPr="009C03B8">
        <w:rPr>
          <w:lang w:val="ru-RU"/>
        </w:rPr>
        <w:tab/>
      </w:r>
      <w:r w:rsidR="00B34BAC" w:rsidRPr="009C03B8">
        <w:rPr>
          <w:lang w:val="ru-RU"/>
        </w:rPr>
        <w:t xml:space="preserve">Варианты архитектуры </w:t>
      </w:r>
      <w:r w:rsidR="00B34BAC">
        <w:t>SCADA</w:t>
      </w:r>
      <w:r w:rsidR="00B34BAC" w:rsidRPr="009C03B8">
        <w:rPr>
          <w:lang w:val="ru-RU"/>
        </w:rPr>
        <w:t xml:space="preserve"> для Казахстана</w:t>
      </w:r>
      <w:bookmarkEnd w:id="46"/>
    </w:p>
    <w:p w14:paraId="1F750D2D" w14:textId="77777777" w:rsidR="00B34BAC" w:rsidRDefault="00B34BAC" w:rsidP="00B34BAC">
      <w:pPr>
        <w:pStyle w:val="a"/>
        <w:numPr>
          <w:ilvl w:val="0"/>
          <w:numId w:val="0"/>
        </w:numPr>
        <w:ind w:left="397"/>
      </w:pPr>
      <w:r w:rsidRPr="00B34BAC">
        <w:rPr>
          <w:lang w:val="ru-RU"/>
        </w:rPr>
        <w:t xml:space="preserve">Ключевым вопросом, который необходимо решить для внедрения </w:t>
      </w:r>
      <w:r>
        <w:t>SCADA</w:t>
      </w:r>
      <w:r w:rsidRPr="00B34BAC">
        <w:rPr>
          <w:lang w:val="ru-RU"/>
        </w:rPr>
        <w:t xml:space="preserve"> в Казахстане, является общая архитектура системы </w:t>
      </w:r>
      <w:r>
        <w:t>SCADA</w:t>
      </w:r>
      <w:r w:rsidRPr="00B34BAC">
        <w:rPr>
          <w:lang w:val="ru-RU"/>
        </w:rPr>
        <w:t xml:space="preserve"> и этапы ее внедрения. </w:t>
      </w:r>
      <w:r>
        <w:t xml:space="preserve">В </w:t>
      </w:r>
      <w:proofErr w:type="spellStart"/>
      <w:r>
        <w:t>этом</w:t>
      </w:r>
      <w:proofErr w:type="spellEnd"/>
      <w:r>
        <w:t xml:space="preserve"> </w:t>
      </w:r>
      <w:proofErr w:type="spellStart"/>
      <w:r>
        <w:t>разделе</w:t>
      </w:r>
      <w:proofErr w:type="spellEnd"/>
      <w:r>
        <w:t xml:space="preserve"> </w:t>
      </w:r>
      <w:proofErr w:type="spellStart"/>
      <w:r>
        <w:t>оцениваются</w:t>
      </w:r>
      <w:proofErr w:type="spellEnd"/>
      <w:r>
        <w:t xml:space="preserve"> </w:t>
      </w:r>
      <w:proofErr w:type="spellStart"/>
      <w:r>
        <w:t>преимущества</w:t>
      </w:r>
      <w:proofErr w:type="spellEnd"/>
      <w:r>
        <w:t xml:space="preserve"> и </w:t>
      </w:r>
      <w:proofErr w:type="spellStart"/>
      <w:r>
        <w:t>недостатки</w:t>
      </w:r>
      <w:proofErr w:type="spellEnd"/>
      <w:r>
        <w:t xml:space="preserve"> </w:t>
      </w:r>
      <w:proofErr w:type="spellStart"/>
      <w:r>
        <w:t>вариантов</w:t>
      </w:r>
      <w:proofErr w:type="spellEnd"/>
      <w:r>
        <w:t>.</w:t>
      </w:r>
    </w:p>
    <w:p w14:paraId="688748CB" w14:textId="31C51684" w:rsidR="00B34BAC" w:rsidRPr="00B34BAC" w:rsidRDefault="00B34BAC" w:rsidP="00B34BAC">
      <w:pPr>
        <w:pStyle w:val="a"/>
        <w:rPr>
          <w:lang w:val="ru-RU"/>
        </w:rPr>
      </w:pPr>
      <w:r w:rsidRPr="00B34BAC">
        <w:rPr>
          <w:lang w:val="ru-RU"/>
        </w:rPr>
        <w:t xml:space="preserve">Вариант 1: полностью централизованный, когда все измерения отправляются в систему и базу данных </w:t>
      </w:r>
      <w:r>
        <w:t>SCADA</w:t>
      </w:r>
      <w:r w:rsidRPr="00B34BAC">
        <w:rPr>
          <w:lang w:val="ru-RU"/>
        </w:rPr>
        <w:t xml:space="preserve"> </w:t>
      </w:r>
      <w:r w:rsidR="00EB3C83" w:rsidRPr="00EB3C83">
        <w:rPr>
          <w:lang w:val="ru-RU"/>
        </w:rPr>
        <w:t>НСО</w:t>
      </w:r>
      <w:r w:rsidRPr="00B34BAC">
        <w:rPr>
          <w:lang w:val="ru-RU"/>
        </w:rPr>
        <w:t>,</w:t>
      </w:r>
    </w:p>
    <w:p w14:paraId="29007E98" w14:textId="4D6C48DB" w:rsidR="00B34BAC" w:rsidRPr="00B34BAC" w:rsidRDefault="00B34BAC" w:rsidP="00B34BAC">
      <w:pPr>
        <w:pStyle w:val="a"/>
        <w:rPr>
          <w:lang w:val="ru-RU"/>
        </w:rPr>
      </w:pPr>
      <w:r w:rsidRPr="00B34BAC">
        <w:rPr>
          <w:lang w:val="ru-RU"/>
        </w:rPr>
        <w:lastRenderedPageBreak/>
        <w:t xml:space="preserve">Вариант 2: гибрид централизованного и децентрализованного, когда </w:t>
      </w:r>
      <w:r w:rsidR="00EB3C83" w:rsidRPr="00EB3C83">
        <w:rPr>
          <w:lang w:val="ru-RU"/>
        </w:rPr>
        <w:t>РДЦ</w:t>
      </w:r>
      <w:r w:rsidRPr="00B34BAC">
        <w:rPr>
          <w:lang w:val="ru-RU"/>
        </w:rPr>
        <w:t xml:space="preserve"> являются частью иерархии управления (в рамках </w:t>
      </w:r>
      <w:r w:rsidR="00EB3C83" w:rsidRPr="00EB3C83">
        <w:rPr>
          <w:lang w:val="ru-RU"/>
        </w:rPr>
        <w:t>НСО</w:t>
      </w:r>
      <w:r w:rsidRPr="00B34BAC">
        <w:rPr>
          <w:lang w:val="ru-RU"/>
        </w:rPr>
        <w:t>), и</w:t>
      </w:r>
    </w:p>
    <w:p w14:paraId="6C53BC27" w14:textId="7C2F4DC6" w:rsidR="00B26FD9" w:rsidRPr="00B34BAC" w:rsidRDefault="00B34BAC" w:rsidP="00B34BAC">
      <w:pPr>
        <w:pStyle w:val="a"/>
        <w:rPr>
          <w:lang w:val="ru-RU"/>
        </w:rPr>
      </w:pPr>
      <w:r w:rsidRPr="00B34BAC">
        <w:rPr>
          <w:lang w:val="ru-RU"/>
        </w:rPr>
        <w:t xml:space="preserve">Вариант 3: Децентрализованный, когда </w:t>
      </w:r>
      <w:r w:rsidR="00EB3C83" w:rsidRPr="00EB3C83">
        <w:rPr>
          <w:lang w:val="ru-RU"/>
        </w:rPr>
        <w:t>РЭК</w:t>
      </w:r>
      <w:r w:rsidRPr="00B34BAC">
        <w:rPr>
          <w:lang w:val="ru-RU"/>
        </w:rPr>
        <w:t xml:space="preserve"> принимает решения о локальном контроле, но </w:t>
      </w:r>
      <w:r w:rsidR="00EB3C83" w:rsidRPr="00EB3C83">
        <w:rPr>
          <w:lang w:val="ru-RU"/>
        </w:rPr>
        <w:t>РДЦ</w:t>
      </w:r>
      <w:r w:rsidRPr="00B34BAC">
        <w:rPr>
          <w:lang w:val="ru-RU"/>
        </w:rPr>
        <w:t xml:space="preserve"> / </w:t>
      </w:r>
      <w:r w:rsidR="00EB3C83" w:rsidRPr="00EB3C83">
        <w:rPr>
          <w:lang w:val="ru-RU"/>
        </w:rPr>
        <w:t>НСО</w:t>
      </w:r>
      <w:r w:rsidRPr="00B34BAC">
        <w:rPr>
          <w:lang w:val="ru-RU"/>
        </w:rPr>
        <w:t xml:space="preserve"> продолжает управлять контролем сети передачи.</w:t>
      </w:r>
    </w:p>
    <w:p w14:paraId="3768CC10" w14:textId="68769BB4" w:rsidR="00B34BAC" w:rsidRPr="00B34BAC" w:rsidRDefault="00C71E4F" w:rsidP="00C71E4F">
      <w:pPr>
        <w:pStyle w:val="31"/>
        <w:numPr>
          <w:ilvl w:val="0"/>
          <w:numId w:val="0"/>
        </w:numPr>
        <w:ind w:left="720" w:hanging="720"/>
        <w:rPr>
          <w:lang w:val="ru-RU"/>
        </w:rPr>
      </w:pPr>
      <w:r w:rsidRPr="00C71E4F">
        <w:rPr>
          <w:lang w:val="ru-RU"/>
        </w:rPr>
        <w:t>4.2.1</w:t>
      </w:r>
      <w:r w:rsidRPr="00C71E4F">
        <w:rPr>
          <w:lang w:val="ru-RU"/>
        </w:rPr>
        <w:tab/>
      </w:r>
      <w:r w:rsidR="00B34BAC" w:rsidRPr="00B34BAC">
        <w:rPr>
          <w:lang w:val="ru-RU"/>
        </w:rPr>
        <w:t xml:space="preserve">Вариант 1: полностью централизованная архитектура </w:t>
      </w:r>
      <w:r w:rsidR="00B34BAC">
        <w:t>SCADA</w:t>
      </w:r>
    </w:p>
    <w:p w14:paraId="4A6945FF" w14:textId="5B7D847B" w:rsidR="00B34BAC" w:rsidRPr="00F92A48" w:rsidRDefault="00B34BAC" w:rsidP="00B34BAC">
      <w:pPr>
        <w:pStyle w:val="a"/>
        <w:numPr>
          <w:ilvl w:val="0"/>
          <w:numId w:val="0"/>
        </w:numPr>
        <w:ind w:left="397"/>
        <w:rPr>
          <w:lang w:val="ru-RU"/>
        </w:rPr>
      </w:pPr>
      <w:r w:rsidRPr="00B34BAC">
        <w:rPr>
          <w:lang w:val="ru-RU"/>
        </w:rPr>
        <w:t xml:space="preserve">На рисунке 6 показана базовая архитектура для варианта 1, который характеризуется тем, что </w:t>
      </w:r>
      <w:r w:rsidR="00EB3C83" w:rsidRPr="00EB3C83">
        <w:rPr>
          <w:lang w:val="ru-RU"/>
        </w:rPr>
        <w:t>НСО</w:t>
      </w:r>
      <w:r w:rsidRPr="00B34BAC">
        <w:rPr>
          <w:lang w:val="ru-RU"/>
        </w:rPr>
        <w:t xml:space="preserve"> устанавливает первичный мониторинг, контроль и наблюдение за всеми уровнями контроля, включая </w:t>
      </w:r>
      <w:r w:rsidR="00F92A48" w:rsidRPr="008013A9">
        <w:rPr>
          <w:lang w:val="ru-RU"/>
        </w:rPr>
        <w:t>Региональные диспетчерские центры</w:t>
      </w:r>
      <w:r w:rsidRPr="00B34BAC">
        <w:rPr>
          <w:lang w:val="ru-RU"/>
        </w:rPr>
        <w:t xml:space="preserve"> и </w:t>
      </w:r>
      <w:r w:rsidR="00F92A48" w:rsidRPr="008013A9">
        <w:rPr>
          <w:lang w:val="ru-RU"/>
        </w:rPr>
        <w:t>Региональные распределительные компании</w:t>
      </w:r>
      <w:r w:rsidRPr="00B34BAC">
        <w:rPr>
          <w:lang w:val="ru-RU"/>
        </w:rPr>
        <w:t xml:space="preserve">. </w:t>
      </w:r>
      <w:r w:rsidRPr="00F92A48">
        <w:rPr>
          <w:lang w:val="ru-RU"/>
        </w:rPr>
        <w:t xml:space="preserve">Базовая структура определяется следующим образом: </w:t>
      </w:r>
      <w:r>
        <w:t>SCADA</w:t>
      </w:r>
    </w:p>
    <w:p w14:paraId="43AF2CB7" w14:textId="3213F889" w:rsidR="00B34BAC" w:rsidRPr="00B34BAC" w:rsidRDefault="00B34BAC" w:rsidP="00B34BAC">
      <w:pPr>
        <w:pStyle w:val="a"/>
        <w:rPr>
          <w:lang w:val="ru-RU"/>
        </w:rPr>
      </w:pPr>
      <w:r w:rsidRPr="00B34BAC">
        <w:rPr>
          <w:lang w:val="ru-RU"/>
        </w:rPr>
        <w:t xml:space="preserve">Программное обеспечение </w:t>
      </w:r>
      <w:r>
        <w:t>SCADA</w:t>
      </w:r>
      <w:r w:rsidRPr="00B34BAC">
        <w:rPr>
          <w:lang w:val="ru-RU"/>
        </w:rPr>
        <w:t xml:space="preserve"> для мониторинга и управления под управлением</w:t>
      </w:r>
      <w:r w:rsidR="00F92A48" w:rsidRPr="00F92A48">
        <w:rPr>
          <w:lang w:val="ru-RU"/>
        </w:rPr>
        <w:t xml:space="preserve"> </w:t>
      </w:r>
      <w:r w:rsidR="00F92A48" w:rsidRPr="008013A9">
        <w:rPr>
          <w:lang w:val="ru-RU"/>
        </w:rPr>
        <w:t>Национальн</w:t>
      </w:r>
      <w:r w:rsidR="00F92A48">
        <w:rPr>
          <w:lang w:val="ru-RU"/>
        </w:rPr>
        <w:t>ого</w:t>
      </w:r>
      <w:r w:rsidR="00F92A48" w:rsidRPr="008013A9">
        <w:rPr>
          <w:lang w:val="ru-RU"/>
        </w:rPr>
        <w:t xml:space="preserve"> системн</w:t>
      </w:r>
      <w:r w:rsidR="00F92A48">
        <w:rPr>
          <w:lang w:val="ru-RU"/>
        </w:rPr>
        <w:t>ого</w:t>
      </w:r>
      <w:r w:rsidR="00F92A48" w:rsidRPr="008013A9">
        <w:rPr>
          <w:lang w:val="ru-RU"/>
        </w:rPr>
        <w:t xml:space="preserve"> оператор</w:t>
      </w:r>
      <w:r w:rsidR="00F92A48">
        <w:rPr>
          <w:lang w:val="ru-RU"/>
        </w:rPr>
        <w:t>а</w:t>
      </w:r>
      <w:r w:rsidRPr="00B34BAC">
        <w:rPr>
          <w:lang w:val="ru-RU"/>
        </w:rPr>
        <w:t>,</w:t>
      </w:r>
    </w:p>
    <w:p w14:paraId="32534398" w14:textId="21D1CD21" w:rsidR="00B34BAC" w:rsidRPr="00B34BAC" w:rsidRDefault="00F92A48" w:rsidP="00B34BAC">
      <w:pPr>
        <w:pStyle w:val="a"/>
        <w:rPr>
          <w:lang w:val="ru-RU"/>
        </w:rPr>
      </w:pPr>
      <w:r w:rsidRPr="008013A9">
        <w:rPr>
          <w:lang w:val="ru-RU"/>
        </w:rPr>
        <w:t>Региональные диспетчерские центры</w:t>
      </w:r>
      <w:r w:rsidR="00B34BAC" w:rsidRPr="00B34BAC">
        <w:rPr>
          <w:lang w:val="ru-RU"/>
        </w:rPr>
        <w:t xml:space="preserve"> и </w:t>
      </w:r>
      <w:r w:rsidRPr="008013A9">
        <w:rPr>
          <w:lang w:val="ru-RU"/>
        </w:rPr>
        <w:t>Министерство энергетики</w:t>
      </w:r>
      <w:r w:rsidR="00B34BAC" w:rsidRPr="00B34BAC">
        <w:rPr>
          <w:lang w:val="ru-RU"/>
        </w:rPr>
        <w:t xml:space="preserve"> имеют только средства программного обеспечения для мониторинга и анализа, и</w:t>
      </w:r>
    </w:p>
    <w:p w14:paraId="474A4472" w14:textId="21C19E67" w:rsidR="00196414" w:rsidRPr="00B34BAC" w:rsidRDefault="00F92A48" w:rsidP="00B34BAC">
      <w:pPr>
        <w:pStyle w:val="a"/>
        <w:rPr>
          <w:lang w:val="ru-RU"/>
        </w:rPr>
      </w:pPr>
      <w:r w:rsidRPr="008013A9">
        <w:rPr>
          <w:lang w:val="ru-RU"/>
        </w:rPr>
        <w:t>Региональные распределительные компании</w:t>
      </w:r>
      <w:r w:rsidR="00B34BAC" w:rsidRPr="00B34BAC">
        <w:rPr>
          <w:lang w:val="ru-RU"/>
        </w:rPr>
        <w:t xml:space="preserve"> предназначены только для централизованного предоставления измерений в </w:t>
      </w:r>
      <w:r w:rsidRPr="008013A9">
        <w:rPr>
          <w:lang w:val="ru-RU"/>
        </w:rPr>
        <w:t>Национальн</w:t>
      </w:r>
      <w:r>
        <w:rPr>
          <w:lang w:val="ru-RU"/>
        </w:rPr>
        <w:t>ом</w:t>
      </w:r>
      <w:r w:rsidRPr="008013A9">
        <w:rPr>
          <w:lang w:val="ru-RU"/>
        </w:rPr>
        <w:t xml:space="preserve"> системн</w:t>
      </w:r>
      <w:r>
        <w:rPr>
          <w:lang w:val="ru-RU"/>
        </w:rPr>
        <w:t>ом</w:t>
      </w:r>
      <w:r w:rsidRPr="008013A9">
        <w:rPr>
          <w:lang w:val="ru-RU"/>
        </w:rPr>
        <w:t xml:space="preserve"> оператор</w:t>
      </w:r>
      <w:r>
        <w:rPr>
          <w:lang w:val="ru-RU"/>
        </w:rPr>
        <w:t>е</w:t>
      </w:r>
      <w:r w:rsidR="00B34BAC" w:rsidRPr="00B34BAC">
        <w:rPr>
          <w:lang w:val="ru-RU"/>
        </w:rPr>
        <w:t xml:space="preserve"> (и могут контролировать / просматривать, но все действия по управлению выполняются централизованно</w:t>
      </w:r>
      <w:r w:rsidRPr="00F92A48">
        <w:rPr>
          <w:lang w:val="ru-RU"/>
        </w:rPr>
        <w:t xml:space="preserve"> </w:t>
      </w:r>
      <w:r w:rsidRPr="008013A9">
        <w:rPr>
          <w:lang w:val="ru-RU"/>
        </w:rPr>
        <w:t>Национальны</w:t>
      </w:r>
      <w:r>
        <w:rPr>
          <w:lang w:val="ru-RU"/>
        </w:rPr>
        <w:t>м</w:t>
      </w:r>
      <w:r w:rsidRPr="008013A9">
        <w:rPr>
          <w:lang w:val="ru-RU"/>
        </w:rPr>
        <w:t xml:space="preserve"> системны</w:t>
      </w:r>
      <w:r>
        <w:rPr>
          <w:lang w:val="ru-RU"/>
        </w:rPr>
        <w:t>м</w:t>
      </w:r>
      <w:r w:rsidRPr="008013A9">
        <w:rPr>
          <w:lang w:val="ru-RU"/>
        </w:rPr>
        <w:t xml:space="preserve"> оператор</w:t>
      </w:r>
      <w:r>
        <w:rPr>
          <w:lang w:val="ru-RU"/>
        </w:rPr>
        <w:t>ом</w:t>
      </w:r>
      <w:r w:rsidR="00B34BAC" w:rsidRPr="00B34BAC">
        <w:rPr>
          <w:lang w:val="ru-RU"/>
        </w:rPr>
        <w:t>).</w:t>
      </w:r>
    </w:p>
    <w:p w14:paraId="5A703066" w14:textId="3E27FAE8" w:rsidR="00CA7B49" w:rsidRPr="00E6164B" w:rsidRDefault="00E6164B" w:rsidP="00CA7B49">
      <w:pPr>
        <w:pStyle w:val="ac"/>
        <w:rPr>
          <w:lang w:val="ru-RU"/>
        </w:rPr>
      </w:pPr>
      <w:bookmarkStart w:id="47" w:name="_Ref73185608"/>
      <w:r>
        <w:rPr>
          <w:lang w:val="ru-RU"/>
        </w:rPr>
        <w:t>Рис</w:t>
      </w:r>
      <w:r w:rsidRPr="00E6164B">
        <w:rPr>
          <w:lang w:val="ru-RU"/>
        </w:rPr>
        <w:t>.</w:t>
      </w:r>
      <w:r w:rsidR="00CA7B49" w:rsidRPr="00E6164B">
        <w:rPr>
          <w:lang w:val="ru-RU"/>
        </w:rPr>
        <w:t xml:space="preserve"> </w:t>
      </w:r>
      <w:r w:rsidRPr="00E6164B">
        <w:rPr>
          <w:lang w:val="ru-RU"/>
        </w:rPr>
        <w:t>6</w:t>
      </w:r>
      <w:bookmarkEnd w:id="47"/>
      <w:r w:rsidR="00CA7B49" w:rsidRPr="00E6164B">
        <w:rPr>
          <w:lang w:val="ru-RU"/>
        </w:rPr>
        <w:tab/>
      </w:r>
      <w:r>
        <w:rPr>
          <w:lang w:val="ru-RU"/>
        </w:rPr>
        <w:t>Вариант</w:t>
      </w:r>
      <w:r w:rsidRPr="00E6164B">
        <w:rPr>
          <w:lang w:val="ru-RU"/>
        </w:rPr>
        <w:t xml:space="preserve"> </w:t>
      </w:r>
      <w:proofErr w:type="gramStart"/>
      <w:r w:rsidR="00D65034" w:rsidRPr="00E6164B">
        <w:rPr>
          <w:lang w:val="ru-RU"/>
        </w:rPr>
        <w:t xml:space="preserve">1: </w:t>
      </w:r>
      <w:r>
        <w:rPr>
          <w:lang w:val="ru-RU"/>
        </w:rPr>
        <w:t xml:space="preserve"> Архитектура</w:t>
      </w:r>
      <w:proofErr w:type="gramEnd"/>
      <w:r>
        <w:rPr>
          <w:lang w:val="ru-RU"/>
        </w:rPr>
        <w:t xml:space="preserve"> полностью централизованной </w:t>
      </w:r>
      <w:r w:rsidR="00AE3EB6">
        <w:t>SCADA</w:t>
      </w:r>
      <w:r w:rsidR="00AE3EB6" w:rsidRPr="00E6164B">
        <w:rPr>
          <w:lang w:val="ru-RU"/>
        </w:rPr>
        <w:t xml:space="preserve">  </w:t>
      </w:r>
    </w:p>
    <w:p w14:paraId="5C3438B4" w14:textId="4650420B" w:rsidR="00CA7B49" w:rsidRDefault="00920079" w:rsidP="00B26FD9">
      <w:pPr>
        <w:pStyle w:val="a2"/>
      </w:pPr>
      <w:r w:rsidRPr="00920079">
        <w:rPr>
          <w:noProof/>
          <w:lang w:val="ru-RU" w:eastAsia="ru-RU"/>
        </w:rPr>
        <w:drawing>
          <wp:inline distT="0" distB="0" distL="0" distR="0" wp14:anchorId="31742B9E" wp14:editId="24F7201B">
            <wp:extent cx="5310505" cy="244411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0505" cy="2444115"/>
                    </a:xfrm>
                    <a:prstGeom prst="rect">
                      <a:avLst/>
                    </a:prstGeom>
                    <a:noFill/>
                    <a:ln>
                      <a:noFill/>
                    </a:ln>
                  </pic:spPr>
                </pic:pic>
              </a:graphicData>
            </a:graphic>
          </wp:inline>
        </w:drawing>
      </w:r>
    </w:p>
    <w:p w14:paraId="4A2F77DB" w14:textId="29402E38" w:rsidR="00F92A48" w:rsidRPr="00F92A48" w:rsidRDefault="00C71E4F" w:rsidP="00C71E4F">
      <w:pPr>
        <w:pStyle w:val="31"/>
        <w:numPr>
          <w:ilvl w:val="0"/>
          <w:numId w:val="0"/>
        </w:numPr>
        <w:ind w:left="720" w:hanging="720"/>
        <w:rPr>
          <w:lang w:val="ru-RU"/>
        </w:rPr>
      </w:pPr>
      <w:r w:rsidRPr="00C71E4F">
        <w:rPr>
          <w:lang w:val="ru-RU"/>
        </w:rPr>
        <w:t>4.2.2</w:t>
      </w:r>
      <w:r w:rsidRPr="00C71E4F">
        <w:rPr>
          <w:lang w:val="ru-RU"/>
        </w:rPr>
        <w:tab/>
      </w:r>
      <w:r w:rsidR="00F92A48" w:rsidRPr="00F92A48">
        <w:rPr>
          <w:lang w:val="ru-RU"/>
        </w:rPr>
        <w:t>Вариант 2: гибрид централизованного и децентрализованного</w:t>
      </w:r>
    </w:p>
    <w:p w14:paraId="4AA3490B" w14:textId="0BD8DC47" w:rsidR="00D703DB" w:rsidRPr="00F92A48" w:rsidRDefault="00F92A48" w:rsidP="00F92A48">
      <w:pPr>
        <w:pStyle w:val="a2"/>
        <w:rPr>
          <w:lang w:val="ru-RU"/>
        </w:rPr>
      </w:pPr>
      <w:r w:rsidRPr="00F92A48">
        <w:rPr>
          <w:lang w:val="ru-RU"/>
        </w:rPr>
        <w:t xml:space="preserve">На рисунке 7 показана модель гибрида централизованной и децентрализованной архитектуры </w:t>
      </w:r>
      <w:r>
        <w:t>SCADA</w:t>
      </w:r>
      <w:r w:rsidRPr="00F92A48">
        <w:rPr>
          <w:lang w:val="ru-RU"/>
        </w:rPr>
        <w:t xml:space="preserve">. Это распределяет функции управления </w:t>
      </w:r>
      <w:r>
        <w:t>SCADA</w:t>
      </w:r>
      <w:r w:rsidRPr="00F92A48">
        <w:rPr>
          <w:lang w:val="ru-RU"/>
        </w:rPr>
        <w:t xml:space="preserve"> между </w:t>
      </w:r>
      <w:r w:rsidRPr="008013A9">
        <w:rPr>
          <w:lang w:val="ru-RU"/>
        </w:rPr>
        <w:t>Национальны</w:t>
      </w:r>
      <w:r>
        <w:rPr>
          <w:lang w:val="ru-RU"/>
        </w:rPr>
        <w:t>м</w:t>
      </w:r>
      <w:r w:rsidRPr="008013A9">
        <w:rPr>
          <w:lang w:val="ru-RU"/>
        </w:rPr>
        <w:t xml:space="preserve"> системны</w:t>
      </w:r>
      <w:r>
        <w:rPr>
          <w:lang w:val="ru-RU"/>
        </w:rPr>
        <w:t>м</w:t>
      </w:r>
      <w:r w:rsidRPr="008013A9">
        <w:rPr>
          <w:lang w:val="ru-RU"/>
        </w:rPr>
        <w:t xml:space="preserve"> оператор</w:t>
      </w:r>
      <w:r>
        <w:rPr>
          <w:lang w:val="ru-RU"/>
        </w:rPr>
        <w:t>ом</w:t>
      </w:r>
      <w:r w:rsidRPr="00F92A48">
        <w:rPr>
          <w:lang w:val="ru-RU"/>
        </w:rPr>
        <w:t xml:space="preserve"> и </w:t>
      </w:r>
      <w:r w:rsidRPr="008013A9">
        <w:rPr>
          <w:lang w:val="ru-RU"/>
        </w:rPr>
        <w:t>Региональны</w:t>
      </w:r>
      <w:r>
        <w:rPr>
          <w:lang w:val="ru-RU"/>
        </w:rPr>
        <w:t>ми</w:t>
      </w:r>
      <w:r w:rsidRPr="008013A9">
        <w:rPr>
          <w:lang w:val="ru-RU"/>
        </w:rPr>
        <w:t xml:space="preserve"> диспетчерски</w:t>
      </w:r>
      <w:r>
        <w:rPr>
          <w:lang w:val="ru-RU"/>
        </w:rPr>
        <w:t>ми</w:t>
      </w:r>
      <w:r w:rsidRPr="008013A9">
        <w:rPr>
          <w:lang w:val="ru-RU"/>
        </w:rPr>
        <w:t xml:space="preserve"> </w:t>
      </w:r>
      <w:proofErr w:type="gramStart"/>
      <w:r w:rsidRPr="008013A9">
        <w:rPr>
          <w:lang w:val="ru-RU"/>
        </w:rPr>
        <w:t>центр</w:t>
      </w:r>
      <w:r>
        <w:rPr>
          <w:lang w:val="ru-RU"/>
        </w:rPr>
        <w:t>ами</w:t>
      </w:r>
      <w:r w:rsidRPr="00F92A48">
        <w:rPr>
          <w:lang w:val="ru-RU"/>
        </w:rPr>
        <w:t xml:space="preserve"> ,</w:t>
      </w:r>
      <w:proofErr w:type="gramEnd"/>
      <w:r w:rsidRPr="00F92A48">
        <w:rPr>
          <w:lang w:val="ru-RU"/>
        </w:rPr>
        <w:t xml:space="preserve"> в то время как </w:t>
      </w:r>
      <w:r w:rsidRPr="008013A9">
        <w:rPr>
          <w:lang w:val="ru-RU"/>
        </w:rPr>
        <w:t>Региональные распределительные компании</w:t>
      </w:r>
      <w:r w:rsidRPr="00F92A48">
        <w:rPr>
          <w:lang w:val="ru-RU"/>
        </w:rPr>
        <w:t xml:space="preserve"> в первую очередь занимается мониторингом и сбором измерений, и </w:t>
      </w:r>
      <w:r w:rsidR="001E3C1A">
        <w:rPr>
          <w:lang w:val="ru-RU"/>
        </w:rPr>
        <w:t xml:space="preserve">их </w:t>
      </w:r>
      <w:r w:rsidRPr="00F92A48">
        <w:rPr>
          <w:lang w:val="ru-RU"/>
        </w:rPr>
        <w:t xml:space="preserve">предоставлением </w:t>
      </w:r>
      <w:r w:rsidR="001E3C1A">
        <w:rPr>
          <w:lang w:val="ru-RU"/>
        </w:rPr>
        <w:t xml:space="preserve">в </w:t>
      </w:r>
      <w:r w:rsidR="001E3C1A" w:rsidRPr="001E3C1A">
        <w:rPr>
          <w:lang w:val="ru-RU"/>
        </w:rPr>
        <w:t xml:space="preserve"> </w:t>
      </w:r>
      <w:r w:rsidR="001E3C1A" w:rsidRPr="008013A9">
        <w:rPr>
          <w:lang w:val="ru-RU"/>
        </w:rPr>
        <w:lastRenderedPageBreak/>
        <w:t>Региональные диспетчерские центры</w:t>
      </w:r>
      <w:r w:rsidRPr="00F92A48">
        <w:rPr>
          <w:lang w:val="ru-RU"/>
        </w:rPr>
        <w:t>, а</w:t>
      </w:r>
      <w:r>
        <w:rPr>
          <w:lang w:val="ru-RU"/>
        </w:rPr>
        <w:t xml:space="preserve"> </w:t>
      </w:r>
      <w:r w:rsidRPr="008013A9">
        <w:rPr>
          <w:lang w:val="ru-RU"/>
        </w:rPr>
        <w:t>Министерство энергетики</w:t>
      </w:r>
      <w:r w:rsidRPr="00F92A48">
        <w:rPr>
          <w:lang w:val="ru-RU"/>
        </w:rPr>
        <w:t xml:space="preserve"> отвечает за мониторинг и анализ данных для поддержки принятия политических решений.</w:t>
      </w:r>
      <w:r>
        <w:rPr>
          <w:lang w:val="ru-RU"/>
        </w:rPr>
        <w:t xml:space="preserve"> </w:t>
      </w:r>
    </w:p>
    <w:p w14:paraId="2E3769D0" w14:textId="5285D853" w:rsidR="00CA7B49" w:rsidRPr="0066778D" w:rsidRDefault="0066778D" w:rsidP="00CA7B49">
      <w:pPr>
        <w:pStyle w:val="ac"/>
        <w:rPr>
          <w:lang w:val="ru-RU"/>
        </w:rPr>
      </w:pPr>
      <w:r w:rsidRPr="0066778D">
        <w:rPr>
          <w:lang w:val="ru-RU"/>
        </w:rPr>
        <w:t xml:space="preserve">Рис.7 Вариант 2: Гибрид централизованной и децентрализованной архитектуры </w:t>
      </w:r>
      <w:r w:rsidRPr="0066778D">
        <w:t>SCADA</w:t>
      </w:r>
    </w:p>
    <w:p w14:paraId="4A25FBBD" w14:textId="7B9DF754" w:rsidR="00CA7B49" w:rsidRDefault="00410A9B" w:rsidP="00B26FD9">
      <w:pPr>
        <w:pStyle w:val="a2"/>
      </w:pPr>
      <w:r w:rsidRPr="00410A9B">
        <w:rPr>
          <w:noProof/>
          <w:lang w:val="ru-RU" w:eastAsia="ru-RU"/>
        </w:rPr>
        <w:drawing>
          <wp:inline distT="0" distB="0" distL="0" distR="0" wp14:anchorId="2B04F08E" wp14:editId="25CA4B62">
            <wp:extent cx="5310505" cy="244411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0505" cy="2444115"/>
                    </a:xfrm>
                    <a:prstGeom prst="rect">
                      <a:avLst/>
                    </a:prstGeom>
                    <a:noFill/>
                    <a:ln>
                      <a:noFill/>
                    </a:ln>
                  </pic:spPr>
                </pic:pic>
              </a:graphicData>
            </a:graphic>
          </wp:inline>
        </w:drawing>
      </w:r>
    </w:p>
    <w:p w14:paraId="0B554BC4" w14:textId="1E39EE6A" w:rsidR="0066778D" w:rsidRPr="00C71E4F" w:rsidRDefault="00C71E4F" w:rsidP="00C71E4F">
      <w:pPr>
        <w:pStyle w:val="31"/>
        <w:numPr>
          <w:ilvl w:val="0"/>
          <w:numId w:val="0"/>
        </w:numPr>
        <w:ind w:left="720" w:hanging="720"/>
        <w:rPr>
          <w:lang w:val="ru-RU"/>
        </w:rPr>
      </w:pPr>
      <w:r w:rsidRPr="00C71E4F">
        <w:rPr>
          <w:lang w:val="ru-RU"/>
        </w:rPr>
        <w:t>4.2.3</w:t>
      </w:r>
      <w:r w:rsidRPr="00C71E4F">
        <w:rPr>
          <w:lang w:val="ru-RU"/>
        </w:rPr>
        <w:tab/>
      </w:r>
      <w:r w:rsidR="0066778D" w:rsidRPr="0066778D">
        <w:rPr>
          <w:lang w:val="ru-RU"/>
        </w:rPr>
        <w:t>Вариант 3: Децентрализованный</w:t>
      </w:r>
    </w:p>
    <w:p w14:paraId="45C4A480" w14:textId="40F1D47E" w:rsidR="0060394C" w:rsidRPr="0066778D" w:rsidRDefault="0066778D" w:rsidP="0066778D">
      <w:pPr>
        <w:pStyle w:val="a2"/>
        <w:rPr>
          <w:lang w:val="ru-RU"/>
        </w:rPr>
      </w:pPr>
      <w:r w:rsidRPr="0066778D">
        <w:rPr>
          <w:lang w:val="ru-RU"/>
        </w:rPr>
        <w:t xml:space="preserve">На рисунке 8 показана децентрализованная архитектура </w:t>
      </w:r>
      <w:r>
        <w:t>SCADA</w:t>
      </w:r>
      <w:r w:rsidRPr="0066778D">
        <w:rPr>
          <w:lang w:val="ru-RU"/>
        </w:rPr>
        <w:t xml:space="preserve">, которая занимается распределением функций мониторинга, управления и надзора между объектами </w:t>
      </w:r>
      <w:r w:rsidRPr="008013A9">
        <w:rPr>
          <w:lang w:val="ru-RU"/>
        </w:rPr>
        <w:t>Национальн</w:t>
      </w:r>
      <w:r>
        <w:rPr>
          <w:lang w:val="ru-RU"/>
        </w:rPr>
        <w:t>ого</w:t>
      </w:r>
      <w:r w:rsidRPr="008013A9">
        <w:rPr>
          <w:lang w:val="ru-RU"/>
        </w:rPr>
        <w:t xml:space="preserve"> системн</w:t>
      </w:r>
      <w:r>
        <w:rPr>
          <w:lang w:val="ru-RU"/>
        </w:rPr>
        <w:t>ого</w:t>
      </w:r>
      <w:r w:rsidRPr="008013A9">
        <w:rPr>
          <w:lang w:val="ru-RU"/>
        </w:rPr>
        <w:t xml:space="preserve"> оператор</w:t>
      </w:r>
      <w:r>
        <w:rPr>
          <w:lang w:val="ru-RU"/>
        </w:rPr>
        <w:t>а</w:t>
      </w:r>
      <w:r w:rsidRPr="0066778D">
        <w:rPr>
          <w:lang w:val="ru-RU"/>
        </w:rPr>
        <w:t xml:space="preserve">, </w:t>
      </w:r>
      <w:r w:rsidRPr="008013A9">
        <w:rPr>
          <w:lang w:val="ru-RU"/>
        </w:rPr>
        <w:t>Региональны</w:t>
      </w:r>
      <w:r>
        <w:rPr>
          <w:lang w:val="ru-RU"/>
        </w:rPr>
        <w:t>х</w:t>
      </w:r>
      <w:r w:rsidRPr="008013A9">
        <w:rPr>
          <w:lang w:val="ru-RU"/>
        </w:rPr>
        <w:t xml:space="preserve"> диспетчерски</w:t>
      </w:r>
      <w:r>
        <w:rPr>
          <w:lang w:val="ru-RU"/>
        </w:rPr>
        <w:t>х</w:t>
      </w:r>
      <w:r w:rsidRPr="008013A9">
        <w:rPr>
          <w:lang w:val="ru-RU"/>
        </w:rPr>
        <w:t xml:space="preserve"> центр</w:t>
      </w:r>
      <w:r>
        <w:rPr>
          <w:lang w:val="ru-RU"/>
        </w:rPr>
        <w:t>ов</w:t>
      </w:r>
      <w:r w:rsidRPr="0066778D">
        <w:rPr>
          <w:lang w:val="ru-RU"/>
        </w:rPr>
        <w:t xml:space="preserve"> и </w:t>
      </w:r>
      <w:r w:rsidRPr="008013A9">
        <w:rPr>
          <w:lang w:val="ru-RU"/>
        </w:rPr>
        <w:t>Региональны</w:t>
      </w:r>
      <w:r>
        <w:rPr>
          <w:lang w:val="ru-RU"/>
        </w:rPr>
        <w:t>х</w:t>
      </w:r>
      <w:r w:rsidRPr="008013A9">
        <w:rPr>
          <w:lang w:val="ru-RU"/>
        </w:rPr>
        <w:t xml:space="preserve"> распределительны</w:t>
      </w:r>
      <w:r>
        <w:rPr>
          <w:lang w:val="ru-RU"/>
        </w:rPr>
        <w:t>х</w:t>
      </w:r>
      <w:r w:rsidRPr="008013A9">
        <w:rPr>
          <w:lang w:val="ru-RU"/>
        </w:rPr>
        <w:t xml:space="preserve"> компани</w:t>
      </w:r>
      <w:r>
        <w:rPr>
          <w:lang w:val="ru-RU"/>
        </w:rPr>
        <w:t>й</w:t>
      </w:r>
      <w:r w:rsidRPr="0066778D">
        <w:rPr>
          <w:lang w:val="ru-RU"/>
        </w:rPr>
        <w:t xml:space="preserve"> (как показано). </w:t>
      </w:r>
      <w:r w:rsidR="0078159C" w:rsidRPr="008013A9">
        <w:rPr>
          <w:lang w:val="ru-RU"/>
        </w:rPr>
        <w:t>Министерство энергетики</w:t>
      </w:r>
      <w:r w:rsidRPr="0066778D">
        <w:rPr>
          <w:lang w:val="ru-RU"/>
        </w:rPr>
        <w:t xml:space="preserve"> продолжает поддерживать систему мониторинга и анализа.</w:t>
      </w:r>
    </w:p>
    <w:p w14:paraId="7A693338" w14:textId="4FF1976A" w:rsidR="00CA7B49" w:rsidRPr="008C1877" w:rsidRDefault="00DA46B7" w:rsidP="00CA7B49">
      <w:pPr>
        <w:pStyle w:val="ac"/>
        <w:rPr>
          <w:lang w:val="ru-RU"/>
        </w:rPr>
      </w:pPr>
      <w:r w:rsidRPr="008C1877">
        <w:rPr>
          <w:lang w:val="ru-RU"/>
        </w:rPr>
        <w:t xml:space="preserve">Рисунок 8 Вариант 3: Децентрализованная архитектура </w:t>
      </w:r>
      <w:r w:rsidRPr="00DA46B7">
        <w:t>SCADA</w:t>
      </w:r>
    </w:p>
    <w:p w14:paraId="078E5540" w14:textId="49023437" w:rsidR="00CA7B49" w:rsidRDefault="00410A9B" w:rsidP="00B26FD9">
      <w:pPr>
        <w:pStyle w:val="a2"/>
      </w:pPr>
      <w:r w:rsidRPr="00410A9B">
        <w:rPr>
          <w:noProof/>
          <w:lang w:val="ru-RU" w:eastAsia="ru-RU"/>
        </w:rPr>
        <w:drawing>
          <wp:inline distT="0" distB="0" distL="0" distR="0" wp14:anchorId="097D743F" wp14:editId="7D315014">
            <wp:extent cx="5310505" cy="236093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0505" cy="2360930"/>
                    </a:xfrm>
                    <a:prstGeom prst="rect">
                      <a:avLst/>
                    </a:prstGeom>
                    <a:noFill/>
                    <a:ln>
                      <a:noFill/>
                    </a:ln>
                  </pic:spPr>
                </pic:pic>
              </a:graphicData>
            </a:graphic>
          </wp:inline>
        </w:drawing>
      </w:r>
    </w:p>
    <w:p w14:paraId="6C157E0D" w14:textId="010F44F2" w:rsidR="00A3455F" w:rsidRPr="00C71E4F" w:rsidRDefault="00C71E4F" w:rsidP="00C71E4F">
      <w:pPr>
        <w:pStyle w:val="21"/>
        <w:numPr>
          <w:ilvl w:val="0"/>
          <w:numId w:val="0"/>
        </w:numPr>
        <w:ind w:hanging="709"/>
        <w:rPr>
          <w:lang w:val="ru-RU"/>
        </w:rPr>
      </w:pPr>
      <w:bookmarkStart w:id="48" w:name="_Toc80958785"/>
      <w:r w:rsidRPr="009C03B8">
        <w:rPr>
          <w:lang w:val="ru-RU"/>
        </w:rPr>
        <w:lastRenderedPageBreak/>
        <w:t>4.3</w:t>
      </w:r>
      <w:r w:rsidRPr="009C03B8">
        <w:rPr>
          <w:lang w:val="ru-RU"/>
        </w:rPr>
        <w:tab/>
      </w:r>
      <w:r w:rsidR="00A3455F" w:rsidRPr="00A3455F">
        <w:rPr>
          <w:lang w:val="ru-RU"/>
        </w:rPr>
        <w:t>Преимущества и недостатки</w:t>
      </w:r>
      <w:bookmarkEnd w:id="48"/>
    </w:p>
    <w:p w14:paraId="444F432C" w14:textId="1ADE2813" w:rsidR="00F52AA2" w:rsidRPr="00A3455F" w:rsidRDefault="00A3455F" w:rsidP="00470317">
      <w:pPr>
        <w:pStyle w:val="a2"/>
        <w:rPr>
          <w:lang w:val="ru-RU"/>
        </w:rPr>
      </w:pPr>
      <w:r w:rsidRPr="00470317">
        <w:rPr>
          <w:highlight w:val="yellow"/>
          <w:lang w:val="ru-RU"/>
        </w:rPr>
        <w:t>Вариант 2</w:t>
      </w:r>
      <w:r w:rsidR="00470317" w:rsidRPr="00470317">
        <w:rPr>
          <w:highlight w:val="yellow"/>
          <w:lang w:val="ru-RU"/>
        </w:rPr>
        <w:t xml:space="preserve"> (Гибридный)</w:t>
      </w:r>
      <w:r w:rsidRPr="00470317">
        <w:rPr>
          <w:highlight w:val="yellow"/>
          <w:lang w:val="ru-RU"/>
        </w:rPr>
        <w:t xml:space="preserve"> представляет собой наиболее выполнимый целевой э</w:t>
      </w:r>
      <w:r w:rsidR="00540A08" w:rsidRPr="00470317">
        <w:rPr>
          <w:highlight w:val="yellow"/>
          <w:lang w:val="ru-RU"/>
        </w:rPr>
        <w:t>тап в среднесрочной перспективе</w:t>
      </w:r>
      <w:r w:rsidRPr="00470317">
        <w:rPr>
          <w:highlight w:val="yellow"/>
          <w:lang w:val="ru-RU"/>
        </w:rPr>
        <w:t>.</w:t>
      </w:r>
      <w:r w:rsidR="00470317" w:rsidRPr="00470317">
        <w:rPr>
          <w:highlight w:val="yellow"/>
          <w:lang w:val="ru-RU"/>
        </w:rPr>
        <w:t xml:space="preserve"> </w:t>
      </w:r>
      <w:r w:rsidR="00470317" w:rsidRPr="00470317">
        <w:rPr>
          <w:highlight w:val="yellow"/>
          <w:lang w:val="ru-RU"/>
        </w:rPr>
        <w:t>Преимущества и недостатки ранее вариант</w:t>
      </w:r>
      <w:r w:rsidR="00470317" w:rsidRPr="00470317">
        <w:rPr>
          <w:highlight w:val="yellow"/>
          <w:lang w:val="ru-RU"/>
        </w:rPr>
        <w:t>а</w:t>
      </w:r>
      <w:r w:rsidR="00470317" w:rsidRPr="00470317">
        <w:rPr>
          <w:highlight w:val="yellow"/>
          <w:lang w:val="ru-RU"/>
        </w:rPr>
        <w:t xml:space="preserve"> 2 представлены в Таблице 8 по целому ряду областей, представляющих интерес.</w:t>
      </w:r>
    </w:p>
    <w:p w14:paraId="0BEFABAB" w14:textId="7EDFB80E" w:rsidR="0044330E" w:rsidRPr="00A3455F" w:rsidRDefault="00A3455F" w:rsidP="0044330E">
      <w:pPr>
        <w:pStyle w:val="ac"/>
        <w:rPr>
          <w:lang w:val="ru-RU"/>
        </w:rPr>
      </w:pPr>
      <w:r w:rsidRPr="00A3455F">
        <w:rPr>
          <w:lang w:val="ru-RU"/>
        </w:rPr>
        <w:t xml:space="preserve">Таблица 8 Оценка преимуществ и недостатков вариантов архитектуры </w:t>
      </w:r>
      <w:r w:rsidRPr="00A3455F">
        <w:t>SCADA</w:t>
      </w:r>
    </w:p>
    <w:tbl>
      <w:tblPr>
        <w:tblStyle w:val="af8"/>
        <w:tblW w:w="8827" w:type="dxa"/>
        <w:tblLook w:val="04A0" w:firstRow="1" w:lastRow="0" w:firstColumn="1" w:lastColumn="0" w:noHBand="0" w:noVBand="1"/>
      </w:tblPr>
      <w:tblGrid>
        <w:gridCol w:w="3397"/>
        <w:gridCol w:w="5387"/>
        <w:gridCol w:w="43"/>
      </w:tblGrid>
      <w:tr w:rsidR="00540A08" w14:paraId="37A4FF39" w14:textId="77777777" w:rsidTr="00540A08">
        <w:trPr>
          <w:gridAfter w:val="1"/>
          <w:wAfter w:w="43" w:type="dxa"/>
          <w:tblHeader/>
        </w:trPr>
        <w:tc>
          <w:tcPr>
            <w:tcW w:w="3397" w:type="dxa"/>
            <w:shd w:val="clear" w:color="auto" w:fill="F2F2F2" w:themeFill="background1" w:themeFillShade="F2"/>
          </w:tcPr>
          <w:p w14:paraId="2B3C078D" w14:textId="24FA6DA9" w:rsidR="00540A08" w:rsidRPr="003A5C87" w:rsidRDefault="00540A08" w:rsidP="005D40D6">
            <w:pPr>
              <w:pStyle w:val="a2"/>
              <w:spacing w:after="0"/>
              <w:jc w:val="left"/>
              <w:rPr>
                <w:rFonts w:asciiTheme="minorHAnsi" w:hAnsiTheme="minorHAnsi" w:cstheme="minorHAnsi"/>
                <w:b/>
                <w:bCs/>
                <w:sz w:val="20"/>
                <w:szCs w:val="18"/>
              </w:rPr>
            </w:pPr>
            <w:proofErr w:type="spellStart"/>
            <w:r w:rsidRPr="0081470B">
              <w:rPr>
                <w:rFonts w:asciiTheme="minorHAnsi" w:hAnsiTheme="minorHAnsi" w:cstheme="minorHAnsi"/>
                <w:b/>
                <w:bCs/>
                <w:sz w:val="20"/>
                <w:szCs w:val="18"/>
              </w:rPr>
              <w:t>Аспект</w:t>
            </w:r>
            <w:proofErr w:type="spellEnd"/>
          </w:p>
        </w:tc>
        <w:tc>
          <w:tcPr>
            <w:tcW w:w="5387" w:type="dxa"/>
            <w:shd w:val="clear" w:color="auto" w:fill="F2F2F2" w:themeFill="background1" w:themeFillShade="F2"/>
          </w:tcPr>
          <w:p w14:paraId="7C7A768D" w14:textId="04E48B36" w:rsidR="00540A08" w:rsidRPr="003A5C87" w:rsidRDefault="00540A08" w:rsidP="005D40D6">
            <w:pPr>
              <w:pStyle w:val="a2"/>
              <w:spacing w:after="0"/>
              <w:jc w:val="left"/>
              <w:rPr>
                <w:rFonts w:asciiTheme="minorHAnsi" w:hAnsiTheme="minorHAnsi" w:cstheme="minorHAnsi"/>
                <w:b/>
                <w:bCs/>
                <w:sz w:val="20"/>
                <w:szCs w:val="18"/>
              </w:rPr>
            </w:pPr>
            <w:proofErr w:type="spellStart"/>
            <w:r w:rsidRPr="0081470B">
              <w:rPr>
                <w:rFonts w:asciiTheme="minorHAnsi" w:hAnsiTheme="minorHAnsi" w:cstheme="minorHAnsi"/>
                <w:b/>
                <w:bCs/>
                <w:sz w:val="20"/>
                <w:szCs w:val="18"/>
              </w:rPr>
              <w:t>Вариант</w:t>
            </w:r>
            <w:proofErr w:type="spellEnd"/>
            <w:r w:rsidRPr="0081470B">
              <w:rPr>
                <w:rFonts w:asciiTheme="minorHAnsi" w:hAnsiTheme="minorHAnsi" w:cstheme="minorHAnsi"/>
                <w:b/>
                <w:bCs/>
                <w:sz w:val="20"/>
                <w:szCs w:val="18"/>
              </w:rPr>
              <w:t xml:space="preserve"> 2: </w:t>
            </w:r>
            <w:proofErr w:type="spellStart"/>
            <w:r w:rsidRPr="0081470B">
              <w:rPr>
                <w:rFonts w:asciiTheme="minorHAnsi" w:hAnsiTheme="minorHAnsi" w:cstheme="minorHAnsi"/>
                <w:b/>
                <w:bCs/>
                <w:sz w:val="20"/>
                <w:szCs w:val="18"/>
              </w:rPr>
              <w:t>Гибрид</w:t>
            </w:r>
            <w:proofErr w:type="spellEnd"/>
          </w:p>
        </w:tc>
      </w:tr>
      <w:tr w:rsidR="00540A08" w:rsidRPr="00EF115E" w14:paraId="6162491A" w14:textId="77777777" w:rsidTr="00540A08">
        <w:trPr>
          <w:gridAfter w:val="1"/>
          <w:wAfter w:w="43" w:type="dxa"/>
        </w:trPr>
        <w:tc>
          <w:tcPr>
            <w:tcW w:w="3397" w:type="dxa"/>
          </w:tcPr>
          <w:p w14:paraId="4FE004ED" w14:textId="2D95EE42" w:rsidR="00540A08" w:rsidRPr="003A5C87" w:rsidRDefault="00540A08" w:rsidP="005D40D6">
            <w:pPr>
              <w:pStyle w:val="a2"/>
              <w:spacing w:after="0"/>
              <w:jc w:val="left"/>
              <w:rPr>
                <w:rFonts w:asciiTheme="minorHAnsi" w:hAnsiTheme="minorHAnsi" w:cstheme="minorHAnsi"/>
                <w:sz w:val="20"/>
                <w:szCs w:val="18"/>
              </w:rPr>
            </w:pPr>
            <w:proofErr w:type="spellStart"/>
            <w:r w:rsidRPr="0081470B">
              <w:rPr>
                <w:rFonts w:asciiTheme="minorHAnsi" w:hAnsiTheme="minorHAnsi" w:cstheme="minorHAnsi"/>
                <w:sz w:val="20"/>
                <w:szCs w:val="18"/>
              </w:rPr>
              <w:t>Общие</w:t>
            </w:r>
            <w:proofErr w:type="spellEnd"/>
            <w:r w:rsidRPr="0081470B">
              <w:rPr>
                <w:rFonts w:asciiTheme="minorHAnsi" w:hAnsiTheme="minorHAnsi" w:cstheme="minorHAnsi"/>
                <w:sz w:val="20"/>
                <w:szCs w:val="18"/>
              </w:rPr>
              <w:t xml:space="preserve"> </w:t>
            </w:r>
            <w:proofErr w:type="spellStart"/>
            <w:r w:rsidRPr="0081470B">
              <w:rPr>
                <w:rFonts w:asciiTheme="minorHAnsi" w:hAnsiTheme="minorHAnsi" w:cstheme="minorHAnsi"/>
                <w:sz w:val="20"/>
                <w:szCs w:val="18"/>
              </w:rPr>
              <w:t>преимущества</w:t>
            </w:r>
            <w:proofErr w:type="spellEnd"/>
          </w:p>
        </w:tc>
        <w:tc>
          <w:tcPr>
            <w:tcW w:w="5387" w:type="dxa"/>
          </w:tcPr>
          <w:p w14:paraId="3DD827D6" w14:textId="3473C535" w:rsidR="00540A08" w:rsidRPr="00E6164B" w:rsidRDefault="00540A08" w:rsidP="00E6164B">
            <w:pPr>
              <w:pStyle w:val="a2"/>
              <w:spacing w:after="0" w:line="240" w:lineRule="auto"/>
              <w:jc w:val="left"/>
              <w:rPr>
                <w:rFonts w:asciiTheme="minorHAnsi" w:hAnsiTheme="minorHAnsi" w:cstheme="minorHAnsi"/>
                <w:sz w:val="20"/>
                <w:lang w:val="ru-RU"/>
              </w:rPr>
            </w:pPr>
            <w:r w:rsidRPr="00E6164B">
              <w:rPr>
                <w:rFonts w:asciiTheme="minorHAnsi" w:hAnsiTheme="minorHAnsi" w:cstheme="minorHAnsi"/>
                <w:sz w:val="20"/>
                <w:lang w:val="ru-RU"/>
              </w:rPr>
              <w:t>Более высокий уровень резервирования, чем вариант 1, поскольку контроль и управление системой распределены по более широкому кругу объектов</w:t>
            </w:r>
          </w:p>
        </w:tc>
      </w:tr>
      <w:tr w:rsidR="00540A08" w:rsidRPr="00F2411C" w14:paraId="037F4635" w14:textId="77777777" w:rsidTr="00540A08">
        <w:trPr>
          <w:gridAfter w:val="1"/>
          <w:wAfter w:w="43" w:type="dxa"/>
        </w:trPr>
        <w:tc>
          <w:tcPr>
            <w:tcW w:w="3397" w:type="dxa"/>
          </w:tcPr>
          <w:p w14:paraId="129B5359" w14:textId="4357ED9C" w:rsidR="00540A08" w:rsidRPr="00E6164B" w:rsidRDefault="00540A08" w:rsidP="00E6164B">
            <w:pPr>
              <w:pStyle w:val="a2"/>
              <w:spacing w:after="0" w:line="240" w:lineRule="auto"/>
              <w:jc w:val="left"/>
              <w:rPr>
                <w:rFonts w:asciiTheme="minorHAnsi" w:hAnsiTheme="minorHAnsi" w:cstheme="minorHAnsi"/>
                <w:sz w:val="20"/>
              </w:rPr>
            </w:pPr>
            <w:proofErr w:type="spellStart"/>
            <w:r w:rsidRPr="00E6164B">
              <w:rPr>
                <w:rFonts w:asciiTheme="minorHAnsi" w:hAnsiTheme="minorHAnsi" w:cstheme="minorHAnsi"/>
                <w:sz w:val="20"/>
              </w:rPr>
              <w:t>Общие</w:t>
            </w:r>
            <w:proofErr w:type="spellEnd"/>
            <w:r w:rsidRPr="00E6164B">
              <w:rPr>
                <w:rFonts w:asciiTheme="minorHAnsi" w:hAnsiTheme="minorHAnsi" w:cstheme="minorHAnsi"/>
                <w:sz w:val="20"/>
              </w:rPr>
              <w:t xml:space="preserve"> </w:t>
            </w:r>
            <w:proofErr w:type="spellStart"/>
            <w:r w:rsidRPr="00E6164B">
              <w:rPr>
                <w:rFonts w:asciiTheme="minorHAnsi" w:hAnsiTheme="minorHAnsi" w:cstheme="minorHAnsi"/>
                <w:sz w:val="20"/>
              </w:rPr>
              <w:t>недостатки</w:t>
            </w:r>
            <w:proofErr w:type="spellEnd"/>
          </w:p>
        </w:tc>
        <w:tc>
          <w:tcPr>
            <w:tcW w:w="5387" w:type="dxa"/>
          </w:tcPr>
          <w:p w14:paraId="26EA7F0E" w14:textId="456802A7" w:rsidR="00540A08" w:rsidRPr="00E6164B" w:rsidRDefault="00540A08" w:rsidP="00E6164B">
            <w:pPr>
              <w:pStyle w:val="a2"/>
              <w:spacing w:after="0" w:line="240" w:lineRule="auto"/>
              <w:jc w:val="left"/>
              <w:rPr>
                <w:rFonts w:asciiTheme="minorHAnsi" w:hAnsiTheme="minorHAnsi" w:cstheme="minorHAnsi"/>
                <w:sz w:val="20"/>
                <w:lang w:val="ru-RU"/>
              </w:rPr>
            </w:pPr>
            <w:r w:rsidRPr="00E6164B">
              <w:rPr>
                <w:rFonts w:asciiTheme="minorHAnsi" w:hAnsiTheme="minorHAnsi" w:cstheme="minorHAnsi"/>
                <w:sz w:val="20"/>
                <w:lang w:val="ru-RU"/>
              </w:rPr>
              <w:t xml:space="preserve"> Требуется согласование стратегии иерархического контроля между Национальным системным оператором и Региональными диспетчерскими центрами.</w:t>
            </w:r>
          </w:p>
          <w:p w14:paraId="07E73338" w14:textId="0D190897" w:rsidR="00540A08" w:rsidRPr="00E6164B" w:rsidRDefault="00540A08" w:rsidP="00E6164B">
            <w:pPr>
              <w:pStyle w:val="a2"/>
              <w:spacing w:after="0" w:line="240" w:lineRule="auto"/>
              <w:jc w:val="left"/>
              <w:rPr>
                <w:rFonts w:asciiTheme="minorHAnsi" w:hAnsiTheme="minorHAnsi" w:cstheme="minorHAnsi"/>
                <w:sz w:val="20"/>
              </w:rPr>
            </w:pPr>
            <w:proofErr w:type="spellStart"/>
            <w:r w:rsidRPr="00E6164B">
              <w:rPr>
                <w:rFonts w:asciiTheme="minorHAnsi" w:hAnsiTheme="minorHAnsi" w:cstheme="minorHAnsi"/>
                <w:sz w:val="20"/>
              </w:rPr>
              <w:t>Больше</w:t>
            </w:r>
            <w:proofErr w:type="spellEnd"/>
            <w:r w:rsidRPr="00E6164B">
              <w:rPr>
                <w:rFonts w:asciiTheme="minorHAnsi" w:hAnsiTheme="minorHAnsi" w:cstheme="minorHAnsi"/>
                <w:sz w:val="20"/>
              </w:rPr>
              <w:t xml:space="preserve"> </w:t>
            </w:r>
            <w:proofErr w:type="spellStart"/>
            <w:r w:rsidRPr="00E6164B">
              <w:rPr>
                <w:rFonts w:asciiTheme="minorHAnsi" w:hAnsiTheme="minorHAnsi" w:cstheme="minorHAnsi"/>
                <w:sz w:val="20"/>
              </w:rPr>
              <w:t>инвестиций</w:t>
            </w:r>
            <w:proofErr w:type="spellEnd"/>
            <w:r w:rsidRPr="00E6164B">
              <w:rPr>
                <w:rFonts w:asciiTheme="minorHAnsi" w:hAnsiTheme="minorHAnsi" w:cstheme="minorHAnsi"/>
                <w:sz w:val="20"/>
              </w:rPr>
              <w:t xml:space="preserve">, </w:t>
            </w:r>
            <w:proofErr w:type="spellStart"/>
            <w:r w:rsidRPr="00E6164B">
              <w:rPr>
                <w:rFonts w:asciiTheme="minorHAnsi" w:hAnsiTheme="minorHAnsi" w:cstheme="minorHAnsi"/>
                <w:sz w:val="20"/>
              </w:rPr>
              <w:t>чем</w:t>
            </w:r>
            <w:proofErr w:type="spellEnd"/>
            <w:r w:rsidRPr="00E6164B">
              <w:rPr>
                <w:rFonts w:asciiTheme="minorHAnsi" w:hAnsiTheme="minorHAnsi" w:cstheme="minorHAnsi"/>
                <w:sz w:val="20"/>
              </w:rPr>
              <w:t xml:space="preserve"> </w:t>
            </w:r>
            <w:proofErr w:type="spellStart"/>
            <w:r w:rsidRPr="00E6164B">
              <w:rPr>
                <w:rFonts w:asciiTheme="minorHAnsi" w:hAnsiTheme="minorHAnsi" w:cstheme="minorHAnsi"/>
                <w:sz w:val="20"/>
              </w:rPr>
              <w:t>вариант</w:t>
            </w:r>
            <w:proofErr w:type="spellEnd"/>
            <w:r w:rsidRPr="00E6164B">
              <w:rPr>
                <w:rFonts w:asciiTheme="minorHAnsi" w:hAnsiTheme="minorHAnsi" w:cstheme="minorHAnsi"/>
                <w:sz w:val="20"/>
              </w:rPr>
              <w:t xml:space="preserve"> 1</w:t>
            </w:r>
          </w:p>
        </w:tc>
      </w:tr>
      <w:tr w:rsidR="00540A08" w:rsidRPr="00EF115E" w14:paraId="791CF00E" w14:textId="77777777" w:rsidTr="00540A08">
        <w:trPr>
          <w:gridAfter w:val="1"/>
          <w:wAfter w:w="43" w:type="dxa"/>
        </w:trPr>
        <w:tc>
          <w:tcPr>
            <w:tcW w:w="3397" w:type="dxa"/>
          </w:tcPr>
          <w:p w14:paraId="44B52490" w14:textId="0E35CE00" w:rsidR="00540A08" w:rsidRPr="003A5C87" w:rsidRDefault="00540A08" w:rsidP="005D40D6">
            <w:pPr>
              <w:pStyle w:val="a2"/>
              <w:spacing w:after="0"/>
              <w:jc w:val="left"/>
              <w:rPr>
                <w:rFonts w:asciiTheme="minorHAnsi" w:hAnsiTheme="minorHAnsi" w:cstheme="minorHAnsi"/>
                <w:sz w:val="20"/>
                <w:szCs w:val="18"/>
              </w:rPr>
            </w:pPr>
            <w:proofErr w:type="spellStart"/>
            <w:r w:rsidRPr="00F2411C">
              <w:rPr>
                <w:rFonts w:asciiTheme="minorHAnsi" w:hAnsiTheme="minorHAnsi" w:cstheme="minorHAnsi"/>
                <w:sz w:val="20"/>
                <w:szCs w:val="18"/>
              </w:rPr>
              <w:t>Операционные</w:t>
            </w:r>
            <w:proofErr w:type="spellEnd"/>
            <w:r w:rsidRPr="00F2411C">
              <w:rPr>
                <w:rFonts w:asciiTheme="minorHAnsi" w:hAnsiTheme="minorHAnsi" w:cstheme="minorHAnsi"/>
                <w:sz w:val="20"/>
                <w:szCs w:val="18"/>
              </w:rPr>
              <w:t xml:space="preserve"> </w:t>
            </w:r>
            <w:proofErr w:type="spellStart"/>
            <w:r w:rsidRPr="00F2411C">
              <w:rPr>
                <w:rFonts w:asciiTheme="minorHAnsi" w:hAnsiTheme="minorHAnsi" w:cstheme="minorHAnsi"/>
                <w:sz w:val="20"/>
                <w:szCs w:val="18"/>
              </w:rPr>
              <w:t>преимущества</w:t>
            </w:r>
            <w:proofErr w:type="spellEnd"/>
          </w:p>
        </w:tc>
        <w:tc>
          <w:tcPr>
            <w:tcW w:w="5387" w:type="dxa"/>
          </w:tcPr>
          <w:p w14:paraId="1CCFC2AE" w14:textId="4D7A8BEA" w:rsidR="00540A08" w:rsidRPr="00F2411C" w:rsidRDefault="00540A08" w:rsidP="005D40D6">
            <w:pPr>
              <w:pStyle w:val="a2"/>
              <w:spacing w:after="0"/>
              <w:jc w:val="left"/>
              <w:rPr>
                <w:rFonts w:asciiTheme="minorHAnsi" w:hAnsiTheme="minorHAnsi" w:cstheme="minorHAnsi"/>
                <w:sz w:val="20"/>
                <w:szCs w:val="18"/>
                <w:lang w:val="ru-RU"/>
              </w:rPr>
            </w:pPr>
            <w:r w:rsidRPr="00F2411C">
              <w:rPr>
                <w:rFonts w:asciiTheme="minorHAnsi" w:hAnsiTheme="minorHAnsi" w:cstheme="minorHAnsi"/>
                <w:sz w:val="20"/>
                <w:szCs w:val="18"/>
                <w:lang w:val="ru-RU"/>
              </w:rPr>
              <w:t>Более эффективное использование сети генерации и передачи</w:t>
            </w:r>
          </w:p>
        </w:tc>
      </w:tr>
      <w:tr w:rsidR="00540A08" w:rsidRPr="00514F30" w14:paraId="0FA9AB91" w14:textId="77777777" w:rsidTr="00540A08">
        <w:trPr>
          <w:gridAfter w:val="1"/>
          <w:wAfter w:w="43" w:type="dxa"/>
        </w:trPr>
        <w:tc>
          <w:tcPr>
            <w:tcW w:w="3397" w:type="dxa"/>
          </w:tcPr>
          <w:p w14:paraId="00FC4858" w14:textId="77777777" w:rsidR="00540A08" w:rsidRPr="009A3025" w:rsidRDefault="00540A08" w:rsidP="00E6164B">
            <w:pPr>
              <w:pStyle w:val="a2"/>
              <w:spacing w:after="0" w:line="240" w:lineRule="auto"/>
              <w:jc w:val="left"/>
              <w:rPr>
                <w:rFonts w:asciiTheme="minorHAnsi" w:hAnsiTheme="minorHAnsi" w:cstheme="minorHAnsi"/>
                <w:sz w:val="20"/>
                <w:lang w:val="ru-RU"/>
              </w:rPr>
            </w:pPr>
          </w:p>
          <w:p w14:paraId="66323DBF" w14:textId="666923B1" w:rsidR="00540A08" w:rsidRPr="00E6164B" w:rsidRDefault="00540A08" w:rsidP="00E6164B">
            <w:pPr>
              <w:pStyle w:val="a2"/>
              <w:spacing w:after="0" w:line="240" w:lineRule="auto"/>
              <w:jc w:val="left"/>
              <w:rPr>
                <w:rFonts w:asciiTheme="minorHAnsi" w:hAnsiTheme="minorHAnsi" w:cstheme="minorHAnsi"/>
                <w:sz w:val="20"/>
              </w:rPr>
            </w:pPr>
            <w:r>
              <w:rPr>
                <w:rFonts w:asciiTheme="minorHAnsi" w:hAnsiTheme="minorHAnsi" w:cstheme="minorHAnsi"/>
                <w:sz w:val="20"/>
                <w:lang w:val="ru-RU"/>
              </w:rPr>
              <w:t xml:space="preserve">Для </w:t>
            </w:r>
            <w:r w:rsidRPr="00E6164B">
              <w:rPr>
                <w:rFonts w:asciiTheme="minorHAnsi" w:hAnsiTheme="minorHAnsi" w:cstheme="minorHAnsi"/>
                <w:sz w:val="20"/>
              </w:rPr>
              <w:t>Smart Grid</w:t>
            </w:r>
          </w:p>
        </w:tc>
        <w:tc>
          <w:tcPr>
            <w:tcW w:w="5387" w:type="dxa"/>
          </w:tcPr>
          <w:p w14:paraId="7D48E6AE" w14:textId="318BD1C2" w:rsidR="00540A08" w:rsidRPr="00E6164B" w:rsidRDefault="00540A08" w:rsidP="00E6164B">
            <w:pPr>
              <w:pStyle w:val="a2"/>
              <w:spacing w:after="0" w:line="240" w:lineRule="auto"/>
              <w:jc w:val="left"/>
              <w:rPr>
                <w:rFonts w:asciiTheme="minorHAnsi" w:hAnsiTheme="minorHAnsi" w:cstheme="minorHAnsi"/>
                <w:sz w:val="20"/>
                <w:lang w:val="ru-RU"/>
              </w:rPr>
            </w:pPr>
            <w:r w:rsidRPr="00E6164B">
              <w:rPr>
                <w:rFonts w:asciiTheme="minorHAnsi" w:hAnsiTheme="minorHAnsi" w:cstheme="minorHAnsi"/>
                <w:sz w:val="20"/>
                <w:lang w:val="ru-RU"/>
              </w:rPr>
              <w:t>Региональные диспетчерские центры должны будут играть активную роль в плане координации контрольных действий с Региональные распределительные компании и клиентами с интеллектуальными счетчиками. То есть управление клиентами с умным счетчиком более децентрализовано.</w:t>
            </w:r>
          </w:p>
        </w:tc>
      </w:tr>
      <w:tr w:rsidR="00540A08" w:rsidRPr="00EF115E" w14:paraId="14C465A6" w14:textId="77777777" w:rsidTr="00540A08">
        <w:trPr>
          <w:gridAfter w:val="1"/>
          <w:wAfter w:w="43" w:type="dxa"/>
        </w:trPr>
        <w:tc>
          <w:tcPr>
            <w:tcW w:w="3397" w:type="dxa"/>
          </w:tcPr>
          <w:p w14:paraId="34B0B95B" w14:textId="20BCD37B" w:rsidR="00540A08" w:rsidRDefault="00540A08" w:rsidP="005D40D6">
            <w:pPr>
              <w:pStyle w:val="a2"/>
              <w:spacing w:after="0"/>
              <w:jc w:val="left"/>
              <w:rPr>
                <w:rFonts w:asciiTheme="minorHAnsi" w:hAnsiTheme="minorHAnsi" w:cstheme="minorHAnsi"/>
                <w:sz w:val="20"/>
                <w:szCs w:val="18"/>
              </w:rPr>
            </w:pPr>
            <w:proofErr w:type="spellStart"/>
            <w:r w:rsidRPr="00495990">
              <w:rPr>
                <w:rFonts w:asciiTheme="minorHAnsi" w:hAnsiTheme="minorHAnsi" w:cstheme="minorHAnsi"/>
                <w:sz w:val="20"/>
                <w:szCs w:val="18"/>
              </w:rPr>
              <w:t>Стоимость</w:t>
            </w:r>
            <w:proofErr w:type="spellEnd"/>
            <w:r w:rsidRPr="00495990">
              <w:rPr>
                <w:rFonts w:asciiTheme="minorHAnsi" w:hAnsiTheme="minorHAnsi" w:cstheme="minorHAnsi"/>
                <w:sz w:val="20"/>
                <w:szCs w:val="18"/>
              </w:rPr>
              <w:t xml:space="preserve"> </w:t>
            </w:r>
            <w:proofErr w:type="spellStart"/>
            <w:r w:rsidRPr="00495990">
              <w:rPr>
                <w:rFonts w:asciiTheme="minorHAnsi" w:hAnsiTheme="minorHAnsi" w:cstheme="minorHAnsi"/>
                <w:sz w:val="20"/>
                <w:szCs w:val="18"/>
              </w:rPr>
              <w:t>платформы</w:t>
            </w:r>
            <w:proofErr w:type="spellEnd"/>
            <w:r w:rsidRPr="00495990">
              <w:rPr>
                <w:rFonts w:asciiTheme="minorHAnsi" w:hAnsiTheme="minorHAnsi" w:cstheme="minorHAnsi"/>
                <w:sz w:val="20"/>
                <w:szCs w:val="18"/>
              </w:rPr>
              <w:t xml:space="preserve"> SCADA</w:t>
            </w:r>
          </w:p>
        </w:tc>
        <w:tc>
          <w:tcPr>
            <w:tcW w:w="5387" w:type="dxa"/>
          </w:tcPr>
          <w:p w14:paraId="409815B6" w14:textId="2B7F6957" w:rsidR="00540A08" w:rsidRPr="00495990" w:rsidRDefault="00540A08" w:rsidP="005D40D6">
            <w:pPr>
              <w:pStyle w:val="a2"/>
              <w:spacing w:after="0"/>
              <w:jc w:val="left"/>
              <w:rPr>
                <w:rFonts w:asciiTheme="minorHAnsi" w:hAnsiTheme="minorHAnsi" w:cstheme="minorHAnsi"/>
                <w:sz w:val="20"/>
                <w:szCs w:val="18"/>
                <w:lang w:val="ru-RU"/>
              </w:rPr>
            </w:pPr>
            <w:r w:rsidRPr="00495990">
              <w:rPr>
                <w:rFonts w:asciiTheme="minorHAnsi" w:hAnsiTheme="minorHAnsi" w:cstheme="minorHAnsi"/>
                <w:sz w:val="20"/>
                <w:szCs w:val="18"/>
                <w:lang w:val="ru-RU"/>
              </w:rPr>
              <w:t>Второй самый низкий из трех вариантов</w:t>
            </w:r>
          </w:p>
        </w:tc>
      </w:tr>
      <w:tr w:rsidR="00540A08" w:rsidRPr="00EF115E" w14:paraId="52E16D79" w14:textId="77777777" w:rsidTr="00540A08">
        <w:tc>
          <w:tcPr>
            <w:tcW w:w="3397" w:type="dxa"/>
          </w:tcPr>
          <w:p w14:paraId="0BE41840" w14:textId="398F590E" w:rsidR="00540A08" w:rsidRPr="00E6164B" w:rsidRDefault="00540A08" w:rsidP="00540A08">
            <w:pPr>
              <w:pStyle w:val="a2"/>
              <w:spacing w:after="0"/>
              <w:jc w:val="left"/>
              <w:rPr>
                <w:rFonts w:asciiTheme="minorHAnsi" w:hAnsiTheme="minorHAnsi" w:cstheme="minorHAnsi"/>
                <w:sz w:val="20"/>
                <w:lang w:val="ru-RU"/>
              </w:rPr>
            </w:pPr>
            <w:r w:rsidRPr="00E6164B">
              <w:rPr>
                <w:rFonts w:asciiTheme="minorHAnsi" w:hAnsiTheme="minorHAnsi" w:cstheme="minorHAnsi"/>
                <w:sz w:val="20"/>
                <w:lang w:val="ru-RU"/>
              </w:rPr>
              <w:t>Стоимость оборудования для мониторинга и управления (удаленный терминал (</w:t>
            </w:r>
            <w:r w:rsidRPr="00E6164B">
              <w:rPr>
                <w:rFonts w:asciiTheme="minorHAnsi" w:hAnsiTheme="minorHAnsi" w:cstheme="minorHAnsi"/>
                <w:sz w:val="20"/>
              </w:rPr>
              <w:t>RTU</w:t>
            </w:r>
            <w:r w:rsidRPr="00E6164B">
              <w:rPr>
                <w:rFonts w:asciiTheme="minorHAnsi" w:hAnsiTheme="minorHAnsi" w:cstheme="minorHAnsi"/>
                <w:sz w:val="20"/>
                <w:lang w:val="ru-RU"/>
              </w:rPr>
              <w:t>) и т. Д.)</w:t>
            </w:r>
          </w:p>
        </w:tc>
        <w:tc>
          <w:tcPr>
            <w:tcW w:w="5430" w:type="dxa"/>
            <w:gridSpan w:val="2"/>
          </w:tcPr>
          <w:p w14:paraId="60FE83B2" w14:textId="5CCE37A2" w:rsidR="00540A08" w:rsidRPr="00E6164B" w:rsidRDefault="00540A08" w:rsidP="00540A08">
            <w:pPr>
              <w:pStyle w:val="a2"/>
              <w:spacing w:after="0"/>
              <w:rPr>
                <w:rFonts w:asciiTheme="minorHAnsi" w:hAnsiTheme="minorHAnsi" w:cstheme="minorHAnsi"/>
                <w:sz w:val="20"/>
                <w:lang w:val="ru-RU"/>
              </w:rPr>
            </w:pPr>
            <w:r w:rsidRPr="00E6164B">
              <w:rPr>
                <w:rFonts w:asciiTheme="minorHAnsi" w:hAnsiTheme="minorHAnsi" w:cstheme="minorHAnsi"/>
                <w:sz w:val="20"/>
                <w:lang w:val="ru-RU"/>
              </w:rPr>
              <w:t>Значение для удаленного терминала и систем связи одинаково для всех вариантов. Все ключевое оборудование, включая электростанции, подстанции и, возможно, крупных заказчиков, должно быть оснащено удаленными терминалами для мониторинга со всеми данными и информацией, совместно используемыми всеми ключевыми организациями.</w:t>
            </w:r>
          </w:p>
        </w:tc>
      </w:tr>
      <w:tr w:rsidR="00540A08" w:rsidRPr="00EF115E" w14:paraId="203A3236" w14:textId="77777777" w:rsidTr="00540A08">
        <w:trPr>
          <w:trHeight w:val="2082"/>
        </w:trPr>
        <w:tc>
          <w:tcPr>
            <w:tcW w:w="3397" w:type="dxa"/>
          </w:tcPr>
          <w:p w14:paraId="498E214E" w14:textId="6952879A" w:rsidR="00540A08" w:rsidRPr="00E6164B" w:rsidRDefault="00540A08" w:rsidP="00540A08">
            <w:pPr>
              <w:pStyle w:val="a2"/>
              <w:spacing w:after="0"/>
              <w:jc w:val="left"/>
              <w:rPr>
                <w:rFonts w:asciiTheme="minorHAnsi" w:hAnsiTheme="minorHAnsi" w:cstheme="minorHAnsi"/>
                <w:sz w:val="20"/>
                <w:lang w:val="ru-RU"/>
              </w:rPr>
            </w:pPr>
            <w:r w:rsidRPr="00E6164B">
              <w:rPr>
                <w:rFonts w:asciiTheme="minorHAnsi" w:hAnsiTheme="minorHAnsi" w:cstheme="minorHAnsi"/>
                <w:sz w:val="20"/>
                <w:lang w:val="ru-RU"/>
              </w:rPr>
              <w:t>Последствия для инфраструктуры сети связи</w:t>
            </w:r>
          </w:p>
        </w:tc>
        <w:tc>
          <w:tcPr>
            <w:tcW w:w="5430" w:type="dxa"/>
            <w:gridSpan w:val="2"/>
          </w:tcPr>
          <w:p w14:paraId="3AA3A074" w14:textId="1B56A470" w:rsidR="00540A08" w:rsidRPr="00E6164B" w:rsidRDefault="00540A08" w:rsidP="00540A08">
            <w:pPr>
              <w:pStyle w:val="a2"/>
              <w:rPr>
                <w:rFonts w:asciiTheme="minorHAnsi" w:hAnsiTheme="minorHAnsi" w:cstheme="minorHAnsi"/>
                <w:sz w:val="20"/>
                <w:lang w:val="ru-RU"/>
              </w:rPr>
            </w:pPr>
            <w:r w:rsidRPr="00E6164B">
              <w:rPr>
                <w:rFonts w:asciiTheme="minorHAnsi" w:hAnsiTheme="minorHAnsi" w:cstheme="minorHAnsi"/>
                <w:sz w:val="20"/>
                <w:lang w:val="ru-RU"/>
              </w:rPr>
              <w:t xml:space="preserve">Одинаковые требования для всех трех вариантов. Связь между Национальным системным оператором и Региональными диспетчерскими центрами в основном осуществляется через оптоволоконную магистральную сеть и арендуемые линии от Региональных диспетчерских центров к Национальному системному оператору. Эта сеть со 100 Мбит / с достаточна для поддержки связи </w:t>
            </w:r>
            <w:r w:rsidRPr="00E6164B">
              <w:rPr>
                <w:rFonts w:asciiTheme="minorHAnsi" w:hAnsiTheme="minorHAnsi" w:cstheme="minorHAnsi"/>
                <w:sz w:val="20"/>
              </w:rPr>
              <w:t>SCADA</w:t>
            </w:r>
            <w:r w:rsidRPr="00E6164B">
              <w:rPr>
                <w:rFonts w:asciiTheme="minorHAnsi" w:hAnsiTheme="minorHAnsi" w:cstheme="minorHAnsi"/>
                <w:sz w:val="20"/>
                <w:lang w:val="ru-RU"/>
              </w:rPr>
              <w:t xml:space="preserve"> в краткосрочной перспективе, но ее лучше было бы модернизировать до 300-500 Мбит / с в рамках более широкого расширения систем </w:t>
            </w:r>
            <w:r w:rsidRPr="00E6164B">
              <w:rPr>
                <w:rFonts w:asciiTheme="minorHAnsi" w:hAnsiTheme="minorHAnsi" w:cstheme="minorHAnsi"/>
                <w:sz w:val="20"/>
              </w:rPr>
              <w:t>SCADA</w:t>
            </w:r>
            <w:r w:rsidRPr="00E6164B">
              <w:rPr>
                <w:rFonts w:asciiTheme="minorHAnsi" w:hAnsiTheme="minorHAnsi" w:cstheme="minorHAnsi"/>
                <w:sz w:val="20"/>
                <w:lang w:val="ru-RU"/>
              </w:rPr>
              <w:t>.</w:t>
            </w:r>
          </w:p>
        </w:tc>
      </w:tr>
      <w:tr w:rsidR="00540A08" w:rsidRPr="00EF115E" w14:paraId="03DA1ED5" w14:textId="77777777" w:rsidTr="00540A08">
        <w:tc>
          <w:tcPr>
            <w:tcW w:w="3397" w:type="dxa"/>
          </w:tcPr>
          <w:p w14:paraId="570C33FC" w14:textId="5ACD1F8F" w:rsidR="00540A08" w:rsidRPr="00E6164B" w:rsidRDefault="00540A08" w:rsidP="00540A08">
            <w:pPr>
              <w:pStyle w:val="a2"/>
              <w:spacing w:after="0"/>
              <w:jc w:val="left"/>
              <w:rPr>
                <w:rFonts w:asciiTheme="minorHAnsi" w:hAnsiTheme="minorHAnsi" w:cstheme="minorHAnsi"/>
                <w:sz w:val="20"/>
              </w:rPr>
            </w:pPr>
            <w:proofErr w:type="spellStart"/>
            <w:r w:rsidRPr="00E6164B">
              <w:rPr>
                <w:rFonts w:asciiTheme="minorHAnsi" w:hAnsiTheme="minorHAnsi" w:cstheme="minorHAnsi"/>
                <w:sz w:val="20"/>
              </w:rPr>
              <w:t>Последствия</w:t>
            </w:r>
            <w:proofErr w:type="spellEnd"/>
            <w:r w:rsidRPr="00E6164B">
              <w:rPr>
                <w:rFonts w:asciiTheme="minorHAnsi" w:hAnsiTheme="minorHAnsi" w:cstheme="minorHAnsi"/>
                <w:sz w:val="20"/>
              </w:rPr>
              <w:t xml:space="preserve"> </w:t>
            </w:r>
            <w:r w:rsidRPr="00E6164B">
              <w:rPr>
                <w:rFonts w:asciiTheme="minorHAnsi" w:hAnsiTheme="minorHAnsi" w:cstheme="minorHAnsi"/>
                <w:sz w:val="20"/>
                <w:lang w:val="ru-RU"/>
              </w:rPr>
              <w:t>Системы управления энергопотреблением</w:t>
            </w:r>
          </w:p>
        </w:tc>
        <w:tc>
          <w:tcPr>
            <w:tcW w:w="5430" w:type="dxa"/>
            <w:gridSpan w:val="2"/>
          </w:tcPr>
          <w:p w14:paraId="695996A3" w14:textId="0066A03B" w:rsidR="00540A08" w:rsidRPr="00E6164B" w:rsidRDefault="00470317" w:rsidP="00540A08">
            <w:pPr>
              <w:pStyle w:val="a2"/>
              <w:spacing w:after="0"/>
              <w:rPr>
                <w:rFonts w:asciiTheme="minorHAnsi" w:hAnsiTheme="minorHAnsi" w:cstheme="minorHAnsi"/>
                <w:sz w:val="20"/>
                <w:lang w:val="ru-RU"/>
              </w:rPr>
            </w:pPr>
            <w:r>
              <w:rPr>
                <w:rFonts w:asciiTheme="minorHAnsi" w:hAnsiTheme="minorHAnsi" w:cstheme="minorHAnsi"/>
                <w:sz w:val="20"/>
                <w:lang w:val="ru-RU"/>
              </w:rPr>
              <w:t>П</w:t>
            </w:r>
            <w:r w:rsidR="00540A08" w:rsidRPr="00E6164B">
              <w:rPr>
                <w:rFonts w:asciiTheme="minorHAnsi" w:hAnsiTheme="minorHAnsi" w:cstheme="minorHAnsi"/>
                <w:sz w:val="20"/>
                <w:lang w:val="ru-RU"/>
              </w:rPr>
              <w:t xml:space="preserve">риложения Системы управления энергопотреблением  (включая Глобальную систему мониторинга) должны быть реализованы для оптимизации генерации и передачи в режиме реального времени, а также для предоставления оценок безопасности энергосистемы в режиме онлайн / в </w:t>
            </w:r>
            <w:r w:rsidR="00540A08" w:rsidRPr="00E6164B">
              <w:rPr>
                <w:rFonts w:asciiTheme="minorHAnsi" w:hAnsiTheme="minorHAnsi" w:cstheme="minorHAnsi"/>
                <w:sz w:val="20"/>
                <w:lang w:val="ru-RU"/>
              </w:rPr>
              <w:lastRenderedPageBreak/>
              <w:t>реальном времени, позволяя принимать меры по снижению угроз безопасности энергосистемы и быть реализованным.</w:t>
            </w:r>
          </w:p>
        </w:tc>
      </w:tr>
      <w:tr w:rsidR="00540A08" w:rsidRPr="00EF115E" w14:paraId="67462AD4" w14:textId="77777777" w:rsidTr="00540A08">
        <w:trPr>
          <w:gridAfter w:val="1"/>
          <w:wAfter w:w="43" w:type="dxa"/>
        </w:trPr>
        <w:tc>
          <w:tcPr>
            <w:tcW w:w="3397" w:type="dxa"/>
          </w:tcPr>
          <w:p w14:paraId="38499273" w14:textId="0B566743" w:rsidR="00540A08" w:rsidRPr="00E6164B" w:rsidRDefault="00540A08" w:rsidP="00540A08">
            <w:pPr>
              <w:pStyle w:val="a2"/>
              <w:spacing w:after="0" w:line="240" w:lineRule="auto"/>
              <w:jc w:val="left"/>
              <w:rPr>
                <w:rFonts w:asciiTheme="minorHAnsi" w:hAnsiTheme="minorHAnsi" w:cstheme="minorHAnsi"/>
                <w:sz w:val="20"/>
              </w:rPr>
            </w:pPr>
            <w:proofErr w:type="spellStart"/>
            <w:r w:rsidRPr="00E6164B">
              <w:rPr>
                <w:rFonts w:asciiTheme="minorHAnsi" w:hAnsiTheme="minorHAnsi" w:cstheme="minorHAnsi"/>
                <w:sz w:val="20"/>
              </w:rPr>
              <w:lastRenderedPageBreak/>
              <w:t>Последствия</w:t>
            </w:r>
            <w:proofErr w:type="spellEnd"/>
            <w:r w:rsidRPr="00E6164B">
              <w:rPr>
                <w:rFonts w:asciiTheme="minorHAnsi" w:hAnsiTheme="minorHAnsi" w:cstheme="minorHAnsi"/>
                <w:sz w:val="20"/>
              </w:rPr>
              <w:t xml:space="preserve"> </w:t>
            </w:r>
            <w:r w:rsidRPr="00E6164B">
              <w:rPr>
                <w:rFonts w:asciiTheme="minorHAnsi" w:hAnsiTheme="minorHAnsi" w:cstheme="minorHAnsi"/>
                <w:sz w:val="20"/>
                <w:lang w:val="ru-RU"/>
              </w:rPr>
              <w:t>Системы управления распределением</w:t>
            </w:r>
          </w:p>
        </w:tc>
        <w:tc>
          <w:tcPr>
            <w:tcW w:w="5387" w:type="dxa"/>
          </w:tcPr>
          <w:p w14:paraId="5942AA29" w14:textId="6CCDFA2C" w:rsidR="00540A08" w:rsidRPr="00E6164B" w:rsidRDefault="00540A08" w:rsidP="00540A08">
            <w:pPr>
              <w:pStyle w:val="a2"/>
              <w:spacing w:after="0" w:line="240" w:lineRule="auto"/>
              <w:jc w:val="left"/>
              <w:rPr>
                <w:rFonts w:asciiTheme="minorHAnsi" w:hAnsiTheme="minorHAnsi" w:cstheme="minorHAnsi"/>
                <w:sz w:val="20"/>
                <w:lang w:val="ru-RU"/>
              </w:rPr>
            </w:pPr>
            <w:r w:rsidRPr="00E6164B">
              <w:rPr>
                <w:rFonts w:asciiTheme="minorHAnsi" w:hAnsiTheme="minorHAnsi" w:cstheme="minorHAnsi"/>
                <w:sz w:val="20"/>
                <w:lang w:val="ru-RU"/>
              </w:rPr>
              <w:t>Будет управляться на уровне Региональных диспетчерских центров, что усложнит операции, но не редкость в промышленности.</w:t>
            </w:r>
          </w:p>
        </w:tc>
      </w:tr>
      <w:tr w:rsidR="00540A08" w:rsidRPr="00EF115E" w14:paraId="35A08160" w14:textId="77777777" w:rsidTr="00540A08">
        <w:trPr>
          <w:gridAfter w:val="1"/>
          <w:wAfter w:w="43" w:type="dxa"/>
        </w:trPr>
        <w:tc>
          <w:tcPr>
            <w:tcW w:w="3397" w:type="dxa"/>
          </w:tcPr>
          <w:p w14:paraId="77C40515" w14:textId="2F190CAC" w:rsidR="00540A08" w:rsidRPr="00E6164B" w:rsidRDefault="00540A08" w:rsidP="00540A08">
            <w:pPr>
              <w:pStyle w:val="a2"/>
              <w:spacing w:after="0" w:line="240" w:lineRule="auto"/>
              <w:jc w:val="left"/>
              <w:rPr>
                <w:rFonts w:asciiTheme="minorHAnsi" w:hAnsiTheme="minorHAnsi" w:cstheme="minorHAnsi"/>
                <w:sz w:val="20"/>
              </w:rPr>
            </w:pPr>
            <w:proofErr w:type="spellStart"/>
            <w:r w:rsidRPr="00E6164B">
              <w:rPr>
                <w:rFonts w:asciiTheme="minorHAnsi" w:hAnsiTheme="minorHAnsi" w:cstheme="minorHAnsi"/>
                <w:sz w:val="20"/>
              </w:rPr>
              <w:t>Последствия</w:t>
            </w:r>
            <w:proofErr w:type="spellEnd"/>
            <w:r w:rsidRPr="00E6164B">
              <w:rPr>
                <w:rFonts w:asciiTheme="minorHAnsi" w:hAnsiTheme="minorHAnsi" w:cstheme="minorHAnsi"/>
                <w:sz w:val="20"/>
              </w:rPr>
              <w:t xml:space="preserve"> </w:t>
            </w:r>
            <w:proofErr w:type="spellStart"/>
            <w:r w:rsidRPr="00E6164B">
              <w:rPr>
                <w:rFonts w:asciiTheme="minorHAnsi" w:hAnsiTheme="minorHAnsi" w:cstheme="minorHAnsi"/>
                <w:sz w:val="20"/>
              </w:rPr>
              <w:t>для</w:t>
            </w:r>
            <w:proofErr w:type="spellEnd"/>
            <w:r w:rsidRPr="00E6164B">
              <w:rPr>
                <w:rFonts w:asciiTheme="minorHAnsi" w:hAnsiTheme="minorHAnsi" w:cstheme="minorHAnsi"/>
                <w:sz w:val="20"/>
              </w:rPr>
              <w:t xml:space="preserve"> </w:t>
            </w:r>
            <w:proofErr w:type="spellStart"/>
            <w:r w:rsidRPr="00E6164B">
              <w:rPr>
                <w:rFonts w:asciiTheme="minorHAnsi" w:hAnsiTheme="minorHAnsi" w:cstheme="minorHAnsi"/>
                <w:sz w:val="20"/>
              </w:rPr>
              <w:t>стандартов</w:t>
            </w:r>
            <w:proofErr w:type="spellEnd"/>
            <w:r w:rsidRPr="00E6164B">
              <w:rPr>
                <w:rFonts w:asciiTheme="minorHAnsi" w:hAnsiTheme="minorHAnsi" w:cstheme="minorHAnsi"/>
                <w:sz w:val="20"/>
              </w:rPr>
              <w:t xml:space="preserve"> / </w:t>
            </w:r>
            <w:proofErr w:type="spellStart"/>
            <w:r w:rsidRPr="00E6164B">
              <w:rPr>
                <w:rFonts w:asciiTheme="minorHAnsi" w:hAnsiTheme="minorHAnsi" w:cstheme="minorHAnsi"/>
                <w:sz w:val="20"/>
              </w:rPr>
              <w:t>правил</w:t>
            </w:r>
            <w:proofErr w:type="spellEnd"/>
          </w:p>
        </w:tc>
        <w:tc>
          <w:tcPr>
            <w:tcW w:w="5387" w:type="dxa"/>
          </w:tcPr>
          <w:p w14:paraId="4E04DF06" w14:textId="151219B3" w:rsidR="00540A08" w:rsidRPr="00E6164B" w:rsidRDefault="00540A08" w:rsidP="00540A08">
            <w:pPr>
              <w:pStyle w:val="a2"/>
              <w:spacing w:after="0" w:line="240" w:lineRule="auto"/>
              <w:jc w:val="left"/>
              <w:rPr>
                <w:rFonts w:asciiTheme="minorHAnsi" w:hAnsiTheme="minorHAnsi" w:cstheme="minorHAnsi"/>
                <w:sz w:val="20"/>
                <w:lang w:val="ru-RU"/>
              </w:rPr>
            </w:pPr>
            <w:r w:rsidRPr="00E6164B">
              <w:rPr>
                <w:rFonts w:asciiTheme="minorHAnsi" w:hAnsiTheme="minorHAnsi" w:cstheme="minorHAnsi"/>
                <w:sz w:val="20"/>
                <w:lang w:val="ru-RU"/>
              </w:rPr>
              <w:t>Подотчетность между Национальным системным оператором и Региональными диспетчерскими центрами должна быть четко определена - особенно с точки зрения границ между обязанностями.</w:t>
            </w:r>
          </w:p>
        </w:tc>
      </w:tr>
    </w:tbl>
    <w:p w14:paraId="195B49A6" w14:textId="475D176E" w:rsidR="008C1877" w:rsidRPr="00C71E4F" w:rsidRDefault="00C71E4F" w:rsidP="00C71E4F">
      <w:pPr>
        <w:pStyle w:val="21"/>
        <w:numPr>
          <w:ilvl w:val="0"/>
          <w:numId w:val="0"/>
        </w:numPr>
        <w:ind w:hanging="709"/>
        <w:rPr>
          <w:lang w:val="ru-RU"/>
        </w:rPr>
      </w:pPr>
      <w:bookmarkStart w:id="49" w:name="_Toc80958786"/>
      <w:r w:rsidRPr="00C71E4F">
        <w:rPr>
          <w:lang w:val="ru-RU"/>
        </w:rPr>
        <w:t>4.4</w:t>
      </w:r>
      <w:r w:rsidRPr="00C71E4F">
        <w:rPr>
          <w:lang w:val="ru-RU"/>
        </w:rPr>
        <w:tab/>
      </w:r>
      <w:r w:rsidR="008C1877" w:rsidRPr="008C1877">
        <w:rPr>
          <w:lang w:val="ru-RU"/>
        </w:rPr>
        <w:t>Организационные последствия</w:t>
      </w:r>
      <w:bookmarkEnd w:id="49"/>
    </w:p>
    <w:p w14:paraId="65143509" w14:textId="45CADA22" w:rsidR="009D1D0C" w:rsidRPr="008C1877" w:rsidRDefault="008C1877" w:rsidP="008C1877">
      <w:pPr>
        <w:pStyle w:val="a2"/>
        <w:rPr>
          <w:lang w:val="ru-RU"/>
        </w:rPr>
      </w:pPr>
      <w:r w:rsidRPr="008C1877">
        <w:rPr>
          <w:lang w:val="ru-RU"/>
        </w:rPr>
        <w:t>В Таблице 9 представлены последствия для организационной модели электроэнергетического сектора Казахстана.</w:t>
      </w:r>
    </w:p>
    <w:p w14:paraId="723AF777" w14:textId="139C2CAE" w:rsidR="00657870" w:rsidRPr="008C1877" w:rsidRDefault="008C1877" w:rsidP="00657870">
      <w:pPr>
        <w:pStyle w:val="ac"/>
        <w:rPr>
          <w:lang w:val="ru-RU"/>
        </w:rPr>
      </w:pPr>
      <w:r w:rsidRPr="008C1877">
        <w:rPr>
          <w:lang w:val="ru-RU"/>
        </w:rPr>
        <w:t xml:space="preserve">Таблица 9 Значение вариантов архитектуры </w:t>
      </w:r>
      <w:r w:rsidRPr="008C1877">
        <w:t>SCADA</w:t>
      </w:r>
      <w:r w:rsidRPr="008C1877">
        <w:rPr>
          <w:lang w:val="ru-RU"/>
        </w:rPr>
        <w:t xml:space="preserve"> для организационной модели отрасли</w:t>
      </w:r>
    </w:p>
    <w:tbl>
      <w:tblPr>
        <w:tblStyle w:val="af8"/>
        <w:tblW w:w="8784" w:type="dxa"/>
        <w:tblLook w:val="04A0" w:firstRow="1" w:lastRow="0" w:firstColumn="1" w:lastColumn="0" w:noHBand="0" w:noVBand="1"/>
      </w:tblPr>
      <w:tblGrid>
        <w:gridCol w:w="3964"/>
        <w:gridCol w:w="4820"/>
      </w:tblGrid>
      <w:tr w:rsidR="00540A08" w:rsidRPr="0075248E" w14:paraId="0F0D90E1" w14:textId="77777777" w:rsidTr="00540A08">
        <w:trPr>
          <w:trHeight w:val="584"/>
          <w:tblHeader/>
        </w:trPr>
        <w:tc>
          <w:tcPr>
            <w:tcW w:w="3964" w:type="dxa"/>
            <w:shd w:val="clear" w:color="auto" w:fill="F2F2F2" w:themeFill="background1" w:themeFillShade="F2"/>
            <w:hideMark/>
          </w:tcPr>
          <w:p w14:paraId="3AF21BD2" w14:textId="3F6CFC34" w:rsidR="00540A08" w:rsidRPr="00E6164B" w:rsidRDefault="00540A08" w:rsidP="00405099">
            <w:pPr>
              <w:pStyle w:val="a2"/>
              <w:spacing w:after="0"/>
              <w:jc w:val="left"/>
              <w:rPr>
                <w:rFonts w:asciiTheme="minorHAnsi" w:hAnsiTheme="minorHAnsi" w:cstheme="minorHAnsi"/>
                <w:sz w:val="20"/>
              </w:rPr>
            </w:pPr>
            <w:proofErr w:type="spellStart"/>
            <w:r w:rsidRPr="00E6164B">
              <w:rPr>
                <w:rFonts w:asciiTheme="minorHAnsi" w:hAnsiTheme="minorHAnsi" w:cstheme="minorHAnsi"/>
                <w:sz w:val="20"/>
              </w:rPr>
              <w:t>Организация</w:t>
            </w:r>
            <w:proofErr w:type="spellEnd"/>
          </w:p>
        </w:tc>
        <w:tc>
          <w:tcPr>
            <w:tcW w:w="4820" w:type="dxa"/>
            <w:shd w:val="clear" w:color="auto" w:fill="F2F2F2" w:themeFill="background1" w:themeFillShade="F2"/>
            <w:hideMark/>
          </w:tcPr>
          <w:p w14:paraId="363EA49D" w14:textId="2B731488" w:rsidR="00540A08" w:rsidRPr="00E6164B" w:rsidRDefault="00540A08" w:rsidP="00405099">
            <w:pPr>
              <w:pStyle w:val="a2"/>
              <w:spacing w:after="0"/>
              <w:jc w:val="left"/>
              <w:rPr>
                <w:rFonts w:asciiTheme="minorHAnsi" w:hAnsiTheme="minorHAnsi" w:cstheme="minorHAnsi"/>
                <w:sz w:val="20"/>
              </w:rPr>
            </w:pPr>
            <w:proofErr w:type="spellStart"/>
            <w:r w:rsidRPr="00E6164B">
              <w:rPr>
                <w:rFonts w:asciiTheme="minorHAnsi" w:hAnsiTheme="minorHAnsi" w:cstheme="minorHAnsi"/>
                <w:sz w:val="20"/>
              </w:rPr>
              <w:t>Вариант</w:t>
            </w:r>
            <w:proofErr w:type="spellEnd"/>
            <w:r w:rsidRPr="00E6164B">
              <w:rPr>
                <w:rFonts w:asciiTheme="minorHAnsi" w:hAnsiTheme="minorHAnsi" w:cstheme="minorHAnsi"/>
                <w:sz w:val="20"/>
              </w:rPr>
              <w:t xml:space="preserve"> 2: </w:t>
            </w:r>
            <w:proofErr w:type="spellStart"/>
            <w:r w:rsidRPr="00E6164B">
              <w:rPr>
                <w:rFonts w:asciiTheme="minorHAnsi" w:hAnsiTheme="minorHAnsi" w:cstheme="minorHAnsi"/>
                <w:sz w:val="20"/>
              </w:rPr>
              <w:t>частично</w:t>
            </w:r>
            <w:proofErr w:type="spellEnd"/>
            <w:r w:rsidRPr="00E6164B">
              <w:rPr>
                <w:rFonts w:asciiTheme="minorHAnsi" w:hAnsiTheme="minorHAnsi" w:cstheme="minorHAnsi"/>
                <w:sz w:val="20"/>
              </w:rPr>
              <w:t xml:space="preserve"> </w:t>
            </w:r>
            <w:proofErr w:type="spellStart"/>
            <w:r w:rsidRPr="00E6164B">
              <w:rPr>
                <w:rFonts w:asciiTheme="minorHAnsi" w:hAnsiTheme="minorHAnsi" w:cstheme="minorHAnsi"/>
                <w:sz w:val="20"/>
              </w:rPr>
              <w:t>централизованный</w:t>
            </w:r>
            <w:proofErr w:type="spellEnd"/>
          </w:p>
        </w:tc>
      </w:tr>
      <w:tr w:rsidR="00540A08" w:rsidRPr="00EF115E" w14:paraId="730CE661" w14:textId="77777777" w:rsidTr="00540A08">
        <w:trPr>
          <w:trHeight w:val="584"/>
        </w:trPr>
        <w:tc>
          <w:tcPr>
            <w:tcW w:w="3964" w:type="dxa"/>
            <w:hideMark/>
          </w:tcPr>
          <w:p w14:paraId="167BC110" w14:textId="7FCC7D8A" w:rsidR="00540A08" w:rsidRPr="00E6164B" w:rsidRDefault="00540A08" w:rsidP="00405099">
            <w:pPr>
              <w:pStyle w:val="a2"/>
              <w:spacing w:after="0"/>
              <w:jc w:val="left"/>
              <w:rPr>
                <w:rFonts w:asciiTheme="minorHAnsi" w:hAnsiTheme="minorHAnsi" w:cstheme="minorHAnsi"/>
                <w:sz w:val="20"/>
              </w:rPr>
            </w:pPr>
            <w:r w:rsidRPr="00E6164B">
              <w:rPr>
                <w:rFonts w:asciiTheme="minorHAnsi" w:hAnsiTheme="minorHAnsi" w:cstheme="minorHAnsi"/>
                <w:sz w:val="20"/>
                <w:lang w:val="ru-RU"/>
              </w:rPr>
              <w:t>Министерство энергетики (</w:t>
            </w:r>
            <w:proofErr w:type="spellStart"/>
            <w:r w:rsidRPr="00E6164B">
              <w:rPr>
                <w:rFonts w:asciiTheme="minorHAnsi" w:hAnsiTheme="minorHAnsi" w:cstheme="minorHAnsi"/>
                <w:sz w:val="20"/>
                <w:lang w:val="ru-RU"/>
              </w:rPr>
              <w:t>МинЭнерго</w:t>
            </w:r>
            <w:proofErr w:type="spellEnd"/>
            <w:r w:rsidRPr="00E6164B">
              <w:rPr>
                <w:rFonts w:asciiTheme="minorHAnsi" w:hAnsiTheme="minorHAnsi" w:cstheme="minorHAnsi"/>
                <w:sz w:val="20"/>
                <w:lang w:val="ru-RU"/>
              </w:rPr>
              <w:t>)</w:t>
            </w:r>
          </w:p>
        </w:tc>
        <w:tc>
          <w:tcPr>
            <w:tcW w:w="4820" w:type="dxa"/>
            <w:hideMark/>
          </w:tcPr>
          <w:p w14:paraId="30AF6988" w14:textId="2D539C6A" w:rsidR="00540A08" w:rsidRPr="00E6164B" w:rsidRDefault="00540A08" w:rsidP="00046D5C">
            <w:pPr>
              <w:pStyle w:val="a2"/>
              <w:spacing w:after="0"/>
              <w:jc w:val="left"/>
              <w:rPr>
                <w:rFonts w:asciiTheme="minorHAnsi" w:hAnsiTheme="minorHAnsi" w:cstheme="minorHAnsi"/>
                <w:sz w:val="20"/>
                <w:lang w:val="ru-RU"/>
              </w:rPr>
            </w:pPr>
            <w:r w:rsidRPr="00E6164B">
              <w:rPr>
                <w:rFonts w:asciiTheme="minorHAnsi" w:hAnsiTheme="minorHAnsi" w:cstheme="minorHAnsi"/>
                <w:sz w:val="20"/>
                <w:lang w:val="ru-RU"/>
              </w:rPr>
              <w:t>Мониторинг и анализ данных в реальном времени</w:t>
            </w:r>
          </w:p>
        </w:tc>
      </w:tr>
      <w:tr w:rsidR="00540A08" w:rsidRPr="00EF115E" w14:paraId="404C735B" w14:textId="77777777" w:rsidTr="00540A08">
        <w:trPr>
          <w:trHeight w:val="584"/>
        </w:trPr>
        <w:tc>
          <w:tcPr>
            <w:tcW w:w="3964" w:type="dxa"/>
            <w:hideMark/>
          </w:tcPr>
          <w:p w14:paraId="50EF0DA0" w14:textId="3197A38C" w:rsidR="00540A08" w:rsidRPr="00E6164B" w:rsidRDefault="00540A08" w:rsidP="00405099">
            <w:pPr>
              <w:pStyle w:val="a2"/>
              <w:spacing w:after="0"/>
              <w:jc w:val="left"/>
              <w:rPr>
                <w:rFonts w:asciiTheme="minorHAnsi" w:hAnsiTheme="minorHAnsi" w:cstheme="minorHAnsi"/>
                <w:sz w:val="20"/>
              </w:rPr>
            </w:pPr>
            <w:bookmarkStart w:id="50" w:name="_Hlk80294877"/>
            <w:r w:rsidRPr="00E6164B">
              <w:rPr>
                <w:rFonts w:asciiTheme="minorHAnsi" w:hAnsiTheme="minorHAnsi" w:cstheme="minorHAnsi"/>
                <w:sz w:val="20"/>
                <w:lang w:val="ru-RU"/>
              </w:rPr>
              <w:t xml:space="preserve">Национальный системный оператор </w:t>
            </w:r>
            <w:bookmarkEnd w:id="50"/>
            <w:r w:rsidRPr="00E6164B">
              <w:rPr>
                <w:rFonts w:asciiTheme="minorHAnsi" w:hAnsiTheme="minorHAnsi" w:cstheme="minorHAnsi"/>
                <w:sz w:val="20"/>
                <w:lang w:val="ru-RU"/>
              </w:rPr>
              <w:t>(</w:t>
            </w:r>
            <w:r w:rsidRPr="00E6164B">
              <w:rPr>
                <w:rFonts w:asciiTheme="minorHAnsi" w:hAnsiTheme="minorHAnsi" w:cstheme="minorHAnsi"/>
                <w:sz w:val="20"/>
                <w:lang w:val="en-US"/>
              </w:rPr>
              <w:t>НСО</w:t>
            </w:r>
            <w:r w:rsidRPr="00E6164B">
              <w:rPr>
                <w:rFonts w:asciiTheme="minorHAnsi" w:hAnsiTheme="minorHAnsi" w:cstheme="minorHAnsi"/>
                <w:sz w:val="20"/>
                <w:lang w:val="ru-RU"/>
              </w:rPr>
              <w:t>)</w:t>
            </w:r>
          </w:p>
        </w:tc>
        <w:tc>
          <w:tcPr>
            <w:tcW w:w="4820" w:type="dxa"/>
            <w:hideMark/>
          </w:tcPr>
          <w:p w14:paraId="2A2331EC" w14:textId="467CB6B8" w:rsidR="00540A08" w:rsidRPr="00E6164B" w:rsidRDefault="00540A08" w:rsidP="003F4724">
            <w:pPr>
              <w:pStyle w:val="a2"/>
              <w:spacing w:after="0"/>
              <w:jc w:val="left"/>
              <w:rPr>
                <w:rFonts w:asciiTheme="minorHAnsi" w:hAnsiTheme="minorHAnsi" w:cstheme="minorHAnsi"/>
                <w:sz w:val="20"/>
                <w:lang w:val="ru-RU"/>
              </w:rPr>
            </w:pPr>
            <w:r w:rsidRPr="00E6164B">
              <w:rPr>
                <w:rFonts w:asciiTheme="minorHAnsi" w:hAnsiTheme="minorHAnsi" w:cstheme="minorHAnsi"/>
                <w:sz w:val="20"/>
                <w:lang w:val="ru-RU"/>
              </w:rPr>
              <w:t xml:space="preserve">Отвечает за </w:t>
            </w:r>
            <w:r w:rsidRPr="00E6164B">
              <w:rPr>
                <w:rFonts w:asciiTheme="minorHAnsi" w:hAnsiTheme="minorHAnsi" w:cstheme="minorHAnsi"/>
                <w:sz w:val="20"/>
              </w:rPr>
              <w:t>SCADA</w:t>
            </w:r>
            <w:r w:rsidRPr="00E6164B">
              <w:rPr>
                <w:rFonts w:asciiTheme="minorHAnsi" w:hAnsiTheme="minorHAnsi" w:cstheme="minorHAnsi"/>
                <w:sz w:val="20"/>
                <w:lang w:val="ru-RU"/>
              </w:rPr>
              <w:t xml:space="preserve"> / данные в реальном времени и планирование / операции сети передачи</w:t>
            </w:r>
          </w:p>
        </w:tc>
      </w:tr>
      <w:tr w:rsidR="00540A08" w:rsidRPr="00EF115E" w14:paraId="0512BCE3" w14:textId="77777777" w:rsidTr="00540A08">
        <w:trPr>
          <w:trHeight w:val="584"/>
        </w:trPr>
        <w:tc>
          <w:tcPr>
            <w:tcW w:w="3964" w:type="dxa"/>
            <w:hideMark/>
          </w:tcPr>
          <w:p w14:paraId="4FF23BA8" w14:textId="113071C9" w:rsidR="00540A08" w:rsidRPr="00E6164B" w:rsidRDefault="00540A08" w:rsidP="00405099">
            <w:pPr>
              <w:pStyle w:val="a2"/>
              <w:spacing w:after="0"/>
              <w:jc w:val="left"/>
              <w:rPr>
                <w:rFonts w:asciiTheme="minorHAnsi" w:hAnsiTheme="minorHAnsi" w:cstheme="minorHAnsi"/>
                <w:sz w:val="20"/>
              </w:rPr>
            </w:pPr>
            <w:bookmarkStart w:id="51" w:name="_Hlk80438882"/>
            <w:r w:rsidRPr="00E6164B">
              <w:rPr>
                <w:rFonts w:asciiTheme="minorHAnsi" w:hAnsiTheme="minorHAnsi" w:cstheme="minorHAnsi"/>
                <w:sz w:val="20"/>
                <w:lang w:val="ru-RU"/>
              </w:rPr>
              <w:t xml:space="preserve">Региональные диспетчерские центры </w:t>
            </w:r>
            <w:bookmarkEnd w:id="51"/>
            <w:r w:rsidRPr="00E6164B">
              <w:rPr>
                <w:rFonts w:asciiTheme="minorHAnsi" w:hAnsiTheme="minorHAnsi" w:cstheme="minorHAnsi"/>
                <w:sz w:val="20"/>
                <w:lang w:val="ru-RU"/>
              </w:rPr>
              <w:t>(</w:t>
            </w:r>
            <w:r w:rsidRPr="00E6164B">
              <w:rPr>
                <w:rFonts w:asciiTheme="minorHAnsi" w:hAnsiTheme="minorHAnsi" w:cstheme="minorHAnsi"/>
                <w:sz w:val="20"/>
              </w:rPr>
              <w:t>РДЦs</w:t>
            </w:r>
            <w:r w:rsidRPr="00E6164B">
              <w:rPr>
                <w:rFonts w:asciiTheme="minorHAnsi" w:hAnsiTheme="minorHAnsi" w:cstheme="minorHAnsi"/>
                <w:sz w:val="20"/>
                <w:lang w:val="ru-RU"/>
              </w:rPr>
              <w:t>)</w:t>
            </w:r>
          </w:p>
        </w:tc>
        <w:tc>
          <w:tcPr>
            <w:tcW w:w="4820" w:type="dxa"/>
            <w:hideMark/>
          </w:tcPr>
          <w:p w14:paraId="3B852A7D" w14:textId="226D6AF7" w:rsidR="00540A08" w:rsidRPr="00E6164B" w:rsidRDefault="00540A08" w:rsidP="00CF110F">
            <w:pPr>
              <w:pStyle w:val="a2"/>
              <w:spacing w:after="0"/>
              <w:jc w:val="left"/>
              <w:rPr>
                <w:rFonts w:asciiTheme="minorHAnsi" w:hAnsiTheme="minorHAnsi" w:cstheme="minorHAnsi"/>
                <w:sz w:val="20"/>
                <w:lang w:val="ru-RU"/>
              </w:rPr>
            </w:pPr>
            <w:r w:rsidRPr="00E6164B">
              <w:rPr>
                <w:rFonts w:asciiTheme="minorHAnsi" w:hAnsiTheme="minorHAnsi" w:cstheme="minorHAnsi"/>
                <w:sz w:val="20"/>
                <w:lang w:val="ru-RU"/>
              </w:rPr>
              <w:t xml:space="preserve">Отвечает за </w:t>
            </w:r>
            <w:r w:rsidRPr="00E6164B">
              <w:rPr>
                <w:rFonts w:asciiTheme="minorHAnsi" w:hAnsiTheme="minorHAnsi" w:cstheme="minorHAnsi"/>
                <w:sz w:val="20"/>
              </w:rPr>
              <w:t>SCADA</w:t>
            </w:r>
            <w:r w:rsidRPr="00E6164B">
              <w:rPr>
                <w:rFonts w:asciiTheme="minorHAnsi" w:hAnsiTheme="minorHAnsi" w:cstheme="minorHAnsi"/>
                <w:sz w:val="20"/>
                <w:lang w:val="ru-RU"/>
              </w:rPr>
              <w:t xml:space="preserve"> / данные в реальном времени для сети передачи в пределах региона</w:t>
            </w:r>
          </w:p>
        </w:tc>
      </w:tr>
      <w:tr w:rsidR="00540A08" w:rsidRPr="00EF115E" w14:paraId="36A0E44B" w14:textId="77777777" w:rsidTr="00540A08">
        <w:trPr>
          <w:trHeight w:val="584"/>
        </w:trPr>
        <w:tc>
          <w:tcPr>
            <w:tcW w:w="3964" w:type="dxa"/>
            <w:hideMark/>
          </w:tcPr>
          <w:p w14:paraId="3AE4F94D" w14:textId="4FCDA639" w:rsidR="00540A08" w:rsidRPr="00E6164B" w:rsidRDefault="00540A08" w:rsidP="00E6164B">
            <w:pPr>
              <w:pStyle w:val="a2"/>
              <w:spacing w:after="0" w:line="240" w:lineRule="auto"/>
              <w:jc w:val="left"/>
              <w:rPr>
                <w:rFonts w:asciiTheme="minorHAnsi" w:hAnsiTheme="minorHAnsi" w:cstheme="minorHAnsi"/>
                <w:sz w:val="20"/>
                <w:lang w:val="ru-RU"/>
              </w:rPr>
            </w:pPr>
            <w:bookmarkStart w:id="52" w:name="_Hlk80295182"/>
            <w:r w:rsidRPr="00E6164B">
              <w:rPr>
                <w:rFonts w:asciiTheme="minorHAnsi" w:hAnsiTheme="minorHAnsi" w:cstheme="minorHAnsi"/>
                <w:sz w:val="20"/>
                <w:lang w:val="ru-RU"/>
              </w:rPr>
              <w:t xml:space="preserve">Региональные распределительные компании </w:t>
            </w:r>
            <w:bookmarkEnd w:id="52"/>
            <w:r w:rsidRPr="00E6164B">
              <w:rPr>
                <w:rFonts w:asciiTheme="minorHAnsi" w:hAnsiTheme="minorHAnsi" w:cstheme="minorHAnsi"/>
                <w:sz w:val="20"/>
                <w:lang w:val="ru-RU"/>
              </w:rPr>
              <w:t>(</w:t>
            </w:r>
            <w:r w:rsidRPr="00E6164B">
              <w:rPr>
                <w:rFonts w:asciiTheme="minorHAnsi" w:hAnsiTheme="minorHAnsi" w:cstheme="minorHAnsi"/>
                <w:sz w:val="20"/>
              </w:rPr>
              <w:t>РЭК</w:t>
            </w:r>
            <w:r w:rsidRPr="00E6164B">
              <w:rPr>
                <w:rFonts w:asciiTheme="minorHAnsi" w:hAnsiTheme="minorHAnsi" w:cstheme="minorHAnsi"/>
                <w:sz w:val="20"/>
                <w:lang w:val="ru-RU"/>
              </w:rPr>
              <w:t>)</w:t>
            </w:r>
          </w:p>
        </w:tc>
        <w:tc>
          <w:tcPr>
            <w:tcW w:w="4820" w:type="dxa"/>
            <w:hideMark/>
          </w:tcPr>
          <w:p w14:paraId="224DD5A0" w14:textId="44EA4E80" w:rsidR="00540A08" w:rsidRPr="00E6164B" w:rsidRDefault="00540A08" w:rsidP="00E6164B">
            <w:pPr>
              <w:pStyle w:val="a2"/>
              <w:spacing w:after="0" w:line="240" w:lineRule="auto"/>
              <w:jc w:val="left"/>
              <w:rPr>
                <w:rFonts w:asciiTheme="minorHAnsi" w:hAnsiTheme="minorHAnsi" w:cstheme="minorHAnsi"/>
                <w:sz w:val="20"/>
                <w:lang w:val="ru-RU"/>
              </w:rPr>
            </w:pPr>
            <w:r w:rsidRPr="00E6164B">
              <w:rPr>
                <w:rFonts w:asciiTheme="minorHAnsi" w:hAnsiTheme="minorHAnsi" w:cstheme="minorHAnsi"/>
                <w:sz w:val="20"/>
                <w:lang w:val="ru-RU"/>
              </w:rPr>
              <w:t>Требуется для настройки измерительного оборудования и обеспечения его надежной передачи в Региональные диспетчерские центры.</w:t>
            </w:r>
          </w:p>
        </w:tc>
      </w:tr>
      <w:tr w:rsidR="00540A08" w:rsidRPr="00EF115E" w14:paraId="6599F77A" w14:textId="77777777" w:rsidTr="00540A08">
        <w:trPr>
          <w:trHeight w:val="584"/>
        </w:trPr>
        <w:tc>
          <w:tcPr>
            <w:tcW w:w="3964" w:type="dxa"/>
          </w:tcPr>
          <w:p w14:paraId="54F2BCD0" w14:textId="49F3415D" w:rsidR="00540A08" w:rsidRPr="00E6164B" w:rsidRDefault="00540A08" w:rsidP="00540A08">
            <w:pPr>
              <w:pStyle w:val="a2"/>
              <w:spacing w:after="0"/>
              <w:jc w:val="left"/>
              <w:rPr>
                <w:rFonts w:asciiTheme="minorHAnsi" w:hAnsiTheme="minorHAnsi" w:cstheme="minorHAnsi"/>
                <w:sz w:val="20"/>
                <w:lang w:val="ru-RU"/>
              </w:rPr>
            </w:pPr>
            <w:r w:rsidRPr="00E6164B">
              <w:rPr>
                <w:rFonts w:asciiTheme="minorHAnsi" w:hAnsiTheme="minorHAnsi" w:cstheme="minorHAnsi"/>
                <w:sz w:val="20"/>
              </w:rPr>
              <w:t>KOREM</w:t>
            </w:r>
            <w:r w:rsidRPr="00E6164B">
              <w:rPr>
                <w:rFonts w:asciiTheme="minorHAnsi" w:hAnsiTheme="minorHAnsi" w:cstheme="minorHAnsi"/>
                <w:sz w:val="20"/>
                <w:lang w:val="ru-RU"/>
              </w:rPr>
              <w:t>- Оператор рынка электроэнергии Казахстана</w:t>
            </w:r>
          </w:p>
        </w:tc>
        <w:tc>
          <w:tcPr>
            <w:tcW w:w="4820" w:type="dxa"/>
          </w:tcPr>
          <w:p w14:paraId="5F92B6A9" w14:textId="12AE93C6" w:rsidR="00540A08" w:rsidRPr="00E6164B" w:rsidRDefault="00540A08" w:rsidP="00540A08">
            <w:pPr>
              <w:pStyle w:val="a2"/>
              <w:spacing w:after="0"/>
              <w:jc w:val="left"/>
              <w:rPr>
                <w:rFonts w:asciiTheme="minorHAnsi" w:hAnsiTheme="minorHAnsi" w:cstheme="minorHAnsi"/>
                <w:sz w:val="20"/>
                <w:lang w:val="ru-RU"/>
              </w:rPr>
            </w:pPr>
            <w:r w:rsidRPr="00E6164B">
              <w:rPr>
                <w:rFonts w:asciiTheme="minorHAnsi" w:hAnsiTheme="minorHAnsi" w:cstheme="minorHAnsi"/>
                <w:sz w:val="20"/>
                <w:lang w:val="ru-RU"/>
              </w:rPr>
              <w:t xml:space="preserve">Интерфейс с Национальным системным оператором для получения информации </w:t>
            </w:r>
            <w:r w:rsidRPr="00E6164B">
              <w:rPr>
                <w:rFonts w:asciiTheme="minorHAnsi" w:hAnsiTheme="minorHAnsi" w:cstheme="minorHAnsi"/>
                <w:sz w:val="20"/>
              </w:rPr>
              <w:t>SCADA</w:t>
            </w:r>
            <w:r w:rsidRPr="00E6164B">
              <w:rPr>
                <w:rFonts w:asciiTheme="minorHAnsi" w:hAnsiTheme="minorHAnsi" w:cstheme="minorHAnsi"/>
                <w:sz w:val="20"/>
                <w:lang w:val="ru-RU"/>
              </w:rPr>
              <w:t xml:space="preserve"> в реальном времени - одинаков во всех вариантах</w:t>
            </w:r>
          </w:p>
        </w:tc>
      </w:tr>
      <w:tr w:rsidR="00540A08" w:rsidRPr="00EF115E" w14:paraId="11FBF9BD" w14:textId="77777777" w:rsidTr="00540A08">
        <w:trPr>
          <w:trHeight w:val="1446"/>
        </w:trPr>
        <w:tc>
          <w:tcPr>
            <w:tcW w:w="3964" w:type="dxa"/>
            <w:hideMark/>
          </w:tcPr>
          <w:p w14:paraId="5562F50D" w14:textId="5BEE4E44" w:rsidR="00540A08" w:rsidRPr="006D3B5E" w:rsidRDefault="00540A08" w:rsidP="00540A08">
            <w:pPr>
              <w:pStyle w:val="a2"/>
              <w:spacing w:after="0"/>
              <w:jc w:val="left"/>
              <w:rPr>
                <w:rFonts w:asciiTheme="minorHAnsi" w:hAnsiTheme="minorHAnsi" w:cstheme="minorHAnsi"/>
                <w:sz w:val="20"/>
                <w:lang w:val="en-US"/>
              </w:rPr>
            </w:pPr>
            <w:proofErr w:type="spellStart"/>
            <w:r w:rsidRPr="00E6164B">
              <w:rPr>
                <w:rFonts w:asciiTheme="minorHAnsi" w:hAnsiTheme="minorHAnsi" w:cstheme="minorHAnsi"/>
                <w:sz w:val="20"/>
              </w:rPr>
              <w:t>Клиенты</w:t>
            </w:r>
            <w:proofErr w:type="spellEnd"/>
            <w:r w:rsidRPr="00E6164B">
              <w:rPr>
                <w:rFonts w:asciiTheme="minorHAnsi" w:hAnsiTheme="minorHAnsi" w:cstheme="minorHAnsi"/>
                <w:sz w:val="20"/>
                <w:lang w:val="ru-RU"/>
              </w:rPr>
              <w:t xml:space="preserve"> (</w:t>
            </w:r>
            <w:r w:rsidRPr="00E6164B">
              <w:rPr>
                <w:rFonts w:asciiTheme="minorHAnsi" w:hAnsiTheme="minorHAnsi" w:cstheme="minorHAnsi"/>
                <w:sz w:val="20"/>
                <w:lang w:val="en-US"/>
              </w:rPr>
              <w:t>customers</w:t>
            </w:r>
            <w:r w:rsidRPr="00E6164B">
              <w:rPr>
                <w:rFonts w:asciiTheme="minorHAnsi" w:hAnsiTheme="minorHAnsi" w:cstheme="minorHAnsi"/>
                <w:sz w:val="20"/>
                <w:lang w:val="ru-RU"/>
              </w:rPr>
              <w:t>)</w:t>
            </w:r>
          </w:p>
        </w:tc>
        <w:tc>
          <w:tcPr>
            <w:tcW w:w="4820" w:type="dxa"/>
            <w:hideMark/>
          </w:tcPr>
          <w:p w14:paraId="060D629C" w14:textId="7A6DC616" w:rsidR="00540A08" w:rsidRPr="00E6164B" w:rsidRDefault="00540A08" w:rsidP="00540A08">
            <w:pPr>
              <w:pStyle w:val="a2"/>
              <w:spacing w:after="0"/>
              <w:jc w:val="left"/>
              <w:rPr>
                <w:rFonts w:asciiTheme="minorHAnsi" w:hAnsiTheme="minorHAnsi" w:cstheme="minorHAnsi"/>
                <w:sz w:val="20"/>
                <w:lang w:val="ru-RU"/>
              </w:rPr>
            </w:pPr>
            <w:r w:rsidRPr="00E6164B">
              <w:rPr>
                <w:rFonts w:asciiTheme="minorHAnsi" w:hAnsiTheme="minorHAnsi" w:cstheme="minorHAnsi"/>
                <w:sz w:val="20"/>
                <w:lang w:val="ru-RU"/>
              </w:rPr>
              <w:t>Контроль нагрузки для крупных клиентов через Национальных системных операторов  или Региональные диспетчерские центры</w:t>
            </w:r>
          </w:p>
        </w:tc>
      </w:tr>
      <w:tr w:rsidR="00540A08" w:rsidRPr="00EF115E" w14:paraId="0CA64999" w14:textId="77777777" w:rsidTr="00540A08">
        <w:trPr>
          <w:trHeight w:val="584"/>
        </w:trPr>
        <w:tc>
          <w:tcPr>
            <w:tcW w:w="3964" w:type="dxa"/>
            <w:hideMark/>
          </w:tcPr>
          <w:p w14:paraId="0AA882EF" w14:textId="382F8165" w:rsidR="00540A08" w:rsidRPr="009A3025" w:rsidRDefault="00540A08" w:rsidP="00540A08">
            <w:pPr>
              <w:pStyle w:val="a2"/>
              <w:spacing w:after="0"/>
              <w:jc w:val="left"/>
              <w:rPr>
                <w:rFonts w:asciiTheme="minorHAnsi" w:hAnsiTheme="minorHAnsi" w:cstheme="minorHAnsi"/>
                <w:sz w:val="20"/>
                <w:lang w:val="ru-RU"/>
              </w:rPr>
            </w:pPr>
            <w:r>
              <w:rPr>
                <w:rFonts w:asciiTheme="minorHAnsi" w:hAnsiTheme="minorHAnsi" w:cstheme="minorHAnsi"/>
                <w:sz w:val="20"/>
                <w:lang w:val="ru-RU"/>
              </w:rPr>
              <w:t>Электрические станции</w:t>
            </w:r>
          </w:p>
        </w:tc>
        <w:tc>
          <w:tcPr>
            <w:tcW w:w="4820" w:type="dxa"/>
            <w:hideMark/>
          </w:tcPr>
          <w:p w14:paraId="71BE16FB" w14:textId="7F42ECE1" w:rsidR="00540A08" w:rsidRPr="00E6164B" w:rsidRDefault="00540A08" w:rsidP="00540A08">
            <w:pPr>
              <w:pStyle w:val="a2"/>
              <w:spacing w:after="0"/>
              <w:jc w:val="left"/>
              <w:rPr>
                <w:rFonts w:asciiTheme="minorHAnsi" w:hAnsiTheme="minorHAnsi" w:cstheme="minorHAnsi"/>
                <w:sz w:val="20"/>
                <w:lang w:val="ru-RU"/>
              </w:rPr>
            </w:pPr>
            <w:r w:rsidRPr="00E6164B">
              <w:rPr>
                <w:rFonts w:asciiTheme="minorHAnsi" w:hAnsiTheme="minorHAnsi" w:cstheme="minorHAnsi"/>
                <w:sz w:val="20"/>
                <w:lang w:val="ru-RU"/>
              </w:rPr>
              <w:t xml:space="preserve"> Инвестируйте в системы для предоставления Национального системного оператора информации в режиме реального времени</w:t>
            </w:r>
          </w:p>
        </w:tc>
      </w:tr>
    </w:tbl>
    <w:p w14:paraId="1701D8DC" w14:textId="449D7350" w:rsidR="00AE0C32" w:rsidRPr="00C71E4F" w:rsidRDefault="00C71E4F" w:rsidP="00C71E4F">
      <w:pPr>
        <w:pStyle w:val="21"/>
        <w:numPr>
          <w:ilvl w:val="0"/>
          <w:numId w:val="0"/>
        </w:numPr>
        <w:ind w:hanging="709"/>
        <w:rPr>
          <w:lang w:val="ru-RU"/>
        </w:rPr>
      </w:pPr>
      <w:bookmarkStart w:id="53" w:name="_Toc80958787"/>
      <w:r w:rsidRPr="00C71E4F">
        <w:rPr>
          <w:lang w:val="ru-RU"/>
        </w:rPr>
        <w:t>4.5</w:t>
      </w:r>
      <w:r w:rsidRPr="00C71E4F">
        <w:rPr>
          <w:lang w:val="ru-RU"/>
        </w:rPr>
        <w:tab/>
      </w:r>
      <w:r w:rsidR="00AE0C32" w:rsidRPr="00C71E4F">
        <w:rPr>
          <w:lang w:val="ru-RU"/>
        </w:rPr>
        <w:t>Рекомендации</w:t>
      </w:r>
      <w:bookmarkEnd w:id="53"/>
    </w:p>
    <w:p w14:paraId="3CE9274B" w14:textId="039092CC" w:rsidR="00AE0C32" w:rsidRPr="003B0F48" w:rsidRDefault="00AE0C32" w:rsidP="00AE0C32">
      <w:pPr>
        <w:pStyle w:val="a"/>
        <w:rPr>
          <w:highlight w:val="yellow"/>
          <w:lang w:val="ru-RU"/>
        </w:rPr>
      </w:pPr>
      <w:r w:rsidRPr="003B0F48">
        <w:rPr>
          <w:highlight w:val="yellow"/>
          <w:lang w:val="ru-RU"/>
        </w:rPr>
        <w:t>Рекомендуется реализовать вариант 2 в краткосрочной перспективе - к 202</w:t>
      </w:r>
      <w:r w:rsidR="003B0F48" w:rsidRPr="003B0F48">
        <w:rPr>
          <w:highlight w:val="yellow"/>
          <w:lang w:val="ru-RU"/>
        </w:rPr>
        <w:t>5</w:t>
      </w:r>
      <w:r w:rsidRPr="003B0F48">
        <w:rPr>
          <w:highlight w:val="yellow"/>
          <w:lang w:val="ru-RU"/>
        </w:rPr>
        <w:t xml:space="preserve"> году, а затем расширить реализацию для достижения архитектуры варианта 1. В соответствии с вариантом 1 имеет смысл со временем установить передовые </w:t>
      </w:r>
      <w:r w:rsidRPr="003B0F48">
        <w:rPr>
          <w:highlight w:val="yellow"/>
          <w:lang w:val="ru-RU"/>
        </w:rPr>
        <w:lastRenderedPageBreak/>
        <w:t xml:space="preserve">приложения </w:t>
      </w:r>
      <w:r w:rsidR="00231E76" w:rsidRPr="003B0F48">
        <w:rPr>
          <w:highlight w:val="yellow"/>
          <w:lang w:val="ru-RU"/>
        </w:rPr>
        <w:t>Системы управления энергопотреблением</w:t>
      </w:r>
      <w:r w:rsidRPr="003B0F48">
        <w:rPr>
          <w:highlight w:val="yellow"/>
          <w:lang w:val="ru-RU"/>
        </w:rPr>
        <w:t xml:space="preserve"> для оптимизации работы системы, сокращения потерь, повышения надежности и управления большими нагрузками.</w:t>
      </w:r>
    </w:p>
    <w:p w14:paraId="57954B00" w14:textId="3680D106" w:rsidR="00AE0C32" w:rsidRDefault="00AE0C32" w:rsidP="00AE0C32">
      <w:pPr>
        <w:pStyle w:val="a"/>
      </w:pPr>
      <w:r w:rsidRPr="00AE0C32">
        <w:rPr>
          <w:lang w:val="ru-RU"/>
        </w:rPr>
        <w:t xml:space="preserve">Связь </w:t>
      </w:r>
      <w:r w:rsidR="00203264" w:rsidRPr="00AE0C32">
        <w:rPr>
          <w:lang w:val="ru-RU"/>
        </w:rPr>
        <w:t>между Национальным</w:t>
      </w:r>
      <w:r w:rsidRPr="008013A9">
        <w:rPr>
          <w:lang w:val="ru-RU"/>
        </w:rPr>
        <w:t xml:space="preserve"> системны</w:t>
      </w:r>
      <w:r>
        <w:rPr>
          <w:lang w:val="ru-RU"/>
        </w:rPr>
        <w:t>м</w:t>
      </w:r>
      <w:r w:rsidRPr="008013A9">
        <w:rPr>
          <w:lang w:val="ru-RU"/>
        </w:rPr>
        <w:t xml:space="preserve"> оператор</w:t>
      </w:r>
      <w:r>
        <w:rPr>
          <w:lang w:val="ru-RU"/>
        </w:rPr>
        <w:t>ом</w:t>
      </w:r>
      <w:r w:rsidRPr="008013A9">
        <w:rPr>
          <w:lang w:val="ru-RU"/>
        </w:rPr>
        <w:t xml:space="preserve"> </w:t>
      </w:r>
      <w:r w:rsidRPr="00AE0C32">
        <w:rPr>
          <w:lang w:val="ru-RU"/>
        </w:rPr>
        <w:t xml:space="preserve">и </w:t>
      </w:r>
      <w:r w:rsidR="00D708F9" w:rsidRPr="008013A9">
        <w:rPr>
          <w:lang w:val="ru-RU"/>
        </w:rPr>
        <w:t>Региональны</w:t>
      </w:r>
      <w:r w:rsidR="00D708F9">
        <w:rPr>
          <w:lang w:val="ru-RU"/>
        </w:rPr>
        <w:t>ми</w:t>
      </w:r>
      <w:r w:rsidR="00D708F9" w:rsidRPr="008013A9">
        <w:rPr>
          <w:lang w:val="ru-RU"/>
        </w:rPr>
        <w:t xml:space="preserve"> диспетчерски</w:t>
      </w:r>
      <w:r w:rsidR="00D708F9">
        <w:rPr>
          <w:lang w:val="ru-RU"/>
        </w:rPr>
        <w:t>ми</w:t>
      </w:r>
      <w:r w:rsidR="00D708F9" w:rsidRPr="008013A9">
        <w:rPr>
          <w:lang w:val="ru-RU"/>
        </w:rPr>
        <w:t xml:space="preserve"> центр</w:t>
      </w:r>
      <w:r w:rsidR="00D708F9">
        <w:rPr>
          <w:lang w:val="ru-RU"/>
        </w:rPr>
        <w:t>ами</w:t>
      </w:r>
      <w:r w:rsidRPr="00AE0C32">
        <w:rPr>
          <w:lang w:val="ru-RU"/>
        </w:rPr>
        <w:t xml:space="preserve"> в настоящее время осуществляется посредством комбинации оптоволоконных магистральных сетевых соединений и арендованных линий между </w:t>
      </w:r>
      <w:r w:rsidR="00D708F9" w:rsidRPr="008013A9">
        <w:rPr>
          <w:lang w:val="ru-RU"/>
        </w:rPr>
        <w:t>Региональны</w:t>
      </w:r>
      <w:r w:rsidR="00D708F9">
        <w:rPr>
          <w:lang w:val="ru-RU"/>
        </w:rPr>
        <w:t>ми</w:t>
      </w:r>
      <w:r w:rsidR="00D708F9" w:rsidRPr="008013A9">
        <w:rPr>
          <w:lang w:val="ru-RU"/>
        </w:rPr>
        <w:t xml:space="preserve"> диспетчерски</w:t>
      </w:r>
      <w:r w:rsidR="00D708F9">
        <w:rPr>
          <w:lang w:val="ru-RU"/>
        </w:rPr>
        <w:t>ми</w:t>
      </w:r>
      <w:r w:rsidR="00D708F9" w:rsidRPr="008013A9">
        <w:rPr>
          <w:lang w:val="ru-RU"/>
        </w:rPr>
        <w:t xml:space="preserve"> центр</w:t>
      </w:r>
      <w:r w:rsidR="00D708F9">
        <w:rPr>
          <w:lang w:val="ru-RU"/>
        </w:rPr>
        <w:t>ами</w:t>
      </w:r>
      <w:r w:rsidRPr="00AE0C32">
        <w:rPr>
          <w:lang w:val="ru-RU"/>
        </w:rPr>
        <w:t xml:space="preserve"> и «магистралью </w:t>
      </w:r>
      <w:r w:rsidRPr="008013A9">
        <w:rPr>
          <w:lang w:val="ru-RU"/>
        </w:rPr>
        <w:t>Национальн</w:t>
      </w:r>
      <w:r>
        <w:rPr>
          <w:lang w:val="ru-RU"/>
        </w:rPr>
        <w:t>ого</w:t>
      </w:r>
      <w:r w:rsidRPr="008013A9">
        <w:rPr>
          <w:lang w:val="ru-RU"/>
        </w:rPr>
        <w:t xml:space="preserve"> системн</w:t>
      </w:r>
      <w:r>
        <w:rPr>
          <w:lang w:val="ru-RU"/>
        </w:rPr>
        <w:t>ого</w:t>
      </w:r>
      <w:r w:rsidRPr="008013A9">
        <w:rPr>
          <w:lang w:val="ru-RU"/>
        </w:rPr>
        <w:t xml:space="preserve"> оператор</w:t>
      </w:r>
      <w:r>
        <w:rPr>
          <w:lang w:val="ru-RU"/>
        </w:rPr>
        <w:t>а</w:t>
      </w:r>
      <w:r>
        <w:t>»:</w:t>
      </w:r>
    </w:p>
    <w:p w14:paraId="156B2847" w14:textId="77777777" w:rsidR="00AE0C32" w:rsidRPr="00AE0C32" w:rsidRDefault="00AE0C32" w:rsidP="00AE0C32">
      <w:pPr>
        <w:pStyle w:val="a"/>
        <w:rPr>
          <w:lang w:val="ru-RU"/>
        </w:rPr>
      </w:pPr>
      <w:r w:rsidRPr="00AE0C32">
        <w:rPr>
          <w:lang w:val="ru-RU"/>
        </w:rPr>
        <w:t xml:space="preserve">• Этого достаточно, но, вероятно, потребуется увеличить пропускную способность со 100 Мбит / с до 500 Мбит / с или выше в рамках более широкого развертывания систем </w:t>
      </w:r>
      <w:r>
        <w:t>SCADA</w:t>
      </w:r>
      <w:r w:rsidRPr="00AE0C32">
        <w:rPr>
          <w:lang w:val="ru-RU"/>
        </w:rPr>
        <w:t xml:space="preserve"> в реальном времени, и</w:t>
      </w:r>
    </w:p>
    <w:p w14:paraId="4AF4E723" w14:textId="77777777" w:rsidR="00AE0C32" w:rsidRPr="00AE0C32" w:rsidRDefault="00AE0C32" w:rsidP="00AE0C32">
      <w:pPr>
        <w:pStyle w:val="a"/>
        <w:rPr>
          <w:lang w:val="ru-RU"/>
        </w:rPr>
      </w:pPr>
      <w:r w:rsidRPr="00AE0C32">
        <w:rPr>
          <w:lang w:val="ru-RU"/>
        </w:rPr>
        <w:t>• Было бы полезно добавить дополнительную избыточность магистрали связи для обеспечения более высокого уровня надежности.</w:t>
      </w:r>
    </w:p>
    <w:p w14:paraId="30FAB0D3" w14:textId="21B1F8F9" w:rsidR="0061126F" w:rsidRDefault="00AE0C32" w:rsidP="00AE0C32">
      <w:pPr>
        <w:pStyle w:val="a"/>
        <w:rPr>
          <w:lang w:val="ru-RU"/>
        </w:rPr>
      </w:pPr>
      <w:r w:rsidRPr="00AE0C32">
        <w:rPr>
          <w:lang w:val="ru-RU"/>
        </w:rPr>
        <w:t>• Также требуется увеличенная полоса пропускания между линиями аренды между</w:t>
      </w:r>
      <w:r w:rsidR="00A61715" w:rsidRPr="00A61715">
        <w:rPr>
          <w:lang w:val="ru-RU"/>
        </w:rPr>
        <w:t xml:space="preserve"> </w:t>
      </w:r>
      <w:r w:rsidR="00A61715" w:rsidRPr="008013A9">
        <w:rPr>
          <w:lang w:val="ru-RU"/>
        </w:rPr>
        <w:t>Региональны</w:t>
      </w:r>
      <w:r w:rsidR="00A61715">
        <w:rPr>
          <w:lang w:val="ru-RU"/>
        </w:rPr>
        <w:t>ми</w:t>
      </w:r>
      <w:r w:rsidR="00A61715" w:rsidRPr="008013A9">
        <w:rPr>
          <w:lang w:val="ru-RU"/>
        </w:rPr>
        <w:t xml:space="preserve"> диспетчерски</w:t>
      </w:r>
      <w:r w:rsidR="00A61715">
        <w:rPr>
          <w:lang w:val="ru-RU"/>
        </w:rPr>
        <w:t>ми</w:t>
      </w:r>
      <w:r w:rsidR="00A61715" w:rsidRPr="008013A9">
        <w:rPr>
          <w:lang w:val="ru-RU"/>
        </w:rPr>
        <w:t xml:space="preserve"> центр</w:t>
      </w:r>
      <w:r w:rsidR="00A61715">
        <w:rPr>
          <w:lang w:val="ru-RU"/>
        </w:rPr>
        <w:t>ами</w:t>
      </w:r>
      <w:r w:rsidR="00A61715" w:rsidRPr="00AE0C32">
        <w:rPr>
          <w:lang w:val="ru-RU"/>
        </w:rPr>
        <w:t xml:space="preserve"> и</w:t>
      </w:r>
      <w:r w:rsidRPr="00AE0C32">
        <w:rPr>
          <w:lang w:val="ru-RU"/>
        </w:rPr>
        <w:t xml:space="preserve"> оптоволоконной магистральной сетью.</w:t>
      </w:r>
    </w:p>
    <w:p w14:paraId="34ECF9E1" w14:textId="77777777" w:rsidR="00A61715" w:rsidRPr="00A61715" w:rsidRDefault="00A61715" w:rsidP="00A61715">
      <w:pPr>
        <w:pStyle w:val="a"/>
        <w:rPr>
          <w:lang w:val="ru-RU"/>
        </w:rPr>
      </w:pPr>
      <w:r w:rsidRPr="00A61715">
        <w:rPr>
          <w:lang w:val="ru-RU"/>
        </w:rPr>
        <w:t>На основе анализа преимуществ и недостатков предлагается следующая стратегия для компонентов SCADA, Системой управления энергопотреблением и Системой управления распределением:</w:t>
      </w:r>
    </w:p>
    <w:p w14:paraId="023AFBF1" w14:textId="75DBDF31" w:rsidR="00A61715" w:rsidRPr="00A61715" w:rsidRDefault="00A61715" w:rsidP="008637FB">
      <w:pPr>
        <w:pStyle w:val="a2"/>
        <w:rPr>
          <w:lang w:val="ru-RU"/>
        </w:rPr>
      </w:pPr>
      <w:r w:rsidRPr="00A61715">
        <w:rPr>
          <w:lang w:val="ru-RU"/>
        </w:rPr>
        <w:t>• Цель: иметь единую систему SCADA для Казахстана в качестве одного из столпов интеллектуальной сети, включая поддержку расширенных функций</w:t>
      </w:r>
      <w:r w:rsidR="008637FB" w:rsidRPr="008637FB">
        <w:rPr>
          <w:lang w:val="ru-RU"/>
        </w:rPr>
        <w:t xml:space="preserve"> </w:t>
      </w:r>
      <w:r w:rsidR="008637FB" w:rsidRPr="00B12E81">
        <w:rPr>
          <w:lang w:val="ru-RU"/>
        </w:rPr>
        <w:t>Систем</w:t>
      </w:r>
      <w:r w:rsidR="008637FB">
        <w:rPr>
          <w:lang w:val="ru-RU"/>
        </w:rPr>
        <w:t>ы</w:t>
      </w:r>
      <w:r w:rsidR="008637FB" w:rsidRPr="00B12E81">
        <w:rPr>
          <w:lang w:val="ru-RU"/>
        </w:rPr>
        <w:t xml:space="preserve"> управления распределением</w:t>
      </w:r>
      <w:r w:rsidR="008637FB">
        <w:rPr>
          <w:lang w:val="ru-RU"/>
        </w:rPr>
        <w:t xml:space="preserve"> и </w:t>
      </w:r>
      <w:r w:rsidR="008637FB" w:rsidRPr="00B12E81">
        <w:rPr>
          <w:lang w:val="ru-RU"/>
        </w:rPr>
        <w:t>Систем</w:t>
      </w:r>
      <w:r w:rsidR="008637FB">
        <w:rPr>
          <w:lang w:val="ru-RU"/>
        </w:rPr>
        <w:t>ы</w:t>
      </w:r>
      <w:r w:rsidR="008637FB" w:rsidRPr="00B12E81">
        <w:rPr>
          <w:lang w:val="ru-RU"/>
        </w:rPr>
        <w:t xml:space="preserve"> управления энергопотреблением</w:t>
      </w:r>
      <w:r w:rsidR="008637FB">
        <w:rPr>
          <w:lang w:val="ru-RU"/>
        </w:rPr>
        <w:t>.</w:t>
      </w:r>
    </w:p>
    <w:p w14:paraId="2BDFFFCE" w14:textId="02C86C55" w:rsidR="00A61715" w:rsidRPr="008637FB" w:rsidRDefault="00A61715" w:rsidP="008637FB">
      <w:pPr>
        <w:pStyle w:val="a"/>
        <w:numPr>
          <w:ilvl w:val="0"/>
          <w:numId w:val="0"/>
        </w:numPr>
        <w:ind w:left="397"/>
        <w:rPr>
          <w:b/>
          <w:lang w:val="ru-RU"/>
        </w:rPr>
      </w:pPr>
      <w:r w:rsidRPr="008637FB">
        <w:rPr>
          <w:b/>
          <w:lang w:val="ru-RU"/>
        </w:rPr>
        <w:t xml:space="preserve">Краткосрочная цель </w:t>
      </w:r>
      <w:r w:rsidRPr="00470317">
        <w:rPr>
          <w:b/>
          <w:highlight w:val="yellow"/>
          <w:lang w:val="ru-RU"/>
        </w:rPr>
        <w:t>- до 202</w:t>
      </w:r>
      <w:r w:rsidR="003B0F48" w:rsidRPr="00470317">
        <w:rPr>
          <w:b/>
          <w:highlight w:val="yellow"/>
          <w:lang w:val="en-US"/>
        </w:rPr>
        <w:t>5</w:t>
      </w:r>
      <w:r w:rsidRPr="00470317">
        <w:rPr>
          <w:b/>
          <w:highlight w:val="yellow"/>
          <w:lang w:val="ru-RU"/>
        </w:rPr>
        <w:t xml:space="preserve"> года:</w:t>
      </w:r>
    </w:p>
    <w:p w14:paraId="4B653E9B" w14:textId="3070A65B" w:rsidR="00A61715" w:rsidRPr="00A61715" w:rsidRDefault="00A61715" w:rsidP="00A61715">
      <w:pPr>
        <w:pStyle w:val="a"/>
        <w:rPr>
          <w:lang w:val="ru-RU"/>
        </w:rPr>
      </w:pPr>
      <w:r w:rsidRPr="00A61715">
        <w:rPr>
          <w:lang w:val="ru-RU"/>
        </w:rPr>
        <w:t xml:space="preserve">Внедрение унифицированной системы SCADA в </w:t>
      </w:r>
      <w:r w:rsidR="004810FA" w:rsidRPr="008013A9">
        <w:rPr>
          <w:lang w:val="ru-RU"/>
        </w:rPr>
        <w:t>Национальный системный оператор</w:t>
      </w:r>
      <w:r w:rsidRPr="00A61715">
        <w:rPr>
          <w:lang w:val="ru-RU"/>
        </w:rPr>
        <w:t xml:space="preserve"> и </w:t>
      </w:r>
      <w:r w:rsidR="004810FA" w:rsidRPr="008013A9">
        <w:rPr>
          <w:lang w:val="ru-RU"/>
        </w:rPr>
        <w:t>Региональные диспетчерские центры</w:t>
      </w:r>
      <w:r w:rsidRPr="00A61715">
        <w:rPr>
          <w:lang w:val="ru-RU"/>
        </w:rPr>
        <w:t xml:space="preserve"> с системой мониторинга и анализа данных для</w:t>
      </w:r>
      <w:r w:rsidR="001C27E4" w:rsidRPr="001C27E4">
        <w:rPr>
          <w:lang w:val="ru-RU"/>
        </w:rPr>
        <w:t xml:space="preserve"> </w:t>
      </w:r>
      <w:r w:rsidR="001C27E4" w:rsidRPr="008013A9">
        <w:rPr>
          <w:lang w:val="ru-RU"/>
        </w:rPr>
        <w:t>Министерств</w:t>
      </w:r>
      <w:r w:rsidR="001C27E4">
        <w:rPr>
          <w:lang w:val="ru-RU"/>
        </w:rPr>
        <w:t>а</w:t>
      </w:r>
      <w:r w:rsidR="001C27E4" w:rsidRPr="008013A9">
        <w:rPr>
          <w:lang w:val="ru-RU"/>
        </w:rPr>
        <w:t xml:space="preserve"> </w:t>
      </w:r>
      <w:r w:rsidR="002A3AE0" w:rsidRPr="008013A9">
        <w:rPr>
          <w:lang w:val="ru-RU"/>
        </w:rPr>
        <w:t>энергетики</w:t>
      </w:r>
      <w:r w:rsidR="002A3AE0" w:rsidRPr="00A61715">
        <w:rPr>
          <w:lang w:val="ru-RU"/>
        </w:rPr>
        <w:t>,</w:t>
      </w:r>
      <w:r w:rsidRPr="00A61715">
        <w:rPr>
          <w:lang w:val="ru-RU"/>
        </w:rPr>
        <w:t xml:space="preserve"> чтобы получить доступ к информации в реальном времени для поддержки принятия решений</w:t>
      </w:r>
    </w:p>
    <w:p w14:paraId="061F96B4" w14:textId="6CB2C831" w:rsidR="00A61715" w:rsidRPr="00A61715" w:rsidRDefault="00A61715" w:rsidP="00A61715">
      <w:pPr>
        <w:pStyle w:val="a"/>
        <w:rPr>
          <w:lang w:val="ru-RU"/>
        </w:rPr>
      </w:pPr>
      <w:r w:rsidRPr="00A61715">
        <w:rPr>
          <w:lang w:val="ru-RU"/>
        </w:rPr>
        <w:t>Представьте расширенные функции</w:t>
      </w:r>
      <w:r w:rsidR="004743B0" w:rsidRPr="004743B0">
        <w:rPr>
          <w:lang w:val="ru-RU"/>
        </w:rPr>
        <w:t xml:space="preserve"> </w:t>
      </w:r>
      <w:r w:rsidR="004743B0" w:rsidRPr="00B12E81">
        <w:rPr>
          <w:lang w:val="ru-RU"/>
        </w:rPr>
        <w:t>Систем</w:t>
      </w:r>
      <w:r w:rsidR="004743B0">
        <w:rPr>
          <w:lang w:val="ru-RU"/>
        </w:rPr>
        <w:t>ы</w:t>
      </w:r>
      <w:r w:rsidR="004743B0" w:rsidRPr="00B12E81">
        <w:rPr>
          <w:lang w:val="ru-RU"/>
        </w:rPr>
        <w:t xml:space="preserve"> управления </w:t>
      </w:r>
      <w:r w:rsidR="00203264" w:rsidRPr="00B12E81">
        <w:rPr>
          <w:lang w:val="ru-RU"/>
        </w:rPr>
        <w:t>энергопотреблением</w:t>
      </w:r>
      <w:r w:rsidR="00203264" w:rsidRPr="00A61715">
        <w:rPr>
          <w:lang w:val="ru-RU"/>
        </w:rPr>
        <w:t>,</w:t>
      </w:r>
      <w:r w:rsidRPr="00A61715">
        <w:rPr>
          <w:lang w:val="ru-RU"/>
        </w:rPr>
        <w:t xml:space="preserve"> в том числе следующие:</w:t>
      </w:r>
    </w:p>
    <w:p w14:paraId="04E53B6E" w14:textId="04D8747E" w:rsidR="00A61715" w:rsidRPr="00A61715" w:rsidRDefault="00A61715" w:rsidP="00A61715">
      <w:pPr>
        <w:pStyle w:val="a"/>
        <w:rPr>
          <w:lang w:val="ru-RU"/>
        </w:rPr>
      </w:pPr>
      <w:r w:rsidRPr="00A61715">
        <w:rPr>
          <w:lang w:val="ru-RU"/>
        </w:rPr>
        <w:t>Графические пользовательские интерфейсы (GUI),</w:t>
      </w:r>
    </w:p>
    <w:p w14:paraId="69259BBD" w14:textId="4E333330" w:rsidR="00A61715" w:rsidRPr="00A61715" w:rsidRDefault="00A61715" w:rsidP="00A61715">
      <w:pPr>
        <w:pStyle w:val="a"/>
        <w:rPr>
          <w:lang w:val="ru-RU"/>
        </w:rPr>
      </w:pPr>
      <w:r w:rsidRPr="00A61715">
        <w:rPr>
          <w:lang w:val="ru-RU"/>
        </w:rPr>
        <w:t>Глобальная система мониторинга (WAMS),</w:t>
      </w:r>
    </w:p>
    <w:p w14:paraId="62D48503" w14:textId="2B48BA8D" w:rsidR="00A61715" w:rsidRPr="00A61715" w:rsidRDefault="00A61715" w:rsidP="00A61715">
      <w:pPr>
        <w:pStyle w:val="a"/>
        <w:rPr>
          <w:lang w:val="ru-RU"/>
        </w:rPr>
      </w:pPr>
      <w:r w:rsidRPr="00A61715">
        <w:rPr>
          <w:lang w:val="ru-RU"/>
        </w:rPr>
        <w:t>Модули автоматической генерации и диспетчеризации (для электростанций),</w:t>
      </w:r>
    </w:p>
    <w:p w14:paraId="0DFFBEC0" w14:textId="748B76B0" w:rsidR="00A61715" w:rsidRPr="00A61715" w:rsidRDefault="00A61715" w:rsidP="00A61715">
      <w:pPr>
        <w:pStyle w:val="a"/>
        <w:rPr>
          <w:lang w:val="ru-RU"/>
        </w:rPr>
      </w:pPr>
      <w:r w:rsidRPr="00A61715">
        <w:rPr>
          <w:lang w:val="ru-RU"/>
        </w:rPr>
        <w:t>Краткосрочное прогнозирование нагрузки,</w:t>
      </w:r>
    </w:p>
    <w:p w14:paraId="27458C7D" w14:textId="41760058" w:rsidR="00A61715" w:rsidRPr="00A61715" w:rsidRDefault="00A61715" w:rsidP="00A61715">
      <w:pPr>
        <w:pStyle w:val="a"/>
        <w:rPr>
          <w:lang w:val="ru-RU"/>
        </w:rPr>
      </w:pPr>
      <w:r w:rsidRPr="00A61715">
        <w:rPr>
          <w:lang w:val="ru-RU"/>
        </w:rPr>
        <w:t>Экономическая диспетчеризация с ограничениями безопасности (SCED) и система прогнозирования нагрузки</w:t>
      </w:r>
    </w:p>
    <w:p w14:paraId="322B6EDA" w14:textId="5657C7F4" w:rsidR="00A61715" w:rsidRPr="00A61715" w:rsidRDefault="00A61715" w:rsidP="00A61715">
      <w:pPr>
        <w:pStyle w:val="a"/>
        <w:rPr>
          <w:lang w:val="ru-RU"/>
        </w:rPr>
      </w:pPr>
      <w:r w:rsidRPr="00A61715">
        <w:rPr>
          <w:lang w:val="ru-RU"/>
        </w:rPr>
        <w:t>Оценка состояния для повышения точности информации для всех ключевых онлайн-систем и инструментов моделирования</w:t>
      </w:r>
    </w:p>
    <w:p w14:paraId="47487A0F" w14:textId="663463DE" w:rsidR="00A61715" w:rsidRPr="00A61715" w:rsidRDefault="00A61715" w:rsidP="00A61715">
      <w:pPr>
        <w:pStyle w:val="a"/>
        <w:rPr>
          <w:lang w:val="ru-RU"/>
        </w:rPr>
      </w:pPr>
      <w:r w:rsidRPr="00A61715">
        <w:rPr>
          <w:lang w:val="ru-RU"/>
        </w:rPr>
        <w:t>Система сброса нагрузки и восстановления,</w:t>
      </w:r>
    </w:p>
    <w:p w14:paraId="427F7B9F" w14:textId="1F6758B3" w:rsidR="00A61715" w:rsidRPr="00A61715" w:rsidRDefault="00A61715" w:rsidP="00A61715">
      <w:pPr>
        <w:pStyle w:val="a"/>
        <w:rPr>
          <w:lang w:val="ru-RU"/>
        </w:rPr>
      </w:pPr>
      <w:r w:rsidRPr="00A61715">
        <w:rPr>
          <w:lang w:val="ru-RU"/>
        </w:rPr>
        <w:t>Системы ситуационной осведомленности,</w:t>
      </w:r>
    </w:p>
    <w:p w14:paraId="2FB66B5D" w14:textId="755342D1" w:rsidR="00A61715" w:rsidRPr="00A61715" w:rsidRDefault="00A61715" w:rsidP="00A61715">
      <w:pPr>
        <w:pStyle w:val="a"/>
        <w:rPr>
          <w:lang w:val="ru-RU"/>
        </w:rPr>
      </w:pPr>
      <w:r w:rsidRPr="00A61715">
        <w:rPr>
          <w:lang w:val="ru-RU"/>
        </w:rPr>
        <w:t>Продвинутые системы управления аварийной сигнализацией,</w:t>
      </w:r>
    </w:p>
    <w:p w14:paraId="04419825" w14:textId="5FFDBBED" w:rsidR="00A61715" w:rsidRPr="00A61715" w:rsidRDefault="00A61715" w:rsidP="00A61715">
      <w:pPr>
        <w:pStyle w:val="a"/>
        <w:rPr>
          <w:lang w:val="ru-RU"/>
        </w:rPr>
      </w:pPr>
      <w:r w:rsidRPr="00A61715">
        <w:rPr>
          <w:lang w:val="ru-RU"/>
        </w:rPr>
        <w:t>Инструменты для анализа тенденций в реальном времени и истории,</w:t>
      </w:r>
    </w:p>
    <w:p w14:paraId="6376703F" w14:textId="63389DEE" w:rsidR="00A61715" w:rsidRPr="00A61715" w:rsidRDefault="00A61715" w:rsidP="00A61715">
      <w:pPr>
        <w:pStyle w:val="a"/>
        <w:rPr>
          <w:lang w:val="ru-RU"/>
        </w:rPr>
      </w:pPr>
      <w:r w:rsidRPr="00A61715">
        <w:rPr>
          <w:lang w:val="ru-RU"/>
        </w:rPr>
        <w:lastRenderedPageBreak/>
        <w:t>Интерфейсы для процессов оптового рынка электроэнергии,</w:t>
      </w:r>
    </w:p>
    <w:p w14:paraId="51BD128D" w14:textId="096F8953" w:rsidR="00A61715" w:rsidRPr="00A61715" w:rsidRDefault="00A61715" w:rsidP="00A61715">
      <w:pPr>
        <w:pStyle w:val="a"/>
        <w:rPr>
          <w:lang w:val="ru-RU"/>
        </w:rPr>
      </w:pPr>
      <w:r w:rsidRPr="00A61715">
        <w:rPr>
          <w:lang w:val="ru-RU"/>
        </w:rPr>
        <w:t>Интеллектуальные системы релейной защиты и автоматики,</w:t>
      </w:r>
    </w:p>
    <w:p w14:paraId="5D7D9A1D" w14:textId="26331A08" w:rsidR="00A61715" w:rsidRPr="00A61715" w:rsidRDefault="00A61715" w:rsidP="00A61715">
      <w:pPr>
        <w:pStyle w:val="a"/>
        <w:rPr>
          <w:lang w:val="ru-RU"/>
        </w:rPr>
      </w:pPr>
      <w:r w:rsidRPr="00A61715">
        <w:rPr>
          <w:lang w:val="ru-RU"/>
        </w:rPr>
        <w:t>Инструменты для анализа безопасности энергосистемы,</w:t>
      </w:r>
    </w:p>
    <w:p w14:paraId="368E4425" w14:textId="22ADDEF3" w:rsidR="00A61715" w:rsidRPr="00A61715" w:rsidRDefault="00A61715" w:rsidP="00A61715">
      <w:pPr>
        <w:pStyle w:val="a"/>
        <w:rPr>
          <w:lang w:val="ru-RU"/>
        </w:rPr>
      </w:pPr>
      <w:r w:rsidRPr="00A61715">
        <w:rPr>
          <w:lang w:val="ru-RU"/>
        </w:rPr>
        <w:t>Инструменты для динамической оценки безопасности энергосистемы,</w:t>
      </w:r>
    </w:p>
    <w:p w14:paraId="0AD911B7" w14:textId="02D4D0F7" w:rsidR="00A61715" w:rsidRPr="00A61715" w:rsidRDefault="00A61715" w:rsidP="00A61715">
      <w:pPr>
        <w:pStyle w:val="a"/>
        <w:rPr>
          <w:lang w:val="ru-RU"/>
        </w:rPr>
      </w:pPr>
      <w:r w:rsidRPr="00A61715">
        <w:rPr>
          <w:lang w:val="ru-RU"/>
        </w:rPr>
        <w:t>Инструменты анализа стабильности напряжения и переходной устойчивости,</w:t>
      </w:r>
    </w:p>
    <w:p w14:paraId="44895DE4" w14:textId="654BB588" w:rsidR="00A61715" w:rsidRPr="00A61715" w:rsidRDefault="00A61715" w:rsidP="00A61715">
      <w:pPr>
        <w:pStyle w:val="a"/>
        <w:rPr>
          <w:lang w:val="ru-RU"/>
        </w:rPr>
      </w:pPr>
      <w:r w:rsidRPr="00A61715">
        <w:rPr>
          <w:lang w:val="ru-RU"/>
        </w:rPr>
        <w:t>Режим имитации обучения оператора, и</w:t>
      </w:r>
    </w:p>
    <w:p w14:paraId="64E3C772" w14:textId="61695B9A" w:rsidR="00A61715" w:rsidRPr="00A61715" w:rsidRDefault="00A61715" w:rsidP="00A61715">
      <w:pPr>
        <w:pStyle w:val="a"/>
        <w:rPr>
          <w:lang w:val="ru-RU"/>
        </w:rPr>
      </w:pPr>
      <w:r w:rsidRPr="00A61715">
        <w:rPr>
          <w:lang w:val="ru-RU"/>
        </w:rPr>
        <w:t>Информационные порталы (например, Интернет- или FTP-порталы) для поддержки и предоставления доступа отраслевым организациям.</w:t>
      </w:r>
    </w:p>
    <w:p w14:paraId="11675588" w14:textId="40172CA9" w:rsidR="00A61715" w:rsidRPr="00A61715" w:rsidRDefault="00A61715" w:rsidP="00A61715">
      <w:pPr>
        <w:pStyle w:val="a"/>
        <w:rPr>
          <w:lang w:val="ru-RU"/>
        </w:rPr>
      </w:pPr>
      <w:r w:rsidRPr="00A61715">
        <w:rPr>
          <w:lang w:val="ru-RU"/>
        </w:rPr>
        <w:t xml:space="preserve">Обеспечение надежной связи между </w:t>
      </w:r>
      <w:r w:rsidR="00EB3C83">
        <w:rPr>
          <w:lang w:val="ru-RU"/>
        </w:rPr>
        <w:t>РДЦ</w:t>
      </w:r>
      <w:r w:rsidRPr="00A61715">
        <w:rPr>
          <w:lang w:val="ru-RU"/>
        </w:rPr>
        <w:t xml:space="preserve"> и оптоволоконной магистральной сетью - арендные линии и соединения 2G / GPRS </w:t>
      </w:r>
      <w:r w:rsidR="004743B0" w:rsidRPr="00A61715">
        <w:rPr>
          <w:lang w:val="ru-RU"/>
        </w:rPr>
        <w:t>— это</w:t>
      </w:r>
      <w:r w:rsidRPr="00A61715">
        <w:rPr>
          <w:lang w:val="ru-RU"/>
        </w:rPr>
        <w:t xml:space="preserve"> требует расследования</w:t>
      </w:r>
    </w:p>
    <w:p w14:paraId="43A93E66" w14:textId="637095D1" w:rsidR="00A61715" w:rsidRDefault="00A61715" w:rsidP="00A61715">
      <w:pPr>
        <w:pStyle w:val="a"/>
        <w:numPr>
          <w:ilvl w:val="0"/>
          <w:numId w:val="0"/>
        </w:numPr>
        <w:ind w:left="397"/>
        <w:rPr>
          <w:lang w:val="ru-RU"/>
        </w:rPr>
      </w:pPr>
      <w:r w:rsidRPr="00A61715">
        <w:rPr>
          <w:lang w:val="ru-RU"/>
        </w:rPr>
        <w:t xml:space="preserve">Обеспечение надежной связи между </w:t>
      </w:r>
      <w:r w:rsidR="00EB3C83">
        <w:rPr>
          <w:lang w:val="ru-RU"/>
        </w:rPr>
        <w:t>РЭК</w:t>
      </w:r>
      <w:r w:rsidRPr="00A61715">
        <w:rPr>
          <w:lang w:val="ru-RU"/>
        </w:rPr>
        <w:t xml:space="preserve"> и </w:t>
      </w:r>
      <w:r w:rsidR="004743B0" w:rsidRPr="008013A9">
        <w:rPr>
          <w:lang w:val="ru-RU"/>
        </w:rPr>
        <w:t>Региональны</w:t>
      </w:r>
      <w:r w:rsidR="004743B0">
        <w:rPr>
          <w:lang w:val="ru-RU"/>
        </w:rPr>
        <w:t>ми</w:t>
      </w:r>
      <w:r w:rsidR="004743B0" w:rsidRPr="008013A9">
        <w:rPr>
          <w:lang w:val="ru-RU"/>
        </w:rPr>
        <w:t xml:space="preserve"> диспетчерски</w:t>
      </w:r>
      <w:r w:rsidR="004743B0">
        <w:rPr>
          <w:lang w:val="ru-RU"/>
        </w:rPr>
        <w:t>ми</w:t>
      </w:r>
      <w:r w:rsidR="004743B0" w:rsidRPr="008013A9">
        <w:rPr>
          <w:lang w:val="ru-RU"/>
        </w:rPr>
        <w:t xml:space="preserve"> центр</w:t>
      </w:r>
      <w:r w:rsidR="004743B0">
        <w:rPr>
          <w:lang w:val="ru-RU"/>
        </w:rPr>
        <w:t>ами</w:t>
      </w:r>
      <w:r w:rsidRPr="00A61715">
        <w:rPr>
          <w:lang w:val="ru-RU"/>
        </w:rPr>
        <w:t xml:space="preserve"> для поддержки передачи информации в реальном времени </w:t>
      </w:r>
      <w:r w:rsidR="004743B0" w:rsidRPr="00A61715">
        <w:rPr>
          <w:lang w:val="ru-RU"/>
        </w:rPr>
        <w:t>— это</w:t>
      </w:r>
      <w:r w:rsidRPr="00A61715">
        <w:rPr>
          <w:lang w:val="ru-RU"/>
        </w:rPr>
        <w:t xml:space="preserve"> также требует расследования</w:t>
      </w:r>
    </w:p>
    <w:p w14:paraId="3C79B39D" w14:textId="73309289" w:rsidR="00671FBF" w:rsidRPr="00671FBF" w:rsidRDefault="00671FBF" w:rsidP="00671FBF">
      <w:pPr>
        <w:pStyle w:val="a"/>
        <w:numPr>
          <w:ilvl w:val="0"/>
          <w:numId w:val="0"/>
        </w:numPr>
        <w:ind w:left="397"/>
        <w:rPr>
          <w:b/>
          <w:lang w:val="ru-RU"/>
        </w:rPr>
      </w:pPr>
      <w:r w:rsidRPr="00470317">
        <w:rPr>
          <w:b/>
          <w:highlight w:val="yellow"/>
          <w:lang w:val="ru-RU"/>
        </w:rPr>
        <w:t>Долгосрочная цель (до 203</w:t>
      </w:r>
      <w:r w:rsidR="003B0F48" w:rsidRPr="00470317">
        <w:rPr>
          <w:b/>
          <w:highlight w:val="yellow"/>
          <w:lang w:val="en-US"/>
        </w:rPr>
        <w:t>3</w:t>
      </w:r>
      <w:r w:rsidRPr="00470317">
        <w:rPr>
          <w:b/>
          <w:highlight w:val="yellow"/>
          <w:lang w:val="ru-RU"/>
        </w:rPr>
        <w:t xml:space="preserve"> г.):</w:t>
      </w:r>
    </w:p>
    <w:p w14:paraId="23EC68DA" w14:textId="136379F0" w:rsidR="00671FBF" w:rsidRPr="00671FBF" w:rsidRDefault="00671FBF" w:rsidP="00671FBF">
      <w:pPr>
        <w:pStyle w:val="a"/>
        <w:rPr>
          <w:lang w:val="ru-RU"/>
        </w:rPr>
      </w:pPr>
      <w:r w:rsidRPr="00671FBF">
        <w:rPr>
          <w:lang w:val="ru-RU"/>
        </w:rPr>
        <w:t> Расширение инфраструктуры единой платформы SCADA на</w:t>
      </w:r>
      <w:r w:rsidR="00B157DC" w:rsidRPr="00B157DC">
        <w:rPr>
          <w:lang w:val="ru-RU"/>
        </w:rPr>
        <w:t xml:space="preserve"> </w:t>
      </w:r>
      <w:r w:rsidR="00B157DC" w:rsidRPr="008013A9">
        <w:rPr>
          <w:lang w:val="ru-RU"/>
        </w:rPr>
        <w:t xml:space="preserve">Региональные распределительные </w:t>
      </w:r>
      <w:r w:rsidR="00203264" w:rsidRPr="008013A9">
        <w:rPr>
          <w:lang w:val="ru-RU"/>
        </w:rPr>
        <w:t>компании</w:t>
      </w:r>
      <w:r w:rsidR="00203264" w:rsidRPr="00671FBF">
        <w:rPr>
          <w:lang w:val="ru-RU"/>
        </w:rPr>
        <w:t>,</w:t>
      </w:r>
      <w:r w:rsidRPr="00671FBF">
        <w:rPr>
          <w:lang w:val="ru-RU"/>
        </w:rPr>
        <w:t xml:space="preserve"> поэтапно, как было изначально информировано при запуске пилотных проектов на нескольких </w:t>
      </w:r>
      <w:r w:rsidR="00B157DC" w:rsidRPr="008013A9">
        <w:rPr>
          <w:lang w:val="ru-RU"/>
        </w:rPr>
        <w:t>Региональны</w:t>
      </w:r>
      <w:r w:rsidR="00B157DC">
        <w:rPr>
          <w:lang w:val="ru-RU"/>
        </w:rPr>
        <w:t>х</w:t>
      </w:r>
      <w:r w:rsidR="00B157DC" w:rsidRPr="008013A9">
        <w:rPr>
          <w:lang w:val="ru-RU"/>
        </w:rPr>
        <w:t xml:space="preserve"> распределительны</w:t>
      </w:r>
      <w:r w:rsidR="00B157DC">
        <w:rPr>
          <w:lang w:val="ru-RU"/>
        </w:rPr>
        <w:t>х</w:t>
      </w:r>
      <w:r w:rsidR="00B157DC" w:rsidRPr="008013A9">
        <w:rPr>
          <w:lang w:val="ru-RU"/>
        </w:rPr>
        <w:t xml:space="preserve"> компани</w:t>
      </w:r>
      <w:r w:rsidR="00B157DC">
        <w:rPr>
          <w:lang w:val="ru-RU"/>
        </w:rPr>
        <w:t>й</w:t>
      </w:r>
      <w:r w:rsidRPr="00671FBF">
        <w:rPr>
          <w:lang w:val="ru-RU"/>
        </w:rPr>
        <w:t>,</w:t>
      </w:r>
    </w:p>
    <w:p w14:paraId="3F7F2C5E" w14:textId="022DDD2C" w:rsidR="00671FBF" w:rsidRPr="00671FBF" w:rsidRDefault="00671FBF" w:rsidP="00671FBF">
      <w:pPr>
        <w:pStyle w:val="a"/>
        <w:rPr>
          <w:lang w:val="ru-RU"/>
        </w:rPr>
      </w:pPr>
      <w:r w:rsidRPr="00671FBF">
        <w:rPr>
          <w:lang w:val="ru-RU"/>
        </w:rPr>
        <w:t xml:space="preserve">Функциональность </w:t>
      </w:r>
      <w:r w:rsidR="00203264" w:rsidRPr="00B12E81">
        <w:rPr>
          <w:lang w:val="ru-RU"/>
        </w:rPr>
        <w:t>Систем</w:t>
      </w:r>
      <w:r w:rsidR="00203264">
        <w:rPr>
          <w:lang w:val="ru-RU"/>
        </w:rPr>
        <w:t>ы</w:t>
      </w:r>
      <w:r w:rsidR="00203264" w:rsidRPr="00B12E81">
        <w:rPr>
          <w:lang w:val="ru-RU"/>
        </w:rPr>
        <w:t xml:space="preserve"> управления распределением</w:t>
      </w:r>
      <w:r w:rsidRPr="00671FBF">
        <w:rPr>
          <w:lang w:val="ru-RU"/>
        </w:rPr>
        <w:t xml:space="preserve"> развернута на</w:t>
      </w:r>
      <w:r w:rsidR="00B157DC" w:rsidRPr="00B157DC">
        <w:rPr>
          <w:lang w:val="ru-RU"/>
        </w:rPr>
        <w:t xml:space="preserve"> </w:t>
      </w:r>
      <w:r w:rsidR="00B157DC" w:rsidRPr="008013A9">
        <w:rPr>
          <w:lang w:val="ru-RU"/>
        </w:rPr>
        <w:t xml:space="preserve">Региональные распределительные </w:t>
      </w:r>
      <w:r w:rsidR="00203264" w:rsidRPr="008013A9">
        <w:rPr>
          <w:lang w:val="ru-RU"/>
        </w:rPr>
        <w:t>компании</w:t>
      </w:r>
      <w:r w:rsidR="00203264" w:rsidRPr="00671FBF">
        <w:rPr>
          <w:lang w:val="ru-RU"/>
        </w:rPr>
        <w:t xml:space="preserve"> в</w:t>
      </w:r>
      <w:r w:rsidRPr="00671FBF">
        <w:rPr>
          <w:lang w:val="ru-RU"/>
        </w:rPr>
        <w:t xml:space="preserve"> рамках работы по расширению SCADA,</w:t>
      </w:r>
    </w:p>
    <w:p w14:paraId="0CD5DC55" w14:textId="4240721F" w:rsidR="00671FBF" w:rsidRPr="00671FBF" w:rsidRDefault="00671FBF" w:rsidP="00671FBF">
      <w:pPr>
        <w:pStyle w:val="a"/>
        <w:rPr>
          <w:lang w:val="ru-RU"/>
        </w:rPr>
      </w:pPr>
      <w:r w:rsidRPr="00671FBF">
        <w:rPr>
          <w:lang w:val="ru-RU"/>
        </w:rPr>
        <w:t>Расширение оптоволоконной магистрали со 100 Мбит / с до 500 Мбит / с для поддержки увеличения требуемой полосы пропускания для поддержки потока информации в реальном времени</w:t>
      </w:r>
    </w:p>
    <w:p w14:paraId="0372559D" w14:textId="2F45E4EA" w:rsidR="00671FBF" w:rsidRPr="00671FBF" w:rsidRDefault="00671FBF" w:rsidP="00671FBF">
      <w:pPr>
        <w:pStyle w:val="a"/>
        <w:rPr>
          <w:lang w:val="ru-RU"/>
        </w:rPr>
      </w:pPr>
      <w:r w:rsidRPr="00671FBF">
        <w:rPr>
          <w:lang w:val="ru-RU"/>
        </w:rPr>
        <w:t>Дополнительное законодательство и институциональные механизмы:</w:t>
      </w:r>
    </w:p>
    <w:p w14:paraId="544B2C5E" w14:textId="6774CB51" w:rsidR="00671FBF" w:rsidRPr="00671FBF" w:rsidRDefault="00671FBF" w:rsidP="00671FBF">
      <w:pPr>
        <w:pStyle w:val="a"/>
        <w:rPr>
          <w:lang w:val="ru-RU"/>
        </w:rPr>
      </w:pPr>
      <w:r w:rsidRPr="00671FBF">
        <w:rPr>
          <w:lang w:val="ru-RU"/>
        </w:rPr>
        <w:t>Определены обязанности по управлению и эксплуатации энергосистемы между</w:t>
      </w:r>
      <w:r w:rsidR="00203264" w:rsidRPr="00203264">
        <w:rPr>
          <w:lang w:val="ru-RU"/>
        </w:rPr>
        <w:t xml:space="preserve"> </w:t>
      </w:r>
      <w:r w:rsidR="00203264" w:rsidRPr="008013A9">
        <w:rPr>
          <w:lang w:val="ru-RU"/>
        </w:rPr>
        <w:t>Национальны</w:t>
      </w:r>
      <w:r w:rsidR="00203264">
        <w:rPr>
          <w:lang w:val="ru-RU"/>
        </w:rPr>
        <w:t>м</w:t>
      </w:r>
      <w:r w:rsidR="00203264" w:rsidRPr="008013A9">
        <w:rPr>
          <w:lang w:val="ru-RU"/>
        </w:rPr>
        <w:t xml:space="preserve"> системны</w:t>
      </w:r>
      <w:r w:rsidR="00203264">
        <w:rPr>
          <w:lang w:val="ru-RU"/>
        </w:rPr>
        <w:t>м</w:t>
      </w:r>
      <w:r w:rsidR="00203264" w:rsidRPr="008013A9">
        <w:rPr>
          <w:lang w:val="ru-RU"/>
        </w:rPr>
        <w:t xml:space="preserve"> оператор</w:t>
      </w:r>
      <w:r w:rsidR="00203264">
        <w:rPr>
          <w:lang w:val="ru-RU"/>
        </w:rPr>
        <w:t>ом</w:t>
      </w:r>
      <w:r w:rsidRPr="00671FBF">
        <w:rPr>
          <w:lang w:val="ru-RU"/>
        </w:rPr>
        <w:t xml:space="preserve">, </w:t>
      </w:r>
      <w:r w:rsidR="00203264" w:rsidRPr="008013A9">
        <w:rPr>
          <w:lang w:val="ru-RU"/>
        </w:rPr>
        <w:t>Региональны</w:t>
      </w:r>
      <w:r w:rsidR="00203264">
        <w:rPr>
          <w:lang w:val="ru-RU"/>
        </w:rPr>
        <w:t>ми</w:t>
      </w:r>
      <w:r w:rsidR="00203264" w:rsidRPr="008013A9">
        <w:rPr>
          <w:lang w:val="ru-RU"/>
        </w:rPr>
        <w:t xml:space="preserve"> диспетчерски</w:t>
      </w:r>
      <w:r w:rsidR="00203264">
        <w:rPr>
          <w:lang w:val="ru-RU"/>
        </w:rPr>
        <w:t>ми</w:t>
      </w:r>
      <w:r w:rsidR="00203264" w:rsidRPr="008013A9">
        <w:rPr>
          <w:lang w:val="ru-RU"/>
        </w:rPr>
        <w:t xml:space="preserve"> центр</w:t>
      </w:r>
      <w:r w:rsidR="00203264">
        <w:rPr>
          <w:lang w:val="ru-RU"/>
        </w:rPr>
        <w:t>ами</w:t>
      </w:r>
      <w:r w:rsidRPr="00671FBF">
        <w:rPr>
          <w:lang w:val="ru-RU"/>
        </w:rPr>
        <w:t xml:space="preserve"> и</w:t>
      </w:r>
      <w:r w:rsidR="00B157DC" w:rsidRPr="00B157DC">
        <w:rPr>
          <w:lang w:val="ru-RU"/>
        </w:rPr>
        <w:t xml:space="preserve"> </w:t>
      </w:r>
      <w:r w:rsidR="00B157DC" w:rsidRPr="008013A9">
        <w:rPr>
          <w:lang w:val="ru-RU"/>
        </w:rPr>
        <w:t>Региональны</w:t>
      </w:r>
      <w:r w:rsidR="00203264">
        <w:rPr>
          <w:lang w:val="ru-RU"/>
        </w:rPr>
        <w:t>ми</w:t>
      </w:r>
      <w:r w:rsidR="00B157DC" w:rsidRPr="008013A9">
        <w:rPr>
          <w:lang w:val="ru-RU"/>
        </w:rPr>
        <w:t xml:space="preserve"> распределительны</w:t>
      </w:r>
      <w:r w:rsidR="00203264">
        <w:rPr>
          <w:lang w:val="ru-RU"/>
        </w:rPr>
        <w:t>ми</w:t>
      </w:r>
      <w:r w:rsidR="00B157DC" w:rsidRPr="008013A9">
        <w:rPr>
          <w:lang w:val="ru-RU"/>
        </w:rPr>
        <w:t xml:space="preserve"> </w:t>
      </w:r>
      <w:r w:rsidR="00203264" w:rsidRPr="008013A9">
        <w:rPr>
          <w:lang w:val="ru-RU"/>
        </w:rPr>
        <w:t>компани</w:t>
      </w:r>
      <w:r w:rsidR="00203264">
        <w:rPr>
          <w:lang w:val="ru-RU"/>
        </w:rPr>
        <w:t>ями</w:t>
      </w:r>
      <w:r w:rsidR="00203264" w:rsidRPr="00671FBF">
        <w:rPr>
          <w:lang w:val="ru-RU"/>
        </w:rPr>
        <w:t>,</w:t>
      </w:r>
    </w:p>
    <w:p w14:paraId="62F20529" w14:textId="17531471" w:rsidR="00671FBF" w:rsidRPr="00671FBF" w:rsidRDefault="00671FBF" w:rsidP="00671FBF">
      <w:pPr>
        <w:pStyle w:val="a"/>
        <w:rPr>
          <w:lang w:val="ru-RU"/>
        </w:rPr>
      </w:pPr>
      <w:r w:rsidRPr="00671FBF">
        <w:rPr>
          <w:lang w:val="ru-RU"/>
        </w:rPr>
        <w:t>Стандартизация протоколов связи SCADA и протоколов обмена данными портала данных,</w:t>
      </w:r>
    </w:p>
    <w:p w14:paraId="79BCEF20" w14:textId="6C2663C4" w:rsidR="00671FBF" w:rsidRPr="00671FBF" w:rsidRDefault="00671FBF" w:rsidP="00671FBF">
      <w:pPr>
        <w:pStyle w:val="a"/>
        <w:rPr>
          <w:lang w:val="ru-RU"/>
        </w:rPr>
      </w:pPr>
      <w:r w:rsidRPr="00671FBF">
        <w:rPr>
          <w:lang w:val="ru-RU"/>
        </w:rPr>
        <w:t>Вспомогательные расследования:</w:t>
      </w:r>
    </w:p>
    <w:p w14:paraId="602E9AC8" w14:textId="5F01461E" w:rsidR="00671FBF" w:rsidRPr="00671FBF" w:rsidRDefault="00671FBF" w:rsidP="00671FBF">
      <w:pPr>
        <w:pStyle w:val="a"/>
        <w:rPr>
          <w:lang w:val="ru-RU"/>
        </w:rPr>
      </w:pPr>
      <w:r w:rsidRPr="00671FBF">
        <w:rPr>
          <w:lang w:val="ru-RU"/>
        </w:rPr>
        <w:t>Провести анализ инфраструктуры сети связи для поддержки единой системы SCADA и ее требуемой полосы пропускания.</w:t>
      </w:r>
    </w:p>
    <w:p w14:paraId="76F4C3BE" w14:textId="4795A26D" w:rsidR="00671FBF" w:rsidRPr="00671FBF" w:rsidRDefault="00671FBF" w:rsidP="00671FBF">
      <w:pPr>
        <w:pStyle w:val="a"/>
        <w:rPr>
          <w:lang w:val="ru-RU"/>
        </w:rPr>
      </w:pPr>
      <w:r w:rsidRPr="00671FBF">
        <w:rPr>
          <w:lang w:val="ru-RU"/>
        </w:rPr>
        <w:t xml:space="preserve">Пилотный проект по развертыванию SCADA / </w:t>
      </w:r>
      <w:r w:rsidR="00203264" w:rsidRPr="00B12E81">
        <w:rPr>
          <w:lang w:val="ru-RU"/>
        </w:rPr>
        <w:t>Систем</w:t>
      </w:r>
      <w:r w:rsidR="00203264">
        <w:rPr>
          <w:lang w:val="ru-RU"/>
        </w:rPr>
        <w:t>ы</w:t>
      </w:r>
      <w:r w:rsidR="00203264" w:rsidRPr="00B12E81">
        <w:rPr>
          <w:lang w:val="ru-RU"/>
        </w:rPr>
        <w:t xml:space="preserve"> управления распределением</w:t>
      </w:r>
      <w:r w:rsidRPr="00671FBF">
        <w:rPr>
          <w:lang w:val="ru-RU"/>
        </w:rPr>
        <w:t xml:space="preserve"> на </w:t>
      </w:r>
      <w:r w:rsidR="00B157DC" w:rsidRPr="008013A9">
        <w:rPr>
          <w:lang w:val="ru-RU"/>
        </w:rPr>
        <w:t>Региональные распределительные компании</w:t>
      </w:r>
      <w:r w:rsidRPr="00671FBF">
        <w:rPr>
          <w:lang w:val="ru-RU"/>
        </w:rPr>
        <w:t xml:space="preserve"> в качестве предварительного технико-экономического обоснования, как часть этого определения наиболее осуществимых </w:t>
      </w:r>
      <w:r w:rsidR="00B157DC" w:rsidRPr="008013A9">
        <w:rPr>
          <w:lang w:val="ru-RU"/>
        </w:rPr>
        <w:t>Региональные распределительные компании</w:t>
      </w:r>
      <w:r w:rsidRPr="00671FBF">
        <w:rPr>
          <w:lang w:val="ru-RU"/>
        </w:rPr>
        <w:t xml:space="preserve"> для единой роли SCADA.</w:t>
      </w:r>
    </w:p>
    <w:p w14:paraId="27064F1B" w14:textId="537D4E3B" w:rsidR="00671FBF" w:rsidRPr="00671FBF" w:rsidRDefault="00671FBF" w:rsidP="00671FBF">
      <w:pPr>
        <w:pStyle w:val="a"/>
        <w:rPr>
          <w:lang w:val="ru-RU"/>
        </w:rPr>
      </w:pPr>
      <w:r w:rsidRPr="00671FBF">
        <w:rPr>
          <w:lang w:val="ru-RU"/>
        </w:rPr>
        <w:t>Пилотные проекты:</w:t>
      </w:r>
    </w:p>
    <w:p w14:paraId="381574AF" w14:textId="6E2DE378" w:rsidR="00671FBF" w:rsidRPr="00671FBF" w:rsidRDefault="00671FBF" w:rsidP="00671FBF">
      <w:pPr>
        <w:pStyle w:val="a"/>
        <w:rPr>
          <w:lang w:val="ru-RU"/>
        </w:rPr>
      </w:pPr>
      <w:r w:rsidRPr="00671FBF">
        <w:rPr>
          <w:lang w:val="ru-RU"/>
        </w:rPr>
        <w:t>Пилотный проект WAMS расширен, чтобы охватить всю национальную систему</w:t>
      </w:r>
    </w:p>
    <w:p w14:paraId="2532FD92" w14:textId="49A3E374" w:rsidR="00671FBF" w:rsidRPr="00AE0C32" w:rsidRDefault="00671FBF" w:rsidP="00671FBF">
      <w:pPr>
        <w:pStyle w:val="a"/>
        <w:numPr>
          <w:ilvl w:val="0"/>
          <w:numId w:val="0"/>
        </w:numPr>
        <w:ind w:left="397"/>
        <w:rPr>
          <w:lang w:val="ru-RU"/>
        </w:rPr>
      </w:pPr>
      <w:r w:rsidRPr="00671FBF">
        <w:rPr>
          <w:lang w:val="ru-RU"/>
        </w:rPr>
        <w:lastRenderedPageBreak/>
        <w:t>На выбранных</w:t>
      </w:r>
      <w:r w:rsidR="00B157DC" w:rsidRPr="00B157DC">
        <w:rPr>
          <w:lang w:val="ru-RU"/>
        </w:rPr>
        <w:t xml:space="preserve"> </w:t>
      </w:r>
      <w:r w:rsidR="00B157DC" w:rsidRPr="008013A9">
        <w:rPr>
          <w:lang w:val="ru-RU"/>
        </w:rPr>
        <w:t>Региональны</w:t>
      </w:r>
      <w:r w:rsidR="00B157DC">
        <w:rPr>
          <w:lang w:val="ru-RU"/>
        </w:rPr>
        <w:t>х</w:t>
      </w:r>
      <w:r w:rsidR="00B157DC" w:rsidRPr="008013A9">
        <w:rPr>
          <w:lang w:val="ru-RU"/>
        </w:rPr>
        <w:t xml:space="preserve"> распределительны</w:t>
      </w:r>
      <w:r w:rsidR="00B157DC">
        <w:rPr>
          <w:lang w:val="ru-RU"/>
        </w:rPr>
        <w:t>х</w:t>
      </w:r>
      <w:r w:rsidR="00B157DC" w:rsidRPr="008013A9">
        <w:rPr>
          <w:lang w:val="ru-RU"/>
        </w:rPr>
        <w:t xml:space="preserve"> </w:t>
      </w:r>
      <w:r w:rsidR="001C27E4" w:rsidRPr="008013A9">
        <w:rPr>
          <w:lang w:val="ru-RU"/>
        </w:rPr>
        <w:t>компани</w:t>
      </w:r>
      <w:r w:rsidR="001C27E4">
        <w:rPr>
          <w:lang w:val="ru-RU"/>
        </w:rPr>
        <w:t>ях</w:t>
      </w:r>
      <w:r w:rsidR="001C27E4" w:rsidRPr="00671FBF">
        <w:rPr>
          <w:lang w:val="ru-RU"/>
        </w:rPr>
        <w:t xml:space="preserve"> внедрена</w:t>
      </w:r>
      <w:r w:rsidRPr="00671FBF">
        <w:rPr>
          <w:lang w:val="ru-RU"/>
        </w:rPr>
        <w:t xml:space="preserve"> SCADA / </w:t>
      </w:r>
      <w:r w:rsidR="00203264" w:rsidRPr="00B12E81">
        <w:rPr>
          <w:lang w:val="ru-RU"/>
        </w:rPr>
        <w:t>Система управления распределением</w:t>
      </w:r>
      <w:r w:rsidR="00203264">
        <w:rPr>
          <w:lang w:val="ru-RU"/>
        </w:rPr>
        <w:t>.</w:t>
      </w:r>
    </w:p>
    <w:p w14:paraId="5BA8DB6B" w14:textId="7CF0717D" w:rsidR="00887C7A" w:rsidRPr="003F0416" w:rsidRDefault="00C71E4F" w:rsidP="00C71E4F">
      <w:pPr>
        <w:pStyle w:val="1"/>
        <w:numPr>
          <w:ilvl w:val="0"/>
          <w:numId w:val="0"/>
        </w:numPr>
        <w:ind w:hanging="709"/>
        <w:rPr>
          <w:lang w:val="ru-RU"/>
        </w:rPr>
      </w:pPr>
      <w:bookmarkStart w:id="54" w:name="_Toc80958788"/>
      <w:r w:rsidRPr="00C71E4F">
        <w:rPr>
          <w:lang w:val="ru-RU"/>
        </w:rPr>
        <w:lastRenderedPageBreak/>
        <w:t>5</w:t>
      </w:r>
      <w:r w:rsidRPr="00C71E4F">
        <w:rPr>
          <w:lang w:val="ru-RU"/>
        </w:rPr>
        <w:tab/>
      </w:r>
      <w:r w:rsidR="003F0416" w:rsidRPr="003F0416">
        <w:rPr>
          <w:lang w:val="ru-RU"/>
        </w:rPr>
        <w:t>Инфраструктура системы управления рынком (</w:t>
      </w:r>
      <w:r w:rsidR="003F0416" w:rsidRPr="003F0416">
        <w:t>MMS</w:t>
      </w:r>
      <w:r w:rsidR="003F0416" w:rsidRPr="003F0416">
        <w:rPr>
          <w:lang w:val="ru-RU"/>
        </w:rPr>
        <w:t>)</w:t>
      </w:r>
      <w:bookmarkEnd w:id="54"/>
    </w:p>
    <w:p w14:paraId="36C8E83A" w14:textId="59F6FE13" w:rsidR="003F0416" w:rsidRPr="003F0416" w:rsidRDefault="00C71E4F" w:rsidP="00C71E4F">
      <w:pPr>
        <w:pStyle w:val="21"/>
        <w:numPr>
          <w:ilvl w:val="0"/>
          <w:numId w:val="0"/>
        </w:numPr>
        <w:ind w:hanging="709"/>
        <w:rPr>
          <w:lang w:val="ru-RU"/>
        </w:rPr>
      </w:pPr>
      <w:bookmarkStart w:id="55" w:name="_Toc80958789"/>
      <w:r w:rsidRPr="00C71E4F">
        <w:rPr>
          <w:lang w:val="ru-RU"/>
        </w:rPr>
        <w:t>5.1</w:t>
      </w:r>
      <w:r w:rsidRPr="00C71E4F">
        <w:rPr>
          <w:lang w:val="ru-RU"/>
        </w:rPr>
        <w:tab/>
      </w:r>
      <w:r w:rsidR="003F0416" w:rsidRPr="003F0416">
        <w:rPr>
          <w:lang w:val="ru-RU"/>
        </w:rPr>
        <w:t>Ключевые проблемы, выявленные для Казахстана</w:t>
      </w:r>
      <w:bookmarkEnd w:id="55"/>
    </w:p>
    <w:p w14:paraId="5481D7A1" w14:textId="62042DBC" w:rsidR="003F0416" w:rsidRPr="003F0416" w:rsidRDefault="00E6164B" w:rsidP="003F0416">
      <w:pPr>
        <w:pStyle w:val="a2"/>
        <w:rPr>
          <w:lang w:val="ru-RU"/>
        </w:rPr>
      </w:pPr>
      <w:r>
        <w:rPr>
          <w:lang w:val="ru-RU"/>
        </w:rPr>
        <w:t xml:space="preserve">В </w:t>
      </w:r>
      <w:r w:rsidR="003F0416" w:rsidRPr="003F0416">
        <w:rPr>
          <w:lang w:val="ru-RU"/>
        </w:rPr>
        <w:t>Казахстан</w:t>
      </w:r>
      <w:r>
        <w:rPr>
          <w:lang w:val="ru-RU"/>
        </w:rPr>
        <w:t xml:space="preserve">е с 2008 года в пилотном режиме </w:t>
      </w:r>
      <w:r w:rsidR="00BB7029">
        <w:rPr>
          <w:lang w:val="ru-RU"/>
        </w:rPr>
        <w:t xml:space="preserve">функционирует </w:t>
      </w:r>
      <w:r w:rsidR="003F0416" w:rsidRPr="003F0416">
        <w:rPr>
          <w:lang w:val="ru-RU"/>
        </w:rPr>
        <w:t>балансирующий рынок электроэнергии в «имитационном режиме». К концу 2021 года ожидает</w:t>
      </w:r>
      <w:r w:rsidR="00BB7029">
        <w:rPr>
          <w:lang w:val="ru-RU"/>
        </w:rPr>
        <w:t>ся</w:t>
      </w:r>
      <w:r w:rsidR="003F0416" w:rsidRPr="003F0416">
        <w:rPr>
          <w:lang w:val="ru-RU"/>
        </w:rPr>
        <w:t xml:space="preserve">, что рынок станет коммерчески обязательным. </w:t>
      </w:r>
      <w:r w:rsidR="003F0416">
        <w:t>KOREM</w:t>
      </w:r>
      <w:r w:rsidR="003F0416" w:rsidRPr="003F0416">
        <w:rPr>
          <w:lang w:val="ru-RU"/>
        </w:rPr>
        <w:t xml:space="preserve"> является оператором рынка, ответственным за управление рыночными механизмами, в том числе балансирующим рынком для энергетических транзакций и администрированием механизма ценообразования мощности и платежей по контрактам.</w:t>
      </w:r>
    </w:p>
    <w:p w14:paraId="143A1E2C" w14:textId="6B534854" w:rsidR="003F0416" w:rsidRPr="003F0416" w:rsidRDefault="003F0416" w:rsidP="003F0416">
      <w:pPr>
        <w:pStyle w:val="a2"/>
        <w:rPr>
          <w:lang w:val="ru-RU"/>
        </w:rPr>
      </w:pPr>
      <w:r w:rsidRPr="003F0416">
        <w:rPr>
          <w:lang w:val="ru-RU"/>
        </w:rPr>
        <w:t>Несмотря на наличие базовых систем для поддержки моделируемой работы казахстанского рынка электроэнергии, часто в рамках расширения работы рынков электроэнергии, особенно тех, которые стали коммерчески обязательными, необходимо сделать дополнительные инвестиции в инфраструктуру ИКТ и оборудование для обеспечения надежн</w:t>
      </w:r>
      <w:r w:rsidR="00BB7029">
        <w:rPr>
          <w:lang w:val="ru-RU"/>
        </w:rPr>
        <w:t>ой</w:t>
      </w:r>
      <w:r w:rsidRPr="003F0416">
        <w:rPr>
          <w:lang w:val="ru-RU"/>
        </w:rPr>
        <w:t xml:space="preserve"> и непрерывн</w:t>
      </w:r>
      <w:r w:rsidR="00BB7029">
        <w:rPr>
          <w:lang w:val="ru-RU"/>
        </w:rPr>
        <w:t>ой</w:t>
      </w:r>
      <w:r w:rsidRPr="003F0416">
        <w:rPr>
          <w:lang w:val="ru-RU"/>
        </w:rPr>
        <w:t xml:space="preserve"> работ</w:t>
      </w:r>
      <w:r w:rsidR="00BB7029">
        <w:rPr>
          <w:lang w:val="ru-RU"/>
        </w:rPr>
        <w:t>ы</w:t>
      </w:r>
      <w:r w:rsidRPr="003F0416">
        <w:rPr>
          <w:lang w:val="ru-RU"/>
        </w:rPr>
        <w:t>. Кроме того, публикация результатов и данных по рынку важна для участников рынка. Наконец, использование рынков — это способ дать производителям и потребителям возможность воспользоваться преимуществами инфраструктуры интеллектуальной сети и действительно создать стимулы для участников инвестировать в оборудование, которое может реагировать на сигналы рынка и сокращать эксплуатационные расходы.</w:t>
      </w:r>
    </w:p>
    <w:p w14:paraId="1D1D5FFF" w14:textId="14A439EE" w:rsidR="00DC7207" w:rsidRPr="003F0416" w:rsidRDefault="003F0416" w:rsidP="003F0416">
      <w:pPr>
        <w:pStyle w:val="a2"/>
        <w:rPr>
          <w:lang w:val="ru-RU"/>
        </w:rPr>
      </w:pPr>
      <w:r w:rsidRPr="003F0416">
        <w:rPr>
          <w:lang w:val="ru-RU"/>
        </w:rPr>
        <w:t xml:space="preserve">Основной проблемой для Казахстана является роль </w:t>
      </w:r>
      <w:r>
        <w:t>KOREM</w:t>
      </w:r>
      <w:r w:rsidRPr="003F0416">
        <w:rPr>
          <w:lang w:val="ru-RU"/>
        </w:rPr>
        <w:t xml:space="preserve"> в обеспечении расширения и расширении рыночных систем и объема рынка (например, розничного рынка) для обеспечения надежности систем и обеспечения более широкого участия на рынке, например, конечных пользователей. Это открывает возможность создания рынка, который позволяет участникам рынка получать преимущества технологий интеллектуальных сетей.</w:t>
      </w:r>
    </w:p>
    <w:p w14:paraId="0ED01090" w14:textId="0CB53970" w:rsidR="003F0416" w:rsidRPr="003F0416" w:rsidRDefault="00C71E4F" w:rsidP="00C71E4F">
      <w:pPr>
        <w:pStyle w:val="21"/>
        <w:numPr>
          <w:ilvl w:val="0"/>
          <w:numId w:val="0"/>
        </w:numPr>
        <w:ind w:hanging="709"/>
        <w:rPr>
          <w:lang w:val="ru-RU"/>
        </w:rPr>
      </w:pPr>
      <w:bookmarkStart w:id="56" w:name="_Toc80958790"/>
      <w:r w:rsidRPr="00C71E4F">
        <w:rPr>
          <w:lang w:val="ru-RU"/>
        </w:rPr>
        <w:t>5.2</w:t>
      </w:r>
      <w:r w:rsidRPr="00C71E4F">
        <w:rPr>
          <w:lang w:val="ru-RU"/>
        </w:rPr>
        <w:tab/>
      </w:r>
      <w:r w:rsidR="003F0416" w:rsidRPr="003F0416">
        <w:rPr>
          <w:lang w:val="ru-RU"/>
        </w:rPr>
        <w:t>Структура энергетического рынка в отрасли (с КО</w:t>
      </w:r>
      <w:r w:rsidR="009A3025">
        <w:rPr>
          <w:lang w:val="en-US"/>
        </w:rPr>
        <w:t>R</w:t>
      </w:r>
      <w:r w:rsidR="003F0416">
        <w:rPr>
          <w:lang w:val="ru-RU"/>
        </w:rPr>
        <w:t>Е</w:t>
      </w:r>
      <w:r w:rsidR="003F0416" w:rsidRPr="003F0416">
        <w:rPr>
          <w:lang w:val="ru-RU"/>
        </w:rPr>
        <w:t>М)</w:t>
      </w:r>
      <w:bookmarkEnd w:id="56"/>
    </w:p>
    <w:p w14:paraId="5F182EDD" w14:textId="77777777" w:rsidR="003F0416" w:rsidRPr="003F0416" w:rsidRDefault="003F0416" w:rsidP="003F0416">
      <w:pPr>
        <w:pStyle w:val="a"/>
        <w:rPr>
          <w:lang w:val="ru-RU"/>
        </w:rPr>
      </w:pPr>
      <w:r w:rsidRPr="003F0416">
        <w:rPr>
          <w:lang w:val="ru-RU"/>
        </w:rPr>
        <w:t xml:space="preserve">Схема отраслевой структуры, показанная ранее (см. Раздел 4.1), включая </w:t>
      </w:r>
      <w:r>
        <w:t>KOREM</w:t>
      </w:r>
      <w:r w:rsidRPr="003F0416">
        <w:rPr>
          <w:lang w:val="ru-RU"/>
        </w:rPr>
        <w:t xml:space="preserve">, показана на рисунке 9. Диаграмма показывает, как </w:t>
      </w:r>
      <w:r>
        <w:t>KOREM</w:t>
      </w:r>
      <w:r w:rsidRPr="003F0416">
        <w:rPr>
          <w:lang w:val="ru-RU"/>
        </w:rPr>
        <w:t xml:space="preserve"> в принципе имеет важные взаимодействия с широким кругом отраслевых организаций:</w:t>
      </w:r>
    </w:p>
    <w:p w14:paraId="3DCACA39" w14:textId="2ED223A5" w:rsidR="003F0416" w:rsidRPr="003F0416" w:rsidRDefault="003F0416" w:rsidP="003F0416">
      <w:pPr>
        <w:pStyle w:val="a"/>
        <w:rPr>
          <w:lang w:val="ru-RU"/>
        </w:rPr>
      </w:pPr>
      <w:r w:rsidRPr="003F0416">
        <w:rPr>
          <w:lang w:val="ru-RU"/>
        </w:rPr>
        <w:t>Министерство энергетики - у которого будет портал данных для получения информации о рыночных операциях и результатах, с целью принятия политических решений и обеспечения регулирующего надзора,</w:t>
      </w:r>
    </w:p>
    <w:p w14:paraId="27BCC2CD" w14:textId="0DE53E70" w:rsidR="003F0416" w:rsidRPr="003F0416" w:rsidRDefault="003F0416" w:rsidP="003F0416">
      <w:pPr>
        <w:pStyle w:val="a"/>
        <w:rPr>
          <w:lang w:val="ru-RU"/>
        </w:rPr>
      </w:pPr>
      <w:r w:rsidRPr="003F0416">
        <w:rPr>
          <w:lang w:val="ru-RU"/>
        </w:rPr>
        <w:t xml:space="preserve">Производители, потребители, </w:t>
      </w:r>
      <w:r w:rsidR="002D1D35" w:rsidRPr="008013A9">
        <w:rPr>
          <w:lang w:val="ru-RU"/>
        </w:rPr>
        <w:t>Региональные распределительные компании</w:t>
      </w:r>
      <w:r w:rsidRPr="003F0416">
        <w:rPr>
          <w:lang w:val="ru-RU"/>
        </w:rPr>
        <w:t xml:space="preserve"> - все, что связано с покупкой и продажей электроэнергии, и</w:t>
      </w:r>
    </w:p>
    <w:p w14:paraId="5EADA416" w14:textId="7C23AAA4" w:rsidR="00114D56" w:rsidRPr="003F0416" w:rsidRDefault="002D1D35" w:rsidP="003F0416">
      <w:pPr>
        <w:pStyle w:val="a"/>
        <w:rPr>
          <w:lang w:val="ru-RU"/>
        </w:rPr>
      </w:pPr>
      <w:r w:rsidRPr="008013A9">
        <w:rPr>
          <w:lang w:val="ru-RU"/>
        </w:rPr>
        <w:t>Национальный системный оператор</w:t>
      </w:r>
      <w:r w:rsidR="003F0416" w:rsidRPr="003F0416">
        <w:rPr>
          <w:lang w:val="ru-RU"/>
        </w:rPr>
        <w:t xml:space="preserve"> и </w:t>
      </w:r>
      <w:r w:rsidRPr="008013A9">
        <w:rPr>
          <w:lang w:val="ru-RU"/>
        </w:rPr>
        <w:t>Региональные диспетчерские центры</w:t>
      </w:r>
      <w:r w:rsidR="003F0416" w:rsidRPr="003F0416">
        <w:rPr>
          <w:lang w:val="ru-RU"/>
        </w:rPr>
        <w:t xml:space="preserve"> - в отношении передачи или текущего состояния энергосистемы, включая состояние ресурсов, сетей генерации и передачи и другую информацию, которая поддерживает процессы рыночного клиринга и процессы расчетов.</w:t>
      </w:r>
    </w:p>
    <w:p w14:paraId="7B734867" w14:textId="750ABB32" w:rsidR="00812772" w:rsidRPr="00A02AC9" w:rsidRDefault="00A02AC9" w:rsidP="00812772">
      <w:pPr>
        <w:pStyle w:val="ac"/>
        <w:rPr>
          <w:lang w:val="ru-RU"/>
        </w:rPr>
      </w:pPr>
      <w:r w:rsidRPr="00A02AC9">
        <w:rPr>
          <w:lang w:val="ru-RU"/>
        </w:rPr>
        <w:lastRenderedPageBreak/>
        <w:t>Рисунок 9 Схема структуры</w:t>
      </w:r>
      <w:r w:rsidR="00BB7029">
        <w:rPr>
          <w:lang w:val="ru-RU"/>
        </w:rPr>
        <w:t xml:space="preserve"> </w:t>
      </w:r>
      <w:proofErr w:type="gramStart"/>
      <w:r w:rsidR="00BB7029">
        <w:rPr>
          <w:lang w:val="ru-RU"/>
        </w:rPr>
        <w:t xml:space="preserve">взаимодействия </w:t>
      </w:r>
      <w:r w:rsidRPr="00A02AC9">
        <w:rPr>
          <w:lang w:val="ru-RU"/>
        </w:rPr>
        <w:t xml:space="preserve"> промышленности</w:t>
      </w:r>
      <w:proofErr w:type="gramEnd"/>
      <w:r w:rsidRPr="00A02AC9">
        <w:rPr>
          <w:lang w:val="ru-RU"/>
        </w:rPr>
        <w:t xml:space="preserve"> Казахстана с </w:t>
      </w:r>
      <w:r w:rsidRPr="00A02AC9">
        <w:t>KOREM</w:t>
      </w:r>
    </w:p>
    <w:p w14:paraId="10AD8664" w14:textId="5ECB8536" w:rsidR="00812772" w:rsidRDefault="00A5417A" w:rsidP="00FF09D8">
      <w:pPr>
        <w:pStyle w:val="a2"/>
        <w:jc w:val="center"/>
      </w:pPr>
      <w:r w:rsidRPr="00A5417A">
        <w:rPr>
          <w:noProof/>
          <w:lang w:val="ru-RU" w:eastAsia="ru-RU"/>
        </w:rPr>
        <w:drawing>
          <wp:inline distT="0" distB="0" distL="0" distR="0" wp14:anchorId="2B1F3A13" wp14:editId="3E41A312">
            <wp:extent cx="5115937" cy="23876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9723" cy="2394034"/>
                    </a:xfrm>
                    <a:prstGeom prst="rect">
                      <a:avLst/>
                    </a:prstGeom>
                    <a:noFill/>
                    <a:ln>
                      <a:noFill/>
                    </a:ln>
                  </pic:spPr>
                </pic:pic>
              </a:graphicData>
            </a:graphic>
          </wp:inline>
        </w:drawing>
      </w:r>
    </w:p>
    <w:p w14:paraId="7C651338" w14:textId="488BDDC5" w:rsidR="00A02AC9" w:rsidRPr="00C71E4F" w:rsidRDefault="00C71E4F" w:rsidP="00C71E4F">
      <w:pPr>
        <w:pStyle w:val="21"/>
        <w:numPr>
          <w:ilvl w:val="0"/>
          <w:numId w:val="0"/>
        </w:numPr>
        <w:ind w:hanging="709"/>
        <w:rPr>
          <w:lang w:val="ru-RU"/>
        </w:rPr>
      </w:pPr>
      <w:bookmarkStart w:id="57" w:name="_Toc80958791"/>
      <w:r w:rsidRPr="00C71E4F">
        <w:rPr>
          <w:lang w:val="ru-RU"/>
        </w:rPr>
        <w:t>5.3</w:t>
      </w:r>
      <w:r w:rsidRPr="00C71E4F">
        <w:rPr>
          <w:lang w:val="ru-RU"/>
        </w:rPr>
        <w:tab/>
      </w:r>
      <w:r w:rsidR="00A02AC9" w:rsidRPr="00A02AC9">
        <w:rPr>
          <w:lang w:val="ru-RU"/>
        </w:rPr>
        <w:t>Эволюция рынка электроэнергии</w:t>
      </w:r>
      <w:bookmarkEnd w:id="57"/>
    </w:p>
    <w:p w14:paraId="4C9F4687" w14:textId="77777777" w:rsidR="00A02AC9" w:rsidRPr="00A02AC9" w:rsidRDefault="00A02AC9" w:rsidP="00A02AC9">
      <w:pPr>
        <w:pStyle w:val="a2"/>
        <w:rPr>
          <w:lang w:val="ru-RU"/>
        </w:rPr>
      </w:pPr>
      <w:r w:rsidRPr="00A02AC9">
        <w:rPr>
          <w:lang w:val="ru-RU"/>
        </w:rPr>
        <w:t>Как отмечалось ранее, рынок электроэнергии Казахстана находится в экспериментальном режиме, и сам рынок в значительной степени является уравновешивающим рынком с договоренностями об оплате мощности между производителями и потребителями. В концепции «умных» сетей важно учитывать роль, которую мог бы сыграть рынок электроэнергии, чтобы, в первую очередь, вознаградить отзывчивость и гибкость потребителей и создать стимул для участников рынка к внедрению технологий «умных» сетей.</w:t>
      </w:r>
    </w:p>
    <w:p w14:paraId="15617433" w14:textId="77777777" w:rsidR="00A02AC9" w:rsidRPr="00A02AC9" w:rsidRDefault="00A02AC9" w:rsidP="00A02AC9">
      <w:pPr>
        <w:pStyle w:val="a2"/>
        <w:rPr>
          <w:lang w:val="ru-RU"/>
        </w:rPr>
      </w:pPr>
      <w:r w:rsidRPr="00A02AC9">
        <w:rPr>
          <w:lang w:val="ru-RU"/>
        </w:rPr>
        <w:t xml:space="preserve">Таким образом, рынок электроэнергии Казахстана может развиваться таким образом, чтобы благоприятствовать технологиям интеллектуальных сетей, и поэтому он является важной частью дорожной карты </w:t>
      </w:r>
      <w:r>
        <w:t>Smart</w:t>
      </w:r>
      <w:r w:rsidRPr="00A02AC9">
        <w:rPr>
          <w:lang w:val="ru-RU"/>
        </w:rPr>
        <w:t xml:space="preserve"> </w:t>
      </w:r>
      <w:r>
        <w:t>Grid</w:t>
      </w:r>
      <w:r w:rsidRPr="00A02AC9">
        <w:rPr>
          <w:lang w:val="ru-RU"/>
        </w:rPr>
        <w:t>. Однако развитие рынка электроэнергии за пределами перехода от моделируемого режима или режима работы к коммерческому режиму работы к концу 2021 года остается неопределенным.</w:t>
      </w:r>
    </w:p>
    <w:p w14:paraId="56B3831F" w14:textId="77777777" w:rsidR="00A02AC9" w:rsidRPr="00A02AC9" w:rsidRDefault="00A02AC9" w:rsidP="00A02AC9">
      <w:pPr>
        <w:pStyle w:val="a2"/>
        <w:rPr>
          <w:lang w:val="ru-RU"/>
        </w:rPr>
      </w:pPr>
      <w:r w:rsidRPr="00A02AC9">
        <w:rPr>
          <w:lang w:val="ru-RU"/>
        </w:rPr>
        <w:t>Тем не менее, некоторые из предлагаемых общих целей долгосрочного видения электроэнергетического рынка Казахстана:</w:t>
      </w:r>
    </w:p>
    <w:p w14:paraId="3FBA17C0" w14:textId="77777777" w:rsidR="00A02AC9" w:rsidRPr="00A02AC9" w:rsidRDefault="00A02AC9" w:rsidP="00A02AC9">
      <w:pPr>
        <w:pStyle w:val="a2"/>
        <w:rPr>
          <w:lang w:val="ru-RU"/>
        </w:rPr>
      </w:pPr>
      <w:r w:rsidRPr="00A02AC9">
        <w:rPr>
          <w:lang w:val="ru-RU"/>
        </w:rPr>
        <w:t>• Динамическое оптовое ценообразование на электроэнергию в режиме реального времени,</w:t>
      </w:r>
    </w:p>
    <w:p w14:paraId="612DF245" w14:textId="77777777" w:rsidR="00A02AC9" w:rsidRPr="00A02AC9" w:rsidRDefault="00A02AC9" w:rsidP="00A02AC9">
      <w:pPr>
        <w:pStyle w:val="a2"/>
        <w:rPr>
          <w:lang w:val="ru-RU"/>
        </w:rPr>
      </w:pPr>
      <w:r w:rsidRPr="00A02AC9">
        <w:rPr>
          <w:lang w:val="ru-RU"/>
        </w:rPr>
        <w:t>• Улучшенные и более гибкие структуры розничных тарифов (которые используют интеллектуальные измерения),</w:t>
      </w:r>
    </w:p>
    <w:p w14:paraId="3AB432E2" w14:textId="77777777" w:rsidR="00A02AC9" w:rsidRPr="00A02AC9" w:rsidRDefault="00A02AC9" w:rsidP="00A02AC9">
      <w:pPr>
        <w:pStyle w:val="a2"/>
        <w:rPr>
          <w:lang w:val="ru-RU"/>
        </w:rPr>
      </w:pPr>
      <w:r w:rsidRPr="00A02AC9">
        <w:rPr>
          <w:lang w:val="ru-RU"/>
        </w:rPr>
        <w:t>• Участвовать для более широкого круга участников рынка:</w:t>
      </w:r>
    </w:p>
    <w:p w14:paraId="2E10DE92" w14:textId="1CBBB54F" w:rsidR="00A02AC9" w:rsidRPr="00A02AC9" w:rsidRDefault="00A02AC9" w:rsidP="00A02AC9">
      <w:pPr>
        <w:pStyle w:val="a2"/>
        <w:rPr>
          <w:lang w:val="ru-RU"/>
        </w:rPr>
      </w:pPr>
      <w:r w:rsidRPr="00A02AC9">
        <w:rPr>
          <w:lang w:val="ru-RU"/>
        </w:rPr>
        <w:t>Обычные генераторы</w:t>
      </w:r>
    </w:p>
    <w:p w14:paraId="5837520B" w14:textId="69FCF353" w:rsidR="00A02AC9" w:rsidRPr="00A02AC9" w:rsidRDefault="00A02AC9" w:rsidP="00A02AC9">
      <w:pPr>
        <w:pStyle w:val="a2"/>
        <w:rPr>
          <w:lang w:val="ru-RU"/>
        </w:rPr>
      </w:pPr>
      <w:r w:rsidRPr="00A02AC9">
        <w:rPr>
          <w:lang w:val="ru-RU"/>
        </w:rPr>
        <w:t>Обычные потребители и розничные продавцы электроэнергии (</w:t>
      </w:r>
      <w:r w:rsidR="00EB3C83" w:rsidRPr="00EB3C83">
        <w:rPr>
          <w:lang w:val="ru-RU"/>
        </w:rPr>
        <w:t>РЭК</w:t>
      </w:r>
      <w:r w:rsidRPr="00A02AC9">
        <w:rPr>
          <w:lang w:val="ru-RU"/>
        </w:rPr>
        <w:t>)</w:t>
      </w:r>
    </w:p>
    <w:p w14:paraId="0E5508A6" w14:textId="77777777" w:rsidR="00117192" w:rsidRDefault="00A02AC9" w:rsidP="00A02AC9">
      <w:pPr>
        <w:pStyle w:val="a2"/>
        <w:rPr>
          <w:lang w:val="ru-RU"/>
        </w:rPr>
      </w:pPr>
      <w:r w:rsidRPr="00A02AC9">
        <w:rPr>
          <w:lang w:val="ru-RU"/>
        </w:rPr>
        <w:t>Оптовые покупатели,</w:t>
      </w:r>
    </w:p>
    <w:p w14:paraId="5E3ED42E" w14:textId="6F39776F" w:rsidR="00A02AC9" w:rsidRPr="00A02AC9" w:rsidRDefault="00A02AC9" w:rsidP="00A02AC9">
      <w:pPr>
        <w:pStyle w:val="a2"/>
        <w:rPr>
          <w:lang w:val="ru-RU"/>
        </w:rPr>
      </w:pPr>
      <w:proofErr w:type="spellStart"/>
      <w:r w:rsidRPr="00A02AC9">
        <w:rPr>
          <w:lang w:val="ru-RU"/>
        </w:rPr>
        <w:t>Агрегаторы</w:t>
      </w:r>
      <w:proofErr w:type="spellEnd"/>
      <w:r w:rsidRPr="00A02AC9">
        <w:rPr>
          <w:lang w:val="ru-RU"/>
        </w:rPr>
        <w:t xml:space="preserve"> спроса,</w:t>
      </w:r>
    </w:p>
    <w:p w14:paraId="2B5EDFD9" w14:textId="609D673F" w:rsidR="00A02AC9" w:rsidRPr="00A02AC9" w:rsidRDefault="00A02AC9" w:rsidP="00A02AC9">
      <w:pPr>
        <w:pStyle w:val="a2"/>
        <w:rPr>
          <w:lang w:val="ru-RU"/>
        </w:rPr>
      </w:pPr>
      <w:r w:rsidRPr="00A02AC9">
        <w:rPr>
          <w:lang w:val="ru-RU"/>
        </w:rPr>
        <w:lastRenderedPageBreak/>
        <w:t>Распределенные энергоресурсы (включая встроенные генераторы, аккумуляторные системы хранения энергии и малые системы возобновляемых источников энергии),</w:t>
      </w:r>
    </w:p>
    <w:p w14:paraId="71BE5A53" w14:textId="2B9F0994" w:rsidR="00A02AC9" w:rsidRPr="00A02AC9" w:rsidRDefault="00A02AC9" w:rsidP="00A02AC9">
      <w:pPr>
        <w:pStyle w:val="a2"/>
        <w:rPr>
          <w:lang w:val="ru-RU"/>
        </w:rPr>
      </w:pPr>
      <w:r w:rsidRPr="00A02AC9">
        <w:rPr>
          <w:lang w:val="ru-RU"/>
        </w:rPr>
        <w:t>Виртуальные электростанции,</w:t>
      </w:r>
    </w:p>
    <w:p w14:paraId="2E9C21D5" w14:textId="093715D2" w:rsidR="00A02AC9" w:rsidRPr="00A02AC9" w:rsidRDefault="00A02AC9" w:rsidP="00A02AC9">
      <w:pPr>
        <w:pStyle w:val="a2"/>
        <w:rPr>
          <w:lang w:val="ru-RU"/>
        </w:rPr>
      </w:pPr>
      <w:proofErr w:type="spellStart"/>
      <w:r w:rsidRPr="00A02AC9">
        <w:rPr>
          <w:lang w:val="ru-RU"/>
        </w:rPr>
        <w:t>Просьюмеры</w:t>
      </w:r>
      <w:proofErr w:type="spellEnd"/>
      <w:r w:rsidRPr="00A02AC9">
        <w:rPr>
          <w:lang w:val="ru-RU"/>
        </w:rPr>
        <w:t xml:space="preserve"> и</w:t>
      </w:r>
    </w:p>
    <w:p w14:paraId="36CAAFA3" w14:textId="1D1E4CEF" w:rsidR="00A02AC9" w:rsidRPr="00A02AC9" w:rsidRDefault="00A02AC9" w:rsidP="00A02AC9">
      <w:pPr>
        <w:pStyle w:val="a2"/>
        <w:rPr>
          <w:lang w:val="ru-RU"/>
        </w:rPr>
      </w:pPr>
      <w:r w:rsidRPr="00A02AC9">
        <w:rPr>
          <w:lang w:val="ru-RU"/>
        </w:rPr>
        <w:t>Бытовая техника.</w:t>
      </w:r>
    </w:p>
    <w:p w14:paraId="2178E930" w14:textId="18C0D017" w:rsidR="00496C35" w:rsidRPr="00A02AC9" w:rsidRDefault="00A02AC9" w:rsidP="00A02AC9">
      <w:pPr>
        <w:pStyle w:val="a2"/>
        <w:rPr>
          <w:lang w:val="ru-RU"/>
        </w:rPr>
      </w:pPr>
      <w:r w:rsidRPr="00A02AC9">
        <w:rPr>
          <w:lang w:val="ru-RU"/>
        </w:rPr>
        <w:t>Такой тип рыночной эволюции будет работать в пользу умных сетей и поддержит план развития умных сетей.</w:t>
      </w:r>
    </w:p>
    <w:p w14:paraId="26F1ED9B" w14:textId="329CB3F2" w:rsidR="00743590" w:rsidRPr="009C03B8" w:rsidRDefault="00C71E4F" w:rsidP="00C71E4F">
      <w:pPr>
        <w:pStyle w:val="21"/>
        <w:numPr>
          <w:ilvl w:val="0"/>
          <w:numId w:val="0"/>
        </w:numPr>
        <w:ind w:hanging="709"/>
        <w:rPr>
          <w:lang w:val="ru-RU"/>
        </w:rPr>
      </w:pPr>
      <w:bookmarkStart w:id="58" w:name="_Toc80958792"/>
      <w:r w:rsidRPr="009C03B8">
        <w:rPr>
          <w:lang w:val="ru-RU"/>
        </w:rPr>
        <w:t>5.4</w:t>
      </w:r>
      <w:r w:rsidRPr="009C03B8">
        <w:rPr>
          <w:lang w:val="ru-RU"/>
        </w:rPr>
        <w:tab/>
      </w:r>
      <w:r w:rsidR="00743590" w:rsidRPr="009C03B8">
        <w:rPr>
          <w:lang w:val="ru-RU"/>
        </w:rPr>
        <w:t>Рекомендация</w:t>
      </w:r>
      <w:bookmarkEnd w:id="58"/>
    </w:p>
    <w:p w14:paraId="2A351B77" w14:textId="77777777" w:rsidR="00743590" w:rsidRPr="00743590" w:rsidRDefault="00743590" w:rsidP="009A3025">
      <w:pPr>
        <w:pStyle w:val="2"/>
        <w:numPr>
          <w:ilvl w:val="0"/>
          <w:numId w:val="0"/>
        </w:numPr>
        <w:rPr>
          <w:lang w:val="ru-RU"/>
        </w:rPr>
      </w:pPr>
      <w:r w:rsidRPr="00743590">
        <w:rPr>
          <w:lang w:val="ru-RU"/>
        </w:rPr>
        <w:t xml:space="preserve">В то время как рынок электроэнергии Казахстана в настоящее время находится на экспериментальной стадии, важно, чтобы в дорожной карте «умных» сетей было признано, что рынок электроэнергии является важной частью создания «умных» сетей в стране. Нынешняя структура рынка больше подходит для облегчения торговли электроэнергией для традиционных форм производителей и потребителей, однако после успешных коммерческих операций на рынке существует возможность «улучшить» структуру рынка в рамках Дорожной карты </w:t>
      </w:r>
      <w:r>
        <w:t>Smart</w:t>
      </w:r>
      <w:r w:rsidRPr="00743590">
        <w:rPr>
          <w:lang w:val="ru-RU"/>
        </w:rPr>
        <w:t xml:space="preserve"> </w:t>
      </w:r>
      <w:r>
        <w:t>Grid</w:t>
      </w:r>
      <w:r w:rsidRPr="00743590">
        <w:rPr>
          <w:lang w:val="ru-RU"/>
        </w:rPr>
        <w:t>:</w:t>
      </w:r>
    </w:p>
    <w:p w14:paraId="526B7AFF" w14:textId="438EA973" w:rsidR="00743590" w:rsidRPr="00743590" w:rsidRDefault="00743590" w:rsidP="009A3025">
      <w:pPr>
        <w:pStyle w:val="2"/>
        <w:numPr>
          <w:ilvl w:val="0"/>
          <w:numId w:val="0"/>
        </w:numPr>
        <w:rPr>
          <w:lang w:val="ru-RU"/>
        </w:rPr>
      </w:pPr>
      <w:r w:rsidRPr="00743590">
        <w:rPr>
          <w:lang w:val="ru-RU"/>
        </w:rPr>
        <w:t xml:space="preserve">Цель: развитие казахстанского рынка электроэнергии для поддержки и использования преимуществ технологии интеллектуальных сетей, а также для обеспечения участия традиционных ресурсов и операций с распределенными энергоресурсами, </w:t>
      </w:r>
      <w:proofErr w:type="spellStart"/>
      <w:r w:rsidRPr="00743590">
        <w:rPr>
          <w:lang w:val="ru-RU"/>
        </w:rPr>
        <w:t>просьюмеров</w:t>
      </w:r>
      <w:proofErr w:type="spellEnd"/>
      <w:r w:rsidRPr="00743590">
        <w:rPr>
          <w:lang w:val="ru-RU"/>
        </w:rPr>
        <w:t xml:space="preserve">, </w:t>
      </w:r>
      <w:proofErr w:type="spellStart"/>
      <w:r w:rsidRPr="00743590">
        <w:rPr>
          <w:lang w:val="ru-RU"/>
        </w:rPr>
        <w:t>агрегаторов</w:t>
      </w:r>
      <w:proofErr w:type="spellEnd"/>
      <w:r w:rsidRPr="00743590">
        <w:rPr>
          <w:lang w:val="ru-RU"/>
        </w:rPr>
        <w:t xml:space="preserve"> стороны спроса, виртуальных электростанций, бытовых приборов и прочего.</w:t>
      </w:r>
    </w:p>
    <w:p w14:paraId="005A6F84" w14:textId="5BAEE893" w:rsidR="00743590" w:rsidRPr="00743590" w:rsidRDefault="00743590" w:rsidP="009A3025">
      <w:pPr>
        <w:pStyle w:val="2"/>
        <w:numPr>
          <w:ilvl w:val="0"/>
          <w:numId w:val="0"/>
        </w:numPr>
        <w:ind w:left="794" w:hanging="397"/>
        <w:rPr>
          <w:b/>
        </w:rPr>
      </w:pPr>
      <w:r w:rsidRPr="00743590">
        <w:rPr>
          <w:b/>
          <w:lang w:val="ru-RU"/>
        </w:rPr>
        <w:t xml:space="preserve"> </w:t>
      </w:r>
      <w:proofErr w:type="spellStart"/>
      <w:r w:rsidRPr="00743590">
        <w:rPr>
          <w:b/>
        </w:rPr>
        <w:t>Краткосрочная</w:t>
      </w:r>
      <w:proofErr w:type="spellEnd"/>
      <w:r w:rsidRPr="00743590">
        <w:rPr>
          <w:b/>
        </w:rPr>
        <w:t xml:space="preserve"> </w:t>
      </w:r>
      <w:proofErr w:type="spellStart"/>
      <w:r w:rsidRPr="00743590">
        <w:rPr>
          <w:b/>
        </w:rPr>
        <w:t>цель</w:t>
      </w:r>
      <w:proofErr w:type="spellEnd"/>
      <w:r w:rsidRPr="00743590">
        <w:rPr>
          <w:b/>
        </w:rPr>
        <w:t xml:space="preserve"> - </w:t>
      </w:r>
      <w:proofErr w:type="spellStart"/>
      <w:r w:rsidRPr="00743590">
        <w:rPr>
          <w:b/>
        </w:rPr>
        <w:t>до</w:t>
      </w:r>
      <w:proofErr w:type="spellEnd"/>
      <w:r w:rsidRPr="00743590">
        <w:rPr>
          <w:b/>
        </w:rPr>
        <w:t xml:space="preserve"> 202</w:t>
      </w:r>
      <w:r w:rsidR="003B0F48">
        <w:rPr>
          <w:b/>
        </w:rPr>
        <w:t>5</w:t>
      </w:r>
      <w:r w:rsidRPr="00743590">
        <w:rPr>
          <w:b/>
        </w:rPr>
        <w:t xml:space="preserve"> </w:t>
      </w:r>
      <w:proofErr w:type="spellStart"/>
      <w:r w:rsidRPr="00743590">
        <w:rPr>
          <w:b/>
        </w:rPr>
        <w:t>года</w:t>
      </w:r>
      <w:proofErr w:type="spellEnd"/>
      <w:r w:rsidRPr="00743590">
        <w:rPr>
          <w:b/>
        </w:rPr>
        <w:t>:</w:t>
      </w:r>
    </w:p>
    <w:p w14:paraId="2874DD7E" w14:textId="20D3BD84" w:rsidR="00743590" w:rsidRPr="00743590" w:rsidRDefault="00743590" w:rsidP="009A3025">
      <w:pPr>
        <w:pStyle w:val="2"/>
        <w:numPr>
          <w:ilvl w:val="2"/>
          <w:numId w:val="4"/>
        </w:numPr>
        <w:rPr>
          <w:lang w:val="ru-RU"/>
        </w:rPr>
      </w:pPr>
      <w:r w:rsidRPr="00743590">
        <w:rPr>
          <w:lang w:val="ru-RU"/>
        </w:rPr>
        <w:t>Энергетический баланс и рынок мощности для начала коммерческой эксплуатации:</w:t>
      </w:r>
    </w:p>
    <w:p w14:paraId="2661E9A4" w14:textId="63B80459" w:rsidR="00743590" w:rsidRPr="00743590" w:rsidRDefault="00743590" w:rsidP="009A3025">
      <w:pPr>
        <w:pStyle w:val="2"/>
        <w:numPr>
          <w:ilvl w:val="2"/>
          <w:numId w:val="4"/>
        </w:numPr>
        <w:rPr>
          <w:lang w:val="ru-RU"/>
        </w:rPr>
      </w:pPr>
      <w:r w:rsidRPr="00743590">
        <w:rPr>
          <w:lang w:val="ru-RU"/>
        </w:rPr>
        <w:t>Балансирующий рынок и механизм мощности, коммерчески обязательный</w:t>
      </w:r>
    </w:p>
    <w:p w14:paraId="154D09A7" w14:textId="7A902D5C" w:rsidR="00743590" w:rsidRPr="00743590" w:rsidRDefault="00743590" w:rsidP="009A3025">
      <w:pPr>
        <w:pStyle w:val="2"/>
        <w:numPr>
          <w:ilvl w:val="2"/>
          <w:numId w:val="4"/>
        </w:numPr>
        <w:rPr>
          <w:lang w:val="ru-RU"/>
        </w:rPr>
      </w:pPr>
      <w:r w:rsidRPr="00743590">
        <w:rPr>
          <w:lang w:val="ru-RU"/>
        </w:rPr>
        <w:t>Рыночные контракты, имеющие коммерческую юридическую силу</w:t>
      </w:r>
    </w:p>
    <w:p w14:paraId="477813AD" w14:textId="29FD4A16" w:rsidR="00743590" w:rsidRPr="00743590" w:rsidRDefault="001C27E4" w:rsidP="009A3025">
      <w:pPr>
        <w:pStyle w:val="2"/>
        <w:numPr>
          <w:ilvl w:val="2"/>
          <w:numId w:val="4"/>
        </w:numPr>
        <w:rPr>
          <w:lang w:val="ru-RU"/>
        </w:rPr>
      </w:pPr>
      <w:r w:rsidRPr="008013A9">
        <w:rPr>
          <w:lang w:val="ru-RU"/>
        </w:rPr>
        <w:t>Министерство энергетики</w:t>
      </w:r>
      <w:r w:rsidR="00743590" w:rsidRPr="00743590">
        <w:rPr>
          <w:lang w:val="ru-RU"/>
        </w:rPr>
        <w:t xml:space="preserve"> и участники рынка должны иметь рыночный портал рыночных результатов</w:t>
      </w:r>
    </w:p>
    <w:p w14:paraId="64979CAD" w14:textId="10FFB998" w:rsidR="00743590" w:rsidRPr="00743590" w:rsidRDefault="00743590" w:rsidP="009A3025">
      <w:pPr>
        <w:pStyle w:val="2"/>
        <w:numPr>
          <w:ilvl w:val="2"/>
          <w:numId w:val="4"/>
        </w:numPr>
        <w:rPr>
          <w:lang w:val="ru-RU"/>
        </w:rPr>
      </w:pPr>
      <w:r>
        <w:t>KOREM</w:t>
      </w:r>
      <w:r w:rsidRPr="00743590">
        <w:rPr>
          <w:lang w:val="ru-RU"/>
        </w:rPr>
        <w:t xml:space="preserve"> оснащен интерфейсом </w:t>
      </w:r>
      <w:r>
        <w:t>ICCP</w:t>
      </w:r>
      <w:r w:rsidRPr="00743590">
        <w:rPr>
          <w:lang w:val="ru-RU"/>
        </w:rPr>
        <w:t xml:space="preserve"> / серверами </w:t>
      </w:r>
      <w:r>
        <w:t>SCADA</w:t>
      </w:r>
      <w:r w:rsidRPr="00743590">
        <w:rPr>
          <w:lang w:val="ru-RU"/>
        </w:rPr>
        <w:t xml:space="preserve"> для получения информации обо всей информации в реальном времени, к которой имеет доступ </w:t>
      </w:r>
      <w:r w:rsidR="00EB3C83" w:rsidRPr="00EB3C83">
        <w:rPr>
          <w:lang w:val="ru-RU"/>
        </w:rPr>
        <w:t>НСО</w:t>
      </w:r>
      <w:r w:rsidRPr="00743590">
        <w:rPr>
          <w:lang w:val="ru-RU"/>
        </w:rPr>
        <w:t xml:space="preserve"> (для поддержки рыночных операций)</w:t>
      </w:r>
    </w:p>
    <w:p w14:paraId="276287F8" w14:textId="20690CA5" w:rsidR="00743590" w:rsidRPr="00743590" w:rsidRDefault="00743590" w:rsidP="009A3025">
      <w:pPr>
        <w:pStyle w:val="2"/>
        <w:numPr>
          <w:ilvl w:val="2"/>
          <w:numId w:val="4"/>
        </w:numPr>
        <w:rPr>
          <w:lang w:val="ru-RU"/>
        </w:rPr>
      </w:pPr>
      <w:r w:rsidRPr="00743590">
        <w:rPr>
          <w:lang w:val="ru-RU"/>
        </w:rPr>
        <w:t>Провести обзор / исследование структуры рынка электроэнергии в Казахстане для поддержки интеллектуальной сети, называемой «Расширенный рынок электроэнергии», для достижения долгосрочной цели поддержки покупки и продажи электроэнергии между более широким кругом участников рынка, включая:</w:t>
      </w:r>
    </w:p>
    <w:p w14:paraId="0A06F6E2" w14:textId="7A81BC4E" w:rsidR="00743590" w:rsidRPr="00743590" w:rsidRDefault="00743590" w:rsidP="009A3025">
      <w:pPr>
        <w:pStyle w:val="2"/>
        <w:numPr>
          <w:ilvl w:val="2"/>
          <w:numId w:val="4"/>
        </w:numPr>
        <w:rPr>
          <w:lang w:val="ru-RU"/>
        </w:rPr>
      </w:pPr>
      <w:r w:rsidRPr="00743590">
        <w:rPr>
          <w:lang w:val="ru-RU"/>
        </w:rPr>
        <w:t>Установлены механизмы динамического ценообразования / ценообразования в реальном времени на оптовом рынке</w:t>
      </w:r>
    </w:p>
    <w:p w14:paraId="483A0202" w14:textId="5AA277B4" w:rsidR="00743590" w:rsidRPr="00743590" w:rsidRDefault="00743590" w:rsidP="009A3025">
      <w:pPr>
        <w:pStyle w:val="2"/>
        <w:numPr>
          <w:ilvl w:val="2"/>
          <w:numId w:val="4"/>
        </w:numPr>
        <w:rPr>
          <w:lang w:val="ru-RU"/>
        </w:rPr>
      </w:pPr>
      <w:r w:rsidRPr="00743590">
        <w:rPr>
          <w:lang w:val="ru-RU"/>
        </w:rPr>
        <w:t>Розничный рынок с динамическими механизмами ценообразования</w:t>
      </w:r>
    </w:p>
    <w:p w14:paraId="746BF29F" w14:textId="48A843D1" w:rsidR="00743590" w:rsidRPr="00743590" w:rsidRDefault="00743590" w:rsidP="009A3025">
      <w:pPr>
        <w:pStyle w:val="2"/>
        <w:numPr>
          <w:ilvl w:val="2"/>
          <w:numId w:val="4"/>
        </w:numPr>
        <w:rPr>
          <w:lang w:val="ru-RU"/>
        </w:rPr>
      </w:pPr>
      <w:r w:rsidRPr="00743590">
        <w:rPr>
          <w:lang w:val="ru-RU"/>
        </w:rPr>
        <w:t xml:space="preserve">Определите требования к </w:t>
      </w:r>
      <w:r>
        <w:t>MMS</w:t>
      </w:r>
      <w:r w:rsidRPr="00743590">
        <w:rPr>
          <w:lang w:val="ru-RU"/>
        </w:rPr>
        <w:t xml:space="preserve"> для расширенного рынка, включая:</w:t>
      </w:r>
    </w:p>
    <w:p w14:paraId="6C47AD2D" w14:textId="4D05B589" w:rsidR="00743590" w:rsidRDefault="00743590" w:rsidP="009A3025">
      <w:pPr>
        <w:pStyle w:val="2"/>
        <w:numPr>
          <w:ilvl w:val="2"/>
          <w:numId w:val="4"/>
        </w:numPr>
      </w:pPr>
      <w:proofErr w:type="spellStart"/>
      <w:r>
        <w:t>Инфраструктура</w:t>
      </w:r>
      <w:proofErr w:type="spellEnd"/>
      <w:r>
        <w:t xml:space="preserve"> ИКТ</w:t>
      </w:r>
    </w:p>
    <w:p w14:paraId="14CB9B73" w14:textId="274D7AC2" w:rsidR="00743590" w:rsidRPr="00743590" w:rsidRDefault="00743590" w:rsidP="009A3025">
      <w:pPr>
        <w:pStyle w:val="2"/>
        <w:numPr>
          <w:ilvl w:val="2"/>
          <w:numId w:val="4"/>
        </w:numPr>
        <w:rPr>
          <w:lang w:val="ru-RU"/>
        </w:rPr>
      </w:pPr>
      <w:r w:rsidRPr="00743590">
        <w:rPr>
          <w:lang w:val="ru-RU"/>
        </w:rPr>
        <w:lastRenderedPageBreak/>
        <w:t>Программное обеспечение и инфраструктура управления данными для поддержки рыночных процессов и рыночных операций (расчетов)</w:t>
      </w:r>
    </w:p>
    <w:p w14:paraId="6217473E" w14:textId="43B623F7" w:rsidR="00743590" w:rsidRPr="00743590" w:rsidRDefault="00743590" w:rsidP="009A3025">
      <w:pPr>
        <w:pStyle w:val="2"/>
        <w:numPr>
          <w:ilvl w:val="2"/>
          <w:numId w:val="4"/>
        </w:numPr>
        <w:rPr>
          <w:lang w:val="ru-RU"/>
        </w:rPr>
      </w:pPr>
      <w:r w:rsidRPr="00743590">
        <w:rPr>
          <w:lang w:val="ru-RU"/>
        </w:rPr>
        <w:t>Интерфейсы к системам реального времени, чтобы иметь доступ к данным и информации в реальном времени о энергосистеме и ее работе</w:t>
      </w:r>
    </w:p>
    <w:p w14:paraId="16F81BC8" w14:textId="2184BB1C" w:rsidR="0024424E" w:rsidRPr="00743590" w:rsidRDefault="00743590" w:rsidP="009A3025">
      <w:pPr>
        <w:pStyle w:val="2"/>
        <w:numPr>
          <w:ilvl w:val="2"/>
          <w:numId w:val="4"/>
        </w:numPr>
        <w:rPr>
          <w:lang w:val="ru-RU"/>
        </w:rPr>
      </w:pPr>
      <w:r w:rsidRPr="00743590">
        <w:rPr>
          <w:lang w:val="ru-RU"/>
        </w:rPr>
        <w:t>Интерфейсы к системам измерения, чтобы иметь доступ к измерениям, связанным со всеми участниками рынка, которые участвуют на рынке электроэнергии</w:t>
      </w:r>
    </w:p>
    <w:p w14:paraId="1D0A009F" w14:textId="0405E4B5" w:rsidR="001C27E4" w:rsidRPr="001C27E4" w:rsidRDefault="001C27E4" w:rsidP="001C27E4">
      <w:pPr>
        <w:pStyle w:val="a"/>
        <w:numPr>
          <w:ilvl w:val="0"/>
          <w:numId w:val="0"/>
        </w:numPr>
        <w:ind w:left="397" w:hanging="397"/>
        <w:rPr>
          <w:b/>
        </w:rPr>
      </w:pPr>
      <w:proofErr w:type="spellStart"/>
      <w:r w:rsidRPr="00470317">
        <w:rPr>
          <w:b/>
          <w:highlight w:val="yellow"/>
        </w:rPr>
        <w:t>Долгосрочная</w:t>
      </w:r>
      <w:proofErr w:type="spellEnd"/>
      <w:r w:rsidRPr="00470317">
        <w:rPr>
          <w:b/>
          <w:highlight w:val="yellow"/>
        </w:rPr>
        <w:t xml:space="preserve"> </w:t>
      </w:r>
      <w:proofErr w:type="spellStart"/>
      <w:r w:rsidRPr="00470317">
        <w:rPr>
          <w:b/>
          <w:highlight w:val="yellow"/>
        </w:rPr>
        <w:t>цель</w:t>
      </w:r>
      <w:proofErr w:type="spellEnd"/>
      <w:r w:rsidRPr="00470317">
        <w:rPr>
          <w:b/>
          <w:highlight w:val="yellow"/>
        </w:rPr>
        <w:t xml:space="preserve"> (</w:t>
      </w:r>
      <w:proofErr w:type="spellStart"/>
      <w:r w:rsidRPr="00470317">
        <w:rPr>
          <w:b/>
          <w:highlight w:val="yellow"/>
        </w:rPr>
        <w:t>до</w:t>
      </w:r>
      <w:proofErr w:type="spellEnd"/>
      <w:r w:rsidRPr="00470317">
        <w:rPr>
          <w:b/>
          <w:highlight w:val="yellow"/>
        </w:rPr>
        <w:t xml:space="preserve"> 203</w:t>
      </w:r>
      <w:r w:rsidR="003B0F48" w:rsidRPr="00470317">
        <w:rPr>
          <w:b/>
          <w:highlight w:val="yellow"/>
        </w:rPr>
        <w:t>3</w:t>
      </w:r>
      <w:r w:rsidRPr="00470317">
        <w:rPr>
          <w:b/>
          <w:highlight w:val="yellow"/>
        </w:rPr>
        <w:t xml:space="preserve"> г.):</w:t>
      </w:r>
    </w:p>
    <w:p w14:paraId="23C69C72" w14:textId="4A3B8B8F" w:rsidR="001C27E4" w:rsidRPr="001C27E4" w:rsidRDefault="001C27E4" w:rsidP="001C27E4">
      <w:pPr>
        <w:pStyle w:val="a"/>
        <w:ind w:left="284" w:hanging="284"/>
        <w:rPr>
          <w:lang w:val="ru-RU"/>
        </w:rPr>
      </w:pPr>
      <w:r w:rsidRPr="001C27E4">
        <w:rPr>
          <w:lang w:val="ru-RU"/>
        </w:rPr>
        <w:t xml:space="preserve">Инвестируйте в инфраструктуру </w:t>
      </w:r>
      <w:r>
        <w:t>MMS</w:t>
      </w:r>
      <w:r w:rsidRPr="001C27E4">
        <w:rPr>
          <w:lang w:val="ru-RU"/>
        </w:rPr>
        <w:t xml:space="preserve"> для реализации «Расширенного рынка электроэнергии»</w:t>
      </w:r>
    </w:p>
    <w:p w14:paraId="156C7C3C" w14:textId="5BC2014D" w:rsidR="001C27E4" w:rsidRPr="001C27E4" w:rsidRDefault="001C27E4" w:rsidP="001C27E4">
      <w:pPr>
        <w:pStyle w:val="a"/>
        <w:ind w:left="284" w:hanging="284"/>
        <w:rPr>
          <w:lang w:val="ru-RU"/>
        </w:rPr>
      </w:pPr>
      <w:r w:rsidRPr="001C27E4">
        <w:rPr>
          <w:lang w:val="ru-RU"/>
        </w:rPr>
        <w:t>Начало пилотной эксплуатации «Расширенного рынка электроэнергии» к 2025 г.</w:t>
      </w:r>
    </w:p>
    <w:p w14:paraId="7DE6D3D3" w14:textId="19CC1A94" w:rsidR="001C27E4" w:rsidRPr="001C27E4" w:rsidRDefault="001C27E4" w:rsidP="001C27E4">
      <w:pPr>
        <w:pStyle w:val="a"/>
        <w:ind w:left="284" w:hanging="284"/>
        <w:rPr>
          <w:lang w:val="ru-RU"/>
        </w:rPr>
      </w:pPr>
      <w:r w:rsidRPr="001C27E4">
        <w:rPr>
          <w:lang w:val="ru-RU"/>
        </w:rPr>
        <w:t>После 2025 года начать коммерческую деятельность «Расширенного рынка электроэнергии».</w:t>
      </w:r>
    </w:p>
    <w:p w14:paraId="1B59312D" w14:textId="7BBF7600" w:rsidR="001C27E4" w:rsidRPr="001C27E4" w:rsidRDefault="001C27E4" w:rsidP="001C27E4">
      <w:pPr>
        <w:pStyle w:val="a"/>
        <w:ind w:left="284" w:hanging="284"/>
        <w:rPr>
          <w:lang w:val="ru-RU"/>
        </w:rPr>
      </w:pPr>
      <w:r w:rsidRPr="001C27E4">
        <w:rPr>
          <w:lang w:val="ru-RU"/>
        </w:rPr>
        <w:t>Обратите внимание, что ожидается, что расширенный рынок электроэнергии необходимо будет координировать с инвестициями в интеллектуальные сети в инфраструктуру измерений.</w:t>
      </w:r>
    </w:p>
    <w:p w14:paraId="47C05800" w14:textId="6A6D4091" w:rsidR="001C27E4" w:rsidRPr="001C27E4" w:rsidRDefault="001C27E4" w:rsidP="001C27E4">
      <w:pPr>
        <w:pStyle w:val="a"/>
        <w:ind w:left="284" w:hanging="284"/>
        <w:rPr>
          <w:lang w:val="ru-RU"/>
        </w:rPr>
      </w:pPr>
      <w:r w:rsidRPr="001C27E4">
        <w:rPr>
          <w:lang w:val="ru-RU"/>
        </w:rPr>
        <w:t>Дополнительное законодательство и институциональные механизмы:</w:t>
      </w:r>
    </w:p>
    <w:p w14:paraId="38FCCADF" w14:textId="134A7FA0" w:rsidR="001C27E4" w:rsidRPr="001C27E4" w:rsidRDefault="001C27E4" w:rsidP="001C27E4">
      <w:pPr>
        <w:pStyle w:val="a"/>
        <w:ind w:left="284" w:hanging="284"/>
        <w:rPr>
          <w:lang w:val="ru-RU"/>
        </w:rPr>
      </w:pPr>
      <w:r w:rsidRPr="001C27E4">
        <w:rPr>
          <w:lang w:val="ru-RU"/>
        </w:rPr>
        <w:t>Роль Министерства энергетики должна быть усилена, чтобы охватить регулирующий надзор и мониторинг соответствия на рынке электроэнергии,</w:t>
      </w:r>
    </w:p>
    <w:p w14:paraId="54FFA2CE" w14:textId="4FCCF0F6" w:rsidR="001C27E4" w:rsidRPr="001C27E4" w:rsidRDefault="001C27E4" w:rsidP="001C27E4">
      <w:pPr>
        <w:pStyle w:val="a"/>
        <w:ind w:left="284" w:hanging="284"/>
        <w:rPr>
          <w:lang w:val="ru-RU"/>
        </w:rPr>
      </w:pPr>
      <w:r>
        <w:t>KOREM</w:t>
      </w:r>
      <w:r w:rsidRPr="001C27E4">
        <w:rPr>
          <w:lang w:val="ru-RU"/>
        </w:rPr>
        <w:t xml:space="preserve"> продолжает играть роль оператора рынка, но будет продолжать инвестиции в рыночную инфраструктуру (</w:t>
      </w:r>
      <w:r>
        <w:t>MMS</w:t>
      </w:r>
      <w:r w:rsidRPr="001C27E4">
        <w:rPr>
          <w:lang w:val="ru-RU"/>
        </w:rPr>
        <w:t>) для поддержки достижений в проектировании рынка электроэнергии,</w:t>
      </w:r>
    </w:p>
    <w:p w14:paraId="6E1591D9" w14:textId="6318E5E8" w:rsidR="001C27E4" w:rsidRPr="001C27E4" w:rsidRDefault="001C27E4" w:rsidP="001C27E4">
      <w:pPr>
        <w:pStyle w:val="a"/>
        <w:ind w:left="284" w:hanging="284"/>
        <w:rPr>
          <w:lang w:val="ru-RU"/>
        </w:rPr>
      </w:pPr>
      <w:r w:rsidRPr="001C27E4">
        <w:rPr>
          <w:lang w:val="ru-RU"/>
        </w:rPr>
        <w:t>Необходимо разработать и опубликовать правила рынка электроэнергии и процедуры поддержки рыночных операций.</w:t>
      </w:r>
    </w:p>
    <w:p w14:paraId="4C8929F1" w14:textId="19519436" w:rsidR="001C27E4" w:rsidRPr="001C0F21" w:rsidRDefault="001C27E4" w:rsidP="001C0F21">
      <w:pPr>
        <w:pStyle w:val="a"/>
        <w:numPr>
          <w:ilvl w:val="0"/>
          <w:numId w:val="0"/>
        </w:numPr>
        <w:ind w:left="284"/>
        <w:rPr>
          <w:b/>
        </w:rPr>
      </w:pPr>
      <w:proofErr w:type="spellStart"/>
      <w:r w:rsidRPr="001C0F21">
        <w:rPr>
          <w:b/>
        </w:rPr>
        <w:t>Вспомогательные</w:t>
      </w:r>
      <w:proofErr w:type="spellEnd"/>
      <w:r w:rsidRPr="001C0F21">
        <w:rPr>
          <w:b/>
        </w:rPr>
        <w:t xml:space="preserve"> </w:t>
      </w:r>
      <w:proofErr w:type="spellStart"/>
      <w:r w:rsidRPr="001C0F21">
        <w:rPr>
          <w:b/>
        </w:rPr>
        <w:t>расследования</w:t>
      </w:r>
      <w:proofErr w:type="spellEnd"/>
      <w:r w:rsidRPr="001C0F21">
        <w:rPr>
          <w:b/>
        </w:rPr>
        <w:t>:</w:t>
      </w:r>
    </w:p>
    <w:p w14:paraId="451AE2FC" w14:textId="0EBB2146" w:rsidR="001C27E4" w:rsidRPr="001C27E4" w:rsidRDefault="001C27E4" w:rsidP="001C27E4">
      <w:pPr>
        <w:pStyle w:val="a"/>
        <w:ind w:left="284" w:hanging="284"/>
        <w:rPr>
          <w:lang w:val="ru-RU"/>
        </w:rPr>
      </w:pPr>
      <w:r w:rsidRPr="001C27E4">
        <w:rPr>
          <w:lang w:val="ru-RU"/>
        </w:rPr>
        <w:t>Исследование дизайна «Расширенного рынка электроэнергии», чтобы лучше соответствовать будущему, в котором технологии интеллектуальных сетей будут широко распространены.</w:t>
      </w:r>
    </w:p>
    <w:p w14:paraId="3382AE9F" w14:textId="3C3C60FD" w:rsidR="001C27E4" w:rsidRPr="001C27E4" w:rsidRDefault="001C27E4" w:rsidP="001C27E4">
      <w:pPr>
        <w:pStyle w:val="a"/>
        <w:ind w:left="284" w:hanging="284"/>
        <w:rPr>
          <w:lang w:val="ru-RU"/>
        </w:rPr>
      </w:pPr>
      <w:r w:rsidRPr="001C27E4">
        <w:rPr>
          <w:lang w:val="ru-RU"/>
        </w:rPr>
        <w:t>После расследования «Расширенного рынка электроэнергии» - требуется расследование требований ИКТ и инвестиционных потребностей.</w:t>
      </w:r>
    </w:p>
    <w:p w14:paraId="3771D1C5" w14:textId="2896BD87" w:rsidR="001C27E4" w:rsidRPr="001C27E4" w:rsidRDefault="001C27E4" w:rsidP="001C27E4">
      <w:pPr>
        <w:pStyle w:val="a"/>
        <w:numPr>
          <w:ilvl w:val="0"/>
          <w:numId w:val="0"/>
        </w:numPr>
        <w:ind w:left="284"/>
        <w:rPr>
          <w:b/>
        </w:rPr>
      </w:pPr>
      <w:proofErr w:type="spellStart"/>
      <w:r w:rsidRPr="001C27E4">
        <w:rPr>
          <w:b/>
        </w:rPr>
        <w:t>Пилотные</w:t>
      </w:r>
      <w:proofErr w:type="spellEnd"/>
      <w:r w:rsidRPr="001C27E4">
        <w:rPr>
          <w:b/>
        </w:rPr>
        <w:t xml:space="preserve"> </w:t>
      </w:r>
      <w:proofErr w:type="spellStart"/>
      <w:r w:rsidRPr="001C27E4">
        <w:rPr>
          <w:b/>
        </w:rPr>
        <w:t>проекты</w:t>
      </w:r>
      <w:proofErr w:type="spellEnd"/>
      <w:r w:rsidRPr="001C27E4">
        <w:rPr>
          <w:b/>
        </w:rPr>
        <w:t>:</w:t>
      </w:r>
    </w:p>
    <w:p w14:paraId="24893B66" w14:textId="004D3709" w:rsidR="001C27E4" w:rsidRPr="001C27E4" w:rsidRDefault="001C27E4" w:rsidP="001C27E4">
      <w:pPr>
        <w:pStyle w:val="a"/>
        <w:ind w:left="284" w:hanging="284"/>
        <w:rPr>
          <w:lang w:val="ru-RU"/>
        </w:rPr>
      </w:pPr>
      <w:r w:rsidRPr="001C27E4">
        <w:rPr>
          <w:lang w:val="ru-RU"/>
        </w:rPr>
        <w:t>Пилотирование механизма динамического ценообразования с клиентами с умным счетчиком</w:t>
      </w:r>
    </w:p>
    <w:p w14:paraId="78E4BFDE" w14:textId="4AA90EAF" w:rsidR="008C7AA0" w:rsidRPr="001C27E4" w:rsidRDefault="001C27E4" w:rsidP="001C0F21">
      <w:pPr>
        <w:pStyle w:val="a"/>
        <w:numPr>
          <w:ilvl w:val="0"/>
          <w:numId w:val="0"/>
        </w:numPr>
        <w:ind w:left="284"/>
        <w:rPr>
          <w:lang w:val="ru-RU"/>
        </w:rPr>
      </w:pPr>
      <w:r w:rsidRPr="001C27E4">
        <w:rPr>
          <w:lang w:val="ru-RU"/>
        </w:rPr>
        <w:t>Пилотирование механизма динамического ценообразования / ценообразования в реальном времени между обычным производителем и клиентом</w:t>
      </w:r>
    </w:p>
    <w:p w14:paraId="0A38EF24" w14:textId="4C35622C" w:rsidR="00B14142" w:rsidRPr="00C71E4F" w:rsidRDefault="00C71E4F" w:rsidP="00C71E4F">
      <w:pPr>
        <w:pStyle w:val="1"/>
        <w:numPr>
          <w:ilvl w:val="0"/>
          <w:numId w:val="0"/>
        </w:numPr>
        <w:ind w:hanging="709"/>
        <w:rPr>
          <w:lang w:val="ru-RU"/>
        </w:rPr>
      </w:pPr>
      <w:bookmarkStart w:id="59" w:name="_Toc80958793"/>
      <w:r w:rsidRPr="00C71E4F">
        <w:rPr>
          <w:lang w:val="ru-RU"/>
        </w:rPr>
        <w:lastRenderedPageBreak/>
        <w:t>6</w:t>
      </w:r>
      <w:r w:rsidRPr="00C71E4F">
        <w:rPr>
          <w:lang w:val="ru-RU"/>
        </w:rPr>
        <w:tab/>
      </w:r>
      <w:r w:rsidR="004E405D" w:rsidRPr="00C71E4F">
        <w:rPr>
          <w:lang w:val="ru-RU"/>
        </w:rPr>
        <w:t>Инфраструктура учета</w:t>
      </w:r>
      <w:bookmarkEnd w:id="59"/>
    </w:p>
    <w:p w14:paraId="495E1D95" w14:textId="783EB852" w:rsidR="00850D92" w:rsidRPr="00850D92" w:rsidRDefault="00C71E4F" w:rsidP="00C71E4F">
      <w:pPr>
        <w:pStyle w:val="21"/>
        <w:numPr>
          <w:ilvl w:val="0"/>
          <w:numId w:val="0"/>
        </w:numPr>
        <w:ind w:hanging="709"/>
        <w:rPr>
          <w:lang w:val="ru-RU"/>
        </w:rPr>
      </w:pPr>
      <w:bookmarkStart w:id="60" w:name="_Toc80958794"/>
      <w:r w:rsidRPr="00C71E4F">
        <w:rPr>
          <w:lang w:val="ru-RU"/>
        </w:rPr>
        <w:t>6.1</w:t>
      </w:r>
      <w:r w:rsidRPr="00C71E4F">
        <w:rPr>
          <w:lang w:val="ru-RU"/>
        </w:rPr>
        <w:tab/>
      </w:r>
      <w:r w:rsidR="00850D92" w:rsidRPr="00850D92">
        <w:rPr>
          <w:lang w:val="ru-RU"/>
        </w:rPr>
        <w:t xml:space="preserve">Ключевые проблемы, выявленные </w:t>
      </w:r>
      <w:r w:rsidR="00BB7029">
        <w:rPr>
          <w:lang w:val="ru-RU"/>
        </w:rPr>
        <w:t>в</w:t>
      </w:r>
      <w:r w:rsidR="00850D92" w:rsidRPr="00850D92">
        <w:rPr>
          <w:lang w:val="ru-RU"/>
        </w:rPr>
        <w:t xml:space="preserve"> Казахстан</w:t>
      </w:r>
      <w:r w:rsidR="00BB7029">
        <w:rPr>
          <w:lang w:val="ru-RU"/>
        </w:rPr>
        <w:t>е</w:t>
      </w:r>
      <w:bookmarkEnd w:id="60"/>
    </w:p>
    <w:p w14:paraId="3AA1A822" w14:textId="4772C56B" w:rsidR="00850D92" w:rsidRPr="00850D92" w:rsidRDefault="00850D92" w:rsidP="00850D92">
      <w:pPr>
        <w:pStyle w:val="a"/>
        <w:rPr>
          <w:lang w:val="ru-RU"/>
        </w:rPr>
      </w:pPr>
      <w:r w:rsidRPr="00850D92">
        <w:rPr>
          <w:lang w:val="ru-RU"/>
        </w:rPr>
        <w:t>В то время как программное обеспечение Автоматизированной системы коммерческого учета энергии (</w:t>
      </w:r>
      <w:r w:rsidR="00EB3C83" w:rsidRPr="00EB3C83">
        <w:rPr>
          <w:lang w:val="ru-RU"/>
        </w:rPr>
        <w:t>АСКУЭ</w:t>
      </w:r>
      <w:r w:rsidRPr="00850D92">
        <w:rPr>
          <w:lang w:val="ru-RU"/>
        </w:rPr>
        <w:t xml:space="preserve">) широко используется на многих </w:t>
      </w:r>
      <w:r w:rsidR="0078668F" w:rsidRPr="008013A9">
        <w:rPr>
          <w:lang w:val="ru-RU"/>
        </w:rPr>
        <w:t>Региональны</w:t>
      </w:r>
      <w:r w:rsidR="0078668F">
        <w:rPr>
          <w:lang w:val="ru-RU"/>
        </w:rPr>
        <w:t>х</w:t>
      </w:r>
      <w:r w:rsidR="0078668F" w:rsidRPr="008013A9">
        <w:rPr>
          <w:lang w:val="ru-RU"/>
        </w:rPr>
        <w:t xml:space="preserve"> распределительны</w:t>
      </w:r>
      <w:r w:rsidR="0078668F">
        <w:rPr>
          <w:lang w:val="ru-RU"/>
        </w:rPr>
        <w:t>х</w:t>
      </w:r>
      <w:r w:rsidR="0078668F" w:rsidRPr="008013A9">
        <w:rPr>
          <w:lang w:val="ru-RU"/>
        </w:rPr>
        <w:t xml:space="preserve"> компани</w:t>
      </w:r>
      <w:r w:rsidR="0078668F">
        <w:rPr>
          <w:lang w:val="ru-RU"/>
        </w:rPr>
        <w:t>ях</w:t>
      </w:r>
      <w:r w:rsidRPr="00850D92">
        <w:rPr>
          <w:lang w:val="ru-RU"/>
        </w:rPr>
        <w:t>, обмен данными измерений, а также сбор и управление данными измерений являются областями, которые нуждаются в улучшении, чтобы заложить основу для развертывания интеллектуальных измерений и интеллектуальной сети со стороны спроса. технологии в целом.</w:t>
      </w:r>
    </w:p>
    <w:p w14:paraId="66BBF35F" w14:textId="77777777" w:rsidR="00850D92" w:rsidRPr="00850D92" w:rsidRDefault="00850D92" w:rsidP="00850D92">
      <w:pPr>
        <w:pStyle w:val="a"/>
        <w:rPr>
          <w:lang w:val="ru-RU"/>
        </w:rPr>
      </w:pPr>
      <w:r w:rsidRPr="00850D92">
        <w:rPr>
          <w:lang w:val="ru-RU"/>
        </w:rPr>
        <w:t>Следующие вопросы определены как первоочередные проблемы, которые необходимо решить:</w:t>
      </w:r>
    </w:p>
    <w:p w14:paraId="5374673E" w14:textId="449D4701" w:rsidR="00850D92" w:rsidRPr="00850D92" w:rsidRDefault="00850D92" w:rsidP="00850D92">
      <w:pPr>
        <w:pStyle w:val="a"/>
        <w:rPr>
          <w:lang w:val="ru-RU"/>
        </w:rPr>
      </w:pPr>
      <w:r w:rsidRPr="00850D92">
        <w:rPr>
          <w:lang w:val="ru-RU"/>
        </w:rPr>
        <w:t xml:space="preserve">Программное обеспечение и инфраструктура измерений должны быть улучшены, чтобы облегчить точную и автоматическую передачу данных измерений между потребителями и централизованной базой данных, управляемой </w:t>
      </w:r>
      <w:r w:rsidR="006258B0">
        <w:t>KEGOC</w:t>
      </w:r>
      <w:r w:rsidRPr="00850D92">
        <w:rPr>
          <w:lang w:val="ru-RU"/>
        </w:rPr>
        <w:t xml:space="preserve"> или другим подходящим субъектом.</w:t>
      </w:r>
    </w:p>
    <w:p w14:paraId="33A9864C" w14:textId="7E3F211F" w:rsidR="00850D92" w:rsidRPr="00850D92" w:rsidRDefault="00850D92" w:rsidP="00850D92">
      <w:pPr>
        <w:pStyle w:val="a"/>
        <w:rPr>
          <w:lang w:val="ru-RU"/>
        </w:rPr>
      </w:pPr>
      <w:r w:rsidRPr="00850D92">
        <w:rPr>
          <w:lang w:val="ru-RU"/>
        </w:rPr>
        <w:t>Программное обеспечение, используе</w:t>
      </w:r>
      <w:r w:rsidR="00470317">
        <w:rPr>
          <w:lang w:val="ru-RU"/>
        </w:rPr>
        <w:t>мое</w:t>
      </w:r>
      <w:r w:rsidR="00BB7029">
        <w:rPr>
          <w:lang w:val="ru-RU"/>
        </w:rPr>
        <w:t xml:space="preserve"> </w:t>
      </w:r>
      <w:proofErr w:type="spellStart"/>
      <w:r w:rsidR="00EB3C83">
        <w:rPr>
          <w:lang w:val="ru-RU"/>
        </w:rPr>
        <w:t>МинЭнерго</w:t>
      </w:r>
      <w:proofErr w:type="spellEnd"/>
      <w:r w:rsidRPr="00850D92">
        <w:rPr>
          <w:lang w:val="ru-RU"/>
        </w:rPr>
        <w:t xml:space="preserve"> в области </w:t>
      </w:r>
      <w:r w:rsidR="00EB3C83" w:rsidRPr="00EB3C83">
        <w:rPr>
          <w:lang w:val="ru-RU"/>
        </w:rPr>
        <w:t>АСКУЭ</w:t>
      </w:r>
      <w:r w:rsidRPr="00850D92">
        <w:rPr>
          <w:lang w:val="ru-RU"/>
        </w:rPr>
        <w:t>, необходимо обновить, чтобы обеспечить его пригодность для управления двунаправленными потоками данных, связанными с интеллектуальными счетчиками. Требуется более подробный аудит и проверка возможностей и функций программного обеспечения.</w:t>
      </w:r>
    </w:p>
    <w:p w14:paraId="0991E41C" w14:textId="7FF5FF23" w:rsidR="00850D92" w:rsidRPr="00850D92" w:rsidRDefault="00850D92" w:rsidP="00850D92">
      <w:pPr>
        <w:pStyle w:val="a"/>
        <w:rPr>
          <w:lang w:val="ru-RU"/>
        </w:rPr>
      </w:pPr>
      <w:r w:rsidRPr="00850D92">
        <w:rPr>
          <w:lang w:val="ru-RU"/>
        </w:rPr>
        <w:t>Существует много ручных передач данных между</w:t>
      </w:r>
      <w:r w:rsidR="0078668F">
        <w:rPr>
          <w:lang w:val="ru-RU"/>
        </w:rPr>
        <w:t xml:space="preserve"> </w:t>
      </w:r>
      <w:r w:rsidR="0078668F" w:rsidRPr="008013A9">
        <w:rPr>
          <w:lang w:val="ru-RU"/>
        </w:rPr>
        <w:t>Региональны</w:t>
      </w:r>
      <w:r w:rsidR="0078668F">
        <w:rPr>
          <w:lang w:val="ru-RU"/>
        </w:rPr>
        <w:t>ми</w:t>
      </w:r>
      <w:r w:rsidR="0078668F" w:rsidRPr="008013A9">
        <w:rPr>
          <w:lang w:val="ru-RU"/>
        </w:rPr>
        <w:t xml:space="preserve"> диспетчерски</w:t>
      </w:r>
      <w:r w:rsidR="0078668F">
        <w:rPr>
          <w:lang w:val="ru-RU"/>
        </w:rPr>
        <w:t>ми</w:t>
      </w:r>
      <w:r w:rsidR="0078668F" w:rsidRPr="008013A9">
        <w:rPr>
          <w:lang w:val="ru-RU"/>
        </w:rPr>
        <w:t xml:space="preserve"> центр</w:t>
      </w:r>
      <w:r w:rsidR="0078668F">
        <w:rPr>
          <w:lang w:val="ru-RU"/>
        </w:rPr>
        <w:t>ами</w:t>
      </w:r>
      <w:r w:rsidRPr="00850D92">
        <w:rPr>
          <w:lang w:val="ru-RU"/>
        </w:rPr>
        <w:t xml:space="preserve"> и </w:t>
      </w:r>
      <w:r w:rsidR="0078668F" w:rsidRPr="008013A9">
        <w:rPr>
          <w:lang w:val="ru-RU"/>
        </w:rPr>
        <w:t>Региональны</w:t>
      </w:r>
      <w:r w:rsidR="0078668F">
        <w:rPr>
          <w:lang w:val="ru-RU"/>
        </w:rPr>
        <w:t>ми</w:t>
      </w:r>
      <w:r w:rsidR="0078668F" w:rsidRPr="008013A9">
        <w:rPr>
          <w:lang w:val="ru-RU"/>
        </w:rPr>
        <w:t xml:space="preserve"> распределительны</w:t>
      </w:r>
      <w:r w:rsidR="0078668F">
        <w:rPr>
          <w:lang w:val="ru-RU"/>
        </w:rPr>
        <w:t>ми</w:t>
      </w:r>
      <w:r w:rsidR="0078668F" w:rsidRPr="008013A9">
        <w:rPr>
          <w:lang w:val="ru-RU"/>
        </w:rPr>
        <w:t xml:space="preserve"> компани</w:t>
      </w:r>
      <w:r w:rsidR="0078668F">
        <w:rPr>
          <w:lang w:val="ru-RU"/>
        </w:rPr>
        <w:t>ями</w:t>
      </w:r>
      <w:r w:rsidRPr="00850D92">
        <w:rPr>
          <w:lang w:val="ru-RU"/>
        </w:rPr>
        <w:t xml:space="preserve"> данных измерений, что ограничивает возможности для эффективных (основанных на времени) тарифов.</w:t>
      </w:r>
    </w:p>
    <w:p w14:paraId="3CE8B920" w14:textId="3C174467" w:rsidR="00850D92" w:rsidRPr="00850D92" w:rsidRDefault="00850D92" w:rsidP="00850D92">
      <w:pPr>
        <w:pStyle w:val="a"/>
        <w:rPr>
          <w:lang w:val="ru-RU"/>
        </w:rPr>
      </w:pPr>
      <w:r w:rsidRPr="00850D92">
        <w:rPr>
          <w:lang w:val="ru-RU"/>
        </w:rPr>
        <w:t>Осуществлено ограниченное развертывание усовершенствованных счетчиков / интеллектуальных счетчиков для клиентов, которое необходимо выполнить, чтобы обеспечить возможность использования преимуществ интеллектуального учета со стороны спроса, в частности, гибких клиентов со стороны спроса.</w:t>
      </w:r>
    </w:p>
    <w:p w14:paraId="4712C7E2" w14:textId="3F245938" w:rsidR="00850D92" w:rsidRPr="00850D92" w:rsidRDefault="00850D92" w:rsidP="00850D92">
      <w:pPr>
        <w:pStyle w:val="a"/>
        <w:rPr>
          <w:lang w:val="ru-RU"/>
        </w:rPr>
      </w:pPr>
      <w:r w:rsidRPr="00850D92">
        <w:rPr>
          <w:lang w:val="ru-RU"/>
        </w:rPr>
        <w:t>Необходимо ввести стандарт для интеллектуальных счетчиков / инфраструктуры учета.</w:t>
      </w:r>
    </w:p>
    <w:p w14:paraId="5E4E4567" w14:textId="663BE667" w:rsidR="00840C27" w:rsidRPr="00850D92" w:rsidRDefault="00850D92" w:rsidP="00850D92">
      <w:pPr>
        <w:pStyle w:val="a"/>
        <w:rPr>
          <w:lang w:val="ru-RU"/>
        </w:rPr>
      </w:pPr>
      <w:r w:rsidRPr="00850D92">
        <w:rPr>
          <w:lang w:val="ru-RU"/>
        </w:rPr>
        <w:t>Усовершенствованные счетчики имеют ограниченную функциональность, но обладают большей функциональностью, чем обычные счетчики - они могут подходить для некоторых областей и использоваться как часть стратегии развертывания интеллектуальных счетчиков, хотя в долгосрочной перспективе будет выгодна замена интеллектуальными счетчиками.</w:t>
      </w:r>
    </w:p>
    <w:p w14:paraId="7658E89A" w14:textId="56C96C81" w:rsidR="006A624E" w:rsidRPr="009C03B8" w:rsidRDefault="00C71E4F" w:rsidP="00C71E4F">
      <w:pPr>
        <w:pStyle w:val="21"/>
        <w:numPr>
          <w:ilvl w:val="0"/>
          <w:numId w:val="0"/>
        </w:numPr>
        <w:ind w:hanging="709"/>
        <w:rPr>
          <w:lang w:val="ru-RU"/>
        </w:rPr>
      </w:pPr>
      <w:bookmarkStart w:id="61" w:name="_Toc80958795"/>
      <w:r w:rsidRPr="009C03B8">
        <w:rPr>
          <w:lang w:val="ru-RU"/>
        </w:rPr>
        <w:t>6.2</w:t>
      </w:r>
      <w:r w:rsidRPr="009C03B8">
        <w:rPr>
          <w:lang w:val="ru-RU"/>
        </w:rPr>
        <w:tab/>
      </w:r>
      <w:r w:rsidR="004F7AEA" w:rsidRPr="004F7AEA">
        <w:rPr>
          <w:lang w:val="ru-RU"/>
        </w:rPr>
        <w:t>Инфраструктура учета</w:t>
      </w:r>
      <w:bookmarkEnd w:id="61"/>
      <w:r w:rsidR="006A624E" w:rsidRPr="009C03B8">
        <w:rPr>
          <w:lang w:val="ru-RU"/>
        </w:rPr>
        <w:t xml:space="preserve"> </w:t>
      </w:r>
    </w:p>
    <w:p w14:paraId="49F28394" w14:textId="1AFCE639" w:rsidR="004F7AEA" w:rsidRPr="00C71E4F" w:rsidRDefault="00C71E4F" w:rsidP="00C71E4F">
      <w:pPr>
        <w:pStyle w:val="31"/>
        <w:numPr>
          <w:ilvl w:val="0"/>
          <w:numId w:val="0"/>
        </w:numPr>
        <w:ind w:left="720" w:hanging="720"/>
        <w:rPr>
          <w:lang w:val="ru-RU"/>
        </w:rPr>
      </w:pPr>
      <w:r w:rsidRPr="00C71E4F">
        <w:rPr>
          <w:lang w:val="ru-RU"/>
        </w:rPr>
        <w:t>6.2.1</w:t>
      </w:r>
      <w:r w:rsidRPr="00C71E4F">
        <w:rPr>
          <w:lang w:val="ru-RU"/>
        </w:rPr>
        <w:tab/>
      </w:r>
      <w:r w:rsidR="004F7AEA" w:rsidRPr="004F7AEA">
        <w:rPr>
          <w:lang w:val="ru-RU"/>
        </w:rPr>
        <w:t>Требования</w:t>
      </w:r>
    </w:p>
    <w:p w14:paraId="77AEB023" w14:textId="77777777" w:rsidR="004F7AEA" w:rsidRPr="004F7AEA" w:rsidRDefault="004F7AEA" w:rsidP="004F7AEA">
      <w:pPr>
        <w:pStyle w:val="a2"/>
        <w:rPr>
          <w:lang w:val="ru-RU"/>
        </w:rPr>
      </w:pPr>
      <w:r w:rsidRPr="004F7AEA">
        <w:rPr>
          <w:lang w:val="ru-RU"/>
        </w:rPr>
        <w:t>Ключевые требования к измерительной инфраструктуре в Казахстане:</w:t>
      </w:r>
    </w:p>
    <w:p w14:paraId="03A813B9" w14:textId="77777777" w:rsidR="004F7AEA" w:rsidRPr="004F7AEA" w:rsidRDefault="004F7AEA" w:rsidP="004F7AEA">
      <w:pPr>
        <w:pStyle w:val="a2"/>
        <w:rPr>
          <w:lang w:val="ru-RU"/>
        </w:rPr>
      </w:pPr>
      <w:r w:rsidRPr="004F7AEA">
        <w:rPr>
          <w:lang w:val="ru-RU"/>
        </w:rPr>
        <w:t>• Точный учет</w:t>
      </w:r>
    </w:p>
    <w:p w14:paraId="62094DFD" w14:textId="77777777" w:rsidR="004F7AEA" w:rsidRPr="004F7AEA" w:rsidRDefault="004F7AEA" w:rsidP="004F7AEA">
      <w:pPr>
        <w:pStyle w:val="a2"/>
        <w:rPr>
          <w:lang w:val="ru-RU"/>
        </w:rPr>
      </w:pPr>
      <w:r w:rsidRPr="004F7AEA">
        <w:rPr>
          <w:lang w:val="ru-RU"/>
        </w:rPr>
        <w:t>• Надежная передача и анализ данных измерений.</w:t>
      </w:r>
    </w:p>
    <w:p w14:paraId="1A01BC14" w14:textId="77777777" w:rsidR="004F7AEA" w:rsidRPr="004F7AEA" w:rsidRDefault="004F7AEA" w:rsidP="004F7AEA">
      <w:pPr>
        <w:pStyle w:val="a2"/>
        <w:rPr>
          <w:lang w:val="ru-RU"/>
        </w:rPr>
      </w:pPr>
      <w:r w:rsidRPr="004F7AEA">
        <w:rPr>
          <w:lang w:val="ru-RU"/>
        </w:rPr>
        <w:lastRenderedPageBreak/>
        <w:t>• Способность обрабатывать двунаправленный поток информации, связанный с интеллектуальными счетчиками.</w:t>
      </w:r>
    </w:p>
    <w:p w14:paraId="4F990496" w14:textId="77777777" w:rsidR="004F7AEA" w:rsidRPr="004F7AEA" w:rsidRDefault="004F7AEA" w:rsidP="004F7AEA">
      <w:pPr>
        <w:pStyle w:val="a2"/>
        <w:rPr>
          <w:lang w:val="ru-RU"/>
        </w:rPr>
      </w:pPr>
      <w:r w:rsidRPr="004F7AEA">
        <w:rPr>
          <w:lang w:val="ru-RU"/>
        </w:rPr>
        <w:t>• Повышение эффективности работы с клиентами за счет более быстрого реагирования на спрос,</w:t>
      </w:r>
    </w:p>
    <w:p w14:paraId="3C51C69C" w14:textId="77777777" w:rsidR="004F7AEA" w:rsidRPr="004F7AEA" w:rsidRDefault="004F7AEA" w:rsidP="004F7AEA">
      <w:pPr>
        <w:pStyle w:val="a2"/>
        <w:rPr>
          <w:lang w:val="ru-RU"/>
        </w:rPr>
      </w:pPr>
      <w:r w:rsidRPr="004F7AEA">
        <w:rPr>
          <w:lang w:val="ru-RU"/>
        </w:rPr>
        <w:t>• Может ввести более эффективные и лучшие структуры тарифов, и</w:t>
      </w:r>
    </w:p>
    <w:p w14:paraId="283D1987" w14:textId="25435343" w:rsidR="004F7AEA" w:rsidRPr="004F7AEA" w:rsidRDefault="004F7AEA" w:rsidP="004F7AEA">
      <w:pPr>
        <w:pStyle w:val="a2"/>
        <w:rPr>
          <w:lang w:val="ru-RU"/>
        </w:rPr>
      </w:pPr>
      <w:r w:rsidRPr="004F7AEA">
        <w:rPr>
          <w:lang w:val="ru-RU"/>
        </w:rPr>
        <w:t>• Сэконом</w:t>
      </w:r>
      <w:r w:rsidR="00BB7029">
        <w:rPr>
          <w:lang w:val="ru-RU"/>
        </w:rPr>
        <w:t>ить</w:t>
      </w:r>
      <w:r w:rsidRPr="004F7AEA">
        <w:rPr>
          <w:lang w:val="ru-RU"/>
        </w:rPr>
        <w:t xml:space="preserve"> на затратах и </w:t>
      </w:r>
      <w:r w:rsidR="00BB7029">
        <w:rPr>
          <w:lang w:val="ru-RU"/>
        </w:rPr>
        <w:t>о</w:t>
      </w:r>
      <w:r w:rsidRPr="004F7AEA">
        <w:rPr>
          <w:lang w:val="ru-RU"/>
        </w:rPr>
        <w:t>тсрочит</w:t>
      </w:r>
      <w:r w:rsidR="00BB7029">
        <w:rPr>
          <w:lang w:val="ru-RU"/>
        </w:rPr>
        <w:t>ь</w:t>
      </w:r>
      <w:r w:rsidRPr="004F7AEA">
        <w:rPr>
          <w:lang w:val="ru-RU"/>
        </w:rPr>
        <w:t xml:space="preserve"> инвестиции.</w:t>
      </w:r>
    </w:p>
    <w:p w14:paraId="4B091520" w14:textId="77777777" w:rsidR="004F7AEA" w:rsidRPr="004F7AEA" w:rsidRDefault="004F7AEA" w:rsidP="004F7AEA">
      <w:pPr>
        <w:pStyle w:val="a2"/>
        <w:rPr>
          <w:lang w:val="ru-RU"/>
        </w:rPr>
      </w:pPr>
      <w:r w:rsidRPr="004F7AEA">
        <w:rPr>
          <w:lang w:val="ru-RU"/>
        </w:rPr>
        <w:t>Основные элементы для поддержки инфраструктуры интеллектуального учета:</w:t>
      </w:r>
    </w:p>
    <w:p w14:paraId="367C5899" w14:textId="77777777" w:rsidR="004F7AEA" w:rsidRPr="004F7AEA" w:rsidRDefault="004F7AEA" w:rsidP="004F7AEA">
      <w:pPr>
        <w:pStyle w:val="a2"/>
        <w:rPr>
          <w:lang w:val="ru-RU"/>
        </w:rPr>
      </w:pPr>
      <w:r w:rsidRPr="004F7AEA">
        <w:rPr>
          <w:lang w:val="ru-RU"/>
        </w:rPr>
        <w:t>• Интеллектуальные счетчики, включая программное обеспечение для управления данными счетчиков (</w:t>
      </w:r>
      <w:r>
        <w:t>MDM</w:t>
      </w:r>
      <w:r w:rsidRPr="004F7AEA">
        <w:rPr>
          <w:lang w:val="ru-RU"/>
        </w:rPr>
        <w:t>)</w:t>
      </w:r>
    </w:p>
    <w:p w14:paraId="5B5FB59B" w14:textId="77777777" w:rsidR="004F7AEA" w:rsidRPr="004F7AEA" w:rsidRDefault="004F7AEA" w:rsidP="004F7AEA">
      <w:pPr>
        <w:pStyle w:val="a2"/>
        <w:rPr>
          <w:lang w:val="ru-RU"/>
        </w:rPr>
      </w:pPr>
      <w:r w:rsidRPr="004F7AEA">
        <w:rPr>
          <w:lang w:val="ru-RU"/>
        </w:rPr>
        <w:t>• Передача данных счетчика в программное обеспечение учета</w:t>
      </w:r>
    </w:p>
    <w:p w14:paraId="01C6D4DA" w14:textId="77777777" w:rsidR="004F7AEA" w:rsidRPr="004F7AEA" w:rsidRDefault="004F7AEA" w:rsidP="004F7AEA">
      <w:pPr>
        <w:pStyle w:val="a2"/>
        <w:rPr>
          <w:lang w:val="ru-RU"/>
        </w:rPr>
      </w:pPr>
      <w:r w:rsidRPr="004F7AEA">
        <w:rPr>
          <w:lang w:val="ru-RU"/>
        </w:rPr>
        <w:t>• Связь и передача контрольной информации в / от интеллектуальных счетчиков</w:t>
      </w:r>
    </w:p>
    <w:p w14:paraId="5CA42001" w14:textId="2D3FED67" w:rsidR="00484581" w:rsidRPr="004F7AEA" w:rsidRDefault="004F7AEA" w:rsidP="004F7AEA">
      <w:pPr>
        <w:pStyle w:val="a2"/>
        <w:rPr>
          <w:lang w:val="ru-RU"/>
        </w:rPr>
      </w:pPr>
      <w:r w:rsidRPr="004F7AEA">
        <w:rPr>
          <w:lang w:val="ru-RU"/>
        </w:rPr>
        <w:t>Ключевым преимуществом интеллектуальных счетчиков является точный контроль над потреблением электроэнергии, который позволяет вводить более эффективные структуры ценообразования и более эффективное потребление электроэнергии. Интеллектуальные счетчики также могут использоваться с источниками распределенной генерации, чтобы позволить потребителям - включа</w:t>
      </w:r>
      <w:r w:rsidR="00BB7029">
        <w:rPr>
          <w:lang w:val="ru-RU"/>
        </w:rPr>
        <w:t>ть</w:t>
      </w:r>
      <w:r w:rsidRPr="004F7AEA">
        <w:rPr>
          <w:lang w:val="ru-RU"/>
        </w:rPr>
        <w:t xml:space="preserve"> солнечные системы на крыше и небольшие аккумуляторные системы хранения энергии.</w:t>
      </w:r>
      <w:r w:rsidR="00C95AE1" w:rsidRPr="004F7AEA">
        <w:rPr>
          <w:lang w:val="ru-RU"/>
        </w:rPr>
        <w:t xml:space="preserve"> </w:t>
      </w:r>
    </w:p>
    <w:p w14:paraId="722E709D" w14:textId="7318D03A" w:rsidR="004F7AEA" w:rsidRDefault="00C71E4F" w:rsidP="00C71E4F">
      <w:pPr>
        <w:pStyle w:val="31"/>
        <w:numPr>
          <w:ilvl w:val="0"/>
          <w:numId w:val="0"/>
        </w:numPr>
        <w:ind w:left="720" w:hanging="720"/>
      </w:pPr>
      <w:r>
        <w:t>6.2.2</w:t>
      </w:r>
      <w:r>
        <w:tab/>
      </w:r>
      <w:proofErr w:type="spellStart"/>
      <w:r w:rsidR="004F7AEA">
        <w:t>Интеллектуальные</w:t>
      </w:r>
      <w:proofErr w:type="spellEnd"/>
      <w:r w:rsidR="004F7AEA">
        <w:t xml:space="preserve"> </w:t>
      </w:r>
      <w:proofErr w:type="spellStart"/>
      <w:r w:rsidR="004F7AEA">
        <w:t>счетчики</w:t>
      </w:r>
      <w:proofErr w:type="spellEnd"/>
    </w:p>
    <w:p w14:paraId="7AA333DD" w14:textId="005B2C45" w:rsidR="004F7AEA" w:rsidRPr="004F7AEA" w:rsidRDefault="004F7AEA" w:rsidP="004F7AEA">
      <w:pPr>
        <w:pStyle w:val="a"/>
        <w:rPr>
          <w:lang w:val="ru-RU"/>
        </w:rPr>
      </w:pPr>
      <w:r w:rsidRPr="004F7AEA">
        <w:rPr>
          <w:lang w:val="ru-RU"/>
        </w:rPr>
        <w:t>Интеллектуальные счетчики — это современные цифровые счетчики, которые регистрируют потребление электроэнергии с высоким разрешением практически в режиме реального времени и могут часто передавать информацию через короткие промежутки времени розничному продавцу или распределительной компании. Помимо потребления (или производства) электроэнергии, интеллектуальные счетчики предоставляют информацию о качестве электроэнергии, что позволяет распределительным компаниям лучше понимать риски, связанные с качеством и надежностью электроснабжения, и принимать меры по снижению таких рисков.</w:t>
      </w:r>
    </w:p>
    <w:p w14:paraId="620996CD" w14:textId="77777777" w:rsidR="004F7AEA" w:rsidRDefault="004F7AEA" w:rsidP="004F7AEA">
      <w:pPr>
        <w:pStyle w:val="a"/>
      </w:pPr>
      <w:r w:rsidRPr="004F7AEA">
        <w:rPr>
          <w:lang w:val="ru-RU"/>
        </w:rPr>
        <w:t xml:space="preserve">На рисунке 10 концептуально показано основное различие между интеллектуальными счетчиками и обычными счетчиками. </w:t>
      </w:r>
      <w:proofErr w:type="spellStart"/>
      <w:r>
        <w:t>Конкретные</w:t>
      </w:r>
      <w:proofErr w:type="spellEnd"/>
      <w:r>
        <w:t xml:space="preserve"> </w:t>
      </w:r>
      <w:proofErr w:type="spellStart"/>
      <w:r>
        <w:t>функции</w:t>
      </w:r>
      <w:proofErr w:type="spellEnd"/>
      <w:r>
        <w:t xml:space="preserve">, </w:t>
      </w:r>
      <w:proofErr w:type="spellStart"/>
      <w:r>
        <w:t>которые</w:t>
      </w:r>
      <w:proofErr w:type="spellEnd"/>
      <w:r>
        <w:t xml:space="preserve"> </w:t>
      </w:r>
      <w:proofErr w:type="spellStart"/>
      <w:r>
        <w:t>предоставляют</w:t>
      </w:r>
      <w:proofErr w:type="spellEnd"/>
      <w:r>
        <w:t xml:space="preserve"> </w:t>
      </w:r>
      <w:proofErr w:type="spellStart"/>
      <w:r>
        <w:t>интеллектуальные</w:t>
      </w:r>
      <w:proofErr w:type="spellEnd"/>
      <w:r>
        <w:t xml:space="preserve"> </w:t>
      </w:r>
      <w:proofErr w:type="spellStart"/>
      <w:r>
        <w:t>счетчики</w:t>
      </w:r>
      <w:proofErr w:type="spellEnd"/>
      <w:r>
        <w:t xml:space="preserve">, </w:t>
      </w:r>
      <w:proofErr w:type="spellStart"/>
      <w:r>
        <w:t>включают</w:t>
      </w:r>
      <w:proofErr w:type="spellEnd"/>
      <w:r>
        <w:t>:</w:t>
      </w:r>
    </w:p>
    <w:p w14:paraId="24EB1782" w14:textId="4966F029" w:rsidR="004F7AEA" w:rsidRPr="004F7AEA" w:rsidRDefault="004F7AEA" w:rsidP="004F7AEA">
      <w:pPr>
        <w:pStyle w:val="a"/>
        <w:rPr>
          <w:lang w:val="ru-RU"/>
        </w:rPr>
      </w:pPr>
      <w:r w:rsidRPr="004F7AEA">
        <w:rPr>
          <w:lang w:val="ru-RU"/>
        </w:rPr>
        <w:t>Автоматическая обработка, передача, хранение, управление и использование данных измерений, включая предоставление данных о надежности (</w:t>
      </w:r>
      <w:r>
        <w:t>SAIDI</w:t>
      </w:r>
      <w:r w:rsidRPr="004F7AEA">
        <w:rPr>
          <w:lang w:val="ru-RU"/>
        </w:rPr>
        <w:t xml:space="preserve">, </w:t>
      </w:r>
      <w:r>
        <w:t>SAIFI</w:t>
      </w:r>
      <w:r w:rsidRPr="004F7AEA">
        <w:rPr>
          <w:lang w:val="ru-RU"/>
        </w:rPr>
        <w:t>), практически в реальном времени,</w:t>
      </w:r>
    </w:p>
    <w:p w14:paraId="69F19251" w14:textId="73F691C4" w:rsidR="004F7AEA" w:rsidRPr="004F7AEA" w:rsidRDefault="004F7AEA" w:rsidP="004F7AEA">
      <w:pPr>
        <w:pStyle w:val="a"/>
        <w:rPr>
          <w:lang w:val="ru-RU"/>
        </w:rPr>
      </w:pPr>
      <w:r w:rsidRPr="004F7AEA">
        <w:rPr>
          <w:lang w:val="ru-RU"/>
        </w:rPr>
        <w:t>Автоматическое и / или удаленное управление счетчиками,</w:t>
      </w:r>
    </w:p>
    <w:p w14:paraId="73872130" w14:textId="092E58DF" w:rsidR="004F7AEA" w:rsidRDefault="004F7AEA" w:rsidP="004F7AEA">
      <w:pPr>
        <w:pStyle w:val="a"/>
      </w:pPr>
      <w:r w:rsidRPr="004F7AEA">
        <w:rPr>
          <w:lang w:val="ru-RU"/>
        </w:rPr>
        <w:t>Двусторонняя передача данных со счетчиками - концепция, называемая расширенной инфраструктурой измерения (</w:t>
      </w:r>
      <w:r>
        <w:t>AMI</w:t>
      </w:r>
      <w:r w:rsidRPr="004F7AEA">
        <w:rPr>
          <w:lang w:val="ru-RU"/>
        </w:rPr>
        <w:t>), в отличие от автоматического считывания показаний счетчика (</w:t>
      </w:r>
      <w:r>
        <w:t>AMR</w:t>
      </w:r>
      <w:r w:rsidRPr="004F7AEA">
        <w:rPr>
          <w:lang w:val="ru-RU"/>
        </w:rPr>
        <w:t xml:space="preserve">) традиционной инфраструктуры измерения, которая представляет собой одностороннюю </w:t>
      </w:r>
      <w:proofErr w:type="spellStart"/>
      <w:r>
        <w:t>передачу</w:t>
      </w:r>
      <w:proofErr w:type="spellEnd"/>
      <w:r>
        <w:t xml:space="preserve"> </w:t>
      </w:r>
      <w:proofErr w:type="spellStart"/>
      <w:r>
        <w:t>данных</w:t>
      </w:r>
      <w:proofErr w:type="spellEnd"/>
      <w:r>
        <w:t>,</w:t>
      </w:r>
    </w:p>
    <w:p w14:paraId="221120A1" w14:textId="6A308E3D" w:rsidR="004F7AEA" w:rsidRPr="004F7AEA" w:rsidRDefault="004F7AEA" w:rsidP="004F7AEA">
      <w:pPr>
        <w:pStyle w:val="a"/>
        <w:rPr>
          <w:lang w:val="ru-RU"/>
        </w:rPr>
      </w:pPr>
      <w:r w:rsidRPr="004F7AEA">
        <w:rPr>
          <w:lang w:val="ru-RU"/>
        </w:rPr>
        <w:t>Предоставляет значимую и своевременную информацию о потреблении соответствующим организациям и их системам, включая потребителей энергии,</w:t>
      </w:r>
    </w:p>
    <w:p w14:paraId="061D9370" w14:textId="66A43142" w:rsidR="004F7AEA" w:rsidRPr="004F7AEA" w:rsidRDefault="004F7AEA" w:rsidP="004F7AEA">
      <w:pPr>
        <w:pStyle w:val="a"/>
        <w:rPr>
          <w:lang w:val="ru-RU"/>
        </w:rPr>
      </w:pPr>
      <w:r w:rsidRPr="004F7AEA">
        <w:rPr>
          <w:lang w:val="ru-RU"/>
        </w:rPr>
        <w:lastRenderedPageBreak/>
        <w:t xml:space="preserve">Поддерживает услуги, которые повышают </w:t>
      </w:r>
      <w:proofErr w:type="spellStart"/>
      <w:r w:rsidRPr="004F7AEA">
        <w:rPr>
          <w:lang w:val="ru-RU"/>
        </w:rPr>
        <w:t>энергоэффективность</w:t>
      </w:r>
      <w:proofErr w:type="spellEnd"/>
      <w:r w:rsidRPr="004F7AEA">
        <w:rPr>
          <w:lang w:val="ru-RU"/>
        </w:rPr>
        <w:t xml:space="preserve"> энергопотребления и энергосистемы (производство, передача, распределение и особенно конечное использование),</w:t>
      </w:r>
    </w:p>
    <w:p w14:paraId="37ADE616" w14:textId="3182DADD" w:rsidR="004F7AEA" w:rsidRPr="004F7AEA" w:rsidRDefault="004F7AEA" w:rsidP="004F7AEA">
      <w:pPr>
        <w:pStyle w:val="a"/>
        <w:rPr>
          <w:lang w:val="ru-RU"/>
        </w:rPr>
      </w:pPr>
      <w:r w:rsidRPr="004F7AEA">
        <w:rPr>
          <w:lang w:val="ru-RU"/>
        </w:rPr>
        <w:t>Уменьшает различие между ИТ и традиционной передачей и распределением - потребление энергии можно регулировать, например, с помощью интернет-приложений, и</w:t>
      </w:r>
    </w:p>
    <w:p w14:paraId="795DFF69" w14:textId="6EAE3A82" w:rsidR="004432BC" w:rsidRPr="004F7AEA" w:rsidRDefault="004F7AEA" w:rsidP="004F7AEA">
      <w:pPr>
        <w:pStyle w:val="a"/>
        <w:rPr>
          <w:lang w:val="ru-RU"/>
        </w:rPr>
      </w:pPr>
      <w:r w:rsidRPr="004F7AEA">
        <w:rPr>
          <w:lang w:val="ru-RU"/>
        </w:rPr>
        <w:t>Оптоволоконные и беспроводные опции для телеметрии данных, связанных со смарт-счетчиком.</w:t>
      </w:r>
    </w:p>
    <w:p w14:paraId="39FBC524" w14:textId="7780CE18" w:rsidR="00F03A8F" w:rsidRPr="0078668F" w:rsidRDefault="0078668F" w:rsidP="00F03A8F">
      <w:pPr>
        <w:pStyle w:val="ac"/>
        <w:rPr>
          <w:lang w:val="ru-RU"/>
        </w:rPr>
      </w:pPr>
      <w:r w:rsidRPr="0078668F">
        <w:rPr>
          <w:lang w:val="ru-RU"/>
        </w:rPr>
        <w:t>Рисунок 10 Сравнение обычного и интеллектуального измерения</w:t>
      </w:r>
    </w:p>
    <w:p w14:paraId="0AC6BF49" w14:textId="77777777" w:rsidR="00F03A8F" w:rsidRDefault="00F03A8F" w:rsidP="00771E4C">
      <w:pPr>
        <w:pStyle w:val="a2"/>
        <w:jc w:val="center"/>
      </w:pPr>
      <w:r w:rsidRPr="00464411">
        <w:rPr>
          <w:noProof/>
          <w:lang w:val="ru-RU" w:eastAsia="ru-RU"/>
        </w:rPr>
        <w:drawing>
          <wp:inline distT="0" distB="0" distL="0" distR="0" wp14:anchorId="29B377A9" wp14:editId="13802EF2">
            <wp:extent cx="3636410" cy="17145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50250" cy="1721025"/>
                    </a:xfrm>
                    <a:prstGeom prst="rect">
                      <a:avLst/>
                    </a:prstGeom>
                  </pic:spPr>
                </pic:pic>
              </a:graphicData>
            </a:graphic>
          </wp:inline>
        </w:drawing>
      </w:r>
    </w:p>
    <w:p w14:paraId="2EB2A1F5" w14:textId="19F931C4" w:rsidR="0078668F" w:rsidRPr="0078668F" w:rsidRDefault="00C71E4F" w:rsidP="00C71E4F">
      <w:pPr>
        <w:pStyle w:val="21"/>
        <w:numPr>
          <w:ilvl w:val="0"/>
          <w:numId w:val="0"/>
        </w:numPr>
        <w:ind w:hanging="709"/>
        <w:rPr>
          <w:lang w:val="ru-RU"/>
        </w:rPr>
      </w:pPr>
      <w:bookmarkStart w:id="62" w:name="_Toc80958796"/>
      <w:r w:rsidRPr="00C71E4F">
        <w:rPr>
          <w:lang w:val="ru-RU"/>
        </w:rPr>
        <w:t>6.3</w:t>
      </w:r>
      <w:r w:rsidRPr="00C71E4F">
        <w:rPr>
          <w:lang w:val="ru-RU"/>
        </w:rPr>
        <w:tab/>
      </w:r>
      <w:r w:rsidR="0078668F" w:rsidRPr="0078668F">
        <w:rPr>
          <w:lang w:val="ru-RU"/>
        </w:rPr>
        <w:t>Варианты архитектуры для вариантов инфраструктуры измерения для Казахстана</w:t>
      </w:r>
      <w:bookmarkEnd w:id="62"/>
    </w:p>
    <w:p w14:paraId="15FBF7F7" w14:textId="77777777" w:rsidR="0078668F" w:rsidRPr="0078668F" w:rsidRDefault="0078668F" w:rsidP="0078668F">
      <w:pPr>
        <w:pStyle w:val="a2"/>
        <w:rPr>
          <w:lang w:val="ru-RU"/>
        </w:rPr>
      </w:pPr>
      <w:r w:rsidRPr="0078668F">
        <w:rPr>
          <w:lang w:val="ru-RU"/>
        </w:rPr>
        <w:t>Ниже приведены основные варианты с точки зрения вариантов инфраструктуры учета для Казахстана:</w:t>
      </w:r>
    </w:p>
    <w:p w14:paraId="7E648EE6" w14:textId="71D5D3D2" w:rsidR="0078668F" w:rsidRPr="0078668F" w:rsidRDefault="0078668F" w:rsidP="0078668F">
      <w:pPr>
        <w:pStyle w:val="a2"/>
        <w:rPr>
          <w:lang w:val="ru-RU"/>
        </w:rPr>
      </w:pPr>
      <w:r w:rsidRPr="0078668F">
        <w:rPr>
          <w:lang w:val="ru-RU"/>
        </w:rPr>
        <w:t xml:space="preserve">• Вариант 1: </w:t>
      </w:r>
      <w:r w:rsidR="00785022" w:rsidRPr="008013A9">
        <w:rPr>
          <w:lang w:val="ru-RU"/>
        </w:rPr>
        <w:t>Региональные распределительные компании</w:t>
      </w:r>
      <w:r w:rsidRPr="0078668F">
        <w:rPr>
          <w:lang w:val="ru-RU"/>
        </w:rPr>
        <w:t xml:space="preserve"> несут ответственность за сбор / управление данными счетчиков для своих клиентов (расширение статус-кво / </w:t>
      </w:r>
      <w:r>
        <w:t>BAU</w:t>
      </w:r>
      <w:r w:rsidRPr="0078668F">
        <w:rPr>
          <w:lang w:val="ru-RU"/>
        </w:rPr>
        <w:t>)</w:t>
      </w:r>
    </w:p>
    <w:p w14:paraId="72CB1B64" w14:textId="62AF4E1C" w:rsidR="0078668F" w:rsidRPr="0078668F" w:rsidRDefault="0078668F" w:rsidP="0078668F">
      <w:pPr>
        <w:pStyle w:val="a2"/>
        <w:rPr>
          <w:lang w:val="ru-RU"/>
        </w:rPr>
      </w:pPr>
      <w:r w:rsidRPr="0078668F">
        <w:rPr>
          <w:lang w:val="ru-RU"/>
        </w:rPr>
        <w:t>• Вариант 2:</w:t>
      </w:r>
      <w:r w:rsidR="00DC7AC4" w:rsidRPr="00DC7AC4">
        <w:rPr>
          <w:lang w:val="ru-RU"/>
        </w:rPr>
        <w:t xml:space="preserve"> </w:t>
      </w:r>
      <w:r w:rsidR="00DC7AC4" w:rsidRPr="008013A9">
        <w:rPr>
          <w:lang w:val="ru-RU"/>
        </w:rPr>
        <w:t>Национальный системный оператор</w:t>
      </w:r>
      <w:r w:rsidR="00470317">
        <w:rPr>
          <w:lang w:val="ru-RU"/>
        </w:rPr>
        <w:t xml:space="preserve"> </w:t>
      </w:r>
      <w:r w:rsidRPr="0078668F">
        <w:rPr>
          <w:lang w:val="ru-RU"/>
        </w:rPr>
        <w:t xml:space="preserve">/ </w:t>
      </w:r>
      <w:r w:rsidR="00DC7AC4" w:rsidRPr="008013A9">
        <w:rPr>
          <w:lang w:val="ru-RU"/>
        </w:rPr>
        <w:t>Региональные диспетчерские центры</w:t>
      </w:r>
      <w:r w:rsidRPr="0078668F">
        <w:rPr>
          <w:lang w:val="ru-RU"/>
        </w:rPr>
        <w:t xml:space="preserve"> несут ответственность за сбор / управление данными счетчиков для своих клиентов</w:t>
      </w:r>
      <w:r w:rsidR="00785022">
        <w:rPr>
          <w:lang w:val="ru-RU"/>
        </w:rPr>
        <w:t xml:space="preserve"> -</w:t>
      </w:r>
      <w:r w:rsidR="00785022" w:rsidRPr="00785022">
        <w:rPr>
          <w:lang w:val="ru-RU"/>
        </w:rPr>
        <w:t xml:space="preserve"> </w:t>
      </w:r>
      <w:r w:rsidR="00785022" w:rsidRPr="008013A9">
        <w:rPr>
          <w:lang w:val="ru-RU"/>
        </w:rPr>
        <w:t>Региональны</w:t>
      </w:r>
      <w:r w:rsidR="00785022">
        <w:rPr>
          <w:lang w:val="ru-RU"/>
        </w:rPr>
        <w:t>х</w:t>
      </w:r>
      <w:r w:rsidR="00785022" w:rsidRPr="008013A9">
        <w:rPr>
          <w:lang w:val="ru-RU"/>
        </w:rPr>
        <w:t xml:space="preserve"> распределительны</w:t>
      </w:r>
      <w:r w:rsidR="00785022">
        <w:rPr>
          <w:lang w:val="ru-RU"/>
        </w:rPr>
        <w:t>х</w:t>
      </w:r>
      <w:r w:rsidR="00785022" w:rsidRPr="008013A9">
        <w:rPr>
          <w:lang w:val="ru-RU"/>
        </w:rPr>
        <w:t xml:space="preserve"> компани</w:t>
      </w:r>
      <w:r w:rsidR="00785022">
        <w:rPr>
          <w:lang w:val="ru-RU"/>
        </w:rPr>
        <w:t>й</w:t>
      </w:r>
      <w:r w:rsidRPr="0078668F">
        <w:rPr>
          <w:lang w:val="ru-RU"/>
        </w:rPr>
        <w:t>.</w:t>
      </w:r>
    </w:p>
    <w:p w14:paraId="74E6C5AF" w14:textId="77777777" w:rsidR="0078668F" w:rsidRPr="0078668F" w:rsidRDefault="0078668F" w:rsidP="0078668F">
      <w:pPr>
        <w:pStyle w:val="a2"/>
        <w:rPr>
          <w:lang w:val="ru-RU"/>
        </w:rPr>
      </w:pPr>
      <w:r w:rsidRPr="0078668F">
        <w:rPr>
          <w:lang w:val="ru-RU"/>
        </w:rPr>
        <w:t>• Вариант 3: Независимая третья сторона, ответственная за сбор / управление данными счетчиков, где третьей стороной может быть государственное, частное или государственно-частное партнерство при условии, что они обладают необходимыми технологическими ноу-хау, навыками и возможностями. Третья сторона должна будет выполнять определенные конкретные обязанности и может иметь для этого контракт (с подходящим государственным учреждением).</w:t>
      </w:r>
    </w:p>
    <w:p w14:paraId="543ABC3D" w14:textId="6713CADE" w:rsidR="0078668F" w:rsidRPr="0078668F" w:rsidRDefault="0078668F" w:rsidP="0078668F">
      <w:pPr>
        <w:pStyle w:val="a2"/>
        <w:rPr>
          <w:lang w:val="ru-RU"/>
        </w:rPr>
      </w:pPr>
      <w:r w:rsidRPr="0078668F">
        <w:rPr>
          <w:lang w:val="ru-RU"/>
        </w:rPr>
        <w:t xml:space="preserve">Для Варианта 3, вероятно, было бы желательно, чтобы Третья сторона располагала телекоммуникационными активами и возможностями ИКТ для сбора, обработки и управления «большими данными». Обратите внимание, что варианты 1 и 2 не запрещают </w:t>
      </w:r>
      <w:r w:rsidR="00785022" w:rsidRPr="008013A9">
        <w:rPr>
          <w:lang w:val="ru-RU"/>
        </w:rPr>
        <w:t>Региональные распределительные компании</w:t>
      </w:r>
      <w:r w:rsidRPr="0078668F">
        <w:rPr>
          <w:lang w:val="ru-RU"/>
        </w:rPr>
        <w:t xml:space="preserve"> или </w:t>
      </w:r>
      <w:r w:rsidR="00EB3C83" w:rsidRPr="00EB3C83">
        <w:rPr>
          <w:lang w:val="ru-RU"/>
        </w:rPr>
        <w:t>НСО</w:t>
      </w:r>
      <w:r w:rsidRPr="0078668F">
        <w:rPr>
          <w:lang w:val="ru-RU"/>
        </w:rPr>
        <w:t xml:space="preserve"> / </w:t>
      </w:r>
      <w:r w:rsidR="00EB3C83" w:rsidRPr="00EB3C83">
        <w:rPr>
          <w:lang w:val="ru-RU"/>
        </w:rPr>
        <w:t>РДЦ</w:t>
      </w:r>
      <w:r w:rsidRPr="0078668F">
        <w:rPr>
          <w:lang w:val="ru-RU"/>
        </w:rPr>
        <w:t xml:space="preserve"> использовать поставщиков телекоммуникационных услуг и провайдеров интернет-услуг, однако в конечном итоге они будут нести полную ответственность за данную услугу.</w:t>
      </w:r>
    </w:p>
    <w:p w14:paraId="7761F96D" w14:textId="31A2A391" w:rsidR="00F150B9" w:rsidRPr="0078668F" w:rsidRDefault="0078668F" w:rsidP="0078668F">
      <w:pPr>
        <w:pStyle w:val="a2"/>
        <w:rPr>
          <w:lang w:val="ru-RU"/>
        </w:rPr>
      </w:pPr>
      <w:r w:rsidRPr="0078668F">
        <w:rPr>
          <w:lang w:val="ru-RU"/>
        </w:rPr>
        <w:lastRenderedPageBreak/>
        <w:t xml:space="preserve">Чтобы объяснить, как обязанности будут варьироваться в зависимости от ключевых субъектов для трех вариантов, в таблице 10 показаны основные роли и </w:t>
      </w:r>
      <w:r w:rsidR="00BB7029">
        <w:rPr>
          <w:lang w:val="ru-RU"/>
        </w:rPr>
        <w:t>субъект, которому</w:t>
      </w:r>
      <w:r w:rsidRPr="0078668F">
        <w:rPr>
          <w:lang w:val="ru-RU"/>
        </w:rPr>
        <w:t xml:space="preserve"> предлагается нести ответственность по каждому варианту.</w:t>
      </w:r>
    </w:p>
    <w:p w14:paraId="25374601" w14:textId="0AAF5867" w:rsidR="008B4CE6" w:rsidRPr="002A3AE0" w:rsidRDefault="002A3AE0" w:rsidP="008B4CE6">
      <w:pPr>
        <w:pStyle w:val="ac"/>
        <w:rPr>
          <w:lang w:val="ru-RU"/>
        </w:rPr>
      </w:pPr>
      <w:r w:rsidRPr="002A3AE0">
        <w:rPr>
          <w:lang w:val="ru-RU"/>
        </w:rPr>
        <w:t>Таблица 10 Назначение ролей для различных опций</w:t>
      </w:r>
    </w:p>
    <w:tbl>
      <w:tblPr>
        <w:tblStyle w:val="af8"/>
        <w:tblW w:w="8647" w:type="dxa"/>
        <w:tblInd w:w="-5" w:type="dxa"/>
        <w:tblLook w:val="04A0" w:firstRow="1" w:lastRow="0" w:firstColumn="1" w:lastColumn="0" w:noHBand="0" w:noVBand="1"/>
      </w:tblPr>
      <w:tblGrid>
        <w:gridCol w:w="3261"/>
        <w:gridCol w:w="5386"/>
      </w:tblGrid>
      <w:tr w:rsidR="003B0F48" w:rsidRPr="00EF115E" w14:paraId="3EE0BC16" w14:textId="77777777" w:rsidTr="003B0F48">
        <w:trPr>
          <w:tblHeader/>
        </w:trPr>
        <w:tc>
          <w:tcPr>
            <w:tcW w:w="3261" w:type="dxa"/>
            <w:shd w:val="clear" w:color="auto" w:fill="F2F2F2" w:themeFill="background1" w:themeFillShade="F2"/>
          </w:tcPr>
          <w:p w14:paraId="6C60F873" w14:textId="6578D210" w:rsidR="003B0F48" w:rsidRPr="000E33FD" w:rsidRDefault="003B0F48" w:rsidP="00A95909">
            <w:pPr>
              <w:pStyle w:val="a2"/>
              <w:spacing w:after="0"/>
              <w:jc w:val="left"/>
              <w:rPr>
                <w:rFonts w:asciiTheme="minorHAnsi" w:hAnsiTheme="minorHAnsi" w:cstheme="minorHAnsi"/>
                <w:b/>
                <w:bCs/>
                <w:sz w:val="20"/>
              </w:rPr>
            </w:pPr>
            <w:proofErr w:type="spellStart"/>
            <w:r w:rsidRPr="000E33FD">
              <w:rPr>
                <w:rFonts w:asciiTheme="minorHAnsi" w:hAnsiTheme="minorHAnsi" w:cstheme="minorHAnsi"/>
                <w:b/>
                <w:bCs/>
                <w:sz w:val="20"/>
              </w:rPr>
              <w:t>Роль</w:t>
            </w:r>
            <w:proofErr w:type="spellEnd"/>
          </w:p>
        </w:tc>
        <w:tc>
          <w:tcPr>
            <w:tcW w:w="5386" w:type="dxa"/>
            <w:shd w:val="clear" w:color="auto" w:fill="F2F2F2" w:themeFill="background1" w:themeFillShade="F2"/>
          </w:tcPr>
          <w:p w14:paraId="4772AEBB" w14:textId="77777777" w:rsidR="003B0F48" w:rsidRPr="000E33FD" w:rsidRDefault="003B0F48" w:rsidP="00D22BA7">
            <w:pPr>
              <w:pStyle w:val="a"/>
              <w:numPr>
                <w:ilvl w:val="0"/>
                <w:numId w:val="0"/>
              </w:numPr>
              <w:ind w:left="397" w:hanging="397"/>
              <w:rPr>
                <w:rFonts w:asciiTheme="minorHAnsi" w:hAnsiTheme="minorHAnsi" w:cstheme="minorHAnsi"/>
                <w:b/>
                <w:bCs/>
                <w:sz w:val="20"/>
                <w:lang w:val="ru-RU"/>
              </w:rPr>
            </w:pPr>
            <w:r w:rsidRPr="000E33FD">
              <w:rPr>
                <w:rFonts w:asciiTheme="minorHAnsi" w:hAnsiTheme="minorHAnsi" w:cstheme="minorHAnsi"/>
                <w:b/>
                <w:bCs/>
                <w:sz w:val="20"/>
                <w:lang w:val="ru-RU"/>
              </w:rPr>
              <w:t>Вариант 2:</w:t>
            </w:r>
          </w:p>
          <w:p w14:paraId="61ECFC46" w14:textId="178C6438" w:rsidR="003B0F48" w:rsidRPr="000E33FD" w:rsidRDefault="003B0F48" w:rsidP="000E33FD">
            <w:pPr>
              <w:pStyle w:val="a"/>
              <w:numPr>
                <w:ilvl w:val="0"/>
                <w:numId w:val="0"/>
              </w:numPr>
              <w:ind w:left="35" w:hanging="35"/>
              <w:rPr>
                <w:rFonts w:asciiTheme="minorHAnsi" w:hAnsiTheme="minorHAnsi" w:cstheme="minorHAnsi"/>
                <w:sz w:val="20"/>
                <w:lang w:val="ru-RU"/>
              </w:rPr>
            </w:pPr>
            <w:r w:rsidRPr="000E33FD">
              <w:rPr>
                <w:rFonts w:asciiTheme="minorHAnsi" w:hAnsiTheme="minorHAnsi" w:cstheme="minorHAnsi"/>
                <w:sz w:val="20"/>
                <w:lang w:val="ru-RU"/>
              </w:rPr>
              <w:t xml:space="preserve">Национальный системный оператор (НСО) и </w:t>
            </w:r>
          </w:p>
          <w:p w14:paraId="5B96F314" w14:textId="128824DA" w:rsidR="003B0F48" w:rsidRPr="000E33FD" w:rsidRDefault="003B0F48" w:rsidP="00FF72C9">
            <w:pPr>
              <w:pStyle w:val="a"/>
              <w:numPr>
                <w:ilvl w:val="0"/>
                <w:numId w:val="0"/>
              </w:numPr>
              <w:rPr>
                <w:rFonts w:asciiTheme="minorHAnsi" w:hAnsiTheme="minorHAnsi" w:cstheme="minorHAnsi"/>
                <w:sz w:val="20"/>
                <w:lang w:val="ru-RU"/>
              </w:rPr>
            </w:pPr>
            <w:r w:rsidRPr="000E33FD">
              <w:rPr>
                <w:rFonts w:asciiTheme="minorHAnsi" w:hAnsiTheme="minorHAnsi" w:cstheme="minorHAnsi"/>
                <w:sz w:val="20"/>
                <w:lang w:val="ru-RU"/>
              </w:rPr>
              <w:t>Региональные диспетчерские центры (РДЦ</w:t>
            </w:r>
            <w:r w:rsidRPr="000E33FD">
              <w:rPr>
                <w:rFonts w:asciiTheme="minorHAnsi" w:hAnsiTheme="minorHAnsi" w:cstheme="minorHAnsi"/>
                <w:sz w:val="20"/>
              </w:rPr>
              <w:t>s</w:t>
            </w:r>
            <w:r w:rsidRPr="000E33FD">
              <w:rPr>
                <w:rFonts w:asciiTheme="minorHAnsi" w:hAnsiTheme="minorHAnsi" w:cstheme="minorHAnsi"/>
                <w:sz w:val="20"/>
                <w:lang w:val="ru-RU"/>
              </w:rPr>
              <w:t xml:space="preserve">) </w:t>
            </w:r>
          </w:p>
          <w:p w14:paraId="2719ADBA" w14:textId="77AAB6C9" w:rsidR="003B0F48" w:rsidRPr="000E33FD" w:rsidRDefault="003B0F48" w:rsidP="00FF72C9">
            <w:pPr>
              <w:pStyle w:val="a2"/>
              <w:spacing w:after="0"/>
              <w:rPr>
                <w:rFonts w:asciiTheme="minorHAnsi" w:hAnsiTheme="minorHAnsi" w:cstheme="minorHAnsi"/>
                <w:b/>
                <w:bCs/>
                <w:sz w:val="20"/>
                <w:lang w:val="ru-RU"/>
              </w:rPr>
            </w:pPr>
            <w:r w:rsidRPr="000E33FD">
              <w:rPr>
                <w:rFonts w:asciiTheme="minorHAnsi" w:hAnsiTheme="minorHAnsi" w:cstheme="minorHAnsi"/>
                <w:b/>
                <w:bCs/>
                <w:sz w:val="20"/>
                <w:lang w:val="ru-RU"/>
              </w:rPr>
              <w:t xml:space="preserve"> это </w:t>
            </w:r>
            <w:r w:rsidRPr="000E33FD">
              <w:rPr>
                <w:rFonts w:asciiTheme="minorHAnsi" w:hAnsiTheme="minorHAnsi" w:cstheme="minorHAnsi"/>
                <w:sz w:val="20"/>
                <w:lang w:val="ru-RU"/>
              </w:rPr>
              <w:t>поставщики услуг данных счетчиков</w:t>
            </w:r>
          </w:p>
        </w:tc>
      </w:tr>
      <w:tr w:rsidR="003B0F48" w:rsidRPr="00EF115E" w14:paraId="2CD0DF67" w14:textId="77777777" w:rsidTr="003B0F48">
        <w:tc>
          <w:tcPr>
            <w:tcW w:w="3261" w:type="dxa"/>
          </w:tcPr>
          <w:p w14:paraId="4E9C5FEC" w14:textId="2E0A3490" w:rsidR="003B0F48" w:rsidRPr="000E33FD" w:rsidRDefault="003B0F48" w:rsidP="003B0F48">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Потребители</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энергии</w:t>
            </w:r>
            <w:proofErr w:type="spellEnd"/>
          </w:p>
        </w:tc>
        <w:tc>
          <w:tcPr>
            <w:tcW w:w="5386" w:type="dxa"/>
          </w:tcPr>
          <w:p w14:paraId="7045EE59" w14:textId="037A0953" w:rsidR="003B0F48" w:rsidRPr="000E33FD" w:rsidRDefault="003B0F48" w:rsidP="003B0F48">
            <w:pPr>
              <w:pStyle w:val="a2"/>
              <w:spacing w:after="0"/>
              <w:rPr>
                <w:rFonts w:asciiTheme="minorHAnsi" w:hAnsiTheme="minorHAnsi" w:cstheme="minorHAnsi"/>
                <w:sz w:val="20"/>
                <w:lang w:val="ru-RU"/>
              </w:rPr>
            </w:pPr>
            <w:r w:rsidRPr="000E33FD">
              <w:rPr>
                <w:rFonts w:asciiTheme="minorHAnsi" w:hAnsiTheme="minorHAnsi" w:cstheme="minorHAnsi"/>
                <w:sz w:val="20"/>
                <w:lang w:val="ru-RU"/>
              </w:rPr>
              <w:t>Установите интеллектуальное оборудование и, в принципе, оно будет способно реагировать на динамические тарифные структуры, предлагаемые Региональными распределительными компаниями или в соответствии с законодательством в соответствии с тарифной политикой.</w:t>
            </w:r>
          </w:p>
        </w:tc>
      </w:tr>
      <w:tr w:rsidR="003B0F48" w:rsidRPr="00EF115E" w14:paraId="2ACE5BEE" w14:textId="77777777" w:rsidTr="003B0F48">
        <w:tc>
          <w:tcPr>
            <w:tcW w:w="3261" w:type="dxa"/>
          </w:tcPr>
          <w:p w14:paraId="64174C8E" w14:textId="16841BCA" w:rsidR="003B0F48" w:rsidRPr="000E33FD" w:rsidRDefault="003B0F48" w:rsidP="003B0F48">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Инфраструктура связи счетчика (</w:t>
            </w:r>
            <w:r w:rsidRPr="000E33FD">
              <w:rPr>
                <w:rFonts w:asciiTheme="minorHAnsi" w:hAnsiTheme="minorHAnsi" w:cstheme="minorHAnsi"/>
                <w:sz w:val="20"/>
              </w:rPr>
              <w:t>WAN</w:t>
            </w:r>
            <w:r w:rsidRPr="000E33FD">
              <w:rPr>
                <w:rFonts w:asciiTheme="minorHAnsi" w:hAnsiTheme="minorHAnsi" w:cstheme="minorHAnsi"/>
                <w:sz w:val="20"/>
                <w:lang w:val="ru-RU"/>
              </w:rPr>
              <w:t xml:space="preserve"> или сотовые сети)</w:t>
            </w:r>
          </w:p>
        </w:tc>
        <w:tc>
          <w:tcPr>
            <w:tcW w:w="5386" w:type="dxa"/>
          </w:tcPr>
          <w:p w14:paraId="07C3CE43" w14:textId="018887AA" w:rsidR="003B0F48" w:rsidRPr="000E33FD" w:rsidRDefault="003B0F48" w:rsidP="003B0F48">
            <w:pPr>
              <w:pStyle w:val="a2"/>
              <w:spacing w:after="0"/>
              <w:rPr>
                <w:rFonts w:asciiTheme="minorHAnsi" w:hAnsiTheme="minorHAnsi" w:cstheme="minorHAnsi"/>
                <w:sz w:val="20"/>
                <w:lang w:val="ru-RU"/>
              </w:rPr>
            </w:pPr>
            <w:r w:rsidRPr="000E33FD">
              <w:rPr>
                <w:rFonts w:asciiTheme="minorHAnsi" w:hAnsiTheme="minorHAnsi" w:cstheme="minorHAnsi"/>
                <w:sz w:val="20"/>
                <w:lang w:val="ru-RU"/>
              </w:rPr>
              <w:t xml:space="preserve"> Национальный системный оператор и Региональные диспетчерские центры</w:t>
            </w:r>
          </w:p>
        </w:tc>
      </w:tr>
      <w:tr w:rsidR="003B0F48" w:rsidRPr="00EF115E" w14:paraId="59BBD5FD" w14:textId="77777777" w:rsidTr="003B0F48">
        <w:tc>
          <w:tcPr>
            <w:tcW w:w="3261" w:type="dxa"/>
          </w:tcPr>
          <w:p w14:paraId="4D69A2B3" w14:textId="663342E8" w:rsidR="003B0F48" w:rsidRPr="000E33FD" w:rsidRDefault="003B0F48" w:rsidP="003B0F48">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Управление</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данными</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измерений</w:t>
            </w:r>
            <w:proofErr w:type="spellEnd"/>
          </w:p>
        </w:tc>
        <w:tc>
          <w:tcPr>
            <w:tcW w:w="5386" w:type="dxa"/>
          </w:tcPr>
          <w:p w14:paraId="7E635786" w14:textId="2A899F9B" w:rsidR="003B0F48" w:rsidRPr="000E33FD" w:rsidRDefault="003B0F48" w:rsidP="003B0F48">
            <w:pPr>
              <w:pStyle w:val="a2"/>
              <w:spacing w:after="0"/>
              <w:rPr>
                <w:rFonts w:asciiTheme="minorHAnsi" w:hAnsiTheme="minorHAnsi" w:cstheme="minorHAnsi"/>
                <w:sz w:val="20"/>
                <w:lang w:val="ru-RU"/>
              </w:rPr>
            </w:pPr>
            <w:r w:rsidRPr="000E33FD">
              <w:rPr>
                <w:rFonts w:asciiTheme="minorHAnsi" w:hAnsiTheme="minorHAnsi" w:cstheme="minorHAnsi"/>
                <w:sz w:val="20"/>
                <w:lang w:val="ru-RU"/>
              </w:rPr>
              <w:t>Национальный системный оператор и Региональные диспетчерские центры</w:t>
            </w:r>
          </w:p>
        </w:tc>
      </w:tr>
      <w:tr w:rsidR="003B0F48" w:rsidRPr="000E33FD" w14:paraId="3F8B4E2A" w14:textId="77777777" w:rsidTr="003B0F48">
        <w:tc>
          <w:tcPr>
            <w:tcW w:w="3261" w:type="dxa"/>
          </w:tcPr>
          <w:p w14:paraId="4489B4E4" w14:textId="78118C84" w:rsidR="003B0F48" w:rsidRPr="000E33FD" w:rsidRDefault="003B0F48" w:rsidP="003B0F48">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Контроль</w:t>
            </w:r>
            <w:proofErr w:type="spellEnd"/>
            <w:r w:rsidRPr="000E33FD">
              <w:rPr>
                <w:rFonts w:asciiTheme="minorHAnsi" w:hAnsiTheme="minorHAnsi" w:cstheme="minorHAnsi"/>
                <w:sz w:val="20"/>
              </w:rPr>
              <w:t xml:space="preserve"> / </w:t>
            </w:r>
            <w:proofErr w:type="spellStart"/>
            <w:r w:rsidRPr="000E33FD">
              <w:rPr>
                <w:rFonts w:asciiTheme="minorHAnsi" w:hAnsiTheme="minorHAnsi" w:cstheme="minorHAnsi"/>
                <w:sz w:val="20"/>
              </w:rPr>
              <w:t>управление</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настройками</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счетчика</w:t>
            </w:r>
            <w:proofErr w:type="spellEnd"/>
          </w:p>
        </w:tc>
        <w:tc>
          <w:tcPr>
            <w:tcW w:w="5386" w:type="dxa"/>
          </w:tcPr>
          <w:p w14:paraId="3A066E9D" w14:textId="713FE118" w:rsidR="003B0F48" w:rsidRPr="000E33FD" w:rsidRDefault="003B0F48" w:rsidP="003B0F48">
            <w:pPr>
              <w:pStyle w:val="a2"/>
              <w:spacing w:after="0"/>
              <w:rPr>
                <w:rFonts w:asciiTheme="minorHAnsi" w:hAnsiTheme="minorHAnsi" w:cstheme="minorHAnsi"/>
                <w:sz w:val="20"/>
              </w:rPr>
            </w:pPr>
            <w:r w:rsidRPr="000E33FD">
              <w:rPr>
                <w:rFonts w:asciiTheme="minorHAnsi" w:hAnsiTheme="minorHAnsi" w:cstheme="minorHAnsi"/>
                <w:sz w:val="20"/>
                <w:lang w:val="ru-RU"/>
              </w:rPr>
              <w:t>Региональные распределительные компании</w:t>
            </w:r>
          </w:p>
        </w:tc>
      </w:tr>
      <w:tr w:rsidR="003B0F48" w:rsidRPr="000E33FD" w14:paraId="179FB2F6" w14:textId="77777777" w:rsidTr="003B0F48">
        <w:tc>
          <w:tcPr>
            <w:tcW w:w="3261" w:type="dxa"/>
          </w:tcPr>
          <w:p w14:paraId="49A97B9F" w14:textId="7DC3C2C1" w:rsidR="003B0F48" w:rsidRPr="000E33FD" w:rsidRDefault="003B0F48" w:rsidP="003B0F48">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Установка счетчика / Управление физическим счетчиком</w:t>
            </w:r>
          </w:p>
        </w:tc>
        <w:tc>
          <w:tcPr>
            <w:tcW w:w="5386" w:type="dxa"/>
          </w:tcPr>
          <w:p w14:paraId="264157E2" w14:textId="32E2173A" w:rsidR="003B0F48" w:rsidRPr="000E33FD" w:rsidRDefault="003B0F48" w:rsidP="003B0F48">
            <w:pPr>
              <w:pStyle w:val="a2"/>
              <w:spacing w:after="0"/>
              <w:rPr>
                <w:rFonts w:asciiTheme="minorHAnsi" w:hAnsiTheme="minorHAnsi" w:cstheme="minorHAnsi"/>
                <w:sz w:val="20"/>
              </w:rPr>
            </w:pPr>
            <w:r w:rsidRPr="000E33FD">
              <w:rPr>
                <w:rFonts w:asciiTheme="minorHAnsi" w:hAnsiTheme="minorHAnsi" w:cstheme="minorHAnsi"/>
                <w:sz w:val="20"/>
                <w:lang w:val="ru-RU"/>
              </w:rPr>
              <w:t>Региональные распределительные компании</w:t>
            </w:r>
          </w:p>
        </w:tc>
      </w:tr>
      <w:tr w:rsidR="003B0F48" w:rsidRPr="00EF115E" w14:paraId="051F930C" w14:textId="77777777" w:rsidTr="003B0F48">
        <w:tc>
          <w:tcPr>
            <w:tcW w:w="3261" w:type="dxa"/>
          </w:tcPr>
          <w:p w14:paraId="64A148DA" w14:textId="7BE0C0EB" w:rsidR="003B0F48" w:rsidRPr="000E33FD" w:rsidRDefault="003B0F48" w:rsidP="003B0F48">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Поставщик</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энергии</w:t>
            </w:r>
            <w:proofErr w:type="spellEnd"/>
          </w:p>
        </w:tc>
        <w:tc>
          <w:tcPr>
            <w:tcW w:w="5386" w:type="dxa"/>
          </w:tcPr>
          <w:p w14:paraId="0D749206" w14:textId="7D13A34F" w:rsidR="003B0F48" w:rsidRPr="000E33FD" w:rsidRDefault="003B0F48" w:rsidP="003B0F48">
            <w:pPr>
              <w:pStyle w:val="a2"/>
              <w:spacing w:after="0"/>
              <w:rPr>
                <w:rFonts w:asciiTheme="minorHAnsi" w:hAnsiTheme="minorHAnsi" w:cstheme="minorHAnsi"/>
                <w:sz w:val="20"/>
                <w:lang w:val="ru-RU"/>
              </w:rPr>
            </w:pPr>
            <w:r w:rsidRPr="000E33FD">
              <w:rPr>
                <w:rFonts w:asciiTheme="minorHAnsi" w:hAnsiTheme="minorHAnsi" w:cstheme="minorHAnsi"/>
                <w:sz w:val="20"/>
                <w:lang w:val="ru-RU"/>
              </w:rPr>
              <w:t>Региональные распределительные компании продают клиентам</w:t>
            </w:r>
          </w:p>
        </w:tc>
      </w:tr>
      <w:tr w:rsidR="003B0F48" w:rsidRPr="00EF115E" w14:paraId="7E9EAD0B" w14:textId="77777777" w:rsidTr="003B0F48">
        <w:tc>
          <w:tcPr>
            <w:tcW w:w="3261" w:type="dxa"/>
          </w:tcPr>
          <w:p w14:paraId="2758EE7B" w14:textId="1837B70E" w:rsidR="003B0F48" w:rsidRPr="000E33FD" w:rsidRDefault="003B0F48" w:rsidP="003B0F48">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Управление</w:t>
            </w:r>
            <w:proofErr w:type="spellEnd"/>
            <w:r w:rsidRPr="000E33FD">
              <w:rPr>
                <w:rFonts w:asciiTheme="minorHAnsi" w:hAnsiTheme="minorHAnsi" w:cstheme="minorHAnsi"/>
                <w:sz w:val="20"/>
              </w:rPr>
              <w:t xml:space="preserve"> / </w:t>
            </w:r>
            <w:proofErr w:type="spellStart"/>
            <w:r w:rsidRPr="000E33FD">
              <w:rPr>
                <w:rFonts w:asciiTheme="minorHAnsi" w:hAnsiTheme="minorHAnsi" w:cstheme="minorHAnsi"/>
                <w:sz w:val="20"/>
              </w:rPr>
              <w:t>эксплуатация</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энергетической</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сети</w:t>
            </w:r>
            <w:proofErr w:type="spellEnd"/>
          </w:p>
        </w:tc>
        <w:tc>
          <w:tcPr>
            <w:tcW w:w="5386" w:type="dxa"/>
          </w:tcPr>
          <w:p w14:paraId="34C5F9BF" w14:textId="65E2B30A" w:rsidR="003B0F48" w:rsidRPr="000E33FD" w:rsidRDefault="003B0F48" w:rsidP="003B0F48">
            <w:pPr>
              <w:pStyle w:val="a2"/>
              <w:spacing w:after="0"/>
              <w:rPr>
                <w:rFonts w:asciiTheme="minorHAnsi" w:hAnsiTheme="minorHAnsi" w:cstheme="minorHAnsi"/>
                <w:sz w:val="20"/>
                <w:lang w:val="ru-RU"/>
              </w:rPr>
            </w:pPr>
            <w:r w:rsidRPr="000E33FD">
              <w:rPr>
                <w:rFonts w:asciiTheme="minorHAnsi" w:hAnsiTheme="minorHAnsi" w:cstheme="minorHAnsi"/>
                <w:sz w:val="20"/>
                <w:lang w:val="ru-RU"/>
              </w:rPr>
              <w:t xml:space="preserve"> Региональные распределительные компании предоставляют услуги торговой сети.</w:t>
            </w:r>
          </w:p>
        </w:tc>
      </w:tr>
      <w:tr w:rsidR="003B0F48" w:rsidRPr="00EF115E" w14:paraId="60E55969" w14:textId="77777777" w:rsidTr="003B0F48">
        <w:tc>
          <w:tcPr>
            <w:tcW w:w="3261" w:type="dxa"/>
          </w:tcPr>
          <w:p w14:paraId="0B1F057B" w14:textId="6C7F5545" w:rsidR="003B0F48" w:rsidRPr="000E33FD" w:rsidRDefault="003B0F48" w:rsidP="003B0F48">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Доступ</w:t>
            </w:r>
            <w:proofErr w:type="spellEnd"/>
            <w:r w:rsidRPr="000E33FD">
              <w:rPr>
                <w:rFonts w:asciiTheme="minorHAnsi" w:hAnsiTheme="minorHAnsi" w:cstheme="minorHAnsi"/>
                <w:sz w:val="20"/>
              </w:rPr>
              <w:t xml:space="preserve"> к </w:t>
            </w:r>
            <w:proofErr w:type="spellStart"/>
            <w:r w:rsidRPr="000E33FD">
              <w:rPr>
                <w:rFonts w:asciiTheme="minorHAnsi" w:hAnsiTheme="minorHAnsi" w:cstheme="minorHAnsi"/>
                <w:sz w:val="20"/>
              </w:rPr>
              <w:t>данным</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учета</w:t>
            </w:r>
            <w:proofErr w:type="spellEnd"/>
          </w:p>
        </w:tc>
        <w:tc>
          <w:tcPr>
            <w:tcW w:w="5386" w:type="dxa"/>
          </w:tcPr>
          <w:p w14:paraId="4F44A8AA" w14:textId="6DC543D9" w:rsidR="003B0F48" w:rsidRPr="000E33FD" w:rsidRDefault="003B0F48" w:rsidP="003B0F48">
            <w:pPr>
              <w:pStyle w:val="a2"/>
              <w:spacing w:after="0"/>
              <w:rPr>
                <w:rFonts w:asciiTheme="minorHAnsi" w:hAnsiTheme="minorHAnsi" w:cstheme="minorHAnsi"/>
                <w:sz w:val="20"/>
                <w:lang w:val="ru-RU"/>
              </w:rPr>
            </w:pPr>
            <w:r w:rsidRPr="000E33FD">
              <w:rPr>
                <w:rFonts w:asciiTheme="minorHAnsi" w:hAnsiTheme="minorHAnsi" w:cstheme="minorHAnsi"/>
                <w:sz w:val="20"/>
                <w:lang w:val="ru-RU"/>
              </w:rPr>
              <w:t xml:space="preserve"> Министерство энергетики</w:t>
            </w:r>
          </w:p>
          <w:p w14:paraId="180769B0" w14:textId="583BD845" w:rsidR="003B0F48" w:rsidRPr="000E33FD" w:rsidRDefault="003B0F48" w:rsidP="003B0F48">
            <w:pPr>
              <w:pStyle w:val="a2"/>
              <w:spacing w:after="0"/>
              <w:rPr>
                <w:rFonts w:asciiTheme="minorHAnsi" w:hAnsiTheme="minorHAnsi" w:cstheme="minorHAnsi"/>
                <w:sz w:val="20"/>
                <w:lang w:val="ru-RU"/>
              </w:rPr>
            </w:pPr>
            <w:r w:rsidRPr="000E33FD">
              <w:rPr>
                <w:rFonts w:asciiTheme="minorHAnsi" w:hAnsiTheme="minorHAnsi" w:cstheme="minorHAnsi"/>
                <w:sz w:val="20"/>
                <w:lang w:val="ru-RU"/>
              </w:rPr>
              <w:t>Национальный системный оператор и Региональные диспетчерские центры</w:t>
            </w:r>
          </w:p>
          <w:p w14:paraId="6F6E35F0" w14:textId="77777777" w:rsidR="003B0F48" w:rsidRPr="000E33FD" w:rsidRDefault="003B0F48" w:rsidP="003B0F48">
            <w:pPr>
              <w:pStyle w:val="a2"/>
              <w:spacing w:after="0"/>
              <w:rPr>
                <w:rFonts w:asciiTheme="minorHAnsi" w:hAnsiTheme="minorHAnsi" w:cstheme="minorHAnsi"/>
                <w:sz w:val="20"/>
                <w:lang w:val="ru-RU"/>
              </w:rPr>
            </w:pPr>
            <w:r w:rsidRPr="000E33FD">
              <w:rPr>
                <w:rFonts w:asciiTheme="minorHAnsi" w:hAnsiTheme="minorHAnsi" w:cstheme="minorHAnsi"/>
                <w:sz w:val="20"/>
              </w:rPr>
              <w:t>KOREM</w:t>
            </w:r>
            <w:r w:rsidRPr="000E33FD">
              <w:rPr>
                <w:rFonts w:asciiTheme="minorHAnsi" w:hAnsiTheme="minorHAnsi" w:cstheme="minorHAnsi"/>
                <w:sz w:val="20"/>
                <w:lang w:val="ru-RU"/>
              </w:rPr>
              <w:t xml:space="preserve"> </w:t>
            </w:r>
          </w:p>
          <w:p w14:paraId="651789FD" w14:textId="1ED6B63C" w:rsidR="003B0F48" w:rsidRPr="000E33FD" w:rsidRDefault="003B0F48" w:rsidP="003B0F48">
            <w:pPr>
              <w:pStyle w:val="a2"/>
              <w:spacing w:after="0"/>
              <w:rPr>
                <w:rFonts w:asciiTheme="minorHAnsi" w:hAnsiTheme="minorHAnsi" w:cstheme="minorHAnsi"/>
                <w:sz w:val="20"/>
                <w:lang w:val="ru-RU"/>
              </w:rPr>
            </w:pPr>
            <w:r w:rsidRPr="000E33FD">
              <w:rPr>
                <w:rFonts w:asciiTheme="minorHAnsi" w:hAnsiTheme="minorHAnsi" w:cstheme="minorHAnsi"/>
                <w:sz w:val="20"/>
                <w:lang w:val="ru-RU"/>
              </w:rPr>
              <w:t>Региональные распределительные компании</w:t>
            </w:r>
          </w:p>
          <w:p w14:paraId="7476DB2A" w14:textId="2970553B" w:rsidR="003B0F48" w:rsidRPr="000E33FD" w:rsidRDefault="003B0F48" w:rsidP="003B0F48">
            <w:pPr>
              <w:pStyle w:val="a2"/>
              <w:spacing w:after="0"/>
              <w:rPr>
                <w:rFonts w:asciiTheme="minorHAnsi" w:hAnsiTheme="minorHAnsi" w:cstheme="minorHAnsi"/>
                <w:sz w:val="20"/>
                <w:lang w:val="ru-RU"/>
              </w:rPr>
            </w:pPr>
            <w:r w:rsidRPr="000E33FD">
              <w:rPr>
                <w:rFonts w:asciiTheme="minorHAnsi" w:hAnsiTheme="minorHAnsi" w:cstheme="minorHAnsi"/>
                <w:sz w:val="20"/>
                <w:lang w:val="ru-RU"/>
              </w:rPr>
              <w:t xml:space="preserve"> Клиенты</w:t>
            </w:r>
          </w:p>
        </w:tc>
      </w:tr>
    </w:tbl>
    <w:p w14:paraId="6888FDB6" w14:textId="52080A3B" w:rsidR="00B16FCB" w:rsidRPr="00B16FCB" w:rsidRDefault="00B16FCB" w:rsidP="00B16FCB">
      <w:pPr>
        <w:pStyle w:val="a2"/>
        <w:rPr>
          <w:lang w:val="ru-RU"/>
        </w:rPr>
      </w:pPr>
      <w:r w:rsidRPr="00B16FCB">
        <w:rPr>
          <w:lang w:val="ru-RU"/>
        </w:rPr>
        <w:t>Каждый из вариантов обсуждается далее в следующих подразделах, при этом использу</w:t>
      </w:r>
      <w:r w:rsidR="000E33FD">
        <w:rPr>
          <w:lang w:val="ru-RU"/>
        </w:rPr>
        <w:t>ю</w:t>
      </w:r>
      <w:r w:rsidRPr="00B16FCB">
        <w:rPr>
          <w:lang w:val="ru-RU"/>
        </w:rPr>
        <w:t>тся следующ</w:t>
      </w:r>
      <w:r w:rsidR="009A3025">
        <w:rPr>
          <w:lang w:val="ru-RU"/>
        </w:rPr>
        <w:t>и</w:t>
      </w:r>
      <w:r w:rsidR="000E33FD">
        <w:rPr>
          <w:lang w:val="ru-RU"/>
        </w:rPr>
        <w:t>е</w:t>
      </w:r>
      <w:r w:rsidRPr="00B16FCB">
        <w:rPr>
          <w:lang w:val="ru-RU"/>
        </w:rPr>
        <w:t xml:space="preserve"> </w:t>
      </w:r>
      <w:r w:rsidR="000E33FD">
        <w:rPr>
          <w:lang w:val="ru-RU"/>
        </w:rPr>
        <w:t>понятия</w:t>
      </w:r>
      <w:r w:rsidRPr="00B16FCB">
        <w:rPr>
          <w:lang w:val="ru-RU"/>
        </w:rPr>
        <w:t>:</w:t>
      </w:r>
    </w:p>
    <w:p w14:paraId="6A7A16F7" w14:textId="77777777" w:rsidR="00B16FCB" w:rsidRPr="00B16FCB" w:rsidRDefault="00B16FCB" w:rsidP="00B16FCB">
      <w:pPr>
        <w:pStyle w:val="a2"/>
        <w:rPr>
          <w:lang w:val="ru-RU"/>
        </w:rPr>
      </w:pPr>
      <w:r w:rsidRPr="00B16FCB">
        <w:rPr>
          <w:lang w:val="ru-RU"/>
        </w:rPr>
        <w:t xml:space="preserve">• </w:t>
      </w:r>
      <w:r>
        <w:t>MDM</w:t>
      </w:r>
      <w:r w:rsidRPr="00B16FCB">
        <w:rPr>
          <w:lang w:val="ru-RU"/>
        </w:rPr>
        <w:t xml:space="preserve"> = Управление данными счетчика (имеет базу данных измерений)</w:t>
      </w:r>
    </w:p>
    <w:p w14:paraId="68CFF87D" w14:textId="77777777" w:rsidR="00B16FCB" w:rsidRPr="00B16FCB" w:rsidRDefault="00B16FCB" w:rsidP="00B16FCB">
      <w:pPr>
        <w:pStyle w:val="a2"/>
        <w:rPr>
          <w:lang w:val="ru-RU"/>
        </w:rPr>
      </w:pPr>
      <w:r w:rsidRPr="00B16FCB">
        <w:rPr>
          <w:lang w:val="ru-RU"/>
        </w:rPr>
        <w:t xml:space="preserve">• </w:t>
      </w:r>
      <w:r>
        <w:t>MR</w:t>
      </w:r>
      <w:r w:rsidRPr="00B16FCB">
        <w:rPr>
          <w:lang w:val="ru-RU"/>
        </w:rPr>
        <w:t xml:space="preserve"> = Показание счетчика</w:t>
      </w:r>
    </w:p>
    <w:p w14:paraId="0D7CCFCB" w14:textId="77777777" w:rsidR="00B16FCB" w:rsidRPr="00B16FCB" w:rsidRDefault="00B16FCB" w:rsidP="00B16FCB">
      <w:pPr>
        <w:pStyle w:val="a2"/>
        <w:rPr>
          <w:lang w:val="ru-RU"/>
        </w:rPr>
      </w:pPr>
      <w:r w:rsidRPr="00B16FCB">
        <w:rPr>
          <w:lang w:val="ru-RU"/>
        </w:rPr>
        <w:t xml:space="preserve">• </w:t>
      </w:r>
      <w:r>
        <w:t>MP</w:t>
      </w:r>
      <w:r w:rsidRPr="00B16FCB">
        <w:rPr>
          <w:lang w:val="ru-RU"/>
        </w:rPr>
        <w:t xml:space="preserve"> = Поставщик счетчиков</w:t>
      </w:r>
    </w:p>
    <w:p w14:paraId="083C664E" w14:textId="77777777" w:rsidR="00B16FCB" w:rsidRPr="00B16FCB" w:rsidRDefault="00B16FCB" w:rsidP="00B16FCB">
      <w:pPr>
        <w:pStyle w:val="a2"/>
        <w:rPr>
          <w:lang w:val="ru-RU"/>
        </w:rPr>
      </w:pPr>
      <w:r w:rsidRPr="00B16FCB">
        <w:rPr>
          <w:lang w:val="ru-RU"/>
        </w:rPr>
        <w:t xml:space="preserve">• </w:t>
      </w:r>
      <w:r>
        <w:t>MR</w:t>
      </w:r>
      <w:r w:rsidRPr="00B16FCB">
        <w:rPr>
          <w:lang w:val="ru-RU"/>
        </w:rPr>
        <w:t xml:space="preserve"> = Показание счетчика (только)</w:t>
      </w:r>
    </w:p>
    <w:p w14:paraId="052F7A7B" w14:textId="102D83B9" w:rsidR="00F72324" w:rsidRPr="00B16FCB" w:rsidRDefault="00B16FCB" w:rsidP="00B16FCB">
      <w:pPr>
        <w:pStyle w:val="a2"/>
        <w:rPr>
          <w:lang w:val="ru-RU"/>
        </w:rPr>
      </w:pPr>
      <w:r w:rsidRPr="00B16FCB">
        <w:rPr>
          <w:lang w:val="ru-RU"/>
        </w:rPr>
        <w:t xml:space="preserve">• </w:t>
      </w:r>
      <w:r>
        <w:t>SMC</w:t>
      </w:r>
      <w:r w:rsidRPr="00B16FCB">
        <w:rPr>
          <w:lang w:val="ru-RU"/>
        </w:rPr>
        <w:t xml:space="preserve"> = </w:t>
      </w:r>
      <w:r>
        <w:t>Smart</w:t>
      </w:r>
      <w:r w:rsidRPr="00B16FCB">
        <w:rPr>
          <w:lang w:val="ru-RU"/>
        </w:rPr>
        <w:t xml:space="preserve"> </w:t>
      </w:r>
      <w:r>
        <w:t>Meter</w:t>
      </w:r>
      <w:r w:rsidRPr="00B16FCB">
        <w:rPr>
          <w:lang w:val="ru-RU"/>
        </w:rPr>
        <w:t xml:space="preserve"> </w:t>
      </w:r>
      <w:r>
        <w:t>Control</w:t>
      </w:r>
      <w:r w:rsidRPr="00B16FCB">
        <w:rPr>
          <w:lang w:val="ru-RU"/>
        </w:rPr>
        <w:t xml:space="preserve"> (двунаправленная передача информации)</w:t>
      </w:r>
    </w:p>
    <w:p w14:paraId="1D94A59C" w14:textId="501EE746" w:rsidR="00D827EF" w:rsidRPr="00D73A72" w:rsidRDefault="00705163" w:rsidP="00C71E4F">
      <w:pPr>
        <w:pStyle w:val="31"/>
        <w:numPr>
          <w:ilvl w:val="0"/>
          <w:numId w:val="0"/>
        </w:numPr>
        <w:ind w:left="720" w:hanging="720"/>
        <w:rPr>
          <w:lang w:val="ru-RU"/>
        </w:rPr>
      </w:pPr>
      <w:r>
        <w:rPr>
          <w:lang w:val="ru-RU"/>
        </w:rPr>
        <w:lastRenderedPageBreak/>
        <w:t>6.3.1</w:t>
      </w:r>
      <w:r w:rsidR="00C71E4F" w:rsidRPr="00C71E4F">
        <w:rPr>
          <w:lang w:val="ru-RU"/>
        </w:rPr>
        <w:tab/>
      </w:r>
      <w:r w:rsidR="00D827EF" w:rsidRPr="00D827EF">
        <w:rPr>
          <w:lang w:val="ru-RU"/>
        </w:rPr>
        <w:t>Вариант</w:t>
      </w:r>
      <w:r w:rsidR="00D827EF" w:rsidRPr="00D73A72">
        <w:rPr>
          <w:lang w:val="ru-RU"/>
        </w:rPr>
        <w:t xml:space="preserve"> 2: </w:t>
      </w:r>
      <w:r w:rsidR="00D73A72" w:rsidRPr="008013A9">
        <w:rPr>
          <w:lang w:val="ru-RU"/>
        </w:rPr>
        <w:t>Национальный системный оператор</w:t>
      </w:r>
      <w:r w:rsidR="00D827EF" w:rsidRPr="00D73A72">
        <w:rPr>
          <w:lang w:val="ru-RU"/>
        </w:rPr>
        <w:t xml:space="preserve"> </w:t>
      </w:r>
      <w:r w:rsidR="00D827EF" w:rsidRPr="00D827EF">
        <w:rPr>
          <w:lang w:val="ru-RU"/>
        </w:rPr>
        <w:t>и</w:t>
      </w:r>
      <w:r w:rsidR="00D827EF" w:rsidRPr="00D73A72">
        <w:rPr>
          <w:lang w:val="ru-RU"/>
        </w:rPr>
        <w:t xml:space="preserve"> </w:t>
      </w:r>
      <w:r w:rsidR="00EB3C83" w:rsidRPr="00EB3C83">
        <w:rPr>
          <w:lang w:val="ru-RU"/>
        </w:rPr>
        <w:t>РДЦ</w:t>
      </w:r>
      <w:r w:rsidR="00D827EF" w:rsidRPr="00D73A72">
        <w:rPr>
          <w:lang w:val="ru-RU"/>
        </w:rPr>
        <w:t xml:space="preserve"> </w:t>
      </w:r>
      <w:r w:rsidR="00D827EF" w:rsidRPr="00D827EF">
        <w:rPr>
          <w:lang w:val="ru-RU"/>
        </w:rPr>
        <w:t>выполняют</w:t>
      </w:r>
      <w:r w:rsidR="00D827EF" w:rsidRPr="00D73A72">
        <w:rPr>
          <w:lang w:val="ru-RU"/>
        </w:rPr>
        <w:t xml:space="preserve"> </w:t>
      </w:r>
      <w:r w:rsidR="00D827EF" w:rsidRPr="00D827EF">
        <w:rPr>
          <w:lang w:val="ru-RU"/>
        </w:rPr>
        <w:t>роль</w:t>
      </w:r>
      <w:r w:rsidR="00D827EF" w:rsidRPr="00D73A72">
        <w:rPr>
          <w:lang w:val="ru-RU"/>
        </w:rPr>
        <w:t xml:space="preserve"> </w:t>
      </w:r>
      <w:r w:rsidR="00D827EF">
        <w:t>MDSP</w:t>
      </w:r>
    </w:p>
    <w:p w14:paraId="64C6D0AE" w14:textId="7B8B27E7" w:rsidR="00F2142C" w:rsidRDefault="00D827EF" w:rsidP="00D827EF">
      <w:pPr>
        <w:pStyle w:val="a2"/>
        <w:rPr>
          <w:lang w:val="ru-RU"/>
        </w:rPr>
      </w:pPr>
      <w:r w:rsidRPr="00D827EF">
        <w:rPr>
          <w:lang w:val="ru-RU"/>
        </w:rPr>
        <w:t xml:space="preserve">Вариант 2 проиллюстрирован на рисунке 12, где </w:t>
      </w:r>
      <w:r w:rsidR="00D73A72" w:rsidRPr="008013A9">
        <w:rPr>
          <w:lang w:val="ru-RU"/>
        </w:rPr>
        <w:t>Национальный системный оператор</w:t>
      </w:r>
      <w:r w:rsidRPr="00D827EF">
        <w:rPr>
          <w:lang w:val="ru-RU"/>
        </w:rPr>
        <w:t xml:space="preserve"> и </w:t>
      </w:r>
      <w:r w:rsidR="00F91081" w:rsidRPr="008013A9">
        <w:rPr>
          <w:lang w:val="ru-RU"/>
        </w:rPr>
        <w:t>Региональные диспетчерские центры</w:t>
      </w:r>
      <w:r w:rsidRPr="00D827EF">
        <w:rPr>
          <w:lang w:val="ru-RU"/>
        </w:rPr>
        <w:t xml:space="preserve"> несут ответственность за роль </w:t>
      </w:r>
      <w:r w:rsidR="000F697B" w:rsidRPr="00B12E81">
        <w:rPr>
          <w:lang w:val="ru-RU"/>
        </w:rPr>
        <w:t>поставщик</w:t>
      </w:r>
      <w:r w:rsidR="000F697B">
        <w:rPr>
          <w:lang w:val="ru-RU"/>
        </w:rPr>
        <w:t>а</w:t>
      </w:r>
      <w:r w:rsidR="000F697B" w:rsidRPr="00B12E81">
        <w:rPr>
          <w:lang w:val="ru-RU"/>
        </w:rPr>
        <w:t xml:space="preserve"> услуг данных счетчиков</w:t>
      </w:r>
      <w:r w:rsidRPr="00D827EF">
        <w:rPr>
          <w:lang w:val="ru-RU"/>
        </w:rPr>
        <w:t xml:space="preserve">, где они берут на себя </w:t>
      </w:r>
      <w:r>
        <w:t>SMC</w:t>
      </w:r>
      <w:r w:rsidRPr="00D827EF">
        <w:rPr>
          <w:lang w:val="ru-RU"/>
        </w:rPr>
        <w:t xml:space="preserve"> и управление данными счетчиков. Это более тесно координируется с измерительной инфраструктурой </w:t>
      </w:r>
      <w:r w:rsidR="00D73A72" w:rsidRPr="008013A9">
        <w:rPr>
          <w:lang w:val="ru-RU"/>
        </w:rPr>
        <w:t>Национальн</w:t>
      </w:r>
      <w:r w:rsidR="00D73A72">
        <w:rPr>
          <w:lang w:val="ru-RU"/>
        </w:rPr>
        <w:t>ого</w:t>
      </w:r>
      <w:r w:rsidR="00D73A72" w:rsidRPr="008013A9">
        <w:rPr>
          <w:lang w:val="ru-RU"/>
        </w:rPr>
        <w:t xml:space="preserve"> системн</w:t>
      </w:r>
      <w:r w:rsidR="00D73A72">
        <w:rPr>
          <w:lang w:val="ru-RU"/>
        </w:rPr>
        <w:t>ого</w:t>
      </w:r>
      <w:r w:rsidR="00D73A72" w:rsidRPr="008013A9">
        <w:rPr>
          <w:lang w:val="ru-RU"/>
        </w:rPr>
        <w:t xml:space="preserve"> оператор</w:t>
      </w:r>
      <w:r w:rsidR="00D73A72">
        <w:rPr>
          <w:lang w:val="ru-RU"/>
        </w:rPr>
        <w:t>а</w:t>
      </w:r>
      <w:r w:rsidRPr="00D827EF">
        <w:rPr>
          <w:lang w:val="ru-RU"/>
        </w:rPr>
        <w:t xml:space="preserve">. </w:t>
      </w:r>
      <w:r w:rsidR="000F697B" w:rsidRPr="008013A9">
        <w:rPr>
          <w:lang w:val="ru-RU"/>
        </w:rPr>
        <w:t>Региональные распределительные компании</w:t>
      </w:r>
      <w:r w:rsidRPr="00D827EF">
        <w:rPr>
          <w:lang w:val="ru-RU"/>
        </w:rPr>
        <w:t xml:space="preserve"> в этой модели продолж</w:t>
      </w:r>
      <w:r w:rsidR="000F697B">
        <w:rPr>
          <w:lang w:val="ru-RU"/>
        </w:rPr>
        <w:t>а</w:t>
      </w:r>
      <w:r w:rsidRPr="00D827EF">
        <w:rPr>
          <w:lang w:val="ru-RU"/>
        </w:rPr>
        <w:t>т заботиться о физических счетчиках - установке, техническом обслуживании и снятии с эксплуатации, когда это необходимо.</w:t>
      </w:r>
    </w:p>
    <w:p w14:paraId="2486B92A" w14:textId="0C17CE3E" w:rsidR="007C392C" w:rsidRDefault="007C392C" w:rsidP="00D827EF">
      <w:pPr>
        <w:pStyle w:val="a2"/>
        <w:rPr>
          <w:lang w:val="ru-RU"/>
        </w:rPr>
      </w:pPr>
    </w:p>
    <w:p w14:paraId="5DA14364" w14:textId="7D7B9C08" w:rsidR="00E31444" w:rsidRPr="000F697B" w:rsidRDefault="002E0BA2" w:rsidP="00E31444">
      <w:pPr>
        <w:pStyle w:val="ac"/>
        <w:rPr>
          <w:lang w:val="ru-RU"/>
        </w:rPr>
      </w:pPr>
      <w:r w:rsidRPr="002E0BA2">
        <w:rPr>
          <w:lang w:val="ru-RU"/>
        </w:rPr>
        <w:t>Рисунок 12 Вариант 2:</w:t>
      </w:r>
      <w:r w:rsidR="00286BFE" w:rsidRPr="000F697B">
        <w:rPr>
          <w:lang w:val="ru-RU"/>
        </w:rPr>
        <w:t xml:space="preserve"> </w:t>
      </w:r>
      <w:r w:rsidR="00D73A72" w:rsidRPr="008013A9">
        <w:rPr>
          <w:lang w:val="ru-RU"/>
        </w:rPr>
        <w:t>Национальный системный оператор</w:t>
      </w:r>
      <w:r w:rsidR="00736594" w:rsidRPr="000F697B">
        <w:rPr>
          <w:lang w:val="ru-RU"/>
        </w:rPr>
        <w:t xml:space="preserve"> </w:t>
      </w:r>
      <w:r>
        <w:rPr>
          <w:lang w:val="ru-RU"/>
        </w:rPr>
        <w:t>и</w:t>
      </w:r>
      <w:r w:rsidR="00736594" w:rsidRPr="000F697B">
        <w:rPr>
          <w:lang w:val="ru-RU"/>
        </w:rPr>
        <w:t xml:space="preserve"> </w:t>
      </w:r>
      <w:r w:rsidR="00F91081" w:rsidRPr="008013A9">
        <w:rPr>
          <w:lang w:val="ru-RU"/>
        </w:rPr>
        <w:t>Региональные диспетчерские центры</w:t>
      </w:r>
      <w:r w:rsidR="00736594" w:rsidRPr="000F697B">
        <w:rPr>
          <w:lang w:val="ru-RU"/>
        </w:rPr>
        <w:t xml:space="preserve"> </w:t>
      </w:r>
      <w:r w:rsidR="000F697B">
        <w:rPr>
          <w:lang w:val="ru-RU"/>
        </w:rPr>
        <w:t>выполняют роль</w:t>
      </w:r>
      <w:r w:rsidR="000F697B" w:rsidRPr="000F697B">
        <w:rPr>
          <w:lang w:val="ru-RU"/>
        </w:rPr>
        <w:t xml:space="preserve"> </w:t>
      </w:r>
      <w:r w:rsidR="000F697B" w:rsidRPr="00B12E81">
        <w:rPr>
          <w:lang w:val="ru-RU"/>
        </w:rPr>
        <w:t>поставщик</w:t>
      </w:r>
      <w:r w:rsidR="000F697B">
        <w:rPr>
          <w:lang w:val="ru-RU"/>
        </w:rPr>
        <w:t>а</w:t>
      </w:r>
      <w:r w:rsidR="000F697B" w:rsidRPr="00B12E81">
        <w:rPr>
          <w:lang w:val="ru-RU"/>
        </w:rPr>
        <w:t xml:space="preserve"> услуг данных счетчиков</w:t>
      </w:r>
      <w:r w:rsidR="00736594" w:rsidRPr="000F697B">
        <w:rPr>
          <w:lang w:val="ru-RU"/>
        </w:rPr>
        <w:t xml:space="preserve"> </w:t>
      </w:r>
      <w:r w:rsidR="00A22612" w:rsidRPr="000F697B">
        <w:rPr>
          <w:lang w:val="ru-RU"/>
        </w:rPr>
        <w:t xml:space="preserve"> </w:t>
      </w:r>
    </w:p>
    <w:p w14:paraId="0EA33929" w14:textId="2F8F4E7E" w:rsidR="00E31444" w:rsidRDefault="007163D8" w:rsidP="00E31444">
      <w:pPr>
        <w:pStyle w:val="a2"/>
      </w:pPr>
      <w:r w:rsidRPr="007163D8">
        <w:rPr>
          <w:noProof/>
          <w:lang w:val="ru-RU" w:eastAsia="ru-RU"/>
        </w:rPr>
        <w:drawing>
          <wp:inline distT="0" distB="0" distL="0" distR="0" wp14:anchorId="0E439650" wp14:editId="0345534C">
            <wp:extent cx="5310505" cy="253682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0505" cy="2536825"/>
                    </a:xfrm>
                    <a:prstGeom prst="rect">
                      <a:avLst/>
                    </a:prstGeom>
                    <a:noFill/>
                    <a:ln>
                      <a:noFill/>
                    </a:ln>
                  </pic:spPr>
                </pic:pic>
              </a:graphicData>
            </a:graphic>
          </wp:inline>
        </w:drawing>
      </w:r>
    </w:p>
    <w:p w14:paraId="68C9D5E1" w14:textId="2F49B54E" w:rsidR="00E31444" w:rsidRDefault="00E31444" w:rsidP="00E31444">
      <w:pPr>
        <w:pStyle w:val="a2"/>
      </w:pPr>
    </w:p>
    <w:p w14:paraId="1A507FFD" w14:textId="05305575" w:rsidR="00E73C91" w:rsidRPr="00C71E4F" w:rsidRDefault="00C71E4F" w:rsidP="00C71E4F">
      <w:pPr>
        <w:pStyle w:val="21"/>
        <w:numPr>
          <w:ilvl w:val="0"/>
          <w:numId w:val="0"/>
        </w:numPr>
        <w:ind w:hanging="709"/>
        <w:rPr>
          <w:lang w:val="ru-RU"/>
        </w:rPr>
      </w:pPr>
      <w:bookmarkStart w:id="63" w:name="_Toc80958797"/>
      <w:r w:rsidRPr="00C71E4F">
        <w:rPr>
          <w:lang w:val="ru-RU"/>
        </w:rPr>
        <w:t>6.4</w:t>
      </w:r>
      <w:r w:rsidRPr="00C71E4F">
        <w:rPr>
          <w:lang w:val="ru-RU"/>
        </w:rPr>
        <w:tab/>
      </w:r>
      <w:r w:rsidR="00E73C91" w:rsidRPr="00E73C91">
        <w:rPr>
          <w:lang w:val="ru-RU"/>
        </w:rPr>
        <w:t>Преимущества и недостатки</w:t>
      </w:r>
      <w:bookmarkEnd w:id="63"/>
    </w:p>
    <w:p w14:paraId="29BA78EF" w14:textId="1D4AD571" w:rsidR="007B1D5B" w:rsidRPr="00E73C91" w:rsidRDefault="00E73C91" w:rsidP="00E73C91">
      <w:pPr>
        <w:pStyle w:val="a2"/>
        <w:rPr>
          <w:lang w:val="ru-RU"/>
        </w:rPr>
      </w:pPr>
      <w:r w:rsidRPr="00E73C91">
        <w:rPr>
          <w:lang w:val="ru-RU"/>
        </w:rPr>
        <w:t>В таблице 11 приводится оценка вариантов архитектуры инфраструктуры измерения, которые были описаны ранее, по ряду представляющих интерес показателей производительности.</w:t>
      </w:r>
    </w:p>
    <w:p w14:paraId="285A332C" w14:textId="2CD74B5B" w:rsidR="004651C6" w:rsidRPr="001F2CA9" w:rsidRDefault="001F2CA9" w:rsidP="003D5C4B">
      <w:pPr>
        <w:pStyle w:val="ac"/>
        <w:rPr>
          <w:lang w:val="ru-RU"/>
        </w:rPr>
      </w:pPr>
      <w:r w:rsidRPr="001F2CA9">
        <w:rPr>
          <w:lang w:val="ru-RU"/>
        </w:rPr>
        <w:t>Таблица 11 Оценка преимуществ и недостатков вариантов архитектуры измерения</w:t>
      </w:r>
    </w:p>
    <w:tbl>
      <w:tblPr>
        <w:tblStyle w:val="af8"/>
        <w:tblW w:w="8926" w:type="dxa"/>
        <w:tblLook w:val="04A0" w:firstRow="1" w:lastRow="0" w:firstColumn="1" w:lastColumn="0" w:noHBand="0" w:noVBand="1"/>
      </w:tblPr>
      <w:tblGrid>
        <w:gridCol w:w="4390"/>
        <w:gridCol w:w="4536"/>
      </w:tblGrid>
      <w:tr w:rsidR="00275AE8" w:rsidRPr="00EF115E" w14:paraId="67AE68E2" w14:textId="77777777" w:rsidTr="00275AE8">
        <w:trPr>
          <w:tblHeader/>
        </w:trPr>
        <w:tc>
          <w:tcPr>
            <w:tcW w:w="4390" w:type="dxa"/>
            <w:shd w:val="clear" w:color="auto" w:fill="F2F2F2" w:themeFill="background1" w:themeFillShade="F2"/>
          </w:tcPr>
          <w:p w14:paraId="63FDB952" w14:textId="4F571560" w:rsidR="00275AE8" w:rsidRPr="000E33FD" w:rsidRDefault="00275AE8" w:rsidP="00A34CD0">
            <w:pPr>
              <w:pStyle w:val="a2"/>
              <w:spacing w:after="0"/>
              <w:jc w:val="left"/>
              <w:rPr>
                <w:rFonts w:asciiTheme="minorHAnsi" w:hAnsiTheme="minorHAnsi" w:cstheme="minorHAnsi"/>
                <w:b/>
                <w:bCs/>
                <w:sz w:val="20"/>
              </w:rPr>
            </w:pPr>
            <w:proofErr w:type="spellStart"/>
            <w:r w:rsidRPr="000E33FD">
              <w:rPr>
                <w:rFonts w:asciiTheme="minorHAnsi" w:hAnsiTheme="minorHAnsi" w:cstheme="minorHAnsi"/>
                <w:b/>
                <w:bCs/>
                <w:sz w:val="20"/>
              </w:rPr>
              <w:t>Аспект</w:t>
            </w:r>
            <w:proofErr w:type="spellEnd"/>
          </w:p>
        </w:tc>
        <w:tc>
          <w:tcPr>
            <w:tcW w:w="4536" w:type="dxa"/>
            <w:shd w:val="clear" w:color="auto" w:fill="F2F2F2" w:themeFill="background1" w:themeFillShade="F2"/>
          </w:tcPr>
          <w:p w14:paraId="09D3A3B3" w14:textId="129D3D31" w:rsidR="00275AE8" w:rsidRPr="000E33FD" w:rsidRDefault="00275AE8" w:rsidP="00A34CD0">
            <w:pPr>
              <w:pStyle w:val="a2"/>
              <w:spacing w:after="0"/>
              <w:jc w:val="left"/>
              <w:rPr>
                <w:rFonts w:asciiTheme="minorHAnsi" w:hAnsiTheme="minorHAnsi" w:cstheme="minorHAnsi"/>
                <w:b/>
                <w:bCs/>
                <w:sz w:val="20"/>
                <w:lang w:val="ru-RU"/>
              </w:rPr>
            </w:pPr>
            <w:r w:rsidRPr="000E33FD">
              <w:rPr>
                <w:rFonts w:asciiTheme="minorHAnsi" w:hAnsiTheme="minorHAnsi" w:cstheme="minorHAnsi"/>
                <w:b/>
                <w:bCs/>
                <w:sz w:val="20"/>
                <w:lang w:val="ru-RU"/>
              </w:rPr>
              <w:t xml:space="preserve">Вариант 2: </w:t>
            </w:r>
            <w:r w:rsidRPr="000E33FD">
              <w:rPr>
                <w:rFonts w:asciiTheme="minorHAnsi" w:hAnsiTheme="minorHAnsi" w:cstheme="minorHAnsi"/>
                <w:sz w:val="20"/>
                <w:lang w:val="ru-RU"/>
              </w:rPr>
              <w:t>Национальный системный оператор</w:t>
            </w:r>
            <w:r w:rsidRPr="000E33FD">
              <w:rPr>
                <w:rFonts w:asciiTheme="minorHAnsi" w:hAnsiTheme="minorHAnsi" w:cstheme="minorHAnsi"/>
                <w:b/>
                <w:bCs/>
                <w:sz w:val="20"/>
                <w:lang w:val="ru-RU"/>
              </w:rPr>
              <w:t xml:space="preserve"> и </w:t>
            </w:r>
            <w:r w:rsidRPr="000E33FD">
              <w:rPr>
                <w:rFonts w:asciiTheme="minorHAnsi" w:hAnsiTheme="minorHAnsi" w:cstheme="minorHAnsi"/>
                <w:sz w:val="20"/>
                <w:lang w:val="ru-RU"/>
              </w:rPr>
              <w:t>Региональные диспетчерские центры</w:t>
            </w:r>
            <w:r w:rsidRPr="000E33FD">
              <w:rPr>
                <w:rFonts w:asciiTheme="minorHAnsi" w:hAnsiTheme="minorHAnsi" w:cstheme="minorHAnsi"/>
                <w:b/>
                <w:bCs/>
                <w:sz w:val="20"/>
                <w:lang w:val="ru-RU"/>
              </w:rPr>
              <w:t xml:space="preserve"> — это</w:t>
            </w:r>
            <w:r w:rsidRPr="000E33FD">
              <w:rPr>
                <w:rFonts w:asciiTheme="minorHAnsi" w:hAnsiTheme="minorHAnsi" w:cstheme="minorHAnsi"/>
                <w:sz w:val="20"/>
                <w:lang w:val="ru-RU"/>
              </w:rPr>
              <w:t xml:space="preserve"> Поставщики услуг данных счетчиков</w:t>
            </w:r>
          </w:p>
        </w:tc>
      </w:tr>
      <w:tr w:rsidR="00275AE8" w:rsidRPr="000E33FD" w14:paraId="4C3ADA2E" w14:textId="77777777" w:rsidTr="00275AE8">
        <w:tc>
          <w:tcPr>
            <w:tcW w:w="4390" w:type="dxa"/>
          </w:tcPr>
          <w:p w14:paraId="28FA8197" w14:textId="26B0D3F8" w:rsidR="00275AE8" w:rsidRPr="000E33FD" w:rsidRDefault="00275AE8" w:rsidP="00A34CD0">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Общие</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преимущества</w:t>
            </w:r>
            <w:proofErr w:type="spellEnd"/>
          </w:p>
        </w:tc>
        <w:tc>
          <w:tcPr>
            <w:tcW w:w="4536" w:type="dxa"/>
          </w:tcPr>
          <w:p w14:paraId="39546E39" w14:textId="7A5A91B3" w:rsidR="00275AE8" w:rsidRPr="000E33FD" w:rsidRDefault="00275AE8" w:rsidP="001F2CA9">
            <w:pPr>
              <w:pStyle w:val="a2"/>
              <w:jc w:val="left"/>
              <w:rPr>
                <w:rFonts w:asciiTheme="minorHAnsi" w:hAnsiTheme="minorHAnsi" w:cstheme="minorHAnsi"/>
                <w:sz w:val="20"/>
                <w:lang w:val="ru-RU"/>
              </w:rPr>
            </w:pPr>
            <w:r w:rsidRPr="000E33FD">
              <w:rPr>
                <w:rFonts w:asciiTheme="minorHAnsi" w:hAnsiTheme="minorHAnsi" w:cstheme="minorHAnsi"/>
                <w:sz w:val="20"/>
                <w:lang w:val="ru-RU"/>
              </w:rPr>
              <w:t xml:space="preserve">Меньше инвестиций в некоторую инфраструктуру Системы управления данными счетчиков, хотя они будут компенсированы дополнительными накладными расходами </w:t>
            </w:r>
            <w:r w:rsidRPr="000E33FD">
              <w:rPr>
                <w:rFonts w:asciiTheme="minorHAnsi" w:hAnsiTheme="minorHAnsi" w:cstheme="minorHAnsi"/>
                <w:sz w:val="20"/>
                <w:lang w:val="ru-RU"/>
              </w:rPr>
              <w:lastRenderedPageBreak/>
              <w:t>Национальных системных операторов и Региональных диспетчерских центров на управление счетчиками для всех клиентов</w:t>
            </w:r>
          </w:p>
          <w:p w14:paraId="5F37E7C4" w14:textId="03957F73" w:rsidR="00275AE8" w:rsidRPr="000E33FD" w:rsidRDefault="00275AE8" w:rsidP="001F2CA9">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Экономия за счет масштаба достигается за счет уменьшения количества организаций, осуществляющих деятельность по Поставке услуг данных счетчиков</w:t>
            </w:r>
          </w:p>
        </w:tc>
      </w:tr>
      <w:tr w:rsidR="00275AE8" w:rsidRPr="00EF115E" w14:paraId="741F4353" w14:textId="77777777" w:rsidTr="00275AE8">
        <w:tc>
          <w:tcPr>
            <w:tcW w:w="4390" w:type="dxa"/>
          </w:tcPr>
          <w:p w14:paraId="08D0E77D" w14:textId="4F401F19" w:rsidR="00275AE8" w:rsidRPr="000E33FD" w:rsidRDefault="00275AE8" w:rsidP="00A34CD0">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lastRenderedPageBreak/>
              <w:t>Общие</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недостатки</w:t>
            </w:r>
            <w:proofErr w:type="spellEnd"/>
          </w:p>
        </w:tc>
        <w:tc>
          <w:tcPr>
            <w:tcW w:w="4536" w:type="dxa"/>
          </w:tcPr>
          <w:p w14:paraId="0F552DD3" w14:textId="73072C19" w:rsidR="00275AE8" w:rsidRPr="000E33FD" w:rsidRDefault="00275AE8" w:rsidP="00A34CD0">
            <w:pPr>
              <w:pStyle w:val="a2"/>
              <w:spacing w:after="0"/>
              <w:jc w:val="left"/>
              <w:rPr>
                <w:rFonts w:asciiTheme="minorHAnsi" w:hAnsiTheme="minorHAnsi" w:cstheme="minorHAnsi"/>
                <w:sz w:val="20"/>
                <w:highlight w:val="yellow"/>
                <w:lang w:val="ru-RU"/>
              </w:rPr>
            </w:pPr>
            <w:r w:rsidRPr="000E33FD">
              <w:rPr>
                <w:rFonts w:asciiTheme="minorHAnsi" w:hAnsiTheme="minorHAnsi" w:cstheme="minorHAnsi"/>
                <w:sz w:val="20"/>
                <w:lang w:val="ru-RU"/>
              </w:rPr>
              <w:t>Региональные диспетчерские центры традиционно не связаны с клиентами и системами / программным обеспечением учета, поэтому это было бы рискованно.</w:t>
            </w:r>
          </w:p>
        </w:tc>
      </w:tr>
      <w:tr w:rsidR="00275AE8" w:rsidRPr="00EF115E" w14:paraId="2EE4048F" w14:textId="77777777" w:rsidTr="00275AE8">
        <w:tc>
          <w:tcPr>
            <w:tcW w:w="4390" w:type="dxa"/>
          </w:tcPr>
          <w:p w14:paraId="04EE6A89" w14:textId="67762EDC" w:rsidR="00275AE8" w:rsidRPr="000E33FD" w:rsidRDefault="00275AE8" w:rsidP="00A34CD0">
            <w:pPr>
              <w:pStyle w:val="a2"/>
              <w:spacing w:after="0"/>
              <w:jc w:val="left"/>
              <w:rPr>
                <w:rFonts w:asciiTheme="minorHAnsi" w:hAnsiTheme="minorHAnsi" w:cstheme="minorHAnsi"/>
                <w:sz w:val="20"/>
              </w:rPr>
            </w:pPr>
            <w:r>
              <w:rPr>
                <w:rFonts w:asciiTheme="minorHAnsi" w:hAnsiTheme="minorHAnsi" w:cstheme="minorHAnsi"/>
                <w:sz w:val="20"/>
                <w:lang w:val="ru-RU"/>
              </w:rPr>
              <w:t>Для</w:t>
            </w:r>
            <w:r w:rsidRPr="000E33FD">
              <w:rPr>
                <w:rFonts w:asciiTheme="minorHAnsi" w:hAnsiTheme="minorHAnsi" w:cstheme="minorHAnsi"/>
                <w:sz w:val="20"/>
              </w:rPr>
              <w:t xml:space="preserve"> Smart Grid</w:t>
            </w:r>
          </w:p>
        </w:tc>
        <w:tc>
          <w:tcPr>
            <w:tcW w:w="4536" w:type="dxa"/>
          </w:tcPr>
          <w:p w14:paraId="5BA36AFC" w14:textId="54B08275" w:rsidR="00275AE8" w:rsidRPr="000E33FD" w:rsidRDefault="00275AE8" w:rsidP="00A34CD0">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Менее локализованный подход к взаимодействию клиентов и Региональных распределительных компаний.</w:t>
            </w:r>
          </w:p>
        </w:tc>
      </w:tr>
      <w:tr w:rsidR="00275AE8" w:rsidRPr="00EF115E" w14:paraId="4A6493A1" w14:textId="77777777" w:rsidTr="00275AE8">
        <w:tc>
          <w:tcPr>
            <w:tcW w:w="4390" w:type="dxa"/>
          </w:tcPr>
          <w:p w14:paraId="2E5971FF" w14:textId="32E19874" w:rsidR="00275AE8" w:rsidRDefault="00275AE8" w:rsidP="00A34CD0">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Стоимость коммуникационной инфраструктуры для поддержки умных счетчиков</w:t>
            </w:r>
          </w:p>
        </w:tc>
        <w:tc>
          <w:tcPr>
            <w:tcW w:w="4536" w:type="dxa"/>
          </w:tcPr>
          <w:p w14:paraId="4C11AA3C" w14:textId="106C0B52" w:rsidR="00275AE8" w:rsidRPr="000E33FD" w:rsidRDefault="00275AE8" w:rsidP="00A34CD0">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Требования к коммуникации будут одинаковыми для всех трех вариантов, хотя Третья сторона может лучше достичь экономии за счет масштаба в Варианте 1 по сравнению с Вариантами 1 и 2.</w:t>
            </w:r>
          </w:p>
        </w:tc>
      </w:tr>
      <w:tr w:rsidR="00275AE8" w:rsidRPr="00EF115E" w14:paraId="0A51D2C4" w14:textId="77777777" w:rsidTr="00275AE8">
        <w:tc>
          <w:tcPr>
            <w:tcW w:w="4390" w:type="dxa"/>
          </w:tcPr>
          <w:p w14:paraId="11E7B585" w14:textId="1676733A" w:rsidR="00275AE8" w:rsidRPr="000E33FD" w:rsidRDefault="00275AE8" w:rsidP="00275AE8">
            <w:pPr>
              <w:pStyle w:val="a2"/>
              <w:spacing w:after="0"/>
              <w:jc w:val="left"/>
              <w:rPr>
                <w:rFonts w:asciiTheme="minorHAnsi" w:hAnsiTheme="minorHAnsi" w:cstheme="minorHAnsi"/>
                <w:sz w:val="20"/>
                <w:lang w:val="ru-RU"/>
              </w:rPr>
            </w:pPr>
            <w:proofErr w:type="spellStart"/>
            <w:r w:rsidRPr="000E33FD">
              <w:rPr>
                <w:rFonts w:asciiTheme="minorHAnsi" w:hAnsiTheme="minorHAnsi" w:cstheme="minorHAnsi"/>
                <w:sz w:val="20"/>
              </w:rPr>
              <w:t>Стоимость</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умных</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счетчиков</w:t>
            </w:r>
            <w:proofErr w:type="spellEnd"/>
          </w:p>
        </w:tc>
        <w:tc>
          <w:tcPr>
            <w:tcW w:w="4536" w:type="dxa"/>
          </w:tcPr>
          <w:p w14:paraId="77E73E03" w14:textId="79168F6A" w:rsidR="00275AE8" w:rsidRPr="000E33FD" w:rsidRDefault="00275AE8" w:rsidP="00275AE8">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Во всех вариантах будет установлено одинаковое количество интеллектуальных счетчиков, поэтому начальные инвестиции будут одинаковыми. Тем не менее, накладные расходы на предоставление услуг с течением времени будут самыми высокими в варианте 1, затем в варианте 2, а в варианте 3 будут самыми низкими, потому что у третьей стороны будет больше возможностей сократить накладные расходы и добиться экономии на масштабе с точки зрения постоянного управления данные и информация смарт-счетчиков</w:t>
            </w:r>
          </w:p>
        </w:tc>
      </w:tr>
      <w:tr w:rsidR="00275AE8" w:rsidRPr="00EF115E" w14:paraId="15473A37" w14:textId="77777777" w:rsidTr="00275AE8">
        <w:tc>
          <w:tcPr>
            <w:tcW w:w="4390" w:type="dxa"/>
          </w:tcPr>
          <w:p w14:paraId="7C8FB976" w14:textId="053CC7FA" w:rsidR="00275AE8" w:rsidRPr="000E33FD" w:rsidRDefault="00275AE8" w:rsidP="00275AE8">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Стоимость программного обеспечения Расширенной инфраструктуры измерения / Системы управления данными счетчиков и сопутствующих инструментов</w:t>
            </w:r>
          </w:p>
        </w:tc>
        <w:tc>
          <w:tcPr>
            <w:tcW w:w="4536" w:type="dxa"/>
          </w:tcPr>
          <w:p w14:paraId="610664DE" w14:textId="52451EEB" w:rsidR="00275AE8" w:rsidRPr="000E33FD" w:rsidRDefault="00275AE8" w:rsidP="00275AE8">
            <w:pPr>
              <w:pStyle w:val="a2"/>
              <w:jc w:val="left"/>
              <w:rPr>
                <w:rFonts w:asciiTheme="minorHAnsi" w:hAnsiTheme="minorHAnsi" w:cstheme="minorHAnsi"/>
                <w:sz w:val="20"/>
                <w:lang w:val="ru-RU"/>
              </w:rPr>
            </w:pPr>
            <w:r w:rsidRPr="000E33FD">
              <w:rPr>
                <w:rFonts w:asciiTheme="minorHAnsi" w:hAnsiTheme="minorHAnsi" w:cstheme="minorHAnsi"/>
                <w:sz w:val="20"/>
                <w:lang w:val="ru-RU"/>
              </w:rPr>
              <w:t>Система управления данными счетчиков / Расширение инфраструктуры измерения, установленное в Национальном системном операторе и Региональные диспетчерские центры (ниже варианта 1)</w:t>
            </w:r>
          </w:p>
          <w:p w14:paraId="73824DF0" w14:textId="773D858D" w:rsidR="00275AE8" w:rsidRPr="000E33FD" w:rsidRDefault="00275AE8" w:rsidP="00275AE8">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Порталы / интерфейсы данных для Региональные распределительные компании, КО</w:t>
            </w:r>
            <w:r>
              <w:rPr>
                <w:rFonts w:asciiTheme="minorHAnsi" w:hAnsiTheme="minorHAnsi" w:cstheme="minorHAnsi"/>
                <w:sz w:val="20"/>
                <w:lang w:val="en-US"/>
              </w:rPr>
              <w:t>R</w:t>
            </w:r>
            <w:r w:rsidRPr="000E33FD">
              <w:rPr>
                <w:rFonts w:asciiTheme="minorHAnsi" w:hAnsiTheme="minorHAnsi" w:cstheme="minorHAnsi"/>
                <w:sz w:val="20"/>
                <w:lang w:val="ru-RU"/>
              </w:rPr>
              <w:t>ЕМ, Заказчики, Министерство энергетики</w:t>
            </w:r>
          </w:p>
        </w:tc>
      </w:tr>
      <w:tr w:rsidR="00275AE8" w:rsidRPr="00EF115E" w14:paraId="28BABD00" w14:textId="77777777" w:rsidTr="00275AE8">
        <w:tc>
          <w:tcPr>
            <w:tcW w:w="4390" w:type="dxa"/>
          </w:tcPr>
          <w:p w14:paraId="0A0534A9" w14:textId="16617574" w:rsidR="00275AE8" w:rsidRPr="000E33FD" w:rsidRDefault="00275AE8" w:rsidP="00275AE8">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Последствия</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для</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стандартов</w:t>
            </w:r>
            <w:proofErr w:type="spellEnd"/>
            <w:r w:rsidRPr="000E33FD">
              <w:rPr>
                <w:rFonts w:asciiTheme="minorHAnsi" w:hAnsiTheme="minorHAnsi" w:cstheme="minorHAnsi"/>
                <w:sz w:val="20"/>
              </w:rPr>
              <w:t xml:space="preserve"> / </w:t>
            </w:r>
            <w:proofErr w:type="spellStart"/>
            <w:r w:rsidRPr="000E33FD">
              <w:rPr>
                <w:rFonts w:asciiTheme="minorHAnsi" w:hAnsiTheme="minorHAnsi" w:cstheme="minorHAnsi"/>
                <w:sz w:val="20"/>
              </w:rPr>
              <w:t>правил</w:t>
            </w:r>
            <w:proofErr w:type="spellEnd"/>
          </w:p>
        </w:tc>
        <w:tc>
          <w:tcPr>
            <w:tcW w:w="4536" w:type="dxa"/>
          </w:tcPr>
          <w:p w14:paraId="61860C40" w14:textId="77777777" w:rsidR="00275AE8" w:rsidRPr="000E33FD" w:rsidRDefault="00275AE8" w:rsidP="00275AE8">
            <w:pPr>
              <w:pStyle w:val="a2"/>
              <w:jc w:val="left"/>
              <w:rPr>
                <w:rFonts w:asciiTheme="minorHAnsi" w:hAnsiTheme="minorHAnsi" w:cstheme="minorHAnsi"/>
                <w:sz w:val="20"/>
                <w:lang w:val="ru-RU"/>
              </w:rPr>
            </w:pPr>
            <w:r w:rsidRPr="000E33FD">
              <w:rPr>
                <w:rFonts w:asciiTheme="minorHAnsi" w:hAnsiTheme="minorHAnsi" w:cstheme="minorHAnsi"/>
                <w:sz w:val="20"/>
                <w:lang w:val="ru-RU"/>
              </w:rPr>
              <w:t>Требуются правила для интеллектуального счетчика и протокола связи</w:t>
            </w:r>
          </w:p>
          <w:p w14:paraId="0AFAFFF8" w14:textId="6E90D09C" w:rsidR="00275AE8" w:rsidRDefault="00275AE8" w:rsidP="00275AE8">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lastRenderedPageBreak/>
              <w:t>Соглашение о совместном использовании данных и межфирменной передаче данных измерений между Министерством энергетики, Национальным системным оператором, Региональными диспетчерскими центрами, Региональными распределительными компаниями, КО</w:t>
            </w:r>
            <w:r>
              <w:rPr>
                <w:rFonts w:asciiTheme="minorHAnsi" w:hAnsiTheme="minorHAnsi" w:cstheme="minorHAnsi"/>
                <w:sz w:val="20"/>
                <w:lang w:val="en-US"/>
              </w:rPr>
              <w:t>R</w:t>
            </w:r>
            <w:r w:rsidRPr="000E33FD">
              <w:rPr>
                <w:rFonts w:asciiTheme="minorHAnsi" w:hAnsiTheme="minorHAnsi" w:cstheme="minorHAnsi"/>
                <w:sz w:val="20"/>
                <w:lang w:val="ru-RU"/>
              </w:rPr>
              <w:t>ЕМ</w:t>
            </w:r>
          </w:p>
          <w:p w14:paraId="1E875CBF" w14:textId="10B85755" w:rsidR="00275AE8" w:rsidRPr="000E33FD" w:rsidRDefault="00275AE8" w:rsidP="00275AE8">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 xml:space="preserve">(То же </w:t>
            </w:r>
            <w:proofErr w:type="spellStart"/>
            <w:r w:rsidRPr="000E33FD">
              <w:rPr>
                <w:rFonts w:asciiTheme="minorHAnsi" w:hAnsiTheme="minorHAnsi" w:cstheme="minorHAnsi"/>
                <w:sz w:val="20"/>
                <w:lang w:val="ru-RU"/>
              </w:rPr>
              <w:t>саМинЭнерго</w:t>
            </w:r>
            <w:proofErr w:type="spellEnd"/>
            <w:r w:rsidRPr="000E33FD">
              <w:rPr>
                <w:rFonts w:asciiTheme="minorHAnsi" w:hAnsiTheme="minorHAnsi" w:cstheme="minorHAnsi"/>
                <w:sz w:val="20"/>
                <w:lang w:val="ru-RU"/>
              </w:rPr>
              <w:t xml:space="preserve"> для вариантов 1 и 2)</w:t>
            </w:r>
          </w:p>
        </w:tc>
      </w:tr>
    </w:tbl>
    <w:p w14:paraId="52F8DC17" w14:textId="6DCB7C43" w:rsidR="00740B9A" w:rsidRPr="009C03B8" w:rsidRDefault="00C71E4F" w:rsidP="00C71E4F">
      <w:pPr>
        <w:pStyle w:val="21"/>
        <w:numPr>
          <w:ilvl w:val="0"/>
          <w:numId w:val="0"/>
        </w:numPr>
        <w:ind w:hanging="709"/>
        <w:rPr>
          <w:lang w:val="ru-RU"/>
        </w:rPr>
      </w:pPr>
      <w:bookmarkStart w:id="64" w:name="_Toc80958798"/>
      <w:r w:rsidRPr="009C03B8">
        <w:rPr>
          <w:lang w:val="ru-RU"/>
        </w:rPr>
        <w:lastRenderedPageBreak/>
        <w:t>6.5</w:t>
      </w:r>
      <w:r w:rsidRPr="009C03B8">
        <w:rPr>
          <w:lang w:val="ru-RU"/>
        </w:rPr>
        <w:tab/>
      </w:r>
      <w:r w:rsidR="00740B9A" w:rsidRPr="009C03B8">
        <w:rPr>
          <w:lang w:val="ru-RU"/>
        </w:rPr>
        <w:t>Организационные последствия</w:t>
      </w:r>
      <w:bookmarkEnd w:id="64"/>
    </w:p>
    <w:p w14:paraId="3D51569A" w14:textId="639EACA7" w:rsidR="007B1D5B" w:rsidRPr="00B15869" w:rsidRDefault="00740B9A" w:rsidP="00740B9A">
      <w:pPr>
        <w:pStyle w:val="a2"/>
        <w:rPr>
          <w:lang w:val="ru-RU"/>
        </w:rPr>
      </w:pPr>
      <w:r w:rsidRPr="00B15869">
        <w:rPr>
          <w:lang w:val="ru-RU"/>
        </w:rPr>
        <w:t>В таблице 12 представлены организационные последствия.</w:t>
      </w:r>
    </w:p>
    <w:p w14:paraId="70BD4DB7" w14:textId="74CF0160" w:rsidR="00B66459" w:rsidRPr="00687520" w:rsidRDefault="00740B9A" w:rsidP="00B66459">
      <w:pPr>
        <w:pStyle w:val="ac"/>
        <w:rPr>
          <w:lang w:val="ru-RU"/>
        </w:rPr>
      </w:pPr>
      <w:r w:rsidRPr="00687520">
        <w:rPr>
          <w:lang w:val="ru-RU"/>
        </w:rPr>
        <w:t>Таблица 12 Значение организационной модели отрасли для вариантов архитектуры инфраструктуры измерения</w:t>
      </w:r>
    </w:p>
    <w:tbl>
      <w:tblPr>
        <w:tblStyle w:val="af8"/>
        <w:tblW w:w="8784" w:type="dxa"/>
        <w:tblLook w:val="04A0" w:firstRow="1" w:lastRow="0" w:firstColumn="1" w:lastColumn="0" w:noHBand="0" w:noVBand="1"/>
      </w:tblPr>
      <w:tblGrid>
        <w:gridCol w:w="4106"/>
        <w:gridCol w:w="4678"/>
      </w:tblGrid>
      <w:tr w:rsidR="00275AE8" w:rsidRPr="00EF115E" w14:paraId="6B1BA2E2" w14:textId="77777777" w:rsidTr="00275AE8">
        <w:trPr>
          <w:trHeight w:val="584"/>
          <w:tblHeader/>
        </w:trPr>
        <w:tc>
          <w:tcPr>
            <w:tcW w:w="4106" w:type="dxa"/>
            <w:shd w:val="clear" w:color="auto" w:fill="F2F2F2" w:themeFill="background1" w:themeFillShade="F2"/>
            <w:hideMark/>
          </w:tcPr>
          <w:p w14:paraId="07AF4036" w14:textId="581A9E34" w:rsidR="00275AE8" w:rsidRPr="000E33FD" w:rsidRDefault="00275AE8" w:rsidP="004B027C">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Организация</w:t>
            </w:r>
            <w:proofErr w:type="spellEnd"/>
          </w:p>
        </w:tc>
        <w:tc>
          <w:tcPr>
            <w:tcW w:w="4678" w:type="dxa"/>
            <w:shd w:val="clear" w:color="auto" w:fill="F2F2F2" w:themeFill="background1" w:themeFillShade="F2"/>
            <w:hideMark/>
          </w:tcPr>
          <w:p w14:paraId="33799F4E" w14:textId="71DE3D6F" w:rsidR="00275AE8" w:rsidRPr="000E33FD" w:rsidRDefault="00275AE8" w:rsidP="004B027C">
            <w:pPr>
              <w:pStyle w:val="a2"/>
              <w:spacing w:after="0"/>
              <w:jc w:val="left"/>
              <w:rPr>
                <w:rFonts w:asciiTheme="minorHAnsi" w:hAnsiTheme="minorHAnsi" w:cstheme="minorHAnsi"/>
                <w:sz w:val="20"/>
                <w:lang w:val="ru-RU"/>
              </w:rPr>
            </w:pPr>
            <w:r w:rsidRPr="000E33FD">
              <w:rPr>
                <w:rFonts w:asciiTheme="minorHAnsi" w:hAnsiTheme="minorHAnsi" w:cstheme="minorHAnsi"/>
                <w:b/>
                <w:bCs/>
                <w:sz w:val="20"/>
                <w:lang w:val="ru-RU"/>
              </w:rPr>
              <w:t xml:space="preserve">Вариант 2: </w:t>
            </w:r>
            <w:r w:rsidRPr="000E33FD">
              <w:rPr>
                <w:rFonts w:asciiTheme="minorHAnsi" w:hAnsiTheme="minorHAnsi" w:cstheme="minorHAnsi"/>
                <w:sz w:val="20"/>
                <w:lang w:val="ru-RU"/>
              </w:rPr>
              <w:t>Национальный системный оператор</w:t>
            </w:r>
            <w:r w:rsidRPr="000E33FD">
              <w:rPr>
                <w:rFonts w:asciiTheme="minorHAnsi" w:hAnsiTheme="minorHAnsi" w:cstheme="minorHAnsi"/>
                <w:b/>
                <w:bCs/>
                <w:sz w:val="20"/>
                <w:lang w:val="ru-RU"/>
              </w:rPr>
              <w:t xml:space="preserve"> и </w:t>
            </w:r>
            <w:r w:rsidRPr="000E33FD">
              <w:rPr>
                <w:rFonts w:asciiTheme="minorHAnsi" w:hAnsiTheme="minorHAnsi" w:cstheme="minorHAnsi"/>
                <w:sz w:val="20"/>
                <w:lang w:val="ru-RU"/>
              </w:rPr>
              <w:t>Региональные диспетчерские центры</w:t>
            </w:r>
            <w:r w:rsidRPr="000E33FD">
              <w:rPr>
                <w:rFonts w:asciiTheme="minorHAnsi" w:hAnsiTheme="minorHAnsi" w:cstheme="minorHAnsi"/>
                <w:b/>
                <w:bCs/>
                <w:sz w:val="20"/>
                <w:lang w:val="ru-RU"/>
              </w:rPr>
              <w:t xml:space="preserve"> — это</w:t>
            </w:r>
            <w:r w:rsidRPr="000E33FD">
              <w:rPr>
                <w:rFonts w:asciiTheme="minorHAnsi" w:hAnsiTheme="minorHAnsi" w:cstheme="minorHAnsi"/>
                <w:sz w:val="20"/>
                <w:lang w:val="ru-RU"/>
              </w:rPr>
              <w:t xml:space="preserve"> Поставщик услуг данных счетчиков</w:t>
            </w:r>
            <w:r w:rsidRPr="000E33FD">
              <w:rPr>
                <w:rFonts w:asciiTheme="minorHAnsi" w:hAnsiTheme="minorHAnsi" w:cstheme="minorHAnsi"/>
                <w:b/>
                <w:bCs/>
                <w:sz w:val="20"/>
                <w:lang w:val="ru-RU"/>
              </w:rPr>
              <w:t xml:space="preserve"> </w:t>
            </w:r>
          </w:p>
        </w:tc>
      </w:tr>
      <w:tr w:rsidR="00275AE8" w:rsidRPr="00EF115E" w14:paraId="02FF52F5" w14:textId="77777777" w:rsidTr="00275AE8">
        <w:trPr>
          <w:trHeight w:val="584"/>
        </w:trPr>
        <w:tc>
          <w:tcPr>
            <w:tcW w:w="4106" w:type="dxa"/>
            <w:hideMark/>
          </w:tcPr>
          <w:p w14:paraId="1E44A413" w14:textId="2EC37C60" w:rsidR="00275AE8" w:rsidRPr="000E33FD" w:rsidRDefault="00275AE8" w:rsidP="000E33FD">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 xml:space="preserve">Министерство энергетики </w:t>
            </w:r>
          </w:p>
        </w:tc>
        <w:tc>
          <w:tcPr>
            <w:tcW w:w="4678" w:type="dxa"/>
          </w:tcPr>
          <w:p w14:paraId="0FCC0983" w14:textId="3318368F" w:rsidR="00275AE8" w:rsidRPr="000E33FD" w:rsidRDefault="00275AE8" w:rsidP="00BB23F9">
            <w:pPr>
              <w:pStyle w:val="a2"/>
              <w:spacing w:after="0"/>
              <w:jc w:val="left"/>
              <w:rPr>
                <w:rFonts w:asciiTheme="minorHAnsi" w:hAnsiTheme="minorHAnsi" w:cstheme="minorHAnsi"/>
                <w:color w:val="000000" w:themeColor="text1"/>
                <w:kern w:val="24"/>
                <w:sz w:val="20"/>
                <w:lang w:val="ru-RU"/>
              </w:rPr>
            </w:pPr>
            <w:r w:rsidRPr="000E33FD">
              <w:rPr>
                <w:rFonts w:asciiTheme="minorHAnsi" w:hAnsiTheme="minorHAnsi" w:cstheme="minorHAnsi"/>
                <w:color w:val="000000" w:themeColor="text1"/>
                <w:kern w:val="24"/>
                <w:sz w:val="20"/>
                <w:lang w:val="ru-RU"/>
              </w:rPr>
              <w:t>Пассивная роль - доступ к необходимым им данным измерений (если данные доступны)</w:t>
            </w:r>
          </w:p>
        </w:tc>
      </w:tr>
      <w:tr w:rsidR="00275AE8" w:rsidRPr="003201B2" w14:paraId="3C31E4DD" w14:textId="77777777" w:rsidTr="00275AE8">
        <w:trPr>
          <w:trHeight w:val="584"/>
        </w:trPr>
        <w:tc>
          <w:tcPr>
            <w:tcW w:w="4106" w:type="dxa"/>
          </w:tcPr>
          <w:p w14:paraId="2B3F1CCF" w14:textId="12DE3BDC" w:rsidR="00275AE8" w:rsidRPr="000E33FD" w:rsidRDefault="00275AE8" w:rsidP="000E33FD">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Национальный системный оператор</w:t>
            </w:r>
            <w:r>
              <w:rPr>
                <w:rFonts w:asciiTheme="minorHAnsi" w:hAnsiTheme="minorHAnsi" w:cstheme="minorHAnsi"/>
                <w:sz w:val="20"/>
                <w:lang w:val="en-US"/>
              </w:rPr>
              <w:t xml:space="preserve"> </w:t>
            </w:r>
            <w:r w:rsidRPr="000E33FD">
              <w:rPr>
                <w:rFonts w:asciiTheme="minorHAnsi" w:hAnsiTheme="minorHAnsi" w:cstheme="minorHAnsi"/>
                <w:sz w:val="20"/>
                <w:lang w:val="ru-RU"/>
              </w:rPr>
              <w:t>(</w:t>
            </w:r>
            <w:r w:rsidRPr="000E33FD">
              <w:rPr>
                <w:rFonts w:asciiTheme="minorHAnsi" w:hAnsiTheme="minorHAnsi" w:cstheme="minorHAnsi"/>
                <w:sz w:val="20"/>
              </w:rPr>
              <w:t>НСО</w:t>
            </w:r>
            <w:r w:rsidRPr="000E33FD">
              <w:rPr>
                <w:rFonts w:asciiTheme="minorHAnsi" w:hAnsiTheme="minorHAnsi" w:cstheme="minorHAnsi"/>
                <w:sz w:val="20"/>
                <w:lang w:val="ru-RU"/>
              </w:rPr>
              <w:t>)</w:t>
            </w:r>
          </w:p>
        </w:tc>
        <w:tc>
          <w:tcPr>
            <w:tcW w:w="4678" w:type="dxa"/>
          </w:tcPr>
          <w:p w14:paraId="29764EE3" w14:textId="77777777" w:rsidR="00275AE8" w:rsidRPr="000E33FD" w:rsidRDefault="00275AE8" w:rsidP="00451101">
            <w:pPr>
              <w:pStyle w:val="a2"/>
              <w:jc w:val="left"/>
              <w:rPr>
                <w:rFonts w:asciiTheme="minorHAnsi" w:hAnsiTheme="minorHAnsi" w:cstheme="minorHAnsi"/>
                <w:color w:val="000000" w:themeColor="text1"/>
                <w:kern w:val="24"/>
                <w:sz w:val="20"/>
                <w:lang w:val="ru-RU"/>
              </w:rPr>
            </w:pPr>
            <w:r w:rsidRPr="000E33FD">
              <w:rPr>
                <w:rFonts w:asciiTheme="minorHAnsi" w:hAnsiTheme="minorHAnsi" w:cstheme="minorHAnsi"/>
                <w:color w:val="000000" w:themeColor="text1"/>
                <w:kern w:val="24"/>
                <w:sz w:val="20"/>
                <w:lang w:val="ru-RU"/>
              </w:rPr>
              <w:t>Управлять базой данных измерений для всей системы (если данные доступны)</w:t>
            </w:r>
          </w:p>
          <w:p w14:paraId="6BA7E371" w14:textId="3ABD2937" w:rsidR="00275AE8" w:rsidRPr="000E33FD" w:rsidRDefault="00275AE8" w:rsidP="00451101">
            <w:pPr>
              <w:pStyle w:val="a2"/>
              <w:spacing w:after="0"/>
              <w:jc w:val="left"/>
              <w:rPr>
                <w:rFonts w:asciiTheme="minorHAnsi" w:hAnsiTheme="minorHAnsi" w:cstheme="minorHAnsi"/>
                <w:color w:val="000000" w:themeColor="text1"/>
                <w:kern w:val="24"/>
                <w:sz w:val="20"/>
                <w:lang w:val="ru-RU"/>
              </w:rPr>
            </w:pPr>
            <w:r w:rsidRPr="000E33FD">
              <w:rPr>
                <w:rFonts w:asciiTheme="minorHAnsi" w:hAnsiTheme="minorHAnsi" w:cstheme="minorHAnsi"/>
                <w:color w:val="000000" w:themeColor="text1"/>
                <w:kern w:val="24"/>
                <w:sz w:val="20"/>
                <w:lang w:val="ru-RU"/>
              </w:rPr>
              <w:t>Контроль загрузки клиентов через Региональные диспетчерские центры</w:t>
            </w:r>
          </w:p>
        </w:tc>
      </w:tr>
      <w:tr w:rsidR="00275AE8" w:rsidRPr="003201B2" w14:paraId="06709742" w14:textId="77777777" w:rsidTr="00275AE8">
        <w:trPr>
          <w:trHeight w:val="584"/>
        </w:trPr>
        <w:tc>
          <w:tcPr>
            <w:tcW w:w="4106" w:type="dxa"/>
            <w:hideMark/>
          </w:tcPr>
          <w:p w14:paraId="724FE7C3" w14:textId="72AB2748" w:rsidR="00275AE8" w:rsidRPr="000E33FD" w:rsidRDefault="00275AE8" w:rsidP="000E33FD">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Региональные диспетчерские центры (</w:t>
            </w:r>
            <w:r w:rsidRPr="000E33FD">
              <w:rPr>
                <w:rFonts w:asciiTheme="minorHAnsi" w:hAnsiTheme="minorHAnsi" w:cstheme="minorHAnsi"/>
                <w:sz w:val="20"/>
              </w:rPr>
              <w:t>РДЦ</w:t>
            </w:r>
            <w:r w:rsidRPr="000E33FD">
              <w:rPr>
                <w:rFonts w:asciiTheme="minorHAnsi" w:hAnsiTheme="minorHAnsi" w:cstheme="minorHAnsi"/>
                <w:sz w:val="20"/>
                <w:lang w:val="ru-RU"/>
              </w:rPr>
              <w:t>)</w:t>
            </w:r>
          </w:p>
        </w:tc>
        <w:tc>
          <w:tcPr>
            <w:tcW w:w="4678" w:type="dxa"/>
          </w:tcPr>
          <w:p w14:paraId="13E5BBE1" w14:textId="77777777" w:rsidR="00275AE8" w:rsidRPr="000E33FD" w:rsidRDefault="00275AE8" w:rsidP="00451101">
            <w:pPr>
              <w:pStyle w:val="a2"/>
              <w:jc w:val="left"/>
              <w:rPr>
                <w:rFonts w:asciiTheme="minorHAnsi" w:hAnsiTheme="minorHAnsi" w:cstheme="minorHAnsi"/>
                <w:color w:val="000000" w:themeColor="text1"/>
                <w:kern w:val="24"/>
                <w:sz w:val="20"/>
                <w:lang w:val="ru-RU"/>
              </w:rPr>
            </w:pPr>
            <w:r w:rsidRPr="000E33FD">
              <w:rPr>
                <w:rFonts w:asciiTheme="minorHAnsi" w:hAnsiTheme="minorHAnsi" w:cstheme="minorHAnsi"/>
                <w:color w:val="000000" w:themeColor="text1"/>
                <w:kern w:val="24"/>
                <w:sz w:val="20"/>
                <w:lang w:val="ru-RU"/>
              </w:rPr>
              <w:t>Управление базами данных измерений для всех клиентов в регионе (если данные доступны)</w:t>
            </w:r>
          </w:p>
          <w:p w14:paraId="6F655BA3" w14:textId="77777777" w:rsidR="00275AE8" w:rsidRPr="000E33FD" w:rsidRDefault="00275AE8" w:rsidP="00451101">
            <w:pPr>
              <w:pStyle w:val="a2"/>
              <w:jc w:val="left"/>
              <w:rPr>
                <w:rFonts w:asciiTheme="minorHAnsi" w:hAnsiTheme="minorHAnsi" w:cstheme="minorHAnsi"/>
                <w:color w:val="000000" w:themeColor="text1"/>
                <w:kern w:val="24"/>
                <w:sz w:val="20"/>
                <w:lang w:val="ru-RU"/>
              </w:rPr>
            </w:pPr>
            <w:r w:rsidRPr="000E33FD">
              <w:rPr>
                <w:rFonts w:asciiTheme="minorHAnsi" w:hAnsiTheme="minorHAnsi" w:cstheme="minorHAnsi"/>
                <w:color w:val="000000" w:themeColor="text1"/>
                <w:kern w:val="24"/>
                <w:sz w:val="20"/>
                <w:lang w:val="ru-RU"/>
              </w:rPr>
              <w:t xml:space="preserve">Отвечает за сбор данных со счетчиков </w:t>
            </w:r>
            <w:proofErr w:type="gramStart"/>
            <w:r w:rsidRPr="000E33FD">
              <w:rPr>
                <w:rFonts w:asciiTheme="minorHAnsi" w:hAnsiTheme="minorHAnsi" w:cstheme="minorHAnsi"/>
                <w:color w:val="000000" w:themeColor="text1"/>
                <w:kern w:val="24"/>
                <w:sz w:val="20"/>
                <w:lang w:val="ru-RU"/>
              </w:rPr>
              <w:t>от клиентов</w:t>
            </w:r>
            <w:proofErr w:type="gramEnd"/>
            <w:r w:rsidRPr="000E33FD">
              <w:rPr>
                <w:rFonts w:asciiTheme="minorHAnsi" w:hAnsiTheme="minorHAnsi" w:cstheme="minorHAnsi"/>
                <w:color w:val="000000" w:themeColor="text1"/>
                <w:kern w:val="24"/>
                <w:sz w:val="20"/>
                <w:lang w:val="ru-RU"/>
              </w:rPr>
              <w:t xml:space="preserve"> всех связанных Региональные распределительные компании.</w:t>
            </w:r>
          </w:p>
          <w:p w14:paraId="5573081F" w14:textId="5122EDAB" w:rsidR="00275AE8" w:rsidRPr="000E33FD" w:rsidRDefault="00275AE8" w:rsidP="00451101">
            <w:pPr>
              <w:pStyle w:val="a2"/>
              <w:spacing w:after="0"/>
              <w:jc w:val="left"/>
              <w:rPr>
                <w:rFonts w:asciiTheme="minorHAnsi" w:hAnsiTheme="minorHAnsi" w:cstheme="minorHAnsi"/>
                <w:color w:val="000000" w:themeColor="text1"/>
                <w:kern w:val="24"/>
                <w:sz w:val="20"/>
                <w:lang w:val="ru-RU"/>
              </w:rPr>
            </w:pPr>
            <w:r w:rsidRPr="000E33FD">
              <w:rPr>
                <w:rFonts w:asciiTheme="minorHAnsi" w:hAnsiTheme="minorHAnsi" w:cstheme="minorHAnsi"/>
                <w:color w:val="000000" w:themeColor="text1"/>
                <w:kern w:val="24"/>
                <w:sz w:val="20"/>
                <w:lang w:val="ru-RU"/>
              </w:rPr>
              <w:t>Передает данные измерений в KEGOC и Региональные распределительные компании.</w:t>
            </w:r>
          </w:p>
        </w:tc>
      </w:tr>
      <w:tr w:rsidR="00275AE8" w:rsidRPr="003201B2" w14:paraId="64D56627" w14:textId="77777777" w:rsidTr="00275AE8">
        <w:trPr>
          <w:trHeight w:val="584"/>
        </w:trPr>
        <w:tc>
          <w:tcPr>
            <w:tcW w:w="4106" w:type="dxa"/>
            <w:hideMark/>
          </w:tcPr>
          <w:p w14:paraId="2867711B" w14:textId="01833911" w:rsidR="00275AE8" w:rsidRPr="000E33FD" w:rsidRDefault="00275AE8" w:rsidP="00857CE4">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Региональные распределительные компании (</w:t>
            </w:r>
            <w:r w:rsidRPr="000E33FD">
              <w:rPr>
                <w:rFonts w:asciiTheme="minorHAnsi" w:hAnsiTheme="minorHAnsi" w:cstheme="minorHAnsi"/>
                <w:sz w:val="20"/>
              </w:rPr>
              <w:t>РЭКs</w:t>
            </w:r>
            <w:r w:rsidRPr="000E33FD">
              <w:rPr>
                <w:rFonts w:asciiTheme="minorHAnsi" w:hAnsiTheme="minorHAnsi" w:cstheme="minorHAnsi"/>
                <w:sz w:val="20"/>
                <w:lang w:val="ru-RU"/>
              </w:rPr>
              <w:t>)</w:t>
            </w:r>
          </w:p>
        </w:tc>
        <w:tc>
          <w:tcPr>
            <w:tcW w:w="4678" w:type="dxa"/>
          </w:tcPr>
          <w:p w14:paraId="56259BEB" w14:textId="4B1FDC97" w:rsidR="00275AE8" w:rsidRPr="000E33FD" w:rsidRDefault="00275AE8" w:rsidP="00857CE4">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Иметь доступ к данным измерений для выставления счетов своим клиентам (если данные доступны)</w:t>
            </w:r>
          </w:p>
        </w:tc>
      </w:tr>
      <w:tr w:rsidR="00275AE8" w:rsidRPr="003201B2" w14:paraId="1AEBBD6D" w14:textId="77777777" w:rsidTr="00275AE8">
        <w:trPr>
          <w:trHeight w:val="584"/>
        </w:trPr>
        <w:tc>
          <w:tcPr>
            <w:tcW w:w="4106" w:type="dxa"/>
          </w:tcPr>
          <w:p w14:paraId="6BBE8E20" w14:textId="3222EBA9" w:rsidR="00275AE8" w:rsidRPr="000E33FD" w:rsidRDefault="00275AE8" w:rsidP="003E05D7">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Клиенты</w:t>
            </w:r>
            <w:proofErr w:type="spellEnd"/>
          </w:p>
        </w:tc>
        <w:tc>
          <w:tcPr>
            <w:tcW w:w="4678" w:type="dxa"/>
          </w:tcPr>
          <w:p w14:paraId="4CEE428F" w14:textId="15988B3E" w:rsidR="00275AE8" w:rsidRPr="000E33FD" w:rsidRDefault="00275AE8" w:rsidP="003E05D7">
            <w:pPr>
              <w:pStyle w:val="a2"/>
              <w:spacing w:after="0"/>
              <w:jc w:val="left"/>
              <w:rPr>
                <w:rFonts w:asciiTheme="minorHAnsi" w:hAnsiTheme="minorHAnsi" w:cstheme="minorHAnsi"/>
                <w:sz w:val="20"/>
                <w:lang w:val="ru-RU"/>
              </w:rPr>
            </w:pPr>
            <w:r w:rsidRPr="000E33FD">
              <w:rPr>
                <w:rFonts w:asciiTheme="minorHAnsi" w:hAnsiTheme="minorHAnsi" w:cstheme="minorHAnsi"/>
                <w:sz w:val="20"/>
                <w:lang w:val="ru-RU"/>
              </w:rPr>
              <w:t>Счетчики передают данные учета в Региональные диспетчерские центры.</w:t>
            </w:r>
          </w:p>
        </w:tc>
      </w:tr>
      <w:tr w:rsidR="00275AE8" w:rsidRPr="003201B2" w14:paraId="6818ACC9" w14:textId="77777777" w:rsidTr="00275AE8">
        <w:trPr>
          <w:trHeight w:val="584"/>
        </w:trPr>
        <w:tc>
          <w:tcPr>
            <w:tcW w:w="4106" w:type="dxa"/>
          </w:tcPr>
          <w:p w14:paraId="3016241E" w14:textId="5BDC6801" w:rsidR="00275AE8" w:rsidRPr="000E33FD" w:rsidRDefault="00275AE8" w:rsidP="003E05D7">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Генераторы</w:t>
            </w:r>
            <w:proofErr w:type="spellEnd"/>
          </w:p>
        </w:tc>
        <w:tc>
          <w:tcPr>
            <w:tcW w:w="4678" w:type="dxa"/>
          </w:tcPr>
          <w:p w14:paraId="759DEEE0" w14:textId="4EE3D4C6" w:rsidR="00275AE8" w:rsidRPr="000E33FD" w:rsidRDefault="00275AE8" w:rsidP="003E05D7">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Без</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изменений</w:t>
            </w:r>
            <w:proofErr w:type="spellEnd"/>
          </w:p>
        </w:tc>
      </w:tr>
      <w:tr w:rsidR="00275AE8" w:rsidRPr="003201B2" w14:paraId="7FC3AB16" w14:textId="77777777" w:rsidTr="00275AE8">
        <w:trPr>
          <w:trHeight w:val="584"/>
        </w:trPr>
        <w:tc>
          <w:tcPr>
            <w:tcW w:w="4106" w:type="dxa"/>
          </w:tcPr>
          <w:p w14:paraId="025DC8E4" w14:textId="07A1912E" w:rsidR="00275AE8" w:rsidRPr="000E33FD" w:rsidRDefault="00275AE8" w:rsidP="003E05D7">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Третья</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сторона</w:t>
            </w:r>
            <w:proofErr w:type="spellEnd"/>
          </w:p>
        </w:tc>
        <w:tc>
          <w:tcPr>
            <w:tcW w:w="4678" w:type="dxa"/>
          </w:tcPr>
          <w:p w14:paraId="3F043F88" w14:textId="58F95744" w:rsidR="00275AE8" w:rsidRPr="000E33FD" w:rsidRDefault="00275AE8" w:rsidP="003E05D7">
            <w:pPr>
              <w:pStyle w:val="a2"/>
              <w:spacing w:after="0"/>
              <w:jc w:val="left"/>
              <w:rPr>
                <w:rFonts w:asciiTheme="minorHAnsi" w:hAnsiTheme="minorHAnsi" w:cstheme="minorHAnsi"/>
                <w:sz w:val="20"/>
              </w:rPr>
            </w:pPr>
            <w:proofErr w:type="spellStart"/>
            <w:r w:rsidRPr="000E33FD">
              <w:rPr>
                <w:rFonts w:asciiTheme="minorHAnsi" w:hAnsiTheme="minorHAnsi" w:cstheme="minorHAnsi"/>
                <w:sz w:val="20"/>
              </w:rPr>
              <w:t>Без</w:t>
            </w:r>
            <w:proofErr w:type="spellEnd"/>
            <w:r w:rsidRPr="000E33FD">
              <w:rPr>
                <w:rFonts w:asciiTheme="minorHAnsi" w:hAnsiTheme="minorHAnsi" w:cstheme="minorHAnsi"/>
                <w:sz w:val="20"/>
              </w:rPr>
              <w:t xml:space="preserve"> </w:t>
            </w:r>
            <w:proofErr w:type="spellStart"/>
            <w:r w:rsidRPr="000E33FD">
              <w:rPr>
                <w:rFonts w:asciiTheme="minorHAnsi" w:hAnsiTheme="minorHAnsi" w:cstheme="minorHAnsi"/>
                <w:sz w:val="20"/>
              </w:rPr>
              <w:t>изменений</w:t>
            </w:r>
            <w:proofErr w:type="spellEnd"/>
          </w:p>
        </w:tc>
      </w:tr>
    </w:tbl>
    <w:p w14:paraId="7E5956A5" w14:textId="5DFE22DB" w:rsidR="00DF2A73" w:rsidRPr="009C03B8" w:rsidRDefault="00C71E4F" w:rsidP="00C71E4F">
      <w:pPr>
        <w:pStyle w:val="21"/>
        <w:numPr>
          <w:ilvl w:val="0"/>
          <w:numId w:val="0"/>
        </w:numPr>
        <w:ind w:hanging="709"/>
        <w:rPr>
          <w:lang w:val="ru-RU"/>
        </w:rPr>
      </w:pPr>
      <w:bookmarkStart w:id="65" w:name="_Toc80958799"/>
      <w:r w:rsidRPr="009C03B8">
        <w:rPr>
          <w:lang w:val="ru-RU"/>
        </w:rPr>
        <w:lastRenderedPageBreak/>
        <w:t>6.6</w:t>
      </w:r>
      <w:r w:rsidRPr="009C03B8">
        <w:rPr>
          <w:lang w:val="ru-RU"/>
        </w:rPr>
        <w:tab/>
      </w:r>
      <w:r w:rsidR="00DF2A73" w:rsidRPr="009C03B8">
        <w:rPr>
          <w:lang w:val="ru-RU"/>
        </w:rPr>
        <w:t>Рекомендация</w:t>
      </w:r>
      <w:bookmarkEnd w:id="65"/>
    </w:p>
    <w:p w14:paraId="445DEE2E" w14:textId="77777777" w:rsidR="00DF2A73" w:rsidRPr="00DF2A73" w:rsidRDefault="00DF2A73" w:rsidP="00DF2A73">
      <w:pPr>
        <w:pStyle w:val="a2"/>
        <w:rPr>
          <w:lang w:val="ru-RU"/>
        </w:rPr>
      </w:pPr>
      <w:r w:rsidRPr="00DF2A73">
        <w:rPr>
          <w:lang w:val="ru-RU"/>
        </w:rPr>
        <w:t xml:space="preserve">В этом разделе изложена основа стратегии измерительной инфраструктуры в Казахстане для поддержки перехода к внедрению </w:t>
      </w:r>
      <w:r>
        <w:t>Smart</w:t>
      </w:r>
      <w:r w:rsidRPr="00DF2A73">
        <w:rPr>
          <w:lang w:val="ru-RU"/>
        </w:rPr>
        <w:t xml:space="preserve"> </w:t>
      </w:r>
      <w:r>
        <w:t>Grid</w:t>
      </w:r>
      <w:r w:rsidRPr="00DF2A73">
        <w:rPr>
          <w:lang w:val="ru-RU"/>
        </w:rPr>
        <w:t>. Были предложены и проанализированы три варианта. Общий вывод из анализа таков:</w:t>
      </w:r>
    </w:p>
    <w:p w14:paraId="62872676" w14:textId="51327FC1" w:rsidR="00DF2A73" w:rsidRPr="00DF2A73" w:rsidRDefault="00DF2A73" w:rsidP="00DF2A73">
      <w:pPr>
        <w:pStyle w:val="a2"/>
        <w:rPr>
          <w:lang w:val="ru-RU"/>
        </w:rPr>
      </w:pPr>
      <w:r w:rsidRPr="00DF2A73">
        <w:rPr>
          <w:lang w:val="ru-RU"/>
        </w:rPr>
        <w:t xml:space="preserve">• Вариант 1 - возможная отправная точка, поскольку он основан на существующих бизнес-моделях и инфраструктуре </w:t>
      </w:r>
      <w:r w:rsidRPr="007C392C">
        <w:rPr>
          <w:lang w:val="ru-RU"/>
        </w:rPr>
        <w:t>Региональны</w:t>
      </w:r>
      <w:r>
        <w:rPr>
          <w:lang w:val="ru-RU"/>
        </w:rPr>
        <w:t>х</w:t>
      </w:r>
      <w:r w:rsidRPr="007C392C">
        <w:rPr>
          <w:lang w:val="ru-RU"/>
        </w:rPr>
        <w:t xml:space="preserve"> распределительны</w:t>
      </w:r>
      <w:r>
        <w:rPr>
          <w:lang w:val="ru-RU"/>
        </w:rPr>
        <w:t>х</w:t>
      </w:r>
      <w:r w:rsidRPr="007C392C">
        <w:rPr>
          <w:lang w:val="ru-RU"/>
        </w:rPr>
        <w:t xml:space="preserve"> компани</w:t>
      </w:r>
      <w:r>
        <w:rPr>
          <w:lang w:val="ru-RU"/>
        </w:rPr>
        <w:t>й</w:t>
      </w:r>
      <w:r w:rsidRPr="00DF2A73">
        <w:rPr>
          <w:lang w:val="ru-RU"/>
        </w:rPr>
        <w:t xml:space="preserve">, а также использует опыт измерения, который есть у </w:t>
      </w:r>
      <w:r w:rsidRPr="007C392C">
        <w:rPr>
          <w:lang w:val="ru-RU"/>
        </w:rPr>
        <w:t>Региональны</w:t>
      </w:r>
      <w:r>
        <w:rPr>
          <w:lang w:val="ru-RU"/>
        </w:rPr>
        <w:t>х</w:t>
      </w:r>
      <w:r w:rsidRPr="007C392C">
        <w:rPr>
          <w:lang w:val="ru-RU"/>
        </w:rPr>
        <w:t xml:space="preserve"> распределительны</w:t>
      </w:r>
      <w:r>
        <w:rPr>
          <w:lang w:val="ru-RU"/>
        </w:rPr>
        <w:t>х</w:t>
      </w:r>
      <w:r w:rsidRPr="007C392C">
        <w:rPr>
          <w:lang w:val="ru-RU"/>
        </w:rPr>
        <w:t xml:space="preserve"> компани</w:t>
      </w:r>
      <w:r>
        <w:rPr>
          <w:lang w:val="ru-RU"/>
        </w:rPr>
        <w:t>й</w:t>
      </w:r>
      <w:r w:rsidRPr="00DF2A73">
        <w:rPr>
          <w:lang w:val="ru-RU"/>
        </w:rPr>
        <w:t xml:space="preserve"> в настоящее время,</w:t>
      </w:r>
    </w:p>
    <w:p w14:paraId="75DB6F34" w14:textId="77777777" w:rsidR="00DF2A73" w:rsidRPr="00DF2A73" w:rsidRDefault="00DF2A73" w:rsidP="00DF2A73">
      <w:pPr>
        <w:pStyle w:val="a2"/>
        <w:rPr>
          <w:lang w:val="ru-RU"/>
        </w:rPr>
      </w:pPr>
      <w:r w:rsidRPr="00DF2A73">
        <w:rPr>
          <w:lang w:val="ru-RU"/>
        </w:rPr>
        <w:t>• Вариант 2 неосуществим, потому что он потребует перехода человеческих ресурсов и персонала и будет менее эффективным способом управления данными измерений в Казахстане, и</w:t>
      </w:r>
    </w:p>
    <w:p w14:paraId="7E462522" w14:textId="3288B3CB" w:rsidR="00DF2A73" w:rsidRPr="00DF2A73" w:rsidRDefault="00DF2A73" w:rsidP="00DF2A73">
      <w:pPr>
        <w:pStyle w:val="a2"/>
        <w:rPr>
          <w:lang w:val="ru-RU"/>
        </w:rPr>
      </w:pPr>
      <w:r w:rsidRPr="00DF2A73">
        <w:rPr>
          <w:lang w:val="ru-RU"/>
        </w:rPr>
        <w:t xml:space="preserve">• Вариант 3 возможен; тем не менее, имеет смысл провести более подробное исследование осуществимости - в частности, возможностей таких компаний выполнить задачу и будут ли их затраты более эффективными, чем затраты на </w:t>
      </w:r>
      <w:r w:rsidRPr="007C392C">
        <w:rPr>
          <w:lang w:val="ru-RU"/>
        </w:rPr>
        <w:t>Региональные распределительные компании</w:t>
      </w:r>
      <w:r w:rsidRPr="00DF2A73">
        <w:rPr>
          <w:lang w:val="ru-RU"/>
        </w:rPr>
        <w:t xml:space="preserve"> - ожидается, что что третья сторона сможет объединить деятельность </w:t>
      </w:r>
      <w:r>
        <w:rPr>
          <w:lang w:val="ru-RU"/>
        </w:rPr>
        <w:t>П</w:t>
      </w:r>
      <w:r w:rsidRPr="00B12E81">
        <w:rPr>
          <w:lang w:val="ru-RU"/>
        </w:rPr>
        <w:t>оставщик</w:t>
      </w:r>
      <w:r>
        <w:rPr>
          <w:lang w:val="ru-RU"/>
        </w:rPr>
        <w:t>а</w:t>
      </w:r>
      <w:r w:rsidRPr="00B12E81">
        <w:rPr>
          <w:lang w:val="ru-RU"/>
        </w:rPr>
        <w:t xml:space="preserve"> услуг данных счетчиков</w:t>
      </w:r>
      <w:r w:rsidRPr="00DF2A73">
        <w:rPr>
          <w:lang w:val="ru-RU"/>
        </w:rPr>
        <w:t xml:space="preserve"> в единый набор технологий и добиться экономии на масштабе.</w:t>
      </w:r>
    </w:p>
    <w:p w14:paraId="183F7B5E" w14:textId="5B5322E2" w:rsidR="00DF2A73" w:rsidRPr="00B15869" w:rsidRDefault="00DF2A73" w:rsidP="00DF2A73">
      <w:pPr>
        <w:pStyle w:val="a2"/>
        <w:rPr>
          <w:lang w:val="ru-RU"/>
        </w:rPr>
      </w:pPr>
      <w:r w:rsidRPr="00DF2A73">
        <w:rPr>
          <w:lang w:val="ru-RU"/>
        </w:rPr>
        <w:t xml:space="preserve">Следовательно, высокоуровневая стратегия для инфраструктуры измерения состоит в том, чтобы установить </w:t>
      </w:r>
      <w:r w:rsidRPr="00B12E81">
        <w:rPr>
          <w:lang w:val="ru-RU"/>
        </w:rPr>
        <w:t>Расширенн</w:t>
      </w:r>
      <w:r>
        <w:rPr>
          <w:lang w:val="ru-RU"/>
        </w:rPr>
        <w:t>ую</w:t>
      </w:r>
      <w:r w:rsidRPr="00B12E81">
        <w:rPr>
          <w:lang w:val="ru-RU"/>
        </w:rPr>
        <w:t xml:space="preserve"> инфраструктур</w:t>
      </w:r>
      <w:r>
        <w:rPr>
          <w:lang w:val="ru-RU"/>
        </w:rPr>
        <w:t>у</w:t>
      </w:r>
      <w:r w:rsidRPr="00B12E81">
        <w:rPr>
          <w:lang w:val="ru-RU"/>
        </w:rPr>
        <w:t xml:space="preserve"> измерения</w:t>
      </w:r>
      <w:r w:rsidRPr="00DF2A73">
        <w:rPr>
          <w:lang w:val="ru-RU"/>
        </w:rPr>
        <w:t xml:space="preserve">, </w:t>
      </w:r>
      <w:r w:rsidRPr="00B12E81">
        <w:rPr>
          <w:lang w:val="ru-RU"/>
        </w:rPr>
        <w:t>Систем</w:t>
      </w:r>
      <w:r>
        <w:rPr>
          <w:lang w:val="ru-RU"/>
        </w:rPr>
        <w:t>у</w:t>
      </w:r>
      <w:r w:rsidRPr="00B12E81">
        <w:rPr>
          <w:lang w:val="ru-RU"/>
        </w:rPr>
        <w:t xml:space="preserve"> управления данными счетчиков</w:t>
      </w:r>
      <w:r w:rsidRPr="00DF2A73">
        <w:rPr>
          <w:lang w:val="ru-RU"/>
        </w:rPr>
        <w:t xml:space="preserve"> и интеллектуальные счетчики поэтапно через тестирование и пилотирование </w:t>
      </w:r>
      <w:r w:rsidRPr="007C392C">
        <w:rPr>
          <w:lang w:val="ru-RU"/>
        </w:rPr>
        <w:t>Региональны</w:t>
      </w:r>
      <w:r>
        <w:rPr>
          <w:lang w:val="ru-RU"/>
        </w:rPr>
        <w:t>х</w:t>
      </w:r>
      <w:r w:rsidRPr="007C392C">
        <w:rPr>
          <w:lang w:val="ru-RU"/>
        </w:rPr>
        <w:t xml:space="preserve"> распределительны</w:t>
      </w:r>
      <w:r>
        <w:rPr>
          <w:lang w:val="ru-RU"/>
        </w:rPr>
        <w:t>х</w:t>
      </w:r>
      <w:r w:rsidRPr="007C392C">
        <w:rPr>
          <w:lang w:val="ru-RU"/>
        </w:rPr>
        <w:t xml:space="preserve"> компани</w:t>
      </w:r>
      <w:r>
        <w:rPr>
          <w:lang w:val="ru-RU"/>
        </w:rPr>
        <w:t>й</w:t>
      </w:r>
      <w:r w:rsidRPr="00DF2A73">
        <w:rPr>
          <w:lang w:val="ru-RU"/>
        </w:rPr>
        <w:t xml:space="preserve"> по одному для получения необходимого опыта. Как только это будет достигнуто, следует изучить вопрос о консолидации и привлечении третьей стороны - следуя подходу, аналогичному подходу, применяемому в других отраслях электроэнергетики (см. </w:t>
      </w:r>
      <w:r w:rsidRPr="00B15869">
        <w:rPr>
          <w:lang w:val="ru-RU"/>
        </w:rPr>
        <w:t>Раздел Ошибка! Справочный источник не найден.).</w:t>
      </w:r>
    </w:p>
    <w:p w14:paraId="14C73251" w14:textId="77777777" w:rsidR="00C821AE" w:rsidRPr="00C821AE" w:rsidRDefault="00C821AE" w:rsidP="00C821AE">
      <w:pPr>
        <w:pStyle w:val="a2"/>
        <w:rPr>
          <w:lang w:val="ru-RU"/>
        </w:rPr>
      </w:pPr>
      <w:r w:rsidRPr="00C821AE">
        <w:rPr>
          <w:lang w:val="ru-RU"/>
        </w:rPr>
        <w:t xml:space="preserve">Поэтому рекомендуется, чтобы элементы дорожной карты </w:t>
      </w:r>
      <w:r>
        <w:t>Smart</w:t>
      </w:r>
      <w:r w:rsidRPr="00C821AE">
        <w:rPr>
          <w:lang w:val="ru-RU"/>
        </w:rPr>
        <w:t xml:space="preserve"> </w:t>
      </w:r>
      <w:r>
        <w:t>Grid</w:t>
      </w:r>
      <w:r w:rsidRPr="00C821AE">
        <w:rPr>
          <w:lang w:val="ru-RU"/>
        </w:rPr>
        <w:t xml:space="preserve"> для измерительной инфраструктуры были:</w:t>
      </w:r>
    </w:p>
    <w:p w14:paraId="38E1F91C" w14:textId="77777777" w:rsidR="00C821AE" w:rsidRPr="00C821AE" w:rsidRDefault="00C821AE" w:rsidP="00C821AE">
      <w:pPr>
        <w:pStyle w:val="a2"/>
        <w:rPr>
          <w:lang w:val="ru-RU"/>
        </w:rPr>
      </w:pPr>
      <w:r w:rsidRPr="00C821AE">
        <w:rPr>
          <w:lang w:val="ru-RU"/>
        </w:rPr>
        <w:t xml:space="preserve">• Задача: создать инфраструктуру интеллектуальных измерений для обеспечения точных измерений, надежной передачи информации, анализа информации измерений и двунаправленного потока информации, связанной с интеллектуальными счетчиками, тем самым поощряя активных потребителей и позволяя </w:t>
      </w:r>
      <w:proofErr w:type="spellStart"/>
      <w:r w:rsidRPr="00C821AE">
        <w:rPr>
          <w:lang w:val="ru-RU"/>
        </w:rPr>
        <w:t>просьюмерам</w:t>
      </w:r>
      <w:proofErr w:type="spellEnd"/>
      <w:r w:rsidRPr="00C821AE">
        <w:rPr>
          <w:lang w:val="ru-RU"/>
        </w:rPr>
        <w:t xml:space="preserve"> в национальной энергосистеме Казахстана.</w:t>
      </w:r>
    </w:p>
    <w:p w14:paraId="501E7D0A" w14:textId="77777777" w:rsidR="00C821AE" w:rsidRPr="00C821AE" w:rsidRDefault="00C821AE" w:rsidP="00C821AE">
      <w:pPr>
        <w:pStyle w:val="a2"/>
        <w:rPr>
          <w:b/>
          <w:lang w:val="ru-RU"/>
        </w:rPr>
      </w:pPr>
      <w:r w:rsidRPr="00C821AE">
        <w:rPr>
          <w:b/>
          <w:lang w:val="ru-RU"/>
        </w:rPr>
        <w:t>• Краткосрочная цель - до 2023 года:</w:t>
      </w:r>
    </w:p>
    <w:p w14:paraId="3CAFC89E" w14:textId="77777777" w:rsidR="00C821AE" w:rsidRPr="00C821AE" w:rsidRDefault="00C821AE" w:rsidP="00C821AE">
      <w:pPr>
        <w:pStyle w:val="a2"/>
        <w:rPr>
          <w:lang w:val="ru-RU"/>
        </w:rPr>
      </w:pPr>
      <w:r>
        <w:t></w:t>
      </w:r>
      <w:r w:rsidRPr="00C821AE">
        <w:rPr>
          <w:lang w:val="ru-RU"/>
        </w:rPr>
        <w:t xml:space="preserve"> Развертывание </w:t>
      </w:r>
      <w:r>
        <w:t>Smart</w:t>
      </w:r>
      <w:r w:rsidRPr="00C821AE">
        <w:rPr>
          <w:lang w:val="ru-RU"/>
        </w:rPr>
        <w:t xml:space="preserve"> </w:t>
      </w:r>
      <w:r>
        <w:t>Meter</w:t>
      </w:r>
      <w:r w:rsidRPr="00C821AE">
        <w:rPr>
          <w:lang w:val="ru-RU"/>
        </w:rPr>
        <w:t xml:space="preserve"> для клиентов 4 наиболее эффективных Региональных распределительных компаний и Региональных распределительных компаний для установки программного обеспечения Расширенной инфраструктуры измерения и Системы управления данными счетчиков для управления </w:t>
      </w:r>
      <w:r>
        <w:t>Smart</w:t>
      </w:r>
      <w:r w:rsidRPr="00C821AE">
        <w:rPr>
          <w:lang w:val="ru-RU"/>
        </w:rPr>
        <w:t xml:space="preserve"> </w:t>
      </w:r>
      <w:r>
        <w:t>Meter</w:t>
      </w:r>
      <w:r w:rsidRPr="00C821AE">
        <w:rPr>
          <w:lang w:val="ru-RU"/>
        </w:rPr>
        <w:t xml:space="preserve"> и их интерфейсами управления,</w:t>
      </w:r>
    </w:p>
    <w:p w14:paraId="3EB02306" w14:textId="77777777" w:rsidR="00C821AE" w:rsidRPr="00C821AE" w:rsidRDefault="00C821AE" w:rsidP="00C821AE">
      <w:pPr>
        <w:pStyle w:val="a2"/>
        <w:rPr>
          <w:lang w:val="ru-RU"/>
        </w:rPr>
      </w:pPr>
      <w:r>
        <w:t></w:t>
      </w:r>
      <w:r w:rsidRPr="00C821AE">
        <w:rPr>
          <w:lang w:val="ru-RU"/>
        </w:rPr>
        <w:t xml:space="preserve"> Пилотный проект по привлечению клиентов </w:t>
      </w:r>
      <w:r>
        <w:t>Smart</w:t>
      </w:r>
      <w:r w:rsidRPr="00C821AE">
        <w:rPr>
          <w:lang w:val="ru-RU"/>
        </w:rPr>
        <w:t xml:space="preserve"> </w:t>
      </w:r>
      <w:r>
        <w:t>Meter</w:t>
      </w:r>
      <w:r w:rsidRPr="00C821AE">
        <w:rPr>
          <w:lang w:val="ru-RU"/>
        </w:rPr>
        <w:t xml:space="preserve"> в ответ на динамическую структуру ценообразования в преддверии полной коммерческой эксплуатации к 2023 году</w:t>
      </w:r>
    </w:p>
    <w:p w14:paraId="063C7DEA" w14:textId="77777777" w:rsidR="00C821AE" w:rsidRPr="00C821AE" w:rsidRDefault="00C821AE" w:rsidP="00C821AE">
      <w:pPr>
        <w:pStyle w:val="a2"/>
        <w:rPr>
          <w:lang w:val="ru-RU"/>
        </w:rPr>
      </w:pPr>
      <w:r>
        <w:lastRenderedPageBreak/>
        <w:t></w:t>
      </w:r>
      <w:r w:rsidRPr="00C821AE">
        <w:rPr>
          <w:lang w:val="ru-RU"/>
        </w:rPr>
        <w:t xml:space="preserve"> Расследование возможности использования третьей стороной роли Поставщика услуг данных счетчиков от имени отрасли</w:t>
      </w:r>
    </w:p>
    <w:p w14:paraId="59B74097" w14:textId="77777777" w:rsidR="00C821AE" w:rsidRPr="00C821AE" w:rsidRDefault="00C821AE" w:rsidP="00C821AE">
      <w:pPr>
        <w:pStyle w:val="a2"/>
        <w:rPr>
          <w:b/>
          <w:lang w:val="ru-RU"/>
        </w:rPr>
      </w:pPr>
      <w:r w:rsidRPr="00C821AE">
        <w:rPr>
          <w:b/>
          <w:lang w:val="ru-RU"/>
        </w:rPr>
        <w:t>• Среднесрочная цель (до 2025 года):</w:t>
      </w:r>
    </w:p>
    <w:p w14:paraId="6635BEBD" w14:textId="77777777" w:rsidR="00C821AE" w:rsidRPr="00C821AE" w:rsidRDefault="00C821AE" w:rsidP="00C821AE">
      <w:pPr>
        <w:pStyle w:val="a2"/>
        <w:rPr>
          <w:lang w:val="ru-RU"/>
        </w:rPr>
      </w:pPr>
      <w:r>
        <w:t></w:t>
      </w:r>
      <w:r w:rsidRPr="00C821AE">
        <w:rPr>
          <w:lang w:val="ru-RU"/>
        </w:rPr>
        <w:t xml:space="preserve"> Если будет сочтено целесообразным и продемонстрировано, что он может принести положительную чистую прибыль отрасли, внедрить опцию стороннего поставщика услуг данных счетчиков.</w:t>
      </w:r>
    </w:p>
    <w:p w14:paraId="1BB27469" w14:textId="36E3495A" w:rsidR="00DF2A73" w:rsidRPr="00C821AE" w:rsidRDefault="00C821AE" w:rsidP="00C821AE">
      <w:pPr>
        <w:pStyle w:val="a2"/>
        <w:rPr>
          <w:lang w:val="ru-RU"/>
        </w:rPr>
      </w:pPr>
      <w:r>
        <w:t></w:t>
      </w:r>
      <w:r w:rsidRPr="00C821AE">
        <w:rPr>
          <w:lang w:val="ru-RU"/>
        </w:rPr>
        <w:t xml:space="preserve"> Внедрение </w:t>
      </w:r>
      <w:r>
        <w:t>Smart</w:t>
      </w:r>
      <w:r w:rsidRPr="00C821AE">
        <w:rPr>
          <w:lang w:val="ru-RU"/>
        </w:rPr>
        <w:t xml:space="preserve"> </w:t>
      </w:r>
      <w:r>
        <w:t>Meter</w:t>
      </w:r>
      <w:r w:rsidRPr="00C821AE">
        <w:rPr>
          <w:lang w:val="ru-RU"/>
        </w:rPr>
        <w:t xml:space="preserve"> для клиентов следующих 13 наиболее перспективных Региональных распределительных компаний и Региональных распределительных компаний для установки программного обеспечения Расширенной инфраструктуры измерения и Системы управления данными счетчиков, основанного на уроках, извлеченных из пилотного проекта.</w:t>
      </w:r>
    </w:p>
    <w:p w14:paraId="537DDD60" w14:textId="77777777" w:rsidR="00C821AE" w:rsidRPr="00C821AE" w:rsidRDefault="00C821AE" w:rsidP="00C821AE">
      <w:pPr>
        <w:pStyle w:val="a2"/>
        <w:tabs>
          <w:tab w:val="left" w:pos="7797"/>
        </w:tabs>
        <w:rPr>
          <w:b/>
          <w:lang w:val="ru-RU"/>
        </w:rPr>
      </w:pPr>
      <w:r w:rsidRPr="00C821AE">
        <w:rPr>
          <w:b/>
          <w:lang w:val="ru-RU"/>
        </w:rPr>
        <w:t>• Долгосрочная цель (до 2030 года):</w:t>
      </w:r>
    </w:p>
    <w:p w14:paraId="1EA27EE6" w14:textId="32A798B3" w:rsidR="00C821AE" w:rsidRPr="00C821AE" w:rsidRDefault="00C821AE" w:rsidP="00C821AE">
      <w:pPr>
        <w:pStyle w:val="a2"/>
        <w:tabs>
          <w:tab w:val="left" w:pos="7797"/>
        </w:tabs>
        <w:rPr>
          <w:lang w:val="ru-RU"/>
        </w:rPr>
      </w:pPr>
      <w:r>
        <w:rPr>
          <w:lang w:val="ru-RU"/>
        </w:rPr>
        <w:t xml:space="preserve">- </w:t>
      </w:r>
      <w:r w:rsidRPr="00C821AE">
        <w:rPr>
          <w:lang w:val="ru-RU"/>
        </w:rPr>
        <w:t>Расширение систем и платформ интеллектуального учета по всем Региональным распределительным компаниям, поэтапно, как сообщалось ранее в результате внедрения интеллектуальных счетчиков,</w:t>
      </w:r>
    </w:p>
    <w:p w14:paraId="5AEAFAEB" w14:textId="77777777" w:rsidR="00C821AE" w:rsidRPr="00C821AE" w:rsidRDefault="00C821AE" w:rsidP="00C821AE">
      <w:pPr>
        <w:pStyle w:val="a2"/>
        <w:tabs>
          <w:tab w:val="left" w:pos="7797"/>
        </w:tabs>
        <w:rPr>
          <w:b/>
          <w:lang w:val="ru-RU"/>
        </w:rPr>
      </w:pPr>
      <w:r w:rsidRPr="00C821AE">
        <w:rPr>
          <w:b/>
          <w:lang w:val="ru-RU"/>
        </w:rPr>
        <w:t>• Дополнительное законодательство и институциональные механизмы:</w:t>
      </w:r>
    </w:p>
    <w:p w14:paraId="03A90083" w14:textId="40E8D89F" w:rsidR="00C821AE" w:rsidRPr="00C821AE" w:rsidRDefault="00C821AE" w:rsidP="00C821AE">
      <w:pPr>
        <w:pStyle w:val="a2"/>
        <w:tabs>
          <w:tab w:val="left" w:pos="7797"/>
        </w:tabs>
        <w:rPr>
          <w:lang w:val="ru-RU"/>
        </w:rPr>
      </w:pPr>
      <w:r>
        <w:rPr>
          <w:lang w:val="ru-RU"/>
        </w:rPr>
        <w:t>-</w:t>
      </w:r>
      <w:r w:rsidRPr="00C821AE">
        <w:rPr>
          <w:lang w:val="ru-RU"/>
        </w:rPr>
        <w:t xml:space="preserve"> Необходимо определить роли Национального системного оператора, Региональные диспетчерские центры, Региональные распределительные компании применительно к инфраструктуре интеллектуального измерения.</w:t>
      </w:r>
    </w:p>
    <w:p w14:paraId="05854DBA" w14:textId="6C3DFB58" w:rsidR="00C821AE" w:rsidRPr="00C821AE" w:rsidRDefault="00C821AE" w:rsidP="00C821AE">
      <w:pPr>
        <w:pStyle w:val="a2"/>
        <w:tabs>
          <w:tab w:val="left" w:pos="7797"/>
        </w:tabs>
        <w:rPr>
          <w:lang w:val="ru-RU"/>
        </w:rPr>
      </w:pPr>
      <w:r>
        <w:rPr>
          <w:lang w:val="ru-RU"/>
        </w:rPr>
        <w:t>-</w:t>
      </w:r>
      <w:r w:rsidRPr="00C821AE">
        <w:rPr>
          <w:lang w:val="ru-RU"/>
        </w:rPr>
        <w:t xml:space="preserve"> Необходимо определить стандарты </w:t>
      </w:r>
      <w:r>
        <w:t>Smart</w:t>
      </w:r>
      <w:r w:rsidRPr="00C821AE">
        <w:rPr>
          <w:lang w:val="ru-RU"/>
        </w:rPr>
        <w:t xml:space="preserve"> </w:t>
      </w:r>
      <w:r>
        <w:t>Meter</w:t>
      </w:r>
      <w:r w:rsidRPr="00C821AE">
        <w:rPr>
          <w:lang w:val="ru-RU"/>
        </w:rPr>
        <w:t xml:space="preserve"> и протоколы связи,</w:t>
      </w:r>
    </w:p>
    <w:p w14:paraId="66038B85" w14:textId="57CA4E19" w:rsidR="00C821AE" w:rsidRPr="00C821AE" w:rsidRDefault="00C821AE" w:rsidP="00C821AE">
      <w:pPr>
        <w:pStyle w:val="a2"/>
        <w:tabs>
          <w:tab w:val="left" w:pos="7797"/>
        </w:tabs>
        <w:rPr>
          <w:lang w:val="ru-RU"/>
        </w:rPr>
      </w:pPr>
      <w:r>
        <w:rPr>
          <w:lang w:val="ru-RU"/>
        </w:rPr>
        <w:t>-</w:t>
      </w:r>
      <w:r w:rsidRPr="00C821AE">
        <w:rPr>
          <w:lang w:val="ru-RU"/>
        </w:rPr>
        <w:t xml:space="preserve"> Стандартизация порталов данных для передачи и обмена данными счетчиков,</w:t>
      </w:r>
    </w:p>
    <w:p w14:paraId="310C5AF0" w14:textId="618B0D09" w:rsidR="00C821AE" w:rsidRPr="00C821AE" w:rsidRDefault="00C821AE" w:rsidP="00C821AE">
      <w:pPr>
        <w:pStyle w:val="a2"/>
        <w:tabs>
          <w:tab w:val="left" w:pos="7797"/>
        </w:tabs>
        <w:rPr>
          <w:lang w:val="ru-RU"/>
        </w:rPr>
      </w:pPr>
      <w:r>
        <w:rPr>
          <w:lang w:val="ru-RU"/>
        </w:rPr>
        <w:t>-</w:t>
      </w:r>
      <w:r w:rsidRPr="00C821AE">
        <w:rPr>
          <w:lang w:val="ru-RU"/>
        </w:rPr>
        <w:t xml:space="preserve"> Стандартизация порталов для двунаправленного обмена данными измерений,</w:t>
      </w:r>
    </w:p>
    <w:p w14:paraId="42097910" w14:textId="7812BA4D" w:rsidR="00C821AE" w:rsidRPr="00C821AE" w:rsidRDefault="00C821AE" w:rsidP="00C821AE">
      <w:pPr>
        <w:pStyle w:val="a2"/>
        <w:tabs>
          <w:tab w:val="left" w:pos="7797"/>
        </w:tabs>
        <w:rPr>
          <w:b/>
          <w:lang w:val="ru-RU"/>
        </w:rPr>
      </w:pPr>
      <w:r w:rsidRPr="00C821AE">
        <w:rPr>
          <w:b/>
          <w:lang w:val="ru-RU"/>
        </w:rPr>
        <w:t xml:space="preserve">• Вспомогательные </w:t>
      </w:r>
      <w:r w:rsidR="000E33FD">
        <w:rPr>
          <w:b/>
          <w:lang w:val="ru-RU"/>
        </w:rPr>
        <w:t>исследования</w:t>
      </w:r>
      <w:r w:rsidRPr="00C821AE">
        <w:rPr>
          <w:b/>
          <w:lang w:val="ru-RU"/>
        </w:rPr>
        <w:t>:</w:t>
      </w:r>
    </w:p>
    <w:p w14:paraId="0076266B" w14:textId="7E71CA3E" w:rsidR="00C821AE" w:rsidRPr="00C821AE" w:rsidRDefault="00C821AE" w:rsidP="00C821AE">
      <w:pPr>
        <w:pStyle w:val="a2"/>
        <w:tabs>
          <w:tab w:val="left" w:pos="7797"/>
        </w:tabs>
        <w:rPr>
          <w:lang w:val="ru-RU"/>
        </w:rPr>
      </w:pPr>
      <w:r>
        <w:rPr>
          <w:lang w:val="ru-RU"/>
        </w:rPr>
        <w:t>-</w:t>
      </w:r>
      <w:r w:rsidRPr="00C821AE">
        <w:rPr>
          <w:lang w:val="ru-RU"/>
        </w:rPr>
        <w:t xml:space="preserve"> Оценка возможности использования стороннего поставщика услуг данных счетчиков в Казахстане и анализ его эксплуатационных расходов,</w:t>
      </w:r>
    </w:p>
    <w:p w14:paraId="4FAC94E9" w14:textId="40FF0A02" w:rsidR="00C821AE" w:rsidRPr="00C821AE" w:rsidRDefault="00C821AE" w:rsidP="00C821AE">
      <w:pPr>
        <w:pStyle w:val="a2"/>
        <w:tabs>
          <w:tab w:val="left" w:pos="7797"/>
        </w:tabs>
        <w:rPr>
          <w:lang w:val="ru-RU"/>
        </w:rPr>
      </w:pPr>
      <w:r>
        <w:rPr>
          <w:lang w:val="ru-RU"/>
        </w:rPr>
        <w:t>-</w:t>
      </w:r>
      <w:r w:rsidRPr="00C821AE">
        <w:rPr>
          <w:lang w:val="ru-RU"/>
        </w:rPr>
        <w:t xml:space="preserve"> Объем пилотного проекта </w:t>
      </w:r>
      <w:r>
        <w:t>Smart</w:t>
      </w:r>
      <w:r w:rsidRPr="00C821AE">
        <w:rPr>
          <w:lang w:val="ru-RU"/>
        </w:rPr>
        <w:t xml:space="preserve"> </w:t>
      </w:r>
      <w:r>
        <w:t>Meter</w:t>
      </w:r>
      <w:r w:rsidRPr="00C821AE">
        <w:rPr>
          <w:lang w:val="ru-RU"/>
        </w:rPr>
        <w:t xml:space="preserve"> и </w:t>
      </w:r>
      <w:r>
        <w:t>Smart</w:t>
      </w:r>
      <w:r w:rsidRPr="00C821AE">
        <w:rPr>
          <w:lang w:val="ru-RU"/>
        </w:rPr>
        <w:t xml:space="preserve"> </w:t>
      </w:r>
      <w:r>
        <w:t>Meter</w:t>
      </w:r>
      <w:r w:rsidRPr="00C821AE">
        <w:rPr>
          <w:lang w:val="ru-RU"/>
        </w:rPr>
        <w:t xml:space="preserve"> </w:t>
      </w:r>
      <w:r>
        <w:t>Infrastructure</w:t>
      </w:r>
      <w:r w:rsidRPr="00C821AE">
        <w:rPr>
          <w:lang w:val="ru-RU"/>
        </w:rPr>
        <w:t xml:space="preserve"> (Система управления данными счетчиков и расширенная инфраструктура измерения) развернут в Региональных распределительных компаниях в качестве предварительного технико-экономического обоснования, в рамках которого будут определены наиболее осуществимые Региональные распределительные компании для </w:t>
      </w:r>
      <w:r>
        <w:t>Smart</w:t>
      </w:r>
      <w:r w:rsidRPr="00C821AE">
        <w:rPr>
          <w:lang w:val="ru-RU"/>
        </w:rPr>
        <w:t xml:space="preserve"> </w:t>
      </w:r>
      <w:r>
        <w:t>Metering</w:t>
      </w:r>
      <w:r w:rsidRPr="00C821AE">
        <w:rPr>
          <w:lang w:val="ru-RU"/>
        </w:rPr>
        <w:t xml:space="preserve"> отыграть</w:t>
      </w:r>
    </w:p>
    <w:p w14:paraId="2AD997C6" w14:textId="77777777" w:rsidR="00C821AE" w:rsidRPr="00C821AE" w:rsidRDefault="00C821AE" w:rsidP="00C821AE">
      <w:pPr>
        <w:pStyle w:val="a2"/>
        <w:tabs>
          <w:tab w:val="left" w:pos="7797"/>
        </w:tabs>
        <w:rPr>
          <w:b/>
          <w:lang w:val="ru-RU"/>
        </w:rPr>
      </w:pPr>
      <w:r w:rsidRPr="00C821AE">
        <w:rPr>
          <w:b/>
          <w:lang w:val="ru-RU"/>
        </w:rPr>
        <w:t>• Пилотные проекты:</w:t>
      </w:r>
    </w:p>
    <w:p w14:paraId="78A03FCC" w14:textId="2CEEA02D" w:rsidR="00C821AE" w:rsidRPr="00C821AE" w:rsidRDefault="00C821AE" w:rsidP="00C821AE">
      <w:pPr>
        <w:pStyle w:val="a2"/>
        <w:tabs>
          <w:tab w:val="left" w:pos="7797"/>
        </w:tabs>
        <w:rPr>
          <w:lang w:val="ru-RU"/>
        </w:rPr>
      </w:pPr>
      <w:r>
        <w:rPr>
          <w:lang w:val="ru-RU"/>
        </w:rPr>
        <w:t>-</w:t>
      </w:r>
      <w:r w:rsidRPr="00C821AE">
        <w:rPr>
          <w:lang w:val="ru-RU"/>
        </w:rPr>
        <w:t xml:space="preserve"> Развертывание инфраструктуры интеллектуальных счетчиков и программных систем интеллектуальных счетчиков (Система управления данными счетчиков) для четырех наиболее перспективных регионов.</w:t>
      </w:r>
    </w:p>
    <w:p w14:paraId="4183164B" w14:textId="36BFFCC5" w:rsidR="00D557D1" w:rsidRPr="00C821AE" w:rsidRDefault="00C821AE" w:rsidP="00592477">
      <w:pPr>
        <w:pStyle w:val="a2"/>
        <w:tabs>
          <w:tab w:val="left" w:pos="7797"/>
        </w:tabs>
        <w:rPr>
          <w:lang w:val="ru-RU"/>
        </w:rPr>
      </w:pPr>
      <w:r>
        <w:rPr>
          <w:lang w:val="ru-RU"/>
        </w:rPr>
        <w:t>-</w:t>
      </w:r>
      <w:r w:rsidRPr="00C821AE">
        <w:rPr>
          <w:lang w:val="ru-RU"/>
        </w:rPr>
        <w:t xml:space="preserve"> Проверка чувствительных к цене клиентов для демонстрации и анализа воздействия более эффективных механизмов ценообразования</w:t>
      </w:r>
      <w:r w:rsidR="00523689">
        <w:rPr>
          <w:lang w:val="ru-RU"/>
        </w:rPr>
        <w:t>.</w:t>
      </w:r>
    </w:p>
    <w:p w14:paraId="0A3258DF" w14:textId="1DDBA197" w:rsidR="00523689" w:rsidRDefault="00C71E4F" w:rsidP="00C71E4F">
      <w:pPr>
        <w:pStyle w:val="21"/>
        <w:numPr>
          <w:ilvl w:val="0"/>
          <w:numId w:val="0"/>
        </w:numPr>
        <w:ind w:hanging="709"/>
        <w:rPr>
          <w:sz w:val="34"/>
          <w:szCs w:val="34"/>
          <w:lang w:val="ru-RU"/>
        </w:rPr>
      </w:pPr>
      <w:bookmarkStart w:id="66" w:name="_Toc80958800"/>
      <w:r w:rsidRPr="009C03B8">
        <w:rPr>
          <w:sz w:val="34"/>
          <w:szCs w:val="34"/>
          <w:lang w:val="ru-RU"/>
        </w:rPr>
        <w:lastRenderedPageBreak/>
        <w:t>7</w:t>
      </w:r>
      <w:r w:rsidRPr="009C03B8">
        <w:rPr>
          <w:sz w:val="34"/>
          <w:szCs w:val="34"/>
          <w:lang w:val="ru-RU"/>
        </w:rPr>
        <w:tab/>
      </w:r>
      <w:r>
        <w:rPr>
          <w:sz w:val="34"/>
          <w:szCs w:val="34"/>
          <w:lang w:val="en-US"/>
        </w:rPr>
        <w:t>C</w:t>
      </w:r>
      <w:proofErr w:type="spellStart"/>
      <w:r w:rsidR="009C03B8">
        <w:rPr>
          <w:sz w:val="34"/>
          <w:szCs w:val="34"/>
          <w:lang w:val="ru-RU"/>
        </w:rPr>
        <w:t>истема</w:t>
      </w:r>
      <w:proofErr w:type="spellEnd"/>
      <w:r w:rsidR="00523689" w:rsidRPr="00C71E4F">
        <w:rPr>
          <w:sz w:val="34"/>
          <w:szCs w:val="34"/>
          <w:lang w:val="ru-RU"/>
        </w:rPr>
        <w:t xml:space="preserve"> управления данными</w:t>
      </w:r>
      <w:bookmarkEnd w:id="66"/>
    </w:p>
    <w:p w14:paraId="3B39DCFD" w14:textId="024BD6AE" w:rsidR="00C71E4F" w:rsidRPr="00C71E4F" w:rsidRDefault="00C71E4F" w:rsidP="00C71E4F">
      <w:pPr>
        <w:pStyle w:val="a2"/>
        <w:ind w:hanging="709"/>
        <w:rPr>
          <w:b/>
          <w:color w:val="632423" w:themeColor="accent2" w:themeShade="80"/>
          <w:sz w:val="24"/>
          <w:szCs w:val="24"/>
          <w:lang w:val="ru-RU"/>
        </w:rPr>
      </w:pPr>
      <w:r w:rsidRPr="00C71E4F">
        <w:rPr>
          <w:b/>
          <w:color w:val="632423" w:themeColor="accent2" w:themeShade="80"/>
          <w:sz w:val="24"/>
          <w:szCs w:val="24"/>
          <w:lang w:val="ru-RU"/>
        </w:rPr>
        <w:t>7</w:t>
      </w:r>
      <w:r w:rsidRPr="009C03B8">
        <w:rPr>
          <w:b/>
          <w:color w:val="632423" w:themeColor="accent2" w:themeShade="80"/>
          <w:sz w:val="24"/>
          <w:szCs w:val="24"/>
          <w:lang w:val="ru-RU"/>
        </w:rPr>
        <w:t>.1</w:t>
      </w:r>
      <w:r w:rsidRPr="009C03B8">
        <w:rPr>
          <w:b/>
          <w:color w:val="632423" w:themeColor="accent2" w:themeShade="80"/>
          <w:sz w:val="24"/>
          <w:szCs w:val="24"/>
          <w:lang w:val="ru-RU"/>
        </w:rPr>
        <w:tab/>
      </w:r>
      <w:r w:rsidRPr="00C71E4F">
        <w:rPr>
          <w:b/>
          <w:color w:val="632423" w:themeColor="accent2" w:themeShade="80"/>
          <w:sz w:val="24"/>
          <w:szCs w:val="24"/>
          <w:lang w:val="ru-RU"/>
        </w:rPr>
        <w:t>Концепция системы управления данными</w:t>
      </w:r>
    </w:p>
    <w:p w14:paraId="4B33DD13" w14:textId="77777777" w:rsidR="0033644D" w:rsidRDefault="00523689" w:rsidP="00523689">
      <w:pPr>
        <w:pStyle w:val="a2"/>
        <w:rPr>
          <w:lang w:val="ru-RU"/>
        </w:rPr>
      </w:pPr>
      <w:r w:rsidRPr="00523689">
        <w:rPr>
          <w:lang w:val="ru-RU"/>
        </w:rPr>
        <w:t>Концепция управления данными проиллюстрирована</w:t>
      </w:r>
      <w:r w:rsidR="000E33FD">
        <w:rPr>
          <w:lang w:val="ru-RU"/>
        </w:rPr>
        <w:t xml:space="preserve"> в ниже следующих описаниях</w:t>
      </w:r>
      <w:r w:rsidR="005A642F" w:rsidRPr="005A642F">
        <w:rPr>
          <w:lang w:val="ru-RU"/>
        </w:rPr>
        <w:t>.</w:t>
      </w:r>
    </w:p>
    <w:p w14:paraId="47A23C29" w14:textId="7FB9DC35" w:rsidR="00351AD3" w:rsidRPr="005A642F" w:rsidRDefault="00351AD3" w:rsidP="00523689">
      <w:pPr>
        <w:pStyle w:val="a2"/>
        <w:rPr>
          <w:lang w:val="ru-RU"/>
        </w:rPr>
      </w:pPr>
    </w:p>
    <w:p w14:paraId="6E47B5BC" w14:textId="7E50EC14" w:rsidR="00523689" w:rsidRPr="00B15869" w:rsidRDefault="00523689" w:rsidP="00592477">
      <w:pPr>
        <w:pStyle w:val="ac"/>
        <w:rPr>
          <w:lang w:val="ru-RU"/>
        </w:rPr>
      </w:pPr>
      <w:r w:rsidRPr="00523689">
        <w:rPr>
          <w:lang w:val="ru-RU"/>
        </w:rPr>
        <w:t>Рисунок 14 Концепция системы управления данными</w:t>
      </w:r>
    </w:p>
    <w:p w14:paraId="24F03741" w14:textId="689E61CB" w:rsidR="00523689" w:rsidRPr="00592477" w:rsidRDefault="00523689" w:rsidP="006A3974">
      <w:pPr>
        <w:pStyle w:val="a2"/>
        <w:rPr>
          <w:lang w:val="ru-RU"/>
        </w:rPr>
      </w:pPr>
    </w:p>
    <w:p w14:paraId="29BA99F3" w14:textId="77777777" w:rsidR="00523689" w:rsidRPr="00592477" w:rsidRDefault="00523689" w:rsidP="006A3974">
      <w:pPr>
        <w:pStyle w:val="a2"/>
        <w:rPr>
          <w:lang w:val="ru-RU"/>
        </w:rPr>
      </w:pPr>
    </w:p>
    <w:p w14:paraId="288E12F8" w14:textId="77777777" w:rsidR="00B15869" w:rsidRDefault="00B15869" w:rsidP="00B15869">
      <w:pPr>
        <w:pStyle w:val="a2"/>
      </w:pPr>
      <w:r w:rsidRPr="009E54BD">
        <w:rPr>
          <w:noProof/>
          <w:lang w:val="ru-RU" w:eastAsia="ru-RU"/>
        </w:rPr>
        <w:drawing>
          <wp:inline distT="0" distB="0" distL="0" distR="0" wp14:anchorId="6D7A8337" wp14:editId="1008CDFE">
            <wp:extent cx="5310505" cy="3557270"/>
            <wp:effectExtent l="0" t="0" r="444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10505" cy="3557270"/>
                    </a:xfrm>
                    <a:prstGeom prst="rect">
                      <a:avLst/>
                    </a:prstGeom>
                    <a:noFill/>
                    <a:ln>
                      <a:noFill/>
                    </a:ln>
                  </pic:spPr>
                </pic:pic>
              </a:graphicData>
            </a:graphic>
          </wp:inline>
        </w:drawing>
      </w:r>
    </w:p>
    <w:p w14:paraId="46C012D9" w14:textId="77777777" w:rsidR="00523689" w:rsidRDefault="00523689" w:rsidP="006A3974">
      <w:pPr>
        <w:pStyle w:val="a2"/>
      </w:pPr>
    </w:p>
    <w:p w14:paraId="7EBCE69B" w14:textId="77777777" w:rsidR="00B15869" w:rsidRPr="00B15869" w:rsidRDefault="00B15869" w:rsidP="00B15869">
      <w:pPr>
        <w:pStyle w:val="a2"/>
        <w:rPr>
          <w:lang w:val="ru-RU"/>
        </w:rPr>
      </w:pPr>
      <w:r w:rsidRPr="00B15869">
        <w:rPr>
          <w:lang w:val="ru-RU"/>
        </w:rPr>
        <w:t>На схеме показано, как система управления данными объединяет ключевую информацию и данные об электроэнергетике в одном месте. Различные субъекты в электроэнергетическом секторе будут подключаться к интеграционной шине, и информация будет передаваться в автоматическом режиме и консолидироваться в системе управления данными, включающей хранилища данных, файловые серверы и другую инфраструктуру ИКТ, чтобы обеспечить эффективное управление «большими данными».</w:t>
      </w:r>
    </w:p>
    <w:p w14:paraId="650D543B" w14:textId="73F17460" w:rsidR="0058353D" w:rsidRPr="00B15869" w:rsidRDefault="00B15869" w:rsidP="006A3974">
      <w:pPr>
        <w:pStyle w:val="a2"/>
        <w:rPr>
          <w:lang w:val="ru-RU"/>
        </w:rPr>
      </w:pPr>
      <w:r w:rsidRPr="00B15869">
        <w:rPr>
          <w:lang w:val="ru-RU"/>
        </w:rPr>
        <w:t xml:space="preserve">Для «Дорожной карты» </w:t>
      </w:r>
      <w:r>
        <w:t>Smart</w:t>
      </w:r>
      <w:r w:rsidRPr="00B15869">
        <w:rPr>
          <w:lang w:val="ru-RU"/>
        </w:rPr>
        <w:t xml:space="preserve"> </w:t>
      </w:r>
      <w:r>
        <w:t>Grid</w:t>
      </w:r>
      <w:r w:rsidRPr="00B15869">
        <w:rPr>
          <w:lang w:val="ru-RU"/>
        </w:rPr>
        <w:t xml:space="preserve"> ключевой задачей является наличие стратегии управления данными для облегчения обмена информацией, которая способствует эффективной деятельности в отрасли. Примеры включают информацию о тарифах, информацию для поддержки </w:t>
      </w:r>
      <w:proofErr w:type="spellStart"/>
      <w:r w:rsidRPr="00B15869">
        <w:rPr>
          <w:lang w:val="ru-RU"/>
        </w:rPr>
        <w:t>агрегаторов</w:t>
      </w:r>
      <w:proofErr w:type="spellEnd"/>
      <w:r w:rsidRPr="00B15869">
        <w:rPr>
          <w:lang w:val="ru-RU"/>
        </w:rPr>
        <w:t xml:space="preserve"> на стороне спроса и информацию для </w:t>
      </w:r>
      <w:r w:rsidRPr="00B15869">
        <w:rPr>
          <w:lang w:val="ru-RU"/>
        </w:rPr>
        <w:lastRenderedPageBreak/>
        <w:t>облегчения принятия политических / регуляторных решений. То есть для поощрения принятия решений на основе данных в отрасли.</w:t>
      </w:r>
    </w:p>
    <w:p w14:paraId="5720023B" w14:textId="618570A6" w:rsidR="007B475E" w:rsidRPr="007B475E" w:rsidRDefault="005A642F" w:rsidP="005A642F">
      <w:pPr>
        <w:pStyle w:val="21"/>
        <w:numPr>
          <w:ilvl w:val="0"/>
          <w:numId w:val="0"/>
        </w:numPr>
        <w:ind w:hanging="709"/>
        <w:rPr>
          <w:lang w:val="ru-RU"/>
        </w:rPr>
      </w:pPr>
      <w:bookmarkStart w:id="67" w:name="_Toc80958801"/>
      <w:r w:rsidRPr="005A642F">
        <w:rPr>
          <w:lang w:val="ru-RU"/>
        </w:rPr>
        <w:t>7.2</w:t>
      </w:r>
      <w:r w:rsidRPr="005A642F">
        <w:rPr>
          <w:lang w:val="ru-RU"/>
        </w:rPr>
        <w:tab/>
      </w:r>
      <w:r w:rsidR="007B475E" w:rsidRPr="007B475E">
        <w:rPr>
          <w:lang w:val="ru-RU"/>
        </w:rPr>
        <w:t>Протоколы связи / стандарты обмена данными</w:t>
      </w:r>
      <w:bookmarkEnd w:id="67"/>
    </w:p>
    <w:p w14:paraId="020288F3" w14:textId="77777777" w:rsidR="007B475E" w:rsidRPr="007B475E" w:rsidRDefault="007B475E" w:rsidP="007B475E">
      <w:pPr>
        <w:pStyle w:val="a2"/>
        <w:rPr>
          <w:lang w:val="ru-RU"/>
        </w:rPr>
      </w:pPr>
      <w:r w:rsidRPr="007B475E">
        <w:rPr>
          <w:lang w:val="ru-RU"/>
        </w:rPr>
        <w:t xml:space="preserve">Стандарты коммуникационных протоколов закладывают основу для обмена данными и для технологий </w:t>
      </w:r>
      <w:r>
        <w:t>Smart</w:t>
      </w:r>
      <w:r w:rsidRPr="007B475E">
        <w:rPr>
          <w:lang w:val="ru-RU"/>
        </w:rPr>
        <w:t xml:space="preserve"> </w:t>
      </w:r>
      <w:r>
        <w:t>Grid</w:t>
      </w:r>
      <w:r w:rsidRPr="007B475E">
        <w:rPr>
          <w:lang w:val="ru-RU"/>
        </w:rPr>
        <w:t>. Существует два основных подхода, которые обычно используются в отрасли: один - принять один или несколько подходящих стандартов обмена данными, другой - сформулировать специальный стандарт, соответствующий конкретной цели.</w:t>
      </w:r>
    </w:p>
    <w:p w14:paraId="364C7AE4" w14:textId="70674137" w:rsidR="007B475E" w:rsidRPr="007B475E" w:rsidRDefault="007B475E" w:rsidP="007B475E">
      <w:pPr>
        <w:pStyle w:val="a2"/>
        <w:rPr>
          <w:lang w:val="ru-RU"/>
        </w:rPr>
      </w:pPr>
      <w:r w:rsidRPr="007B475E">
        <w:rPr>
          <w:lang w:val="ru-RU"/>
        </w:rPr>
        <w:t xml:space="preserve">Примеры стандартов, которые были развернуты для интеллектуальных сетей, перечислены в таблице 13. Стандарт </w:t>
      </w:r>
      <w:r>
        <w:t>IEC</w:t>
      </w:r>
      <w:r w:rsidRPr="007B475E">
        <w:rPr>
          <w:lang w:val="ru-RU"/>
        </w:rPr>
        <w:t xml:space="preserve"> 61850 был принят в качестве одного из стандартов для интеллектуальных сетей в качестве решения для связи в автоматизации электрических подстанций. </w:t>
      </w:r>
      <w:r>
        <w:rPr>
          <w:lang w:val="en-US"/>
        </w:rPr>
        <w:t>IEC</w:t>
      </w:r>
      <w:r w:rsidRPr="007B475E">
        <w:rPr>
          <w:lang w:val="ru-RU"/>
        </w:rPr>
        <w:t xml:space="preserve"> 61850 стандартизирует все коммуникации, шлюзы больше не нужны, и соединение может быть выполнено через сеть </w:t>
      </w:r>
      <w:r>
        <w:t>Ethernet</w:t>
      </w:r>
      <w:r w:rsidRPr="007B475E">
        <w:rPr>
          <w:lang w:val="ru-RU"/>
        </w:rPr>
        <w:t>. Стандарт предлагает унифицированное коммуникационное решение и приложения для обеспечения взаимодействия между различными производителями, которые позволяют, среди прочего, осуществлять мониторинг и управление распределением системы в реальном времени.</w:t>
      </w:r>
    </w:p>
    <w:p w14:paraId="5CD0B0B9" w14:textId="2F13418B" w:rsidR="00F67EB7" w:rsidRPr="007B475E" w:rsidRDefault="007B475E" w:rsidP="007B475E">
      <w:pPr>
        <w:pStyle w:val="a2"/>
        <w:rPr>
          <w:lang w:val="ru-RU"/>
        </w:rPr>
      </w:pPr>
      <w:r w:rsidRPr="007B475E">
        <w:rPr>
          <w:lang w:val="ru-RU"/>
        </w:rPr>
        <w:t xml:space="preserve">Хотя предоставление рекомендаций по стандартам, которые должны быть приняты для Казахстана, выходит за рамки настоящего отчета, наиважнейшим вопросом является обеспечение принятия соответствующих стандартов обмена данными на ранней стадии реализации Дорожной карты </w:t>
      </w:r>
      <w:r>
        <w:t>Smart</w:t>
      </w:r>
      <w:r w:rsidRPr="007B475E">
        <w:rPr>
          <w:lang w:val="ru-RU"/>
        </w:rPr>
        <w:t xml:space="preserve"> </w:t>
      </w:r>
      <w:r>
        <w:t>Grid</w:t>
      </w:r>
      <w:r w:rsidRPr="007B475E">
        <w:rPr>
          <w:lang w:val="ru-RU"/>
        </w:rPr>
        <w:t xml:space="preserve"> и обеспечение постоянного соблюдения их использование.</w:t>
      </w:r>
    </w:p>
    <w:p w14:paraId="53447D1F" w14:textId="4683D36B" w:rsidR="00A42045" w:rsidRPr="00145823" w:rsidRDefault="00145823" w:rsidP="00A42045">
      <w:pPr>
        <w:pStyle w:val="ac"/>
        <w:rPr>
          <w:lang w:val="ru-RU"/>
        </w:rPr>
      </w:pPr>
      <w:r w:rsidRPr="00145823">
        <w:rPr>
          <w:lang w:val="ru-RU"/>
        </w:rPr>
        <w:t xml:space="preserve">Таблица 13 Примеры общих протоколов связи для приложений </w:t>
      </w:r>
      <w:r w:rsidRPr="00145823">
        <w:t>Smart</w:t>
      </w:r>
      <w:r w:rsidRPr="00145823">
        <w:rPr>
          <w:lang w:val="ru-RU"/>
        </w:rPr>
        <w:t xml:space="preserve"> </w:t>
      </w:r>
      <w:r w:rsidRPr="00145823">
        <w:t>Grid</w:t>
      </w:r>
    </w:p>
    <w:tbl>
      <w:tblPr>
        <w:tblStyle w:val="af8"/>
        <w:tblW w:w="8364" w:type="dxa"/>
        <w:tblLook w:val="04A0" w:firstRow="1" w:lastRow="0" w:firstColumn="1" w:lastColumn="0" w:noHBand="0" w:noVBand="1"/>
      </w:tblPr>
      <w:tblGrid>
        <w:gridCol w:w="2374"/>
        <w:gridCol w:w="3913"/>
        <w:gridCol w:w="2077"/>
      </w:tblGrid>
      <w:tr w:rsidR="006F17BA" w:rsidRPr="0033644D" w14:paraId="64D9B5AA" w14:textId="77777777" w:rsidTr="00B1077D">
        <w:trPr>
          <w:trHeight w:val="284"/>
          <w:tblHeader/>
        </w:trPr>
        <w:tc>
          <w:tcPr>
            <w:tcW w:w="2405" w:type="dxa"/>
            <w:shd w:val="clear" w:color="auto" w:fill="F2F2F2" w:themeFill="background1" w:themeFillShade="F2"/>
          </w:tcPr>
          <w:p w14:paraId="24FFCD94" w14:textId="3931F5B1" w:rsidR="006F17BA" w:rsidRPr="0033644D" w:rsidRDefault="00145823" w:rsidP="00181E51">
            <w:pPr>
              <w:pStyle w:val="a2"/>
              <w:spacing w:after="0"/>
              <w:rPr>
                <w:rFonts w:asciiTheme="minorHAnsi" w:hAnsiTheme="minorHAnsi" w:cstheme="minorHAnsi"/>
                <w:sz w:val="20"/>
              </w:rPr>
            </w:pPr>
            <w:proofErr w:type="spellStart"/>
            <w:r w:rsidRPr="0033644D">
              <w:rPr>
                <w:rFonts w:asciiTheme="minorHAnsi" w:hAnsiTheme="minorHAnsi" w:cstheme="minorHAnsi"/>
                <w:sz w:val="20"/>
              </w:rPr>
              <w:t>Стандарт</w:t>
            </w:r>
            <w:proofErr w:type="spellEnd"/>
          </w:p>
        </w:tc>
        <w:tc>
          <w:tcPr>
            <w:tcW w:w="4002" w:type="dxa"/>
            <w:shd w:val="clear" w:color="auto" w:fill="F2F2F2" w:themeFill="background1" w:themeFillShade="F2"/>
          </w:tcPr>
          <w:p w14:paraId="047E63C3" w14:textId="51D2DE00" w:rsidR="006F17BA" w:rsidRPr="0033644D" w:rsidRDefault="00145823" w:rsidP="00181E51">
            <w:pPr>
              <w:pStyle w:val="a2"/>
              <w:spacing w:after="0"/>
              <w:rPr>
                <w:rFonts w:asciiTheme="minorHAnsi" w:hAnsiTheme="minorHAnsi" w:cstheme="minorHAnsi"/>
                <w:sz w:val="20"/>
              </w:rPr>
            </w:pPr>
            <w:proofErr w:type="spellStart"/>
            <w:r w:rsidRPr="0033644D">
              <w:rPr>
                <w:rFonts w:asciiTheme="minorHAnsi" w:hAnsiTheme="minorHAnsi" w:cstheme="minorHAnsi"/>
                <w:sz w:val="20"/>
              </w:rPr>
              <w:t>Подробности</w:t>
            </w:r>
            <w:proofErr w:type="spellEnd"/>
          </w:p>
        </w:tc>
        <w:tc>
          <w:tcPr>
            <w:tcW w:w="1957" w:type="dxa"/>
            <w:shd w:val="clear" w:color="auto" w:fill="F2F2F2" w:themeFill="background1" w:themeFillShade="F2"/>
          </w:tcPr>
          <w:p w14:paraId="7FC5DDC4" w14:textId="607742FD" w:rsidR="006F17BA" w:rsidRPr="0033644D" w:rsidRDefault="00145823" w:rsidP="00181E51">
            <w:pPr>
              <w:pStyle w:val="a2"/>
              <w:spacing w:after="0"/>
              <w:rPr>
                <w:rFonts w:asciiTheme="minorHAnsi" w:hAnsiTheme="minorHAnsi" w:cstheme="minorHAnsi"/>
                <w:sz w:val="20"/>
              </w:rPr>
            </w:pPr>
            <w:proofErr w:type="spellStart"/>
            <w:r w:rsidRPr="0033644D">
              <w:rPr>
                <w:rFonts w:asciiTheme="minorHAnsi" w:hAnsiTheme="minorHAnsi" w:cstheme="minorHAnsi"/>
                <w:sz w:val="20"/>
              </w:rPr>
              <w:t>Приложения</w:t>
            </w:r>
            <w:proofErr w:type="spellEnd"/>
          </w:p>
        </w:tc>
      </w:tr>
      <w:tr w:rsidR="006F17BA" w:rsidRPr="003201B2" w14:paraId="1EFD8BEB" w14:textId="77777777" w:rsidTr="00372ADF">
        <w:trPr>
          <w:trHeight w:val="1232"/>
        </w:trPr>
        <w:tc>
          <w:tcPr>
            <w:tcW w:w="2405" w:type="dxa"/>
          </w:tcPr>
          <w:p w14:paraId="62D8E5DD" w14:textId="77777777" w:rsidR="00145823" w:rsidRPr="0033644D" w:rsidRDefault="006F17BA" w:rsidP="00145823">
            <w:pPr>
              <w:pStyle w:val="a2"/>
              <w:rPr>
                <w:rFonts w:asciiTheme="minorHAnsi" w:hAnsiTheme="minorHAnsi" w:cstheme="minorHAnsi"/>
                <w:sz w:val="20"/>
              </w:rPr>
            </w:pPr>
            <w:r w:rsidRPr="0033644D">
              <w:rPr>
                <w:rFonts w:asciiTheme="minorHAnsi" w:hAnsiTheme="minorHAnsi" w:cstheme="minorHAnsi"/>
                <w:sz w:val="20"/>
              </w:rPr>
              <w:t xml:space="preserve"> </w:t>
            </w:r>
            <w:r w:rsidR="00145823" w:rsidRPr="0033644D">
              <w:rPr>
                <w:rFonts w:asciiTheme="minorHAnsi" w:hAnsiTheme="minorHAnsi" w:cstheme="minorHAnsi"/>
                <w:sz w:val="20"/>
              </w:rPr>
              <w:t xml:space="preserve">IEC 61968 - </w:t>
            </w:r>
            <w:proofErr w:type="spellStart"/>
            <w:r w:rsidR="00145823" w:rsidRPr="0033644D">
              <w:rPr>
                <w:rFonts w:asciiTheme="minorHAnsi" w:hAnsiTheme="minorHAnsi" w:cstheme="minorHAnsi"/>
                <w:sz w:val="20"/>
              </w:rPr>
              <w:t>Передача</w:t>
            </w:r>
            <w:proofErr w:type="spellEnd"/>
          </w:p>
          <w:p w14:paraId="0F1B3891" w14:textId="35F732B7" w:rsidR="006F17BA" w:rsidRPr="0033644D" w:rsidRDefault="00145823" w:rsidP="00145823">
            <w:pPr>
              <w:pStyle w:val="a2"/>
              <w:spacing w:after="0"/>
              <w:rPr>
                <w:rFonts w:asciiTheme="minorHAnsi" w:hAnsiTheme="minorHAnsi" w:cstheme="minorHAnsi"/>
                <w:sz w:val="20"/>
              </w:rPr>
            </w:pPr>
            <w:r w:rsidRPr="0033644D">
              <w:rPr>
                <w:rFonts w:asciiTheme="minorHAnsi" w:hAnsiTheme="minorHAnsi" w:cstheme="minorHAnsi"/>
                <w:sz w:val="20"/>
              </w:rPr>
              <w:t xml:space="preserve">IEC 61970 - </w:t>
            </w:r>
            <w:proofErr w:type="spellStart"/>
            <w:r w:rsidRPr="0033644D">
              <w:rPr>
                <w:rFonts w:asciiTheme="minorHAnsi" w:hAnsiTheme="minorHAnsi" w:cstheme="minorHAnsi"/>
                <w:sz w:val="20"/>
              </w:rPr>
              <w:t>Распространение</w:t>
            </w:r>
            <w:proofErr w:type="spellEnd"/>
          </w:p>
        </w:tc>
        <w:tc>
          <w:tcPr>
            <w:tcW w:w="4002" w:type="dxa"/>
          </w:tcPr>
          <w:p w14:paraId="2255C52E" w14:textId="78B7CDA8" w:rsidR="006F17BA" w:rsidRPr="0033644D" w:rsidRDefault="00145823" w:rsidP="00181E51">
            <w:pPr>
              <w:pStyle w:val="a2"/>
              <w:spacing w:after="0"/>
              <w:rPr>
                <w:rFonts w:asciiTheme="minorHAnsi" w:hAnsiTheme="minorHAnsi" w:cstheme="minorHAnsi"/>
                <w:sz w:val="20"/>
                <w:lang w:val="ru-RU"/>
              </w:rPr>
            </w:pPr>
            <w:r w:rsidRPr="0033644D">
              <w:rPr>
                <w:rFonts w:asciiTheme="minorHAnsi" w:hAnsiTheme="minorHAnsi" w:cstheme="minorHAnsi"/>
                <w:sz w:val="20"/>
                <w:lang w:val="ru-RU"/>
              </w:rPr>
              <w:t>Предоставляет общую информационную модель (</w:t>
            </w:r>
            <w:r w:rsidRPr="0033644D">
              <w:rPr>
                <w:rFonts w:asciiTheme="minorHAnsi" w:hAnsiTheme="minorHAnsi" w:cstheme="minorHAnsi"/>
                <w:sz w:val="20"/>
              </w:rPr>
              <w:t>CIM</w:t>
            </w:r>
            <w:r w:rsidRPr="0033644D">
              <w:rPr>
                <w:rFonts w:asciiTheme="minorHAnsi" w:hAnsiTheme="minorHAnsi" w:cstheme="minorHAnsi"/>
                <w:sz w:val="20"/>
                <w:lang w:val="ru-RU"/>
              </w:rPr>
              <w:t>), связанную с обменом информацией между центрами управления.</w:t>
            </w:r>
          </w:p>
        </w:tc>
        <w:tc>
          <w:tcPr>
            <w:tcW w:w="1957" w:type="dxa"/>
          </w:tcPr>
          <w:p w14:paraId="4F7A3985" w14:textId="563C5987" w:rsidR="006F17BA" w:rsidRPr="0033644D" w:rsidRDefault="00617CD1" w:rsidP="00181E51">
            <w:pPr>
              <w:pStyle w:val="a2"/>
              <w:spacing w:after="0"/>
              <w:jc w:val="left"/>
              <w:rPr>
                <w:rFonts w:asciiTheme="minorHAnsi" w:hAnsiTheme="minorHAnsi" w:cstheme="minorHAnsi"/>
                <w:sz w:val="20"/>
                <w:lang w:val="ru-RU"/>
              </w:rPr>
            </w:pPr>
            <w:r w:rsidRPr="0033644D">
              <w:rPr>
                <w:rFonts w:asciiTheme="minorHAnsi" w:hAnsiTheme="minorHAnsi" w:cstheme="minorHAnsi"/>
                <w:sz w:val="20"/>
                <w:lang w:val="ru-RU"/>
              </w:rPr>
              <w:t xml:space="preserve">Приложения </w:t>
            </w:r>
            <w:r w:rsidRPr="0033644D">
              <w:rPr>
                <w:rFonts w:asciiTheme="minorHAnsi" w:hAnsiTheme="minorHAnsi" w:cstheme="minorHAnsi"/>
                <w:sz w:val="20"/>
              </w:rPr>
              <w:t>SCADA</w:t>
            </w:r>
            <w:r w:rsidRPr="0033644D">
              <w:rPr>
                <w:rFonts w:asciiTheme="minorHAnsi" w:hAnsiTheme="minorHAnsi" w:cstheme="minorHAnsi"/>
                <w:sz w:val="20"/>
                <w:lang w:val="ru-RU"/>
              </w:rPr>
              <w:t xml:space="preserve"> / </w:t>
            </w:r>
            <w:r w:rsidR="006B1667" w:rsidRPr="0033644D">
              <w:rPr>
                <w:rFonts w:asciiTheme="minorHAnsi" w:hAnsiTheme="minorHAnsi" w:cstheme="minorHAnsi"/>
                <w:sz w:val="20"/>
                <w:lang w:val="ru-RU"/>
              </w:rPr>
              <w:t>Система управления энергопотреблением</w:t>
            </w:r>
          </w:p>
        </w:tc>
      </w:tr>
      <w:tr w:rsidR="006F17BA" w:rsidRPr="0033644D" w14:paraId="5E31EACC" w14:textId="77777777" w:rsidTr="00372ADF">
        <w:trPr>
          <w:trHeight w:val="1113"/>
        </w:trPr>
        <w:tc>
          <w:tcPr>
            <w:tcW w:w="2405" w:type="dxa"/>
          </w:tcPr>
          <w:p w14:paraId="73A81C16" w14:textId="3F644E0A" w:rsidR="006F17BA" w:rsidRPr="0033644D" w:rsidRDefault="006F17BA" w:rsidP="00181E51">
            <w:pPr>
              <w:pStyle w:val="a2"/>
              <w:spacing w:after="0"/>
              <w:rPr>
                <w:rFonts w:asciiTheme="minorHAnsi" w:hAnsiTheme="minorHAnsi" w:cstheme="minorHAnsi"/>
                <w:sz w:val="20"/>
              </w:rPr>
            </w:pPr>
            <w:r w:rsidRPr="0033644D">
              <w:rPr>
                <w:rFonts w:asciiTheme="minorHAnsi" w:hAnsiTheme="minorHAnsi" w:cstheme="minorHAnsi"/>
                <w:sz w:val="20"/>
              </w:rPr>
              <w:t>IEC 61850</w:t>
            </w:r>
          </w:p>
        </w:tc>
        <w:tc>
          <w:tcPr>
            <w:tcW w:w="4002" w:type="dxa"/>
          </w:tcPr>
          <w:p w14:paraId="134A7E6B" w14:textId="241FA62E" w:rsidR="006F17BA" w:rsidRPr="0033644D" w:rsidRDefault="006B1667" w:rsidP="00181E51">
            <w:pPr>
              <w:pStyle w:val="a2"/>
              <w:spacing w:after="0"/>
              <w:rPr>
                <w:rFonts w:asciiTheme="minorHAnsi" w:hAnsiTheme="minorHAnsi" w:cstheme="minorHAnsi"/>
                <w:sz w:val="20"/>
                <w:lang w:val="ru-RU"/>
              </w:rPr>
            </w:pPr>
            <w:r w:rsidRPr="0033644D">
              <w:rPr>
                <w:rFonts w:asciiTheme="minorHAnsi" w:hAnsiTheme="minorHAnsi" w:cstheme="minorHAnsi"/>
                <w:sz w:val="20"/>
                <w:lang w:val="ru-RU"/>
              </w:rPr>
              <w:t>Гибкая, ориентированная на будущее, открытая стандартная связь между устройствами систем автоматизации передачи, распределения и подстанции</w:t>
            </w:r>
          </w:p>
        </w:tc>
        <w:tc>
          <w:tcPr>
            <w:tcW w:w="1957" w:type="dxa"/>
          </w:tcPr>
          <w:p w14:paraId="2BE07D41" w14:textId="3C199D73" w:rsidR="006F17BA" w:rsidRPr="0033644D" w:rsidRDefault="006B1667" w:rsidP="00181E51">
            <w:pPr>
              <w:pStyle w:val="a2"/>
              <w:spacing w:after="0"/>
              <w:jc w:val="left"/>
              <w:rPr>
                <w:rFonts w:asciiTheme="minorHAnsi" w:hAnsiTheme="minorHAnsi" w:cstheme="minorHAnsi"/>
                <w:sz w:val="20"/>
              </w:rPr>
            </w:pPr>
            <w:r w:rsidRPr="0033644D">
              <w:rPr>
                <w:rFonts w:asciiTheme="minorHAnsi" w:hAnsiTheme="minorHAnsi" w:cstheme="minorHAnsi"/>
                <w:sz w:val="20"/>
              </w:rPr>
              <w:t>SAS (</w:t>
            </w:r>
            <w:proofErr w:type="spellStart"/>
            <w:r w:rsidRPr="0033644D">
              <w:rPr>
                <w:rFonts w:asciiTheme="minorHAnsi" w:hAnsiTheme="minorHAnsi" w:cstheme="minorHAnsi"/>
                <w:sz w:val="20"/>
              </w:rPr>
              <w:t>Системы</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автоматизации</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подстанций</w:t>
            </w:r>
            <w:proofErr w:type="spellEnd"/>
            <w:r w:rsidRPr="0033644D">
              <w:rPr>
                <w:rFonts w:asciiTheme="minorHAnsi" w:hAnsiTheme="minorHAnsi" w:cstheme="minorHAnsi"/>
                <w:sz w:val="20"/>
              </w:rPr>
              <w:t>)</w:t>
            </w:r>
          </w:p>
        </w:tc>
      </w:tr>
      <w:tr w:rsidR="006F17BA" w:rsidRPr="0033644D" w14:paraId="137BCC26" w14:textId="77777777" w:rsidTr="00372ADF">
        <w:trPr>
          <w:trHeight w:val="568"/>
        </w:trPr>
        <w:tc>
          <w:tcPr>
            <w:tcW w:w="2405" w:type="dxa"/>
          </w:tcPr>
          <w:p w14:paraId="524237C3" w14:textId="28FC5302" w:rsidR="006F17BA" w:rsidRPr="0033644D" w:rsidRDefault="006F17BA" w:rsidP="00181E51">
            <w:pPr>
              <w:pStyle w:val="a2"/>
              <w:spacing w:after="0"/>
              <w:rPr>
                <w:rFonts w:asciiTheme="minorHAnsi" w:hAnsiTheme="minorHAnsi" w:cstheme="minorHAnsi"/>
                <w:sz w:val="20"/>
              </w:rPr>
            </w:pPr>
            <w:r w:rsidRPr="0033644D">
              <w:rPr>
                <w:rFonts w:asciiTheme="minorHAnsi" w:hAnsiTheme="minorHAnsi" w:cstheme="minorHAnsi"/>
                <w:sz w:val="20"/>
              </w:rPr>
              <w:t>IEC 60870-6 / TASE2</w:t>
            </w:r>
          </w:p>
        </w:tc>
        <w:tc>
          <w:tcPr>
            <w:tcW w:w="4002" w:type="dxa"/>
          </w:tcPr>
          <w:p w14:paraId="5162086F" w14:textId="2A5D1659" w:rsidR="006F17BA" w:rsidRPr="0033644D" w:rsidRDefault="0076001B" w:rsidP="00181E51">
            <w:pPr>
              <w:pStyle w:val="a2"/>
              <w:spacing w:after="0"/>
              <w:rPr>
                <w:rFonts w:asciiTheme="minorHAnsi" w:hAnsiTheme="minorHAnsi" w:cstheme="minorHAnsi"/>
                <w:sz w:val="20"/>
                <w:lang w:val="ru-RU"/>
              </w:rPr>
            </w:pPr>
            <w:r w:rsidRPr="0033644D">
              <w:rPr>
                <w:rFonts w:asciiTheme="minorHAnsi" w:hAnsiTheme="minorHAnsi" w:cstheme="minorHAnsi"/>
                <w:sz w:val="20"/>
                <w:lang w:val="ru-RU"/>
              </w:rPr>
              <w:t>Обмен данными между диспетчерским центром и региональным диспетчерским центром</w:t>
            </w:r>
          </w:p>
        </w:tc>
        <w:tc>
          <w:tcPr>
            <w:tcW w:w="1957" w:type="dxa"/>
          </w:tcPr>
          <w:p w14:paraId="38EA66F0" w14:textId="4D6B3509" w:rsidR="006F17BA" w:rsidRPr="0033644D" w:rsidRDefault="0076001B" w:rsidP="00181E51">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Коммуникационный</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центр</w:t>
            </w:r>
            <w:proofErr w:type="spellEnd"/>
            <w:r w:rsidRPr="0033644D">
              <w:rPr>
                <w:rFonts w:asciiTheme="minorHAnsi" w:hAnsiTheme="minorHAnsi" w:cstheme="minorHAnsi"/>
                <w:sz w:val="20"/>
              </w:rPr>
              <w:t xml:space="preserve"> Inter-control</w:t>
            </w:r>
          </w:p>
        </w:tc>
      </w:tr>
      <w:tr w:rsidR="006F17BA" w:rsidRPr="0033644D" w14:paraId="6BFE696E" w14:textId="77777777" w:rsidTr="00372ADF">
        <w:trPr>
          <w:trHeight w:val="568"/>
        </w:trPr>
        <w:tc>
          <w:tcPr>
            <w:tcW w:w="2405" w:type="dxa"/>
          </w:tcPr>
          <w:p w14:paraId="653D336C" w14:textId="01BA1360" w:rsidR="006F17BA" w:rsidRPr="0033644D" w:rsidRDefault="006F17BA" w:rsidP="00181E51">
            <w:pPr>
              <w:pStyle w:val="a2"/>
              <w:spacing w:after="0"/>
              <w:rPr>
                <w:rFonts w:asciiTheme="minorHAnsi" w:hAnsiTheme="minorHAnsi" w:cstheme="minorHAnsi"/>
                <w:sz w:val="20"/>
              </w:rPr>
            </w:pPr>
            <w:r w:rsidRPr="0033644D">
              <w:rPr>
                <w:rFonts w:asciiTheme="minorHAnsi" w:hAnsiTheme="minorHAnsi" w:cstheme="minorHAnsi"/>
                <w:sz w:val="20"/>
              </w:rPr>
              <w:t>IEC 62351</w:t>
            </w:r>
          </w:p>
        </w:tc>
        <w:tc>
          <w:tcPr>
            <w:tcW w:w="4002" w:type="dxa"/>
          </w:tcPr>
          <w:p w14:paraId="77EAB60F" w14:textId="228D1050" w:rsidR="006F17BA" w:rsidRPr="0033644D" w:rsidRDefault="0076001B" w:rsidP="00181E51">
            <w:pPr>
              <w:pStyle w:val="a2"/>
              <w:spacing w:after="0"/>
              <w:rPr>
                <w:rFonts w:asciiTheme="minorHAnsi" w:hAnsiTheme="minorHAnsi" w:cstheme="minorHAnsi"/>
                <w:sz w:val="20"/>
                <w:lang w:val="ru-RU"/>
              </w:rPr>
            </w:pPr>
            <w:r w:rsidRPr="0033644D">
              <w:rPr>
                <w:rFonts w:asciiTheme="minorHAnsi" w:hAnsiTheme="minorHAnsi" w:cstheme="minorHAnsi"/>
                <w:sz w:val="20"/>
                <w:lang w:val="ru-RU"/>
              </w:rPr>
              <w:t>Определение безопасности для протоколов связи</w:t>
            </w:r>
          </w:p>
        </w:tc>
        <w:tc>
          <w:tcPr>
            <w:tcW w:w="1957" w:type="dxa"/>
          </w:tcPr>
          <w:p w14:paraId="02575903" w14:textId="3EA0EDF8" w:rsidR="006F17BA" w:rsidRPr="0033644D" w:rsidRDefault="0076001B" w:rsidP="00181E51">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Информация</w:t>
            </w:r>
            <w:proofErr w:type="spellEnd"/>
            <w:r w:rsidRPr="0033644D">
              <w:rPr>
                <w:rFonts w:asciiTheme="minorHAnsi" w:hAnsiTheme="minorHAnsi" w:cstheme="minorHAnsi"/>
                <w:sz w:val="20"/>
              </w:rPr>
              <w:t xml:space="preserve"> о </w:t>
            </w:r>
            <w:proofErr w:type="spellStart"/>
            <w:r w:rsidRPr="0033644D">
              <w:rPr>
                <w:rFonts w:asciiTheme="minorHAnsi" w:hAnsiTheme="minorHAnsi" w:cstheme="minorHAnsi"/>
                <w:sz w:val="20"/>
              </w:rPr>
              <w:t>системах</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безопасности</w:t>
            </w:r>
            <w:proofErr w:type="spellEnd"/>
          </w:p>
        </w:tc>
      </w:tr>
      <w:tr w:rsidR="006F17BA" w:rsidRPr="0033644D" w14:paraId="65A91717" w14:textId="77777777" w:rsidTr="00372ADF">
        <w:trPr>
          <w:trHeight w:val="829"/>
        </w:trPr>
        <w:tc>
          <w:tcPr>
            <w:tcW w:w="2405" w:type="dxa"/>
          </w:tcPr>
          <w:p w14:paraId="6A1A561A" w14:textId="55F651C8" w:rsidR="006F17BA" w:rsidRPr="0033644D" w:rsidRDefault="006F17BA" w:rsidP="00181E51">
            <w:pPr>
              <w:pStyle w:val="a2"/>
              <w:spacing w:after="0"/>
              <w:rPr>
                <w:rFonts w:asciiTheme="minorHAnsi" w:hAnsiTheme="minorHAnsi" w:cstheme="minorHAnsi"/>
                <w:sz w:val="20"/>
              </w:rPr>
            </w:pPr>
            <w:r w:rsidRPr="0033644D">
              <w:rPr>
                <w:rFonts w:asciiTheme="minorHAnsi" w:hAnsiTheme="minorHAnsi" w:cstheme="minorHAnsi"/>
                <w:sz w:val="20"/>
              </w:rPr>
              <w:t>IEEE P2030</w:t>
            </w:r>
          </w:p>
        </w:tc>
        <w:tc>
          <w:tcPr>
            <w:tcW w:w="4002" w:type="dxa"/>
          </w:tcPr>
          <w:p w14:paraId="0F661557" w14:textId="272E7BA0" w:rsidR="006F17BA" w:rsidRPr="0033644D" w:rsidRDefault="0076001B" w:rsidP="00181E51">
            <w:pPr>
              <w:pStyle w:val="a2"/>
              <w:spacing w:after="0"/>
              <w:rPr>
                <w:rFonts w:asciiTheme="minorHAnsi" w:hAnsiTheme="minorHAnsi" w:cstheme="minorHAnsi"/>
                <w:sz w:val="20"/>
                <w:lang w:val="ru-RU"/>
              </w:rPr>
            </w:pPr>
            <w:r w:rsidRPr="0033644D">
              <w:rPr>
                <w:rFonts w:asciiTheme="minorHAnsi" w:hAnsiTheme="minorHAnsi" w:cstheme="minorHAnsi"/>
                <w:sz w:val="20"/>
                <w:lang w:val="ru-RU"/>
              </w:rPr>
              <w:t xml:space="preserve">Рекомендации по совместимости, терминология, характеристики, </w:t>
            </w:r>
            <w:r w:rsidRPr="0033644D">
              <w:rPr>
                <w:rFonts w:asciiTheme="minorHAnsi" w:hAnsiTheme="minorHAnsi" w:cstheme="minorHAnsi"/>
                <w:sz w:val="20"/>
                <w:lang w:val="ru-RU"/>
              </w:rPr>
              <w:lastRenderedPageBreak/>
              <w:t>критически важные функции и оценка производительности</w:t>
            </w:r>
          </w:p>
        </w:tc>
        <w:tc>
          <w:tcPr>
            <w:tcW w:w="1957" w:type="dxa"/>
          </w:tcPr>
          <w:p w14:paraId="5A4D61AD" w14:textId="0A03A7AB" w:rsidR="006F17BA" w:rsidRPr="0033644D" w:rsidRDefault="0076001B" w:rsidP="00181E51">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lastRenderedPageBreak/>
              <w:t>Приложения</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на</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стороне</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клиента</w:t>
            </w:r>
            <w:proofErr w:type="spellEnd"/>
            <w:r w:rsidRPr="0033644D">
              <w:rPr>
                <w:rFonts w:asciiTheme="minorHAnsi" w:hAnsiTheme="minorHAnsi" w:cstheme="minorHAnsi"/>
                <w:sz w:val="20"/>
              </w:rPr>
              <w:t>»</w:t>
            </w:r>
          </w:p>
        </w:tc>
      </w:tr>
      <w:tr w:rsidR="006F17BA" w:rsidRPr="003201B2" w14:paraId="2E5991B6" w14:textId="77777777" w:rsidTr="00372ADF">
        <w:trPr>
          <w:trHeight w:val="568"/>
        </w:trPr>
        <w:tc>
          <w:tcPr>
            <w:tcW w:w="2405" w:type="dxa"/>
          </w:tcPr>
          <w:p w14:paraId="228605F5" w14:textId="5AA3C9F4" w:rsidR="006F17BA" w:rsidRPr="0033644D" w:rsidRDefault="006F17BA" w:rsidP="00181E51">
            <w:pPr>
              <w:pStyle w:val="a2"/>
              <w:spacing w:after="0"/>
              <w:rPr>
                <w:rFonts w:asciiTheme="minorHAnsi" w:hAnsiTheme="minorHAnsi" w:cstheme="minorHAnsi"/>
                <w:sz w:val="20"/>
              </w:rPr>
            </w:pPr>
            <w:r w:rsidRPr="0033644D">
              <w:rPr>
                <w:rFonts w:asciiTheme="minorHAnsi" w:hAnsiTheme="minorHAnsi" w:cstheme="minorHAnsi"/>
                <w:sz w:val="20"/>
              </w:rPr>
              <w:lastRenderedPageBreak/>
              <w:t>IEEE P1901</w:t>
            </w:r>
          </w:p>
        </w:tc>
        <w:tc>
          <w:tcPr>
            <w:tcW w:w="4002" w:type="dxa"/>
          </w:tcPr>
          <w:p w14:paraId="0A9F4FDD" w14:textId="3F64C219" w:rsidR="006F17BA" w:rsidRPr="0033644D" w:rsidRDefault="0076001B" w:rsidP="0033644D">
            <w:pPr>
              <w:pStyle w:val="a2"/>
              <w:spacing w:after="0"/>
              <w:rPr>
                <w:rFonts w:asciiTheme="minorHAnsi" w:hAnsiTheme="minorHAnsi" w:cstheme="minorHAnsi"/>
                <w:sz w:val="20"/>
                <w:lang w:val="ru-RU"/>
              </w:rPr>
            </w:pPr>
            <w:r w:rsidRPr="0033644D">
              <w:rPr>
                <w:rFonts w:asciiTheme="minorHAnsi" w:hAnsiTheme="minorHAnsi" w:cstheme="minorHAnsi"/>
                <w:sz w:val="20"/>
                <w:lang w:val="ru-RU"/>
              </w:rPr>
              <w:t xml:space="preserve">Скоростная связь </w:t>
            </w:r>
            <w:r w:rsidR="0033644D">
              <w:rPr>
                <w:rFonts w:asciiTheme="minorHAnsi" w:hAnsiTheme="minorHAnsi" w:cstheme="minorHAnsi"/>
                <w:sz w:val="20"/>
                <w:lang w:val="ru-RU"/>
              </w:rPr>
              <w:t>по</w:t>
            </w:r>
            <w:r w:rsidRPr="0033644D">
              <w:rPr>
                <w:rFonts w:asciiTheme="minorHAnsi" w:hAnsiTheme="minorHAnsi" w:cstheme="minorHAnsi"/>
                <w:sz w:val="20"/>
                <w:lang w:val="ru-RU"/>
              </w:rPr>
              <w:t xml:space="preserve"> </w:t>
            </w:r>
            <w:r w:rsidR="0033644D">
              <w:rPr>
                <w:rFonts w:asciiTheme="minorHAnsi" w:hAnsiTheme="minorHAnsi" w:cstheme="minorHAnsi"/>
                <w:sz w:val="20"/>
                <w:lang w:val="ru-RU"/>
              </w:rPr>
              <w:t>электрическим сетям</w:t>
            </w:r>
          </w:p>
        </w:tc>
        <w:tc>
          <w:tcPr>
            <w:tcW w:w="1957" w:type="dxa"/>
          </w:tcPr>
          <w:p w14:paraId="1CC78C2E" w14:textId="31DCEA85" w:rsidR="006F17BA" w:rsidRPr="0033644D" w:rsidRDefault="0076001B" w:rsidP="00181E51">
            <w:pPr>
              <w:pStyle w:val="a2"/>
              <w:spacing w:after="0"/>
              <w:jc w:val="left"/>
              <w:rPr>
                <w:rFonts w:asciiTheme="minorHAnsi" w:hAnsiTheme="minorHAnsi" w:cstheme="minorHAnsi"/>
                <w:sz w:val="20"/>
                <w:lang w:val="ru-RU"/>
              </w:rPr>
            </w:pPr>
            <w:r w:rsidRPr="0033644D">
              <w:rPr>
                <w:rFonts w:asciiTheme="minorHAnsi" w:hAnsiTheme="minorHAnsi" w:cstheme="minorHAnsi"/>
                <w:sz w:val="20"/>
                <w:lang w:val="ru-RU"/>
              </w:rPr>
              <w:t>Умные сети и жилые приложения</w:t>
            </w:r>
          </w:p>
        </w:tc>
      </w:tr>
      <w:tr w:rsidR="006F17BA" w:rsidRPr="003201B2" w14:paraId="1041A90D" w14:textId="77777777" w:rsidTr="00372ADF">
        <w:trPr>
          <w:trHeight w:val="687"/>
        </w:trPr>
        <w:tc>
          <w:tcPr>
            <w:tcW w:w="2405" w:type="dxa"/>
          </w:tcPr>
          <w:p w14:paraId="6E761B36" w14:textId="77777777" w:rsidR="006F17BA" w:rsidRPr="0033644D" w:rsidRDefault="006F17BA" w:rsidP="00181E51">
            <w:pPr>
              <w:pStyle w:val="a2"/>
              <w:spacing w:after="0"/>
              <w:rPr>
                <w:rFonts w:asciiTheme="minorHAnsi" w:hAnsiTheme="minorHAnsi" w:cstheme="minorHAnsi"/>
                <w:sz w:val="20"/>
              </w:rPr>
            </w:pPr>
            <w:r w:rsidRPr="0033644D">
              <w:rPr>
                <w:rFonts w:asciiTheme="minorHAnsi" w:hAnsiTheme="minorHAnsi" w:cstheme="minorHAnsi"/>
                <w:sz w:val="20"/>
              </w:rPr>
              <w:t xml:space="preserve">ITU-T G.9955 </w:t>
            </w:r>
          </w:p>
          <w:p w14:paraId="46A6F145" w14:textId="43FECB9F" w:rsidR="006F17BA" w:rsidRPr="0033644D" w:rsidRDefault="006F17BA" w:rsidP="00181E51">
            <w:pPr>
              <w:pStyle w:val="a2"/>
              <w:spacing w:after="0"/>
              <w:rPr>
                <w:rFonts w:asciiTheme="minorHAnsi" w:hAnsiTheme="minorHAnsi" w:cstheme="minorHAnsi"/>
                <w:sz w:val="20"/>
              </w:rPr>
            </w:pPr>
            <w:r w:rsidRPr="0033644D">
              <w:rPr>
                <w:rFonts w:asciiTheme="minorHAnsi" w:hAnsiTheme="minorHAnsi" w:cstheme="minorHAnsi"/>
                <w:sz w:val="20"/>
              </w:rPr>
              <w:t>ITU-T G.9956</w:t>
            </w:r>
          </w:p>
        </w:tc>
        <w:tc>
          <w:tcPr>
            <w:tcW w:w="4002" w:type="dxa"/>
          </w:tcPr>
          <w:p w14:paraId="0D82BE95" w14:textId="11D1994B" w:rsidR="006F17BA" w:rsidRPr="0033644D" w:rsidRDefault="0076001B" w:rsidP="00181E51">
            <w:pPr>
              <w:pStyle w:val="a2"/>
              <w:spacing w:after="0"/>
              <w:rPr>
                <w:rFonts w:asciiTheme="minorHAnsi" w:hAnsiTheme="minorHAnsi" w:cstheme="minorHAnsi"/>
                <w:sz w:val="20"/>
                <w:lang w:val="ru-RU"/>
              </w:rPr>
            </w:pPr>
            <w:r w:rsidRPr="0033644D">
              <w:rPr>
                <w:rFonts w:asciiTheme="minorHAnsi" w:hAnsiTheme="minorHAnsi" w:cstheme="minorHAnsi"/>
                <w:sz w:val="20"/>
                <w:lang w:val="ru-RU"/>
              </w:rPr>
              <w:t>Электронные спецификации физического уровня и канального уровня соответственно</w:t>
            </w:r>
          </w:p>
        </w:tc>
        <w:tc>
          <w:tcPr>
            <w:tcW w:w="1957" w:type="dxa"/>
          </w:tcPr>
          <w:p w14:paraId="6BD61DC9" w14:textId="795B05CA" w:rsidR="006F17BA" w:rsidRPr="0033644D" w:rsidRDefault="0076001B" w:rsidP="00181E51">
            <w:pPr>
              <w:pStyle w:val="a2"/>
              <w:spacing w:after="0"/>
              <w:jc w:val="left"/>
              <w:rPr>
                <w:rFonts w:asciiTheme="minorHAnsi" w:hAnsiTheme="minorHAnsi" w:cstheme="minorHAnsi"/>
                <w:sz w:val="20"/>
                <w:lang w:val="ru-RU"/>
              </w:rPr>
            </w:pPr>
            <w:r w:rsidRPr="0033644D">
              <w:rPr>
                <w:rFonts w:asciiTheme="minorHAnsi" w:hAnsiTheme="minorHAnsi" w:cstheme="minorHAnsi"/>
                <w:sz w:val="20"/>
                <w:lang w:val="ru-RU"/>
              </w:rPr>
              <w:t>Автоматизация распределения и Расширенная инфраструктура измерения</w:t>
            </w:r>
          </w:p>
        </w:tc>
      </w:tr>
      <w:tr w:rsidR="006F17BA" w:rsidRPr="0033644D" w14:paraId="62DECFBF" w14:textId="77777777" w:rsidTr="00372ADF">
        <w:trPr>
          <w:trHeight w:val="545"/>
        </w:trPr>
        <w:tc>
          <w:tcPr>
            <w:tcW w:w="2405" w:type="dxa"/>
          </w:tcPr>
          <w:p w14:paraId="1BBF75C6" w14:textId="385C1419" w:rsidR="006F17BA" w:rsidRPr="0033644D" w:rsidRDefault="006F17BA" w:rsidP="00181E51">
            <w:pPr>
              <w:pStyle w:val="a2"/>
              <w:spacing w:after="0"/>
              <w:rPr>
                <w:rFonts w:asciiTheme="minorHAnsi" w:hAnsiTheme="minorHAnsi" w:cstheme="minorHAnsi"/>
                <w:sz w:val="20"/>
              </w:rPr>
            </w:pPr>
            <w:r w:rsidRPr="0033644D">
              <w:rPr>
                <w:rFonts w:asciiTheme="minorHAnsi" w:hAnsiTheme="minorHAnsi" w:cstheme="minorHAnsi"/>
                <w:sz w:val="20"/>
              </w:rPr>
              <w:t>ANSI C12.22</w:t>
            </w:r>
          </w:p>
        </w:tc>
        <w:tc>
          <w:tcPr>
            <w:tcW w:w="4002" w:type="dxa"/>
          </w:tcPr>
          <w:p w14:paraId="1B15FC5B" w14:textId="04CCD098" w:rsidR="006F17BA" w:rsidRPr="0033644D" w:rsidRDefault="0076001B" w:rsidP="00181E51">
            <w:pPr>
              <w:pStyle w:val="a2"/>
              <w:spacing w:after="0"/>
              <w:rPr>
                <w:rFonts w:asciiTheme="minorHAnsi" w:hAnsiTheme="minorHAnsi" w:cstheme="minorHAnsi"/>
                <w:sz w:val="20"/>
                <w:lang w:val="ru-RU"/>
              </w:rPr>
            </w:pPr>
            <w:r w:rsidRPr="0033644D">
              <w:rPr>
                <w:rFonts w:asciiTheme="minorHAnsi" w:hAnsiTheme="minorHAnsi" w:cstheme="minorHAnsi"/>
                <w:sz w:val="20"/>
                <w:lang w:val="ru-RU"/>
              </w:rPr>
              <w:t xml:space="preserve">Опишите взаимодействие таблиц </w:t>
            </w:r>
            <w:r w:rsidRPr="0033644D">
              <w:rPr>
                <w:rFonts w:asciiTheme="minorHAnsi" w:hAnsiTheme="minorHAnsi" w:cstheme="minorHAnsi"/>
                <w:sz w:val="20"/>
              </w:rPr>
              <w:t>C</w:t>
            </w:r>
            <w:r w:rsidRPr="0033644D">
              <w:rPr>
                <w:rFonts w:asciiTheme="minorHAnsi" w:hAnsiTheme="minorHAnsi" w:cstheme="minorHAnsi"/>
                <w:sz w:val="20"/>
                <w:lang w:val="ru-RU"/>
              </w:rPr>
              <w:t>12.19 в любых сетях.</w:t>
            </w:r>
          </w:p>
        </w:tc>
        <w:tc>
          <w:tcPr>
            <w:tcW w:w="1957" w:type="dxa"/>
          </w:tcPr>
          <w:p w14:paraId="357EF737" w14:textId="3BD36534" w:rsidR="006F17BA" w:rsidRPr="0033644D" w:rsidRDefault="0076001B" w:rsidP="00181E51">
            <w:pPr>
              <w:pStyle w:val="a2"/>
              <w:spacing w:after="0"/>
              <w:jc w:val="left"/>
              <w:rPr>
                <w:rFonts w:asciiTheme="minorHAnsi" w:hAnsiTheme="minorHAnsi" w:cstheme="minorHAnsi"/>
                <w:sz w:val="20"/>
              </w:rPr>
            </w:pPr>
            <w:r w:rsidRPr="0033644D">
              <w:rPr>
                <w:rFonts w:asciiTheme="minorHAnsi" w:hAnsiTheme="minorHAnsi" w:cstheme="minorHAnsi"/>
                <w:sz w:val="20"/>
                <w:lang w:val="ru-RU"/>
              </w:rPr>
              <w:t>Расширенная инфраструктура измерения</w:t>
            </w:r>
          </w:p>
        </w:tc>
      </w:tr>
      <w:tr w:rsidR="006F17BA" w:rsidRPr="0033644D" w14:paraId="1B506892" w14:textId="77777777" w:rsidTr="00372ADF">
        <w:trPr>
          <w:trHeight w:val="568"/>
        </w:trPr>
        <w:tc>
          <w:tcPr>
            <w:tcW w:w="2405" w:type="dxa"/>
          </w:tcPr>
          <w:p w14:paraId="628E6C03" w14:textId="27EFBAB0" w:rsidR="006F17BA" w:rsidRPr="0033644D" w:rsidRDefault="006F17BA" w:rsidP="00181E51">
            <w:pPr>
              <w:pStyle w:val="a2"/>
              <w:spacing w:after="0"/>
              <w:rPr>
                <w:rFonts w:asciiTheme="minorHAnsi" w:hAnsiTheme="minorHAnsi" w:cstheme="minorHAnsi"/>
                <w:sz w:val="20"/>
              </w:rPr>
            </w:pPr>
            <w:r w:rsidRPr="0033644D">
              <w:rPr>
                <w:rFonts w:asciiTheme="minorHAnsi" w:hAnsiTheme="minorHAnsi" w:cstheme="minorHAnsi"/>
                <w:sz w:val="20"/>
              </w:rPr>
              <w:t>ANSI C12.18</w:t>
            </w:r>
          </w:p>
        </w:tc>
        <w:tc>
          <w:tcPr>
            <w:tcW w:w="4002" w:type="dxa"/>
          </w:tcPr>
          <w:p w14:paraId="0CD2A268" w14:textId="0C9A2CC7" w:rsidR="006F17BA" w:rsidRPr="0033644D" w:rsidRDefault="0076001B" w:rsidP="00181E51">
            <w:pPr>
              <w:pStyle w:val="a2"/>
              <w:spacing w:after="0"/>
              <w:rPr>
                <w:rFonts w:asciiTheme="minorHAnsi" w:hAnsiTheme="minorHAnsi" w:cstheme="minorHAnsi"/>
                <w:sz w:val="20"/>
                <w:lang w:val="ru-RU"/>
              </w:rPr>
            </w:pPr>
            <w:r w:rsidRPr="0033644D">
              <w:rPr>
                <w:rFonts w:asciiTheme="minorHAnsi" w:hAnsiTheme="minorHAnsi" w:cstheme="minorHAnsi"/>
                <w:sz w:val="20"/>
                <w:lang w:val="ru-RU"/>
              </w:rPr>
              <w:t>Структура данных для двусторонней связи со счетчиком</w:t>
            </w:r>
          </w:p>
        </w:tc>
        <w:tc>
          <w:tcPr>
            <w:tcW w:w="1957" w:type="dxa"/>
          </w:tcPr>
          <w:p w14:paraId="07AD382A" w14:textId="6532C9C5" w:rsidR="006F17BA" w:rsidRPr="0033644D" w:rsidRDefault="0076001B" w:rsidP="00181E51">
            <w:pPr>
              <w:pStyle w:val="a2"/>
              <w:spacing w:after="0"/>
              <w:jc w:val="left"/>
              <w:rPr>
                <w:rFonts w:asciiTheme="minorHAnsi" w:hAnsiTheme="minorHAnsi" w:cstheme="minorHAnsi"/>
                <w:sz w:val="20"/>
              </w:rPr>
            </w:pPr>
            <w:r w:rsidRPr="0033644D">
              <w:rPr>
                <w:rFonts w:asciiTheme="minorHAnsi" w:hAnsiTheme="minorHAnsi" w:cstheme="minorHAnsi"/>
                <w:sz w:val="20"/>
                <w:lang w:val="ru-RU"/>
              </w:rPr>
              <w:t>Расширенная инфраструктура измерения</w:t>
            </w:r>
          </w:p>
        </w:tc>
      </w:tr>
      <w:tr w:rsidR="006F17BA" w:rsidRPr="0033644D" w14:paraId="30F32145" w14:textId="77777777" w:rsidTr="00372ADF">
        <w:trPr>
          <w:trHeight w:val="568"/>
        </w:trPr>
        <w:tc>
          <w:tcPr>
            <w:tcW w:w="2405" w:type="dxa"/>
          </w:tcPr>
          <w:p w14:paraId="3EDBDBF3" w14:textId="2C7CC8A4" w:rsidR="006F17BA" w:rsidRPr="0033644D" w:rsidRDefault="006F17BA" w:rsidP="00181E51">
            <w:pPr>
              <w:pStyle w:val="a2"/>
              <w:spacing w:after="0"/>
              <w:rPr>
                <w:rFonts w:asciiTheme="minorHAnsi" w:hAnsiTheme="minorHAnsi" w:cstheme="minorHAnsi"/>
                <w:sz w:val="20"/>
              </w:rPr>
            </w:pPr>
            <w:r w:rsidRPr="0033644D">
              <w:rPr>
                <w:rFonts w:asciiTheme="minorHAnsi" w:hAnsiTheme="minorHAnsi" w:cstheme="minorHAnsi"/>
                <w:sz w:val="20"/>
              </w:rPr>
              <w:t>ANSI C12.19</w:t>
            </w:r>
          </w:p>
        </w:tc>
        <w:tc>
          <w:tcPr>
            <w:tcW w:w="4002" w:type="dxa"/>
          </w:tcPr>
          <w:p w14:paraId="1391CE8D" w14:textId="63EB7E75" w:rsidR="006F17BA" w:rsidRPr="0033644D" w:rsidRDefault="0076001B" w:rsidP="00181E51">
            <w:pPr>
              <w:pStyle w:val="a2"/>
              <w:spacing w:after="0"/>
              <w:rPr>
                <w:rFonts w:asciiTheme="minorHAnsi" w:hAnsiTheme="minorHAnsi" w:cstheme="minorHAnsi"/>
                <w:sz w:val="20"/>
                <w:lang w:val="ru-RU"/>
              </w:rPr>
            </w:pPr>
            <w:r w:rsidRPr="0033644D">
              <w:rPr>
                <w:rFonts w:asciiTheme="minorHAnsi" w:hAnsiTheme="minorHAnsi" w:cstheme="minorHAnsi"/>
                <w:sz w:val="20"/>
                <w:lang w:val="ru-RU"/>
              </w:rPr>
              <w:t>Настроить таблицы структур данных для передачи от счетчика к коммуникационному модулю</w:t>
            </w:r>
          </w:p>
        </w:tc>
        <w:tc>
          <w:tcPr>
            <w:tcW w:w="1957" w:type="dxa"/>
          </w:tcPr>
          <w:p w14:paraId="5BADADD8" w14:textId="18BA1887" w:rsidR="006F17BA" w:rsidRPr="0033644D" w:rsidRDefault="0076001B" w:rsidP="00181E51">
            <w:pPr>
              <w:pStyle w:val="a2"/>
              <w:spacing w:after="0"/>
              <w:jc w:val="left"/>
              <w:rPr>
                <w:rFonts w:asciiTheme="minorHAnsi" w:hAnsiTheme="minorHAnsi" w:cstheme="minorHAnsi"/>
                <w:sz w:val="20"/>
              </w:rPr>
            </w:pPr>
            <w:r w:rsidRPr="0033644D">
              <w:rPr>
                <w:rFonts w:asciiTheme="minorHAnsi" w:hAnsiTheme="minorHAnsi" w:cstheme="minorHAnsi"/>
                <w:sz w:val="20"/>
                <w:lang w:val="ru-RU"/>
              </w:rPr>
              <w:t>Расширенная инфраструктура измерения</w:t>
            </w:r>
          </w:p>
        </w:tc>
      </w:tr>
    </w:tbl>
    <w:p w14:paraId="698F6008" w14:textId="132C76B5" w:rsidR="003E5CAC" w:rsidRPr="005A642F" w:rsidRDefault="005A642F" w:rsidP="005A642F">
      <w:pPr>
        <w:pStyle w:val="21"/>
        <w:numPr>
          <w:ilvl w:val="0"/>
          <w:numId w:val="0"/>
        </w:numPr>
        <w:ind w:hanging="709"/>
        <w:rPr>
          <w:lang w:val="ru-RU"/>
        </w:rPr>
      </w:pPr>
      <w:bookmarkStart w:id="68" w:name="_Toc80958802"/>
      <w:r w:rsidRPr="005A642F">
        <w:rPr>
          <w:lang w:val="ru-RU"/>
        </w:rPr>
        <w:t>7.3</w:t>
      </w:r>
      <w:r w:rsidRPr="005A642F">
        <w:rPr>
          <w:lang w:val="ru-RU"/>
        </w:rPr>
        <w:tab/>
      </w:r>
      <w:r w:rsidR="003E5CAC" w:rsidRPr="005A642F">
        <w:rPr>
          <w:lang w:val="ru-RU"/>
        </w:rPr>
        <w:t>Предоставление информации</w:t>
      </w:r>
      <w:bookmarkEnd w:id="68"/>
    </w:p>
    <w:p w14:paraId="3C63FF67" w14:textId="77777777" w:rsidR="003E5CAC" w:rsidRPr="003E5CAC" w:rsidRDefault="003E5CAC" w:rsidP="003E5CAC">
      <w:pPr>
        <w:pStyle w:val="a"/>
        <w:rPr>
          <w:lang w:val="ru-RU"/>
        </w:rPr>
      </w:pPr>
      <w:r w:rsidRPr="003E5CAC">
        <w:rPr>
          <w:lang w:val="ru-RU"/>
        </w:rPr>
        <w:t xml:space="preserve">Можно централизованно управлять широким спектром информации, и ее можно сделать доступной через порталы обмена данными. Однако уровень детализации и глубины информации зависит от факторов, начиная от состояния развития отрасли (например, рынка электроэнергии и / или тарифных реформ), состояния систем ИКТ, собирающих данные (в частности, </w:t>
      </w:r>
      <w:r>
        <w:t>SCADA</w:t>
      </w:r>
      <w:r w:rsidRPr="003E5CAC">
        <w:rPr>
          <w:lang w:val="ru-RU"/>
        </w:rPr>
        <w:t xml:space="preserve"> и измерительные системы), а также от желаемая политика для обмена информацией.</w:t>
      </w:r>
    </w:p>
    <w:p w14:paraId="6349ECDB" w14:textId="77777777" w:rsidR="003E5CAC" w:rsidRPr="003E5CAC" w:rsidRDefault="003E5CAC" w:rsidP="003E5CAC">
      <w:pPr>
        <w:pStyle w:val="a"/>
        <w:rPr>
          <w:lang w:val="ru-RU"/>
        </w:rPr>
      </w:pPr>
      <w:r w:rsidRPr="003E5CAC">
        <w:rPr>
          <w:lang w:val="ru-RU"/>
        </w:rPr>
        <w:t>Что касается содержания данных, то ниже приведены примеры информации, которая часто используется в электроэнергетике:</w:t>
      </w:r>
    </w:p>
    <w:p w14:paraId="2610709E" w14:textId="49FF4F94" w:rsidR="003E5CAC" w:rsidRPr="003E5CAC" w:rsidRDefault="003E5CAC" w:rsidP="003E5CAC">
      <w:pPr>
        <w:pStyle w:val="a"/>
        <w:rPr>
          <w:lang w:val="ru-RU"/>
        </w:rPr>
      </w:pPr>
      <w:r w:rsidRPr="003E5CAC">
        <w:rPr>
          <w:lang w:val="ru-RU"/>
        </w:rPr>
        <w:t xml:space="preserve">данные </w:t>
      </w:r>
      <w:r>
        <w:t>SCADA</w:t>
      </w:r>
      <w:r w:rsidRPr="003E5CAC">
        <w:rPr>
          <w:lang w:val="ru-RU"/>
        </w:rPr>
        <w:t xml:space="preserve"> в реальном времени,</w:t>
      </w:r>
    </w:p>
    <w:p w14:paraId="5FBD15D1" w14:textId="31D7DC2C" w:rsidR="003E5CAC" w:rsidRDefault="003E5CAC" w:rsidP="003E5CAC">
      <w:pPr>
        <w:pStyle w:val="a"/>
      </w:pPr>
      <w:proofErr w:type="spellStart"/>
      <w:r>
        <w:t>Данные</w:t>
      </w:r>
      <w:proofErr w:type="spellEnd"/>
      <w:r>
        <w:t xml:space="preserve"> </w:t>
      </w:r>
      <w:proofErr w:type="spellStart"/>
      <w:r>
        <w:t>измерений</w:t>
      </w:r>
      <w:proofErr w:type="spellEnd"/>
      <w:r>
        <w:t>,</w:t>
      </w:r>
    </w:p>
    <w:p w14:paraId="73FAEA82" w14:textId="74F35B77" w:rsidR="003E5CAC" w:rsidRDefault="003E5CAC" w:rsidP="003E5CAC">
      <w:pPr>
        <w:pStyle w:val="a"/>
      </w:pPr>
      <w:proofErr w:type="spellStart"/>
      <w:r>
        <w:t>Результаты</w:t>
      </w:r>
      <w:proofErr w:type="spellEnd"/>
      <w:r>
        <w:t xml:space="preserve"> </w:t>
      </w:r>
      <w:proofErr w:type="spellStart"/>
      <w:r>
        <w:t>рынка</w:t>
      </w:r>
      <w:proofErr w:type="spellEnd"/>
      <w:r>
        <w:t xml:space="preserve"> </w:t>
      </w:r>
      <w:proofErr w:type="spellStart"/>
      <w:r>
        <w:t>электроэнергии</w:t>
      </w:r>
      <w:proofErr w:type="spellEnd"/>
      <w:r>
        <w:t>,</w:t>
      </w:r>
    </w:p>
    <w:p w14:paraId="7C037987" w14:textId="67703344" w:rsidR="003E5CAC" w:rsidRPr="003E5CAC" w:rsidRDefault="003E5CAC" w:rsidP="003E5CAC">
      <w:pPr>
        <w:pStyle w:val="a"/>
        <w:rPr>
          <w:lang w:val="ru-RU"/>
        </w:rPr>
      </w:pPr>
      <w:r w:rsidRPr="003E5CAC">
        <w:rPr>
          <w:lang w:val="ru-RU"/>
        </w:rPr>
        <w:t>Модели и базы данных энергосистем,</w:t>
      </w:r>
    </w:p>
    <w:p w14:paraId="2C5A3D6F" w14:textId="78032FEF" w:rsidR="003E5CAC" w:rsidRPr="003E5CAC" w:rsidRDefault="003E5CAC" w:rsidP="003E5CAC">
      <w:pPr>
        <w:pStyle w:val="a"/>
        <w:rPr>
          <w:lang w:val="ru-RU"/>
        </w:rPr>
      </w:pPr>
      <w:r w:rsidRPr="003E5CAC">
        <w:rPr>
          <w:lang w:val="ru-RU"/>
        </w:rPr>
        <w:t>Имитационные модели и базы данных энергосистем,</w:t>
      </w:r>
    </w:p>
    <w:p w14:paraId="1CF39BE0" w14:textId="5C008088" w:rsidR="003E5CAC" w:rsidRPr="003E5CAC" w:rsidRDefault="003E5CAC" w:rsidP="003E5CAC">
      <w:pPr>
        <w:pStyle w:val="a"/>
        <w:rPr>
          <w:lang w:val="ru-RU"/>
        </w:rPr>
      </w:pPr>
      <w:r w:rsidRPr="003E5CAC">
        <w:rPr>
          <w:lang w:val="ru-RU"/>
        </w:rPr>
        <w:t>Результаты моделирования энергосистемы типа «публикует»,</w:t>
      </w:r>
    </w:p>
    <w:p w14:paraId="48AF9DF7" w14:textId="03D72322" w:rsidR="003E5CAC" w:rsidRPr="003E5CAC" w:rsidRDefault="003E5CAC" w:rsidP="003E5CAC">
      <w:pPr>
        <w:pStyle w:val="a"/>
        <w:rPr>
          <w:lang w:val="ru-RU"/>
        </w:rPr>
      </w:pPr>
      <w:r w:rsidRPr="003E5CAC">
        <w:rPr>
          <w:lang w:val="ru-RU"/>
        </w:rPr>
        <w:t>Информация о ценах в реальном времени,</w:t>
      </w:r>
    </w:p>
    <w:p w14:paraId="144BF269" w14:textId="0CF694A1" w:rsidR="003E5CAC" w:rsidRPr="003E5CAC" w:rsidRDefault="003E5CAC" w:rsidP="003E5CAC">
      <w:pPr>
        <w:pStyle w:val="a"/>
        <w:rPr>
          <w:lang w:val="ru-RU"/>
        </w:rPr>
      </w:pPr>
      <w:r w:rsidRPr="003E5CAC">
        <w:rPr>
          <w:lang w:val="ru-RU"/>
        </w:rPr>
        <w:t>Предоставление информации о счетчиках и историческом потреблении по запросу (для информирования клиентов и обеспечения более инновационных структур ценообразования),</w:t>
      </w:r>
    </w:p>
    <w:p w14:paraId="74E85BB6" w14:textId="11EB459D" w:rsidR="00B1077D" w:rsidRDefault="003E5CAC" w:rsidP="003E5CAC">
      <w:pPr>
        <w:pStyle w:val="a"/>
      </w:pPr>
      <w:proofErr w:type="spellStart"/>
      <w:r>
        <w:t>Управление</w:t>
      </w:r>
      <w:proofErr w:type="spellEnd"/>
      <w:r>
        <w:t xml:space="preserve"> </w:t>
      </w:r>
      <w:proofErr w:type="spellStart"/>
      <w:r>
        <w:t>активами</w:t>
      </w:r>
      <w:proofErr w:type="spellEnd"/>
      <w:r>
        <w:t>,</w:t>
      </w:r>
    </w:p>
    <w:p w14:paraId="00A22E4D" w14:textId="1A0ACA2C" w:rsidR="003E5CAC" w:rsidRDefault="003E5CAC" w:rsidP="003E5CAC">
      <w:pPr>
        <w:pStyle w:val="a"/>
      </w:pPr>
      <w:proofErr w:type="spellStart"/>
      <w:r>
        <w:t>Данные</w:t>
      </w:r>
      <w:proofErr w:type="spellEnd"/>
      <w:r>
        <w:t xml:space="preserve"> </w:t>
      </w:r>
      <w:proofErr w:type="spellStart"/>
      <w:r>
        <w:t>информационной</w:t>
      </w:r>
      <w:proofErr w:type="spellEnd"/>
      <w:r>
        <w:t xml:space="preserve"> </w:t>
      </w:r>
      <w:proofErr w:type="spellStart"/>
      <w:r>
        <w:t>системы</w:t>
      </w:r>
      <w:proofErr w:type="spellEnd"/>
      <w:r>
        <w:t xml:space="preserve"> </w:t>
      </w:r>
      <w:proofErr w:type="spellStart"/>
      <w:r>
        <w:t>клиентов</w:t>
      </w:r>
      <w:proofErr w:type="spellEnd"/>
      <w:r>
        <w:t>,</w:t>
      </w:r>
    </w:p>
    <w:p w14:paraId="68D702A8" w14:textId="71D12C03" w:rsidR="003E5CAC" w:rsidRPr="003E5CAC" w:rsidRDefault="003E5CAC" w:rsidP="003E5CAC">
      <w:pPr>
        <w:pStyle w:val="a"/>
        <w:rPr>
          <w:lang w:val="ru-RU"/>
        </w:rPr>
      </w:pPr>
      <w:r w:rsidRPr="003E5CAC">
        <w:rPr>
          <w:lang w:val="ru-RU"/>
        </w:rPr>
        <w:lastRenderedPageBreak/>
        <w:t>Тарифы и приложения для ценообразования: ценообразование по времени использования (</w:t>
      </w:r>
      <w:r>
        <w:t>TOU</w:t>
      </w:r>
      <w:r w:rsidRPr="003E5CAC">
        <w:rPr>
          <w:lang w:val="ru-RU"/>
        </w:rPr>
        <w:t>), ценообразование в реальном времени (</w:t>
      </w:r>
      <w:r>
        <w:t>RTP</w:t>
      </w:r>
      <w:r w:rsidRPr="003E5CAC">
        <w:rPr>
          <w:lang w:val="ru-RU"/>
        </w:rPr>
        <w:t>) и критическое пиковое ценообразование (</w:t>
      </w:r>
      <w:r>
        <w:t>CPP</w:t>
      </w:r>
      <w:r w:rsidRPr="003E5CAC">
        <w:rPr>
          <w:lang w:val="ru-RU"/>
        </w:rPr>
        <w:t>),</w:t>
      </w:r>
    </w:p>
    <w:p w14:paraId="1B8DDA33" w14:textId="0DC7165B" w:rsidR="003E5CAC" w:rsidRDefault="003E5CAC" w:rsidP="003E5CAC">
      <w:pPr>
        <w:pStyle w:val="a"/>
      </w:pPr>
      <w:proofErr w:type="spellStart"/>
      <w:r>
        <w:t>Автоматизация</w:t>
      </w:r>
      <w:proofErr w:type="spellEnd"/>
      <w:r>
        <w:t xml:space="preserve"> </w:t>
      </w:r>
      <w:proofErr w:type="spellStart"/>
      <w:r>
        <w:t>распределения</w:t>
      </w:r>
      <w:proofErr w:type="spellEnd"/>
      <w:r>
        <w:t>,</w:t>
      </w:r>
    </w:p>
    <w:p w14:paraId="2BF89C70" w14:textId="15E7A7B6" w:rsidR="003E5CAC" w:rsidRDefault="003E5CAC" w:rsidP="003E5CAC">
      <w:pPr>
        <w:pStyle w:val="a"/>
      </w:pPr>
      <w:proofErr w:type="spellStart"/>
      <w:r>
        <w:t>Обнаружение</w:t>
      </w:r>
      <w:proofErr w:type="spellEnd"/>
      <w:r>
        <w:t xml:space="preserve"> </w:t>
      </w:r>
      <w:proofErr w:type="spellStart"/>
      <w:r>
        <w:t>сбоев</w:t>
      </w:r>
      <w:proofErr w:type="spellEnd"/>
      <w:r>
        <w:t xml:space="preserve"> и </w:t>
      </w:r>
      <w:proofErr w:type="spellStart"/>
      <w:r>
        <w:t>восстановление</w:t>
      </w:r>
      <w:proofErr w:type="spellEnd"/>
      <w:r>
        <w:t>,</w:t>
      </w:r>
    </w:p>
    <w:p w14:paraId="7B963A38" w14:textId="386EEC9B" w:rsidR="003E5CAC" w:rsidRPr="003E5CAC" w:rsidRDefault="003E5CAC" w:rsidP="003E5CAC">
      <w:pPr>
        <w:pStyle w:val="a"/>
        <w:rPr>
          <w:lang w:val="ru-RU"/>
        </w:rPr>
      </w:pPr>
      <w:r w:rsidRPr="003E5CAC">
        <w:rPr>
          <w:lang w:val="ru-RU"/>
        </w:rPr>
        <w:t>Состояние измерительного и контрольного оборудования,</w:t>
      </w:r>
    </w:p>
    <w:p w14:paraId="4D4465C3" w14:textId="16D871BE" w:rsidR="003E5CAC" w:rsidRPr="003E5CAC" w:rsidRDefault="003E5CAC" w:rsidP="003E5CAC">
      <w:pPr>
        <w:pStyle w:val="a"/>
        <w:rPr>
          <w:lang w:val="ru-RU"/>
        </w:rPr>
      </w:pPr>
      <w:r w:rsidRPr="003E5CAC">
        <w:rPr>
          <w:lang w:val="ru-RU"/>
        </w:rPr>
        <w:t>Информация о клиентах и ​​приложения для обмена сообщениями,</w:t>
      </w:r>
    </w:p>
    <w:p w14:paraId="5400C793" w14:textId="20B2ACE6" w:rsidR="003E5CAC" w:rsidRDefault="003E5CAC" w:rsidP="003E5CAC">
      <w:pPr>
        <w:pStyle w:val="a"/>
      </w:pPr>
      <w:proofErr w:type="spellStart"/>
      <w:r>
        <w:t>Приложения</w:t>
      </w:r>
      <w:proofErr w:type="spellEnd"/>
      <w:r>
        <w:t xml:space="preserve"> </w:t>
      </w:r>
      <w:proofErr w:type="spellStart"/>
      <w:r>
        <w:t>для</w:t>
      </w:r>
      <w:proofErr w:type="spellEnd"/>
      <w:r>
        <w:t xml:space="preserve"> </w:t>
      </w:r>
      <w:proofErr w:type="spellStart"/>
      <w:r>
        <w:t>транспортировки</w:t>
      </w:r>
      <w:proofErr w:type="spellEnd"/>
      <w:r>
        <w:t xml:space="preserve"> </w:t>
      </w:r>
      <w:proofErr w:type="spellStart"/>
      <w:r>
        <w:t>электроэнергии</w:t>
      </w:r>
      <w:proofErr w:type="spellEnd"/>
      <w:r>
        <w:t>,</w:t>
      </w:r>
    </w:p>
    <w:p w14:paraId="3CF53529" w14:textId="657E6813" w:rsidR="003E5CAC" w:rsidRPr="003E5CAC" w:rsidRDefault="003E5CAC" w:rsidP="003E5CAC">
      <w:pPr>
        <w:pStyle w:val="a"/>
        <w:rPr>
          <w:lang w:val="ru-RU"/>
        </w:rPr>
      </w:pPr>
      <w:r w:rsidRPr="003E5CAC">
        <w:rPr>
          <w:lang w:val="ru-RU"/>
        </w:rPr>
        <w:t>Поддержка и информация для глобальных систем мониторинга (</w:t>
      </w:r>
      <w:r>
        <w:t>WAMS</w:t>
      </w:r>
      <w:r w:rsidRPr="003E5CAC">
        <w:rPr>
          <w:lang w:val="ru-RU"/>
        </w:rPr>
        <w:t>, глобальных систем управления (</w:t>
      </w:r>
      <w:r>
        <w:t>WACS</w:t>
      </w:r>
      <w:r w:rsidRPr="003E5CAC">
        <w:rPr>
          <w:lang w:val="ru-RU"/>
        </w:rPr>
        <w:t>) и глобальных систем защиты,</w:t>
      </w:r>
    </w:p>
    <w:p w14:paraId="260528CF" w14:textId="63ABF5FB" w:rsidR="003E5CAC" w:rsidRDefault="003E5CAC" w:rsidP="003E5CAC">
      <w:pPr>
        <w:pStyle w:val="a"/>
        <w:numPr>
          <w:ilvl w:val="0"/>
          <w:numId w:val="0"/>
        </w:numPr>
        <w:ind w:left="397"/>
      </w:pPr>
      <w:proofErr w:type="spellStart"/>
      <w:r>
        <w:t>карты</w:t>
      </w:r>
      <w:proofErr w:type="spellEnd"/>
      <w:r>
        <w:t xml:space="preserve"> ГИС и</w:t>
      </w:r>
    </w:p>
    <w:p w14:paraId="2EFB488B" w14:textId="57087BD8" w:rsidR="003E5CAC" w:rsidRPr="003E5CAC" w:rsidRDefault="003E5CAC" w:rsidP="003E5CAC">
      <w:pPr>
        <w:pStyle w:val="a"/>
        <w:rPr>
          <w:lang w:val="ru-RU"/>
        </w:rPr>
      </w:pPr>
      <w:r w:rsidRPr="003E5CAC">
        <w:rPr>
          <w:lang w:val="ru-RU"/>
        </w:rPr>
        <w:t xml:space="preserve"> Другая информация, которой может быть полезно поделиться в отрасли.</w:t>
      </w:r>
    </w:p>
    <w:p w14:paraId="791AD0F0" w14:textId="77777777" w:rsidR="003E5CAC" w:rsidRDefault="003E5CAC" w:rsidP="003E5CAC">
      <w:pPr>
        <w:pStyle w:val="a"/>
      </w:pPr>
      <w:r w:rsidRPr="003E5CAC">
        <w:rPr>
          <w:lang w:val="ru-RU"/>
        </w:rPr>
        <w:t xml:space="preserve">Объем передаваемых данных должен быть адаптирован к тому, что необходимо для поддержки эффективных промышленных операций. </w:t>
      </w:r>
      <w:proofErr w:type="spellStart"/>
      <w:r>
        <w:t>Всегда</w:t>
      </w:r>
      <w:proofErr w:type="spellEnd"/>
      <w:r>
        <w:t xml:space="preserve"> </w:t>
      </w:r>
      <w:proofErr w:type="spellStart"/>
      <w:r>
        <w:t>будет</w:t>
      </w:r>
      <w:proofErr w:type="spellEnd"/>
      <w:r>
        <w:t xml:space="preserve"> </w:t>
      </w:r>
      <w:proofErr w:type="spellStart"/>
      <w:r>
        <w:t>внутренняя</w:t>
      </w:r>
      <w:proofErr w:type="spellEnd"/>
      <w:r>
        <w:t xml:space="preserve"> </w:t>
      </w:r>
      <w:proofErr w:type="spellStart"/>
      <w:r>
        <w:t>информация</w:t>
      </w:r>
      <w:proofErr w:type="spellEnd"/>
      <w:r>
        <w:t xml:space="preserve">, </w:t>
      </w:r>
      <w:proofErr w:type="spellStart"/>
      <w:r>
        <w:t>которая</w:t>
      </w:r>
      <w:proofErr w:type="spellEnd"/>
      <w:r>
        <w:t xml:space="preserve"> </w:t>
      </w:r>
      <w:proofErr w:type="spellStart"/>
      <w:r>
        <w:t>останется</w:t>
      </w:r>
      <w:proofErr w:type="spellEnd"/>
      <w:r>
        <w:t xml:space="preserve"> </w:t>
      </w:r>
      <w:proofErr w:type="spellStart"/>
      <w:r>
        <w:t>внутри</w:t>
      </w:r>
      <w:proofErr w:type="spellEnd"/>
      <w:r>
        <w:t xml:space="preserve"> </w:t>
      </w:r>
      <w:proofErr w:type="spellStart"/>
      <w:r>
        <w:t>отдельных</w:t>
      </w:r>
      <w:proofErr w:type="spellEnd"/>
      <w:r>
        <w:t xml:space="preserve"> </w:t>
      </w:r>
      <w:proofErr w:type="spellStart"/>
      <w:r>
        <w:t>предприятий</w:t>
      </w:r>
      <w:proofErr w:type="spellEnd"/>
      <w:r>
        <w:t>.</w:t>
      </w:r>
    </w:p>
    <w:p w14:paraId="44441324" w14:textId="31785E02" w:rsidR="003E5CAC" w:rsidRPr="005A642F" w:rsidRDefault="003E5CAC" w:rsidP="005A642F">
      <w:pPr>
        <w:pStyle w:val="a"/>
        <w:rPr>
          <w:lang w:val="ru-RU"/>
        </w:rPr>
      </w:pPr>
      <w:r w:rsidRPr="003E5CAC">
        <w:rPr>
          <w:lang w:val="ru-RU"/>
        </w:rPr>
        <w:t>Какая организация имеет доступ к каким данным можно управлять порталами данных - не все участники будут иметь доступ ко всей информации. Информация имеет два основных аспекта: одно — это домен (см. Раздел Ошибка! Ссылочный источник не найден.) Приложения, который определяется географическим охватом (</w:t>
      </w:r>
      <w:r>
        <w:t>WAN</w:t>
      </w:r>
      <w:r w:rsidRPr="003E5CAC">
        <w:rPr>
          <w:lang w:val="ru-RU"/>
        </w:rPr>
        <w:t xml:space="preserve">, </w:t>
      </w:r>
      <w:r>
        <w:t>FAN</w:t>
      </w:r>
      <w:r w:rsidRPr="003E5CAC">
        <w:rPr>
          <w:lang w:val="ru-RU"/>
        </w:rPr>
        <w:t xml:space="preserve"> / </w:t>
      </w:r>
      <w:r>
        <w:t>NAN</w:t>
      </w:r>
      <w:r w:rsidRPr="003E5CAC">
        <w:rPr>
          <w:lang w:val="ru-RU"/>
        </w:rPr>
        <w:t xml:space="preserve">, </w:t>
      </w:r>
      <w:r>
        <w:t>HAN</w:t>
      </w:r>
      <w:r w:rsidRPr="003E5CAC">
        <w:rPr>
          <w:lang w:val="ru-RU"/>
        </w:rPr>
        <w:t xml:space="preserve"> / </w:t>
      </w:r>
      <w:r>
        <w:t>BAN</w:t>
      </w:r>
      <w:r w:rsidRPr="003E5CAC">
        <w:rPr>
          <w:lang w:val="ru-RU"/>
        </w:rPr>
        <w:t xml:space="preserve"> / </w:t>
      </w:r>
      <w:r>
        <w:t>IAN</w:t>
      </w:r>
      <w:r w:rsidRPr="003E5CAC">
        <w:rPr>
          <w:lang w:val="ru-RU"/>
        </w:rPr>
        <w:t>), а другой — это форма. управления данными: хранение данных для мониторинга по сравнению с двунаправленн</w:t>
      </w:r>
      <w:r w:rsidR="005A642F">
        <w:rPr>
          <w:lang w:val="ru-RU"/>
        </w:rPr>
        <w:t>ыми / вычислительными услугами.</w:t>
      </w:r>
    </w:p>
    <w:p w14:paraId="237036E8" w14:textId="71BB42AC" w:rsidR="003A50FF" w:rsidRPr="005A642F" w:rsidRDefault="005A642F" w:rsidP="005A642F">
      <w:pPr>
        <w:pStyle w:val="21"/>
        <w:numPr>
          <w:ilvl w:val="0"/>
          <w:numId w:val="0"/>
        </w:numPr>
        <w:ind w:hanging="709"/>
        <w:rPr>
          <w:lang w:val="ru-RU"/>
        </w:rPr>
      </w:pPr>
      <w:bookmarkStart w:id="69" w:name="_Toc80958803"/>
      <w:r w:rsidRPr="005A642F">
        <w:rPr>
          <w:lang w:val="ru-RU"/>
        </w:rPr>
        <w:t>7.4</w:t>
      </w:r>
      <w:r w:rsidRPr="005A642F">
        <w:rPr>
          <w:lang w:val="ru-RU"/>
        </w:rPr>
        <w:tab/>
      </w:r>
      <w:r w:rsidR="003A50FF" w:rsidRPr="003A50FF">
        <w:rPr>
          <w:lang w:val="ru-RU"/>
        </w:rPr>
        <w:t>Обмен данными и порталы данных</w:t>
      </w:r>
      <w:bookmarkEnd w:id="69"/>
    </w:p>
    <w:p w14:paraId="2EAFA908" w14:textId="22F7347B" w:rsidR="00D8579E" w:rsidRPr="003A50FF" w:rsidRDefault="003A50FF" w:rsidP="003A50FF">
      <w:pPr>
        <w:pStyle w:val="a2"/>
        <w:rPr>
          <w:lang w:val="ru-RU"/>
        </w:rPr>
      </w:pPr>
      <w:r w:rsidRPr="003A50FF">
        <w:rPr>
          <w:lang w:val="ru-RU"/>
        </w:rPr>
        <w:t>На рисунке 15 показаны различные системы, обменивающиеся данными, а также различные типы объектов, которые получают доступ к централизованно управляемым данным через порталы данных.</w:t>
      </w:r>
    </w:p>
    <w:p w14:paraId="03704890" w14:textId="43BEAC00" w:rsidR="00CF0AEF" w:rsidRPr="00614165" w:rsidRDefault="00614165" w:rsidP="00CF0AEF">
      <w:pPr>
        <w:pStyle w:val="ac"/>
        <w:rPr>
          <w:lang w:val="ru-RU"/>
        </w:rPr>
      </w:pPr>
      <w:r w:rsidRPr="00614165">
        <w:rPr>
          <w:lang w:val="ru-RU"/>
        </w:rPr>
        <w:lastRenderedPageBreak/>
        <w:t>Рисунок 15 Концепция системы управления данными: доступ к данным через порталы данных</w:t>
      </w:r>
    </w:p>
    <w:p w14:paraId="059C6AD9" w14:textId="77777777" w:rsidR="00CF0AEF" w:rsidRDefault="00CF0AEF" w:rsidP="00CF0AEF">
      <w:pPr>
        <w:pStyle w:val="a2"/>
      </w:pPr>
      <w:r w:rsidRPr="007C669F">
        <w:rPr>
          <w:noProof/>
          <w:lang w:val="ru-RU" w:eastAsia="ru-RU"/>
        </w:rPr>
        <w:drawing>
          <wp:inline distT="0" distB="0" distL="0" distR="0" wp14:anchorId="5CBBB297" wp14:editId="27BF27B2">
            <wp:extent cx="5310505" cy="235077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0505" cy="2350770"/>
                    </a:xfrm>
                    <a:prstGeom prst="rect">
                      <a:avLst/>
                    </a:prstGeom>
                    <a:noFill/>
                    <a:ln>
                      <a:noFill/>
                    </a:ln>
                  </pic:spPr>
                </pic:pic>
              </a:graphicData>
            </a:graphic>
          </wp:inline>
        </w:drawing>
      </w:r>
    </w:p>
    <w:p w14:paraId="3DCFC8FF" w14:textId="0A9301D6" w:rsidR="009A76C9" w:rsidRPr="005A642F" w:rsidRDefault="005A642F" w:rsidP="005A642F">
      <w:pPr>
        <w:pStyle w:val="31"/>
        <w:numPr>
          <w:ilvl w:val="0"/>
          <w:numId w:val="0"/>
        </w:numPr>
        <w:ind w:left="720" w:hanging="720"/>
        <w:rPr>
          <w:lang w:val="ru-RU"/>
        </w:rPr>
      </w:pPr>
      <w:r w:rsidRPr="005A642F">
        <w:rPr>
          <w:lang w:val="ru-RU"/>
        </w:rPr>
        <w:t>7.4.1</w:t>
      </w:r>
      <w:r w:rsidRPr="005A642F">
        <w:rPr>
          <w:lang w:val="ru-RU"/>
        </w:rPr>
        <w:tab/>
      </w:r>
      <w:r w:rsidR="009A76C9" w:rsidRPr="005A642F">
        <w:rPr>
          <w:lang w:val="ru-RU"/>
        </w:rPr>
        <w:t>Обмен данными</w:t>
      </w:r>
    </w:p>
    <w:p w14:paraId="675EBDB8" w14:textId="5F81FEB2" w:rsidR="009A76C9" w:rsidRPr="009A76C9" w:rsidRDefault="009A76C9" w:rsidP="009A76C9">
      <w:pPr>
        <w:pStyle w:val="a2"/>
        <w:rPr>
          <w:lang w:val="ru-RU"/>
        </w:rPr>
      </w:pPr>
      <w:r w:rsidRPr="009A76C9">
        <w:rPr>
          <w:lang w:val="ru-RU"/>
        </w:rPr>
        <w:t xml:space="preserve">  Ключом к передаче информации в энергосистемах (и в целом) является процесс обмена данными, который включает в себя источник, имеющий данные, структурированные в соответствии с определенной схемой, и для их передачи в пункт назначения или, возможно, для того, чтобы он прошел процесс преобразование его в конкретную целевую схему, где целевые данные должны быть точным представлением исходных данных.</w:t>
      </w:r>
    </w:p>
    <w:p w14:paraId="38A128F1" w14:textId="77777777" w:rsidR="009A76C9" w:rsidRPr="009A76C9" w:rsidRDefault="009A76C9" w:rsidP="009A76C9">
      <w:pPr>
        <w:pStyle w:val="a2"/>
        <w:rPr>
          <w:lang w:val="ru-RU"/>
        </w:rPr>
      </w:pPr>
      <w:r w:rsidRPr="009A76C9">
        <w:rPr>
          <w:lang w:val="ru-RU"/>
        </w:rPr>
        <w:t>Обмен данными позволяет передавать информацию и данные между различными системами, различными компьютерными приложениями и различными технологическими платформами.</w:t>
      </w:r>
    </w:p>
    <w:p w14:paraId="3F203DBB" w14:textId="7D495AE5" w:rsidR="00666151" w:rsidRPr="009A76C9" w:rsidRDefault="009A76C9" w:rsidP="009A76C9">
      <w:pPr>
        <w:pStyle w:val="a2"/>
        <w:rPr>
          <w:lang w:val="ru-RU"/>
        </w:rPr>
      </w:pPr>
      <w:r w:rsidRPr="009A76C9">
        <w:rPr>
          <w:lang w:val="ru-RU"/>
        </w:rPr>
        <w:t xml:space="preserve">Наиболее широко используемым общим стандартом обмена данными, используемым в энергетическом секторе, является </w:t>
      </w:r>
      <w:r>
        <w:t>XML</w:t>
      </w:r>
      <w:r w:rsidRPr="009A76C9">
        <w:rPr>
          <w:lang w:val="ru-RU"/>
        </w:rPr>
        <w:t xml:space="preserve">, хотя также часто используются другие форматы, такие как </w:t>
      </w:r>
      <w:proofErr w:type="gramStart"/>
      <w:r w:rsidRPr="009A76C9">
        <w:rPr>
          <w:lang w:val="ru-RU"/>
        </w:rPr>
        <w:t>простые  файлы</w:t>
      </w:r>
      <w:proofErr w:type="gramEnd"/>
      <w:r w:rsidRPr="009A76C9">
        <w:rPr>
          <w:lang w:val="ru-RU"/>
        </w:rPr>
        <w:t xml:space="preserve"> </w:t>
      </w:r>
      <w:r>
        <w:t>CSV</w:t>
      </w:r>
      <w:r w:rsidRPr="009A76C9">
        <w:rPr>
          <w:lang w:val="ru-RU"/>
        </w:rPr>
        <w:t xml:space="preserve">, электронные таблицы или форматы файлов, используемые конкретными приложениями. Большинство стандартов обмена данными, описанных в разделе 7.2, имеют представления </w:t>
      </w:r>
      <w:r>
        <w:t>XML</w:t>
      </w:r>
      <w:r w:rsidRPr="009A76C9">
        <w:rPr>
          <w:lang w:val="ru-RU"/>
        </w:rPr>
        <w:t>.</w:t>
      </w:r>
    </w:p>
    <w:p w14:paraId="117E4F55" w14:textId="44BA3673" w:rsidR="009A76C9" w:rsidRPr="005A642F" w:rsidRDefault="005A642F" w:rsidP="005A642F">
      <w:pPr>
        <w:pStyle w:val="31"/>
        <w:numPr>
          <w:ilvl w:val="0"/>
          <w:numId w:val="0"/>
        </w:numPr>
        <w:ind w:left="720" w:hanging="720"/>
        <w:rPr>
          <w:lang w:val="ru-RU"/>
        </w:rPr>
      </w:pPr>
      <w:r w:rsidRPr="005A642F">
        <w:rPr>
          <w:lang w:val="ru-RU"/>
        </w:rPr>
        <w:t>7.4.2</w:t>
      </w:r>
      <w:r w:rsidRPr="005A642F">
        <w:rPr>
          <w:lang w:val="ru-RU"/>
        </w:rPr>
        <w:tab/>
      </w:r>
      <w:r w:rsidR="009A76C9" w:rsidRPr="009A76C9">
        <w:rPr>
          <w:lang w:val="ru-RU"/>
        </w:rPr>
        <w:t>Порталы данных / веб-порталы</w:t>
      </w:r>
    </w:p>
    <w:p w14:paraId="35B62E5F" w14:textId="4216FE68" w:rsidR="009A76C9" w:rsidRPr="009A76C9" w:rsidRDefault="009A76C9" w:rsidP="009A76C9">
      <w:pPr>
        <w:pStyle w:val="a2"/>
        <w:rPr>
          <w:lang w:val="ru-RU"/>
        </w:rPr>
      </w:pPr>
      <w:r w:rsidRPr="009A76C9">
        <w:rPr>
          <w:lang w:val="ru-RU"/>
        </w:rPr>
        <w:t>Порталы данных — это обычно веб-сайты в Интернете, которые предназначены для обеспечения систематического и структурированного доступа к информации. В некоторых случаях будут созданы специально разработанные интерфейсы, обеспечивающие доступ через интерфейс прикладного программирования (</w:t>
      </w:r>
      <w:r>
        <w:t>API</w:t>
      </w:r>
      <w:r w:rsidRPr="009A76C9">
        <w:rPr>
          <w:lang w:val="ru-RU"/>
        </w:rPr>
        <w:t>), который можно настроить по мере необходимости на стороне клиента для интеграции с другими приложениями и программным обеспечением.</w:t>
      </w:r>
    </w:p>
    <w:p w14:paraId="580962AF" w14:textId="291DB8B9" w:rsidR="0013092A" w:rsidRPr="009A76C9" w:rsidRDefault="009A76C9" w:rsidP="009A76C9">
      <w:pPr>
        <w:pStyle w:val="a2"/>
        <w:rPr>
          <w:lang w:val="ru-RU"/>
        </w:rPr>
      </w:pPr>
      <w:r w:rsidRPr="009A76C9">
        <w:rPr>
          <w:lang w:val="ru-RU"/>
        </w:rPr>
        <w:t xml:space="preserve">Основные технологии для таких порталов, включая базовые веб-порталы, </w:t>
      </w:r>
      <w:r>
        <w:t>FTP</w:t>
      </w:r>
      <w:r w:rsidRPr="009A76C9">
        <w:rPr>
          <w:lang w:val="ru-RU"/>
        </w:rPr>
        <w:t xml:space="preserve"> / файловые серверы или средства репликации баз данных. Все более важным аспектом является двунаправленная синхронизация источников данных автоматически в режиме реального времени.</w:t>
      </w:r>
    </w:p>
    <w:p w14:paraId="57E44E84" w14:textId="36C7AD19" w:rsidR="009A76C9" w:rsidRPr="005A642F" w:rsidRDefault="005A642F" w:rsidP="005A642F">
      <w:pPr>
        <w:pStyle w:val="31"/>
        <w:numPr>
          <w:ilvl w:val="0"/>
          <w:numId w:val="0"/>
        </w:numPr>
        <w:ind w:left="720" w:hanging="720"/>
        <w:rPr>
          <w:lang w:val="ru-RU"/>
        </w:rPr>
      </w:pPr>
      <w:r w:rsidRPr="005A642F">
        <w:rPr>
          <w:lang w:val="ru-RU"/>
        </w:rPr>
        <w:lastRenderedPageBreak/>
        <w:t>7.4.3</w:t>
      </w:r>
      <w:r w:rsidRPr="005A642F">
        <w:rPr>
          <w:lang w:val="ru-RU"/>
        </w:rPr>
        <w:tab/>
      </w:r>
      <w:r w:rsidR="009A76C9" w:rsidRPr="009A76C9">
        <w:rPr>
          <w:lang w:val="ru-RU"/>
        </w:rPr>
        <w:t>Доступ к данным и привилегии</w:t>
      </w:r>
    </w:p>
    <w:p w14:paraId="03C6451F" w14:textId="6CA50FB1" w:rsidR="003B6F80" w:rsidRPr="009A76C9" w:rsidRDefault="009A76C9" w:rsidP="009A76C9">
      <w:pPr>
        <w:pStyle w:val="a2"/>
        <w:rPr>
          <w:lang w:val="ru-RU"/>
        </w:rPr>
      </w:pPr>
      <w:r w:rsidRPr="009A76C9">
        <w:rPr>
          <w:lang w:val="ru-RU"/>
        </w:rPr>
        <w:t>Часто бывает необходимо контролировать типы информации, к которой имеют доступ различные категории пользователей, особенно в тех случаях, когда данные связаны с частной коммерческой деятельностью (например, счета и финансовые платежи). Это еще одно требование, которым необходимо управлять через порталы данных - разные классы пользователей, имеющие доступ к определенным наборам информации. Возможная стратегия для Казахстана изложена в Таблице 14. Часто необходимо принять законодательство в секторе электроэнергетики, чтобы определить, кто имеет доступ к каким данным / информации.</w:t>
      </w:r>
      <w:r w:rsidR="00CA0EA2" w:rsidRPr="009A76C9">
        <w:rPr>
          <w:lang w:val="ru-RU"/>
        </w:rPr>
        <w:t xml:space="preserve"> </w:t>
      </w:r>
    </w:p>
    <w:p w14:paraId="5D2673C8" w14:textId="63A43D32" w:rsidR="00271F48" w:rsidRDefault="002B2C57" w:rsidP="00271F48">
      <w:pPr>
        <w:pStyle w:val="ac"/>
        <w:rPr>
          <w:lang w:val="ru-RU"/>
        </w:rPr>
      </w:pPr>
      <w:r w:rsidRPr="002B2C57">
        <w:rPr>
          <w:lang w:val="ru-RU"/>
        </w:rPr>
        <w:t>Таблица 14 Права доступа к данным в Казахстане (только пример)</w:t>
      </w:r>
    </w:p>
    <w:p w14:paraId="713CDCC7" w14:textId="77777777" w:rsidR="009A3025" w:rsidRPr="009A3025" w:rsidRDefault="009A3025" w:rsidP="009A3025">
      <w:pPr>
        <w:pStyle w:val="a"/>
        <w:rPr>
          <w:szCs w:val="22"/>
          <w:lang w:val="ru-RU"/>
        </w:rPr>
      </w:pPr>
      <w:r w:rsidRPr="009A3025">
        <w:rPr>
          <w:szCs w:val="22"/>
          <w:lang w:val="ru-RU"/>
        </w:rPr>
        <w:t xml:space="preserve">Министерство энергетики - </w:t>
      </w:r>
      <w:proofErr w:type="spellStart"/>
      <w:r w:rsidRPr="009A3025">
        <w:rPr>
          <w:szCs w:val="22"/>
          <w:lang w:val="ru-RU"/>
        </w:rPr>
        <w:t>МинЭнерго</w:t>
      </w:r>
      <w:proofErr w:type="spellEnd"/>
      <w:r w:rsidRPr="009A3025">
        <w:rPr>
          <w:szCs w:val="22"/>
          <w:lang w:val="ru-RU"/>
        </w:rPr>
        <w:t xml:space="preserve">  </w:t>
      </w:r>
    </w:p>
    <w:p w14:paraId="46EEBC66" w14:textId="77777777" w:rsidR="009A3025" w:rsidRPr="009A3025" w:rsidRDefault="009A3025" w:rsidP="009A3025">
      <w:pPr>
        <w:pStyle w:val="a"/>
        <w:rPr>
          <w:szCs w:val="22"/>
          <w:lang w:val="ru-RU"/>
        </w:rPr>
      </w:pPr>
      <w:r w:rsidRPr="009A3025">
        <w:rPr>
          <w:szCs w:val="22"/>
          <w:lang w:val="ru-RU"/>
        </w:rPr>
        <w:t xml:space="preserve">Национальный системный оператор - </w:t>
      </w:r>
      <w:r w:rsidRPr="009A3025">
        <w:rPr>
          <w:szCs w:val="22"/>
          <w:lang w:val="en-US"/>
        </w:rPr>
        <w:t>НСО</w:t>
      </w:r>
    </w:p>
    <w:p w14:paraId="4FBE6381" w14:textId="77777777" w:rsidR="009A3025" w:rsidRPr="009A3025" w:rsidRDefault="009A3025" w:rsidP="009A3025">
      <w:pPr>
        <w:pStyle w:val="a"/>
        <w:rPr>
          <w:szCs w:val="22"/>
          <w:lang w:val="ru-RU"/>
        </w:rPr>
      </w:pPr>
      <w:r w:rsidRPr="009A3025">
        <w:rPr>
          <w:szCs w:val="22"/>
          <w:lang w:val="ru-RU"/>
        </w:rPr>
        <w:t xml:space="preserve">Региональные диспетчерские центры – </w:t>
      </w:r>
      <w:r w:rsidRPr="009A3025">
        <w:rPr>
          <w:szCs w:val="22"/>
        </w:rPr>
        <w:t>РДЦs</w:t>
      </w:r>
      <w:r w:rsidRPr="009A3025">
        <w:rPr>
          <w:szCs w:val="22"/>
          <w:lang w:val="ru-RU"/>
        </w:rPr>
        <w:t xml:space="preserve"> </w:t>
      </w:r>
    </w:p>
    <w:p w14:paraId="55FC2C85" w14:textId="77777777" w:rsidR="009A3025" w:rsidRPr="009A3025" w:rsidRDefault="009A3025" w:rsidP="009A3025">
      <w:pPr>
        <w:pStyle w:val="a"/>
        <w:rPr>
          <w:szCs w:val="22"/>
          <w:lang w:val="ru-RU"/>
        </w:rPr>
      </w:pPr>
      <w:r w:rsidRPr="009A3025">
        <w:rPr>
          <w:szCs w:val="22"/>
          <w:lang w:val="ru-RU"/>
        </w:rPr>
        <w:t xml:space="preserve">Региональные распределительные компании - </w:t>
      </w:r>
      <w:r w:rsidRPr="009A3025">
        <w:rPr>
          <w:szCs w:val="22"/>
        </w:rPr>
        <w:t>РЭК</w:t>
      </w:r>
    </w:p>
    <w:p w14:paraId="4644D04B" w14:textId="77777777" w:rsidR="009A3025" w:rsidRPr="009A3025" w:rsidRDefault="009A3025" w:rsidP="009A3025">
      <w:pPr>
        <w:pStyle w:val="a"/>
        <w:rPr>
          <w:szCs w:val="22"/>
          <w:lang w:val="ru-RU"/>
        </w:rPr>
      </w:pPr>
      <w:r w:rsidRPr="009A3025">
        <w:rPr>
          <w:szCs w:val="22"/>
          <w:lang w:val="ru-RU"/>
        </w:rPr>
        <w:t xml:space="preserve">Поставщик услуг данных счетчиков - MDSP </w:t>
      </w:r>
    </w:p>
    <w:p w14:paraId="58F7AF40" w14:textId="77777777" w:rsidR="009A3025" w:rsidRPr="009A3025" w:rsidRDefault="009A3025" w:rsidP="009A3025">
      <w:pPr>
        <w:pStyle w:val="a"/>
        <w:rPr>
          <w:szCs w:val="22"/>
          <w:lang w:val="ru-RU"/>
        </w:rPr>
      </w:pPr>
      <w:r w:rsidRPr="009A3025">
        <w:rPr>
          <w:szCs w:val="22"/>
          <w:lang w:val="ru-RU"/>
        </w:rPr>
        <w:t xml:space="preserve">Система управления данными счетчиков - </w:t>
      </w:r>
      <w:r w:rsidRPr="009A3025">
        <w:rPr>
          <w:szCs w:val="22"/>
        </w:rPr>
        <w:t>MDMS</w:t>
      </w:r>
    </w:p>
    <w:p w14:paraId="310B1A92" w14:textId="77777777" w:rsidR="009A3025" w:rsidRPr="009A3025" w:rsidRDefault="009A3025" w:rsidP="009A3025">
      <w:pPr>
        <w:pStyle w:val="a"/>
        <w:rPr>
          <w:szCs w:val="22"/>
          <w:lang w:val="ru-RU"/>
        </w:rPr>
      </w:pPr>
      <w:r w:rsidRPr="009A3025">
        <w:rPr>
          <w:szCs w:val="22"/>
          <w:lang w:val="ru-RU"/>
        </w:rPr>
        <w:t xml:space="preserve">Расширенная инфраструктура измерения - </w:t>
      </w:r>
      <w:r w:rsidRPr="009A3025">
        <w:rPr>
          <w:szCs w:val="22"/>
        </w:rPr>
        <w:t>AMI</w:t>
      </w:r>
    </w:p>
    <w:p w14:paraId="1207113C" w14:textId="77777777" w:rsidR="009A3025" w:rsidRPr="009A3025" w:rsidRDefault="009A3025" w:rsidP="009A3025">
      <w:pPr>
        <w:pStyle w:val="a"/>
        <w:rPr>
          <w:szCs w:val="22"/>
          <w:lang w:val="ru-RU"/>
        </w:rPr>
      </w:pPr>
      <w:r w:rsidRPr="009A3025">
        <w:rPr>
          <w:rFonts w:asciiTheme="minorHAnsi" w:hAnsiTheme="minorHAnsi" w:cstheme="minorHAnsi"/>
          <w:szCs w:val="22"/>
          <w:lang w:val="ru-RU"/>
        </w:rPr>
        <w:t>Общая информационная модель (</w:t>
      </w:r>
      <w:r w:rsidRPr="009A3025">
        <w:rPr>
          <w:rFonts w:asciiTheme="minorHAnsi" w:hAnsiTheme="minorHAnsi" w:cstheme="minorHAnsi"/>
          <w:szCs w:val="22"/>
        </w:rPr>
        <w:t>CIM</w:t>
      </w:r>
      <w:r w:rsidRPr="009A3025">
        <w:rPr>
          <w:rFonts w:asciiTheme="minorHAnsi" w:hAnsiTheme="minorHAnsi" w:cstheme="minorHAnsi"/>
          <w:szCs w:val="22"/>
          <w:lang w:val="ru-RU"/>
        </w:rPr>
        <w:t>)</w:t>
      </w:r>
    </w:p>
    <w:p w14:paraId="342CD522" w14:textId="77777777" w:rsidR="009A3025" w:rsidRPr="009A3025" w:rsidRDefault="009A3025" w:rsidP="009A3025">
      <w:pPr>
        <w:pStyle w:val="a"/>
        <w:rPr>
          <w:szCs w:val="22"/>
          <w:lang w:val="ru-RU"/>
        </w:rPr>
      </w:pPr>
      <w:r w:rsidRPr="009A3025">
        <w:rPr>
          <w:rFonts w:asciiTheme="minorHAnsi" w:hAnsiTheme="minorHAnsi" w:cstheme="minorHAnsi"/>
          <w:szCs w:val="22"/>
          <w:lang w:val="ru-RU"/>
        </w:rPr>
        <w:t>Система управления энергосистемами</w:t>
      </w:r>
      <w:r w:rsidRPr="009A3025">
        <w:rPr>
          <w:szCs w:val="22"/>
          <w:lang w:val="en-US"/>
        </w:rPr>
        <w:t xml:space="preserve"> - </w:t>
      </w:r>
      <w:r w:rsidRPr="009A3025">
        <w:rPr>
          <w:szCs w:val="22"/>
        </w:rPr>
        <w:t>EMS</w:t>
      </w:r>
    </w:p>
    <w:p w14:paraId="36F944E1" w14:textId="77777777" w:rsidR="009A3025" w:rsidRPr="009A3025" w:rsidRDefault="009A3025" w:rsidP="009A3025">
      <w:pPr>
        <w:pStyle w:val="a"/>
        <w:rPr>
          <w:szCs w:val="22"/>
          <w:lang w:val="ru-RU"/>
        </w:rPr>
      </w:pPr>
      <w:r w:rsidRPr="009A3025">
        <w:rPr>
          <w:szCs w:val="22"/>
          <w:lang w:val="ru-RU"/>
        </w:rPr>
        <w:t>Системы автоматизации подстанций</w:t>
      </w:r>
      <w:r w:rsidRPr="009A3025">
        <w:rPr>
          <w:szCs w:val="22"/>
          <w:lang w:val="en-US"/>
        </w:rPr>
        <w:t xml:space="preserve"> - </w:t>
      </w:r>
      <w:r w:rsidRPr="009A3025">
        <w:rPr>
          <w:szCs w:val="22"/>
          <w:lang w:val="ru-RU"/>
        </w:rPr>
        <w:t xml:space="preserve">SAS </w:t>
      </w:r>
    </w:p>
    <w:p w14:paraId="2C47D391" w14:textId="77777777" w:rsidR="002B2C57" w:rsidRPr="002B2C57" w:rsidRDefault="002B2C57" w:rsidP="002B2C57">
      <w:pPr>
        <w:rPr>
          <w:lang w:val="ru-RU"/>
        </w:rPr>
      </w:pPr>
    </w:p>
    <w:tbl>
      <w:tblPr>
        <w:tblStyle w:val="af8"/>
        <w:tblW w:w="8353" w:type="dxa"/>
        <w:tblLook w:val="04A0" w:firstRow="1" w:lastRow="0" w:firstColumn="1" w:lastColumn="0" w:noHBand="0" w:noVBand="1"/>
      </w:tblPr>
      <w:tblGrid>
        <w:gridCol w:w="1356"/>
        <w:gridCol w:w="1233"/>
        <w:gridCol w:w="591"/>
        <w:gridCol w:w="1651"/>
        <w:gridCol w:w="1329"/>
        <w:gridCol w:w="846"/>
        <w:gridCol w:w="1347"/>
      </w:tblGrid>
      <w:tr w:rsidR="00CE3E96" w:rsidRPr="0033644D" w14:paraId="7F61D896" w14:textId="77777777" w:rsidTr="002B2C57">
        <w:trPr>
          <w:tblHeader/>
        </w:trPr>
        <w:tc>
          <w:tcPr>
            <w:tcW w:w="1616" w:type="dxa"/>
            <w:shd w:val="clear" w:color="auto" w:fill="F2F2F2" w:themeFill="background1" w:themeFillShade="F2"/>
          </w:tcPr>
          <w:p w14:paraId="5B41219D" w14:textId="0964D357" w:rsidR="00125E2B" w:rsidRPr="0033644D" w:rsidRDefault="002B2C57" w:rsidP="00176B33">
            <w:pPr>
              <w:pStyle w:val="a2"/>
              <w:spacing w:after="0"/>
              <w:jc w:val="left"/>
              <w:rPr>
                <w:rFonts w:asciiTheme="minorHAnsi" w:hAnsiTheme="minorHAnsi" w:cstheme="minorHAnsi"/>
                <w:b/>
                <w:bCs/>
                <w:sz w:val="20"/>
              </w:rPr>
            </w:pPr>
            <w:proofErr w:type="spellStart"/>
            <w:r w:rsidRPr="0033644D">
              <w:rPr>
                <w:rFonts w:asciiTheme="minorHAnsi" w:hAnsiTheme="minorHAnsi" w:cstheme="minorHAnsi"/>
                <w:b/>
                <w:bCs/>
                <w:sz w:val="20"/>
              </w:rPr>
              <w:t>Категория</w:t>
            </w:r>
            <w:proofErr w:type="spellEnd"/>
            <w:r w:rsidRPr="0033644D">
              <w:rPr>
                <w:rFonts w:asciiTheme="minorHAnsi" w:hAnsiTheme="minorHAnsi" w:cstheme="minorHAnsi"/>
                <w:b/>
                <w:bCs/>
                <w:sz w:val="20"/>
              </w:rPr>
              <w:t xml:space="preserve"> </w:t>
            </w:r>
            <w:proofErr w:type="spellStart"/>
            <w:r w:rsidRPr="0033644D">
              <w:rPr>
                <w:rFonts w:asciiTheme="minorHAnsi" w:hAnsiTheme="minorHAnsi" w:cstheme="minorHAnsi"/>
                <w:b/>
                <w:bCs/>
                <w:sz w:val="20"/>
              </w:rPr>
              <w:t>данных</w:t>
            </w:r>
            <w:proofErr w:type="spellEnd"/>
          </w:p>
        </w:tc>
        <w:tc>
          <w:tcPr>
            <w:tcW w:w="931" w:type="dxa"/>
            <w:shd w:val="clear" w:color="auto" w:fill="F2F2F2" w:themeFill="background1" w:themeFillShade="F2"/>
          </w:tcPr>
          <w:p w14:paraId="6CB35960" w14:textId="3347CCEA" w:rsidR="00125E2B" w:rsidRPr="0033644D" w:rsidRDefault="002B2C57" w:rsidP="00176B33">
            <w:pPr>
              <w:pStyle w:val="a2"/>
              <w:spacing w:after="0"/>
              <w:jc w:val="left"/>
              <w:rPr>
                <w:rFonts w:asciiTheme="minorHAnsi" w:hAnsiTheme="minorHAnsi" w:cstheme="minorHAnsi"/>
                <w:b/>
                <w:bCs/>
                <w:sz w:val="20"/>
                <w:lang w:val="ru-RU"/>
              </w:rPr>
            </w:pPr>
            <w:r w:rsidRPr="0033644D">
              <w:rPr>
                <w:rFonts w:asciiTheme="minorHAnsi" w:hAnsiTheme="minorHAnsi" w:cstheme="minorHAnsi"/>
                <w:sz w:val="20"/>
                <w:lang w:val="ru-RU"/>
              </w:rPr>
              <w:t>Министерство энергетики (</w:t>
            </w:r>
            <w:r w:rsidR="00125E2B" w:rsidRPr="0033644D">
              <w:rPr>
                <w:rFonts w:asciiTheme="minorHAnsi" w:hAnsiTheme="minorHAnsi" w:cstheme="minorHAnsi"/>
                <w:b/>
                <w:bCs/>
                <w:sz w:val="20"/>
              </w:rPr>
              <w:t>MOE</w:t>
            </w:r>
            <w:r w:rsidRPr="0033644D">
              <w:rPr>
                <w:rFonts w:asciiTheme="minorHAnsi" w:hAnsiTheme="minorHAnsi" w:cstheme="minorHAnsi"/>
                <w:b/>
                <w:bCs/>
                <w:sz w:val="20"/>
                <w:lang w:val="ru-RU"/>
              </w:rPr>
              <w:t>)</w:t>
            </w:r>
          </w:p>
        </w:tc>
        <w:tc>
          <w:tcPr>
            <w:tcW w:w="1191" w:type="dxa"/>
            <w:shd w:val="clear" w:color="auto" w:fill="F2F2F2" w:themeFill="background1" w:themeFillShade="F2"/>
          </w:tcPr>
          <w:p w14:paraId="3778B3CF" w14:textId="6B777DB0" w:rsidR="00125E2B" w:rsidRPr="0033644D" w:rsidRDefault="00EB3C83" w:rsidP="00176B33">
            <w:pPr>
              <w:pStyle w:val="a2"/>
              <w:spacing w:after="0"/>
              <w:jc w:val="left"/>
              <w:rPr>
                <w:rFonts w:asciiTheme="minorHAnsi" w:hAnsiTheme="minorHAnsi" w:cstheme="minorHAnsi"/>
                <w:b/>
                <w:bCs/>
                <w:sz w:val="20"/>
              </w:rPr>
            </w:pPr>
            <w:r w:rsidRPr="0033644D">
              <w:rPr>
                <w:rFonts w:asciiTheme="minorHAnsi" w:hAnsiTheme="minorHAnsi" w:cstheme="minorHAnsi"/>
                <w:b/>
                <w:bCs/>
                <w:sz w:val="20"/>
              </w:rPr>
              <w:t>НСО</w:t>
            </w:r>
            <w:r w:rsidR="00125E2B" w:rsidRPr="0033644D">
              <w:rPr>
                <w:rFonts w:asciiTheme="minorHAnsi" w:hAnsiTheme="minorHAnsi" w:cstheme="minorHAnsi"/>
                <w:b/>
                <w:bCs/>
                <w:sz w:val="20"/>
              </w:rPr>
              <w:t xml:space="preserve"> / </w:t>
            </w:r>
            <w:r w:rsidRPr="0033644D">
              <w:rPr>
                <w:rFonts w:asciiTheme="minorHAnsi" w:hAnsiTheme="minorHAnsi" w:cstheme="minorHAnsi"/>
                <w:b/>
                <w:bCs/>
                <w:sz w:val="20"/>
              </w:rPr>
              <w:t>РДЦ</w:t>
            </w:r>
            <w:r w:rsidR="00125E2B" w:rsidRPr="0033644D">
              <w:rPr>
                <w:rFonts w:asciiTheme="minorHAnsi" w:hAnsiTheme="minorHAnsi" w:cstheme="minorHAnsi"/>
                <w:b/>
                <w:bCs/>
                <w:sz w:val="20"/>
              </w:rPr>
              <w:t>s</w:t>
            </w:r>
          </w:p>
        </w:tc>
        <w:tc>
          <w:tcPr>
            <w:tcW w:w="1169" w:type="dxa"/>
            <w:shd w:val="clear" w:color="auto" w:fill="F2F2F2" w:themeFill="background1" w:themeFillShade="F2"/>
          </w:tcPr>
          <w:p w14:paraId="2C96D076" w14:textId="4F306B7B" w:rsidR="00125E2B" w:rsidRPr="0033644D" w:rsidRDefault="002B2C57" w:rsidP="00176B33">
            <w:pPr>
              <w:pStyle w:val="a2"/>
              <w:spacing w:after="0"/>
              <w:jc w:val="left"/>
              <w:rPr>
                <w:rFonts w:asciiTheme="minorHAnsi" w:hAnsiTheme="minorHAnsi" w:cstheme="minorHAnsi"/>
                <w:b/>
                <w:bCs/>
                <w:sz w:val="20"/>
                <w:lang w:val="ru-RU"/>
              </w:rPr>
            </w:pPr>
            <w:r w:rsidRPr="0033644D">
              <w:rPr>
                <w:rFonts w:asciiTheme="minorHAnsi" w:hAnsiTheme="minorHAnsi" w:cstheme="minorHAnsi"/>
                <w:sz w:val="20"/>
                <w:lang w:val="ru-RU"/>
              </w:rPr>
              <w:t>Региональные распределительные компании (</w:t>
            </w:r>
            <w:r w:rsidR="00EB3C83" w:rsidRPr="0033644D">
              <w:rPr>
                <w:rFonts w:asciiTheme="minorHAnsi" w:hAnsiTheme="minorHAnsi" w:cstheme="minorHAnsi"/>
                <w:b/>
                <w:bCs/>
                <w:sz w:val="20"/>
              </w:rPr>
              <w:t>РЭК</w:t>
            </w:r>
            <w:r w:rsidRPr="0033644D">
              <w:rPr>
                <w:rFonts w:asciiTheme="minorHAnsi" w:hAnsiTheme="minorHAnsi" w:cstheme="minorHAnsi"/>
                <w:b/>
                <w:bCs/>
                <w:sz w:val="20"/>
                <w:lang w:val="ru-RU"/>
              </w:rPr>
              <w:t>)</w:t>
            </w:r>
          </w:p>
        </w:tc>
        <w:tc>
          <w:tcPr>
            <w:tcW w:w="1124" w:type="dxa"/>
            <w:shd w:val="clear" w:color="auto" w:fill="F2F2F2" w:themeFill="background1" w:themeFillShade="F2"/>
          </w:tcPr>
          <w:p w14:paraId="30C8048D" w14:textId="5A9F5B96" w:rsidR="00125E2B" w:rsidRPr="0033644D" w:rsidRDefault="00FB5F98" w:rsidP="00176B33">
            <w:pPr>
              <w:pStyle w:val="a2"/>
              <w:spacing w:after="0"/>
              <w:jc w:val="left"/>
              <w:rPr>
                <w:rFonts w:asciiTheme="minorHAnsi" w:hAnsiTheme="minorHAnsi" w:cstheme="minorHAnsi"/>
                <w:b/>
                <w:bCs/>
                <w:sz w:val="20"/>
              </w:rPr>
            </w:pPr>
            <w:r w:rsidRPr="0033644D">
              <w:rPr>
                <w:rFonts w:asciiTheme="minorHAnsi" w:hAnsiTheme="minorHAnsi" w:cstheme="minorHAnsi"/>
                <w:b/>
                <w:bCs/>
                <w:sz w:val="20"/>
              </w:rPr>
              <w:t>KOREM</w:t>
            </w:r>
          </w:p>
        </w:tc>
        <w:tc>
          <w:tcPr>
            <w:tcW w:w="1118" w:type="dxa"/>
            <w:shd w:val="clear" w:color="auto" w:fill="F2F2F2" w:themeFill="background1" w:themeFillShade="F2"/>
          </w:tcPr>
          <w:p w14:paraId="04636C38" w14:textId="12799D08" w:rsidR="00125E2B" w:rsidRPr="0033644D" w:rsidRDefault="002B2C57" w:rsidP="00176B33">
            <w:pPr>
              <w:pStyle w:val="a2"/>
              <w:spacing w:after="0"/>
              <w:jc w:val="left"/>
              <w:rPr>
                <w:rFonts w:asciiTheme="minorHAnsi" w:hAnsiTheme="minorHAnsi" w:cstheme="minorHAnsi"/>
                <w:b/>
                <w:bCs/>
                <w:sz w:val="20"/>
              </w:rPr>
            </w:pPr>
            <w:proofErr w:type="spellStart"/>
            <w:r w:rsidRPr="0033644D">
              <w:rPr>
                <w:rFonts w:asciiTheme="minorHAnsi" w:hAnsiTheme="minorHAnsi" w:cstheme="minorHAnsi"/>
                <w:b/>
                <w:bCs/>
                <w:sz w:val="20"/>
              </w:rPr>
              <w:t>Клиенты</w:t>
            </w:r>
            <w:proofErr w:type="spellEnd"/>
          </w:p>
        </w:tc>
        <w:tc>
          <w:tcPr>
            <w:tcW w:w="1204" w:type="dxa"/>
            <w:shd w:val="clear" w:color="auto" w:fill="F2F2F2" w:themeFill="background1" w:themeFillShade="F2"/>
          </w:tcPr>
          <w:p w14:paraId="753B4F65" w14:textId="6E094563" w:rsidR="00125E2B" w:rsidRPr="0033644D" w:rsidRDefault="002B2C57" w:rsidP="00176B33">
            <w:pPr>
              <w:pStyle w:val="a2"/>
              <w:spacing w:after="0"/>
              <w:jc w:val="left"/>
              <w:rPr>
                <w:rFonts w:asciiTheme="minorHAnsi" w:hAnsiTheme="minorHAnsi" w:cstheme="minorHAnsi"/>
                <w:b/>
                <w:bCs/>
                <w:sz w:val="20"/>
              </w:rPr>
            </w:pPr>
            <w:proofErr w:type="spellStart"/>
            <w:r w:rsidRPr="0033644D">
              <w:rPr>
                <w:rFonts w:asciiTheme="minorHAnsi" w:hAnsiTheme="minorHAnsi" w:cstheme="minorHAnsi"/>
                <w:b/>
                <w:bCs/>
                <w:sz w:val="20"/>
              </w:rPr>
              <w:t>Генераторы</w:t>
            </w:r>
            <w:proofErr w:type="spellEnd"/>
          </w:p>
        </w:tc>
      </w:tr>
      <w:tr w:rsidR="00095692" w:rsidRPr="0033644D" w14:paraId="7DBC37D4" w14:textId="77777777" w:rsidTr="002B2C57">
        <w:tc>
          <w:tcPr>
            <w:tcW w:w="1616" w:type="dxa"/>
            <w:shd w:val="clear" w:color="auto" w:fill="FFFFFF" w:themeFill="background1"/>
          </w:tcPr>
          <w:p w14:paraId="2E3BF062" w14:textId="484F7124"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Данные</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измерений</w:t>
            </w:r>
            <w:proofErr w:type="spellEnd"/>
          </w:p>
        </w:tc>
        <w:tc>
          <w:tcPr>
            <w:tcW w:w="931" w:type="dxa"/>
            <w:shd w:val="clear" w:color="auto" w:fill="FFFFFF" w:themeFill="background1"/>
          </w:tcPr>
          <w:p w14:paraId="4C81BB2A" w14:textId="156B23D1"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91" w:type="dxa"/>
            <w:shd w:val="clear" w:color="auto" w:fill="FFFFFF" w:themeFill="background1"/>
          </w:tcPr>
          <w:p w14:paraId="27F612C0" w14:textId="0F5AB4F5"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69" w:type="dxa"/>
            <w:shd w:val="clear" w:color="auto" w:fill="FFFFFF" w:themeFill="background1"/>
          </w:tcPr>
          <w:p w14:paraId="263A1715" w14:textId="50B27AAC" w:rsidR="00413F0E" w:rsidRPr="0033644D" w:rsidRDefault="002B2C57" w:rsidP="00176B33">
            <w:pPr>
              <w:pStyle w:val="a2"/>
              <w:spacing w:after="0"/>
              <w:jc w:val="left"/>
              <w:rPr>
                <w:rFonts w:asciiTheme="minorHAnsi" w:hAnsiTheme="minorHAnsi" w:cstheme="minorHAnsi"/>
                <w:sz w:val="20"/>
                <w:lang w:val="ru-RU"/>
              </w:rPr>
            </w:pPr>
            <w:r w:rsidRPr="0033644D">
              <w:rPr>
                <w:rFonts w:asciiTheme="minorHAnsi" w:hAnsiTheme="minorHAnsi" w:cstheme="minorHAnsi"/>
                <w:sz w:val="20"/>
                <w:lang w:val="ru-RU"/>
              </w:rPr>
              <w:t>Просто клиенты Региональны</w:t>
            </w:r>
            <w:r w:rsidR="00423605" w:rsidRPr="0033644D">
              <w:rPr>
                <w:rFonts w:asciiTheme="minorHAnsi" w:hAnsiTheme="minorHAnsi" w:cstheme="minorHAnsi"/>
                <w:sz w:val="20"/>
                <w:lang w:val="ru-RU"/>
              </w:rPr>
              <w:t>х</w:t>
            </w:r>
            <w:r w:rsidRPr="0033644D">
              <w:rPr>
                <w:rFonts w:asciiTheme="minorHAnsi" w:hAnsiTheme="minorHAnsi" w:cstheme="minorHAnsi"/>
                <w:sz w:val="20"/>
                <w:lang w:val="ru-RU"/>
              </w:rPr>
              <w:t xml:space="preserve"> распределительны</w:t>
            </w:r>
            <w:r w:rsidR="00423605" w:rsidRPr="0033644D">
              <w:rPr>
                <w:rFonts w:asciiTheme="minorHAnsi" w:hAnsiTheme="minorHAnsi" w:cstheme="minorHAnsi"/>
                <w:sz w:val="20"/>
                <w:lang w:val="ru-RU"/>
              </w:rPr>
              <w:t>х</w:t>
            </w:r>
            <w:r w:rsidRPr="0033644D">
              <w:rPr>
                <w:rFonts w:asciiTheme="minorHAnsi" w:hAnsiTheme="minorHAnsi" w:cstheme="minorHAnsi"/>
                <w:sz w:val="20"/>
                <w:lang w:val="ru-RU"/>
              </w:rPr>
              <w:t xml:space="preserve"> компани</w:t>
            </w:r>
            <w:r w:rsidR="00423605" w:rsidRPr="0033644D">
              <w:rPr>
                <w:rFonts w:asciiTheme="minorHAnsi" w:hAnsiTheme="minorHAnsi" w:cstheme="minorHAnsi"/>
                <w:sz w:val="20"/>
                <w:lang w:val="ru-RU"/>
              </w:rPr>
              <w:t>й</w:t>
            </w:r>
          </w:p>
        </w:tc>
        <w:tc>
          <w:tcPr>
            <w:tcW w:w="1124" w:type="dxa"/>
            <w:shd w:val="clear" w:color="auto" w:fill="FFFFFF" w:themeFill="background1"/>
          </w:tcPr>
          <w:p w14:paraId="1D945779" w14:textId="172CB811" w:rsidR="00413F0E" w:rsidRPr="0033644D" w:rsidRDefault="00423605"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r w:rsidRPr="0033644D">
              <w:rPr>
                <w:rFonts w:asciiTheme="minorHAnsi" w:hAnsiTheme="minorHAnsi" w:cstheme="minorHAnsi"/>
                <w:sz w:val="20"/>
              </w:rPr>
              <w:t xml:space="preserve"> - </w:t>
            </w:r>
            <w:proofErr w:type="spellStart"/>
            <w:r w:rsidRPr="0033644D">
              <w:rPr>
                <w:rFonts w:asciiTheme="minorHAnsi" w:hAnsiTheme="minorHAnsi" w:cstheme="minorHAnsi"/>
                <w:sz w:val="20"/>
              </w:rPr>
              <w:t>рыночный</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расчет</w:t>
            </w:r>
            <w:proofErr w:type="spellEnd"/>
          </w:p>
        </w:tc>
        <w:tc>
          <w:tcPr>
            <w:tcW w:w="1118" w:type="dxa"/>
            <w:shd w:val="clear" w:color="auto" w:fill="FFFFFF" w:themeFill="background1"/>
          </w:tcPr>
          <w:p w14:paraId="5EEC8470" w14:textId="50BA9230" w:rsidR="00413F0E" w:rsidRPr="0033644D" w:rsidRDefault="00423605"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Только</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данные</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клиента</w:t>
            </w:r>
            <w:proofErr w:type="spellEnd"/>
          </w:p>
        </w:tc>
        <w:tc>
          <w:tcPr>
            <w:tcW w:w="1204" w:type="dxa"/>
            <w:shd w:val="clear" w:color="auto" w:fill="FFFFFF" w:themeFill="background1"/>
          </w:tcPr>
          <w:p w14:paraId="32A1A178" w14:textId="313CADF9" w:rsidR="00413F0E" w:rsidRPr="0033644D" w:rsidRDefault="00423605"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Только</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данные</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генератора</w:t>
            </w:r>
            <w:proofErr w:type="spellEnd"/>
          </w:p>
        </w:tc>
      </w:tr>
      <w:tr w:rsidR="00095692" w:rsidRPr="0033644D" w14:paraId="3B8C4443" w14:textId="77777777" w:rsidTr="002B2C57">
        <w:tc>
          <w:tcPr>
            <w:tcW w:w="1616" w:type="dxa"/>
            <w:shd w:val="clear" w:color="auto" w:fill="FFFFFF" w:themeFill="background1"/>
          </w:tcPr>
          <w:p w14:paraId="362DAA5D" w14:textId="63EE2996" w:rsidR="00413F0E" w:rsidRPr="0033644D" w:rsidRDefault="002B2C57" w:rsidP="00176B33">
            <w:pPr>
              <w:pStyle w:val="a2"/>
              <w:spacing w:after="0"/>
              <w:jc w:val="left"/>
              <w:rPr>
                <w:rFonts w:asciiTheme="minorHAnsi" w:hAnsiTheme="minorHAnsi" w:cstheme="minorHAnsi"/>
                <w:sz w:val="20"/>
                <w:lang w:val="ru-RU"/>
              </w:rPr>
            </w:pPr>
            <w:r w:rsidRPr="0033644D">
              <w:rPr>
                <w:rFonts w:asciiTheme="minorHAnsi" w:hAnsiTheme="minorHAnsi" w:cstheme="minorHAnsi"/>
                <w:sz w:val="20"/>
              </w:rPr>
              <w:t>SCADA</w:t>
            </w:r>
            <w:r w:rsidRPr="0033644D">
              <w:rPr>
                <w:rFonts w:asciiTheme="minorHAnsi" w:hAnsiTheme="minorHAnsi" w:cstheme="minorHAnsi"/>
                <w:sz w:val="20"/>
                <w:lang w:val="ru-RU"/>
              </w:rPr>
              <w:t xml:space="preserve"> / данные в реальном времени</w:t>
            </w:r>
          </w:p>
        </w:tc>
        <w:tc>
          <w:tcPr>
            <w:tcW w:w="931" w:type="dxa"/>
            <w:shd w:val="clear" w:color="auto" w:fill="FFFFFF" w:themeFill="background1"/>
          </w:tcPr>
          <w:p w14:paraId="10ED7466" w14:textId="628EF41B"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91" w:type="dxa"/>
            <w:shd w:val="clear" w:color="auto" w:fill="FFFFFF" w:themeFill="background1"/>
          </w:tcPr>
          <w:p w14:paraId="009732E4" w14:textId="0552E6EC"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69" w:type="dxa"/>
            <w:shd w:val="clear" w:color="auto" w:fill="FFFFFF" w:themeFill="background1"/>
          </w:tcPr>
          <w:p w14:paraId="43881365" w14:textId="7B4324BA" w:rsidR="00413F0E" w:rsidRPr="0033644D" w:rsidRDefault="00423605" w:rsidP="00176B33">
            <w:pPr>
              <w:pStyle w:val="a2"/>
              <w:spacing w:after="0"/>
              <w:jc w:val="left"/>
              <w:rPr>
                <w:rFonts w:asciiTheme="minorHAnsi" w:hAnsiTheme="minorHAnsi" w:cstheme="minorHAnsi"/>
                <w:sz w:val="20"/>
                <w:lang w:val="ru-RU"/>
              </w:rPr>
            </w:pPr>
            <w:r w:rsidRPr="0033644D">
              <w:rPr>
                <w:rFonts w:asciiTheme="minorHAnsi" w:hAnsiTheme="minorHAnsi" w:cstheme="minorHAnsi"/>
                <w:sz w:val="20"/>
                <w:lang w:val="ru-RU"/>
              </w:rPr>
              <w:t xml:space="preserve">Только для подстанций / </w:t>
            </w:r>
            <w:r w:rsidR="00A12E6C" w:rsidRPr="0033644D">
              <w:rPr>
                <w:rFonts w:asciiTheme="minorHAnsi" w:hAnsiTheme="minorHAnsi" w:cstheme="minorHAnsi"/>
                <w:sz w:val="20"/>
                <w:lang w:val="ru-RU"/>
              </w:rPr>
              <w:t>Программируемый логический контроллер</w:t>
            </w:r>
            <w:r w:rsidRPr="0033644D">
              <w:rPr>
                <w:rFonts w:asciiTheme="minorHAnsi" w:hAnsiTheme="minorHAnsi" w:cstheme="minorHAnsi"/>
                <w:sz w:val="20"/>
                <w:lang w:val="ru-RU"/>
              </w:rPr>
              <w:t xml:space="preserve"> /  </w:t>
            </w:r>
            <w:r w:rsidR="000C4FBD" w:rsidRPr="0033644D">
              <w:rPr>
                <w:rFonts w:asciiTheme="minorHAnsi" w:hAnsiTheme="minorHAnsi" w:cstheme="minorHAnsi"/>
                <w:sz w:val="20"/>
                <w:lang w:val="ru-RU"/>
              </w:rPr>
              <w:t xml:space="preserve">удаленный терминал </w:t>
            </w:r>
            <w:r w:rsidRPr="0033644D">
              <w:rPr>
                <w:rFonts w:asciiTheme="minorHAnsi" w:hAnsiTheme="minorHAnsi" w:cstheme="minorHAnsi"/>
                <w:sz w:val="20"/>
                <w:lang w:val="ru-RU"/>
              </w:rPr>
              <w:t>Региональные распределительные компании</w:t>
            </w:r>
          </w:p>
        </w:tc>
        <w:tc>
          <w:tcPr>
            <w:tcW w:w="1124" w:type="dxa"/>
            <w:shd w:val="clear" w:color="auto" w:fill="FFFFFF" w:themeFill="background1"/>
          </w:tcPr>
          <w:p w14:paraId="565CD6DE" w14:textId="537B262C" w:rsidR="00413F0E" w:rsidRPr="0033644D" w:rsidRDefault="000C4FBD" w:rsidP="00176B33">
            <w:pPr>
              <w:pStyle w:val="a2"/>
              <w:spacing w:after="0"/>
              <w:jc w:val="left"/>
              <w:rPr>
                <w:rFonts w:asciiTheme="minorHAnsi" w:hAnsiTheme="minorHAnsi" w:cstheme="minorHAnsi"/>
                <w:sz w:val="20"/>
                <w:lang w:val="ru-RU"/>
              </w:rPr>
            </w:pPr>
            <w:r w:rsidRPr="0033644D">
              <w:rPr>
                <w:rFonts w:asciiTheme="minorHAnsi" w:hAnsiTheme="minorHAnsi" w:cstheme="minorHAnsi"/>
                <w:sz w:val="20"/>
                <w:lang w:val="ru-RU"/>
              </w:rPr>
              <w:t>Все - по мере необходимости для клиринга рынка</w:t>
            </w:r>
          </w:p>
        </w:tc>
        <w:tc>
          <w:tcPr>
            <w:tcW w:w="1118" w:type="dxa"/>
            <w:shd w:val="clear" w:color="auto" w:fill="FFFFFF" w:themeFill="background1"/>
          </w:tcPr>
          <w:p w14:paraId="42ABEB66" w14:textId="5DEDC2A0" w:rsidR="00413F0E" w:rsidRPr="0033644D" w:rsidRDefault="000C4FBD" w:rsidP="00176B33">
            <w:pPr>
              <w:pStyle w:val="a2"/>
              <w:spacing w:after="0"/>
              <w:jc w:val="left"/>
              <w:rPr>
                <w:rFonts w:asciiTheme="minorHAnsi" w:hAnsiTheme="minorHAnsi" w:cstheme="minorHAnsi"/>
                <w:sz w:val="20"/>
                <w:lang w:val="ru-RU"/>
              </w:rPr>
            </w:pPr>
            <w:proofErr w:type="spellStart"/>
            <w:r w:rsidRPr="0033644D">
              <w:rPr>
                <w:rFonts w:asciiTheme="minorHAnsi" w:hAnsiTheme="minorHAnsi" w:cstheme="minorHAnsi"/>
                <w:sz w:val="20"/>
              </w:rPr>
              <w:t>Только</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для</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своих</w:t>
            </w:r>
            <w:proofErr w:type="spellEnd"/>
            <w:r w:rsidRPr="0033644D">
              <w:rPr>
                <w:rFonts w:asciiTheme="minorHAnsi" w:hAnsiTheme="minorHAnsi" w:cstheme="minorHAnsi"/>
                <w:sz w:val="20"/>
              </w:rPr>
              <w:t xml:space="preserve"> </w:t>
            </w:r>
            <w:r w:rsidRPr="0033644D">
              <w:rPr>
                <w:rFonts w:asciiTheme="minorHAnsi" w:hAnsiTheme="minorHAnsi" w:cstheme="minorHAnsi"/>
                <w:sz w:val="20"/>
                <w:lang w:val="ru-RU"/>
              </w:rPr>
              <w:t>нагрузок</w:t>
            </w:r>
          </w:p>
        </w:tc>
        <w:tc>
          <w:tcPr>
            <w:tcW w:w="1204" w:type="dxa"/>
            <w:shd w:val="clear" w:color="auto" w:fill="FFFFFF" w:themeFill="background1"/>
          </w:tcPr>
          <w:p w14:paraId="58727F58" w14:textId="36B54974" w:rsidR="00413F0E" w:rsidRPr="0033644D" w:rsidRDefault="000C4FBD"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Только</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для</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своих</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электростанций</w:t>
            </w:r>
            <w:proofErr w:type="spellEnd"/>
          </w:p>
        </w:tc>
      </w:tr>
      <w:tr w:rsidR="00095692" w:rsidRPr="0033644D" w14:paraId="12CE77FC" w14:textId="77777777" w:rsidTr="002B2C57">
        <w:tc>
          <w:tcPr>
            <w:tcW w:w="1616" w:type="dxa"/>
            <w:shd w:val="clear" w:color="auto" w:fill="FFFFFF" w:themeFill="background1"/>
          </w:tcPr>
          <w:p w14:paraId="15935113" w14:textId="28A03DF8"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lastRenderedPageBreak/>
              <w:t>Данные</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рынка</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электроэнергии</w:t>
            </w:r>
            <w:proofErr w:type="spellEnd"/>
          </w:p>
        </w:tc>
        <w:tc>
          <w:tcPr>
            <w:tcW w:w="931" w:type="dxa"/>
            <w:shd w:val="clear" w:color="auto" w:fill="FFFFFF" w:themeFill="background1"/>
          </w:tcPr>
          <w:p w14:paraId="4F99F256" w14:textId="405F6C84"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91" w:type="dxa"/>
            <w:shd w:val="clear" w:color="auto" w:fill="FFFFFF" w:themeFill="background1"/>
          </w:tcPr>
          <w:p w14:paraId="5FF29C11" w14:textId="1CB4C4B1"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69" w:type="dxa"/>
            <w:shd w:val="clear" w:color="auto" w:fill="FFFFFF" w:themeFill="background1"/>
          </w:tcPr>
          <w:p w14:paraId="795A154F" w14:textId="49752BC0"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24" w:type="dxa"/>
            <w:shd w:val="clear" w:color="auto" w:fill="FFFFFF" w:themeFill="background1"/>
          </w:tcPr>
          <w:p w14:paraId="0FF06F70" w14:textId="594F3C60"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18" w:type="dxa"/>
            <w:shd w:val="clear" w:color="auto" w:fill="FFFFFF" w:themeFill="background1"/>
          </w:tcPr>
          <w:p w14:paraId="15EFD95B" w14:textId="135C4491"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204" w:type="dxa"/>
            <w:shd w:val="clear" w:color="auto" w:fill="FFFFFF" w:themeFill="background1"/>
          </w:tcPr>
          <w:p w14:paraId="2D723E58" w14:textId="435AA1CB"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r>
      <w:tr w:rsidR="00095692" w:rsidRPr="0033644D" w14:paraId="605F4932" w14:textId="77777777" w:rsidTr="002B2C57">
        <w:tc>
          <w:tcPr>
            <w:tcW w:w="1616" w:type="dxa"/>
            <w:shd w:val="clear" w:color="auto" w:fill="FFFFFF" w:themeFill="background1"/>
          </w:tcPr>
          <w:p w14:paraId="651D18A2" w14:textId="32CACEE5"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Расчеты</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на</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рынке</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электроэнергии</w:t>
            </w:r>
            <w:proofErr w:type="spellEnd"/>
          </w:p>
        </w:tc>
        <w:tc>
          <w:tcPr>
            <w:tcW w:w="931" w:type="dxa"/>
            <w:shd w:val="clear" w:color="auto" w:fill="FFFFFF" w:themeFill="background1"/>
          </w:tcPr>
          <w:p w14:paraId="2846FB76" w14:textId="5A5B991F"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91" w:type="dxa"/>
            <w:shd w:val="clear" w:color="auto" w:fill="FFFFFF" w:themeFill="background1"/>
          </w:tcPr>
          <w:p w14:paraId="462993F7" w14:textId="6B6F5885"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69" w:type="dxa"/>
            <w:shd w:val="clear" w:color="auto" w:fill="FFFFFF" w:themeFill="background1"/>
          </w:tcPr>
          <w:p w14:paraId="441E4A1D" w14:textId="1A2D1B4F" w:rsidR="00413F0E" w:rsidRPr="0033644D" w:rsidRDefault="000C4FBD" w:rsidP="00176B33">
            <w:pPr>
              <w:pStyle w:val="a2"/>
              <w:spacing w:after="0"/>
              <w:jc w:val="left"/>
              <w:rPr>
                <w:rFonts w:asciiTheme="minorHAnsi" w:hAnsiTheme="minorHAnsi" w:cstheme="minorHAnsi"/>
                <w:sz w:val="20"/>
                <w:lang w:val="ru-RU"/>
              </w:rPr>
            </w:pPr>
            <w:r w:rsidRPr="0033644D">
              <w:rPr>
                <w:rFonts w:asciiTheme="minorHAnsi" w:hAnsiTheme="minorHAnsi" w:cstheme="minorHAnsi"/>
                <w:sz w:val="20"/>
                <w:lang w:val="ru-RU"/>
              </w:rPr>
              <w:t>Не все</w:t>
            </w:r>
          </w:p>
        </w:tc>
        <w:tc>
          <w:tcPr>
            <w:tcW w:w="1124" w:type="dxa"/>
            <w:shd w:val="clear" w:color="auto" w:fill="FFFFFF" w:themeFill="background1"/>
          </w:tcPr>
          <w:p w14:paraId="590E1D24" w14:textId="12CCF21D" w:rsidR="00413F0E"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18" w:type="dxa"/>
            <w:shd w:val="clear" w:color="auto" w:fill="FFFFFF" w:themeFill="background1"/>
          </w:tcPr>
          <w:p w14:paraId="0D80C96B" w14:textId="51247F98" w:rsidR="00413F0E" w:rsidRPr="0033644D" w:rsidRDefault="000C4FBD"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Только</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для</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клиента</w:t>
            </w:r>
            <w:proofErr w:type="spellEnd"/>
          </w:p>
        </w:tc>
        <w:tc>
          <w:tcPr>
            <w:tcW w:w="1204" w:type="dxa"/>
            <w:shd w:val="clear" w:color="auto" w:fill="FFFFFF" w:themeFill="background1"/>
          </w:tcPr>
          <w:p w14:paraId="20BBD175" w14:textId="552E72B7" w:rsidR="00413F0E" w:rsidRPr="0033644D" w:rsidRDefault="000C4FBD"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Только</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для</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генератора</w:t>
            </w:r>
            <w:proofErr w:type="spellEnd"/>
          </w:p>
        </w:tc>
      </w:tr>
      <w:tr w:rsidR="00E411FA" w:rsidRPr="0033644D" w14:paraId="40E3CC2D" w14:textId="77777777" w:rsidTr="002B2C57">
        <w:tc>
          <w:tcPr>
            <w:tcW w:w="1616" w:type="dxa"/>
            <w:shd w:val="clear" w:color="auto" w:fill="FFFFFF" w:themeFill="background1"/>
          </w:tcPr>
          <w:p w14:paraId="6DAAAC5A" w14:textId="4B13E23B" w:rsidR="00E411FA"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Тарифы</w:t>
            </w:r>
            <w:proofErr w:type="spellEnd"/>
          </w:p>
        </w:tc>
        <w:tc>
          <w:tcPr>
            <w:tcW w:w="931" w:type="dxa"/>
            <w:shd w:val="clear" w:color="auto" w:fill="FFFFFF" w:themeFill="background1"/>
          </w:tcPr>
          <w:p w14:paraId="47A2E172" w14:textId="5E5D08D9" w:rsidR="00E411FA"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91" w:type="dxa"/>
            <w:shd w:val="clear" w:color="auto" w:fill="FFFFFF" w:themeFill="background1"/>
          </w:tcPr>
          <w:p w14:paraId="4EAFA9DB" w14:textId="60F6E16E" w:rsidR="00E411FA"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69" w:type="dxa"/>
            <w:shd w:val="clear" w:color="auto" w:fill="FFFFFF" w:themeFill="background1"/>
          </w:tcPr>
          <w:p w14:paraId="44140F6C" w14:textId="169BE09A" w:rsidR="00E411FA"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24" w:type="dxa"/>
            <w:shd w:val="clear" w:color="auto" w:fill="FFFFFF" w:themeFill="background1"/>
          </w:tcPr>
          <w:p w14:paraId="50A08C68" w14:textId="5ECFFEFA" w:rsidR="00E411FA"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18" w:type="dxa"/>
            <w:shd w:val="clear" w:color="auto" w:fill="FFFFFF" w:themeFill="background1"/>
          </w:tcPr>
          <w:p w14:paraId="3A375A62" w14:textId="7ACA9CD6" w:rsidR="00E411FA"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204" w:type="dxa"/>
            <w:shd w:val="clear" w:color="auto" w:fill="FFFFFF" w:themeFill="background1"/>
          </w:tcPr>
          <w:p w14:paraId="78932AF4" w14:textId="1ACDC186" w:rsidR="00E411FA"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r>
      <w:tr w:rsidR="001C4DD0" w:rsidRPr="0033644D" w14:paraId="321E3657" w14:textId="77777777" w:rsidTr="002B2C57">
        <w:tc>
          <w:tcPr>
            <w:tcW w:w="1616" w:type="dxa"/>
            <w:shd w:val="clear" w:color="auto" w:fill="FFFFFF" w:themeFill="background1"/>
          </w:tcPr>
          <w:p w14:paraId="216390E9" w14:textId="6FA35F65" w:rsidR="001C4DD0"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Тарифные</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сборы</w:t>
            </w:r>
            <w:proofErr w:type="spellEnd"/>
            <w:r w:rsidRPr="0033644D">
              <w:rPr>
                <w:rFonts w:asciiTheme="minorHAnsi" w:hAnsiTheme="minorHAnsi" w:cstheme="minorHAnsi"/>
                <w:sz w:val="20"/>
              </w:rPr>
              <w:t xml:space="preserve"> / </w:t>
            </w:r>
            <w:proofErr w:type="spellStart"/>
            <w:r w:rsidRPr="0033644D">
              <w:rPr>
                <w:rFonts w:asciiTheme="minorHAnsi" w:hAnsiTheme="minorHAnsi" w:cstheme="minorHAnsi"/>
                <w:sz w:val="20"/>
              </w:rPr>
              <w:t>суммы</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счетов</w:t>
            </w:r>
            <w:proofErr w:type="spellEnd"/>
          </w:p>
        </w:tc>
        <w:tc>
          <w:tcPr>
            <w:tcW w:w="931" w:type="dxa"/>
            <w:shd w:val="clear" w:color="auto" w:fill="FFFFFF" w:themeFill="background1"/>
          </w:tcPr>
          <w:p w14:paraId="03BAECB3" w14:textId="748F62D6" w:rsidR="001C4DD0"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91" w:type="dxa"/>
            <w:shd w:val="clear" w:color="auto" w:fill="FFFFFF" w:themeFill="background1"/>
          </w:tcPr>
          <w:p w14:paraId="35174F64" w14:textId="19A68050" w:rsidR="001C4DD0"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69" w:type="dxa"/>
            <w:shd w:val="clear" w:color="auto" w:fill="FFFFFF" w:themeFill="background1"/>
          </w:tcPr>
          <w:p w14:paraId="5A4D8A4A" w14:textId="47525A08" w:rsidR="001C4DD0" w:rsidRPr="0033644D" w:rsidRDefault="000C4FBD" w:rsidP="00176B33">
            <w:pPr>
              <w:pStyle w:val="a2"/>
              <w:spacing w:after="0"/>
              <w:jc w:val="left"/>
              <w:rPr>
                <w:rFonts w:asciiTheme="minorHAnsi" w:hAnsiTheme="minorHAnsi" w:cstheme="minorHAnsi"/>
                <w:sz w:val="20"/>
                <w:lang w:val="ru-RU"/>
              </w:rPr>
            </w:pPr>
            <w:r w:rsidRPr="0033644D">
              <w:rPr>
                <w:rFonts w:asciiTheme="minorHAnsi" w:hAnsiTheme="minorHAnsi" w:cstheme="minorHAnsi"/>
                <w:sz w:val="20"/>
                <w:lang w:val="ru-RU"/>
              </w:rPr>
              <w:t>Только для клиентов Региональных распределительных компаний</w:t>
            </w:r>
          </w:p>
        </w:tc>
        <w:tc>
          <w:tcPr>
            <w:tcW w:w="1124" w:type="dxa"/>
            <w:shd w:val="clear" w:color="auto" w:fill="FFFFFF" w:themeFill="background1"/>
          </w:tcPr>
          <w:p w14:paraId="6BBF265A" w14:textId="21364CD6" w:rsidR="001C4DD0" w:rsidRPr="0033644D" w:rsidRDefault="000C4FBD" w:rsidP="00176B33">
            <w:pPr>
              <w:pStyle w:val="a2"/>
              <w:spacing w:after="0"/>
              <w:jc w:val="left"/>
              <w:rPr>
                <w:rFonts w:asciiTheme="minorHAnsi" w:hAnsiTheme="minorHAnsi" w:cstheme="minorHAnsi"/>
                <w:sz w:val="20"/>
                <w:lang w:val="ru-RU"/>
              </w:rPr>
            </w:pPr>
            <w:r w:rsidRPr="0033644D">
              <w:rPr>
                <w:rFonts w:asciiTheme="minorHAnsi" w:hAnsiTheme="minorHAnsi" w:cstheme="minorHAnsi"/>
                <w:sz w:val="20"/>
                <w:lang w:val="ru-RU"/>
              </w:rPr>
              <w:t>Никакие</w:t>
            </w:r>
          </w:p>
        </w:tc>
        <w:tc>
          <w:tcPr>
            <w:tcW w:w="1118" w:type="dxa"/>
            <w:shd w:val="clear" w:color="auto" w:fill="FFFFFF" w:themeFill="background1"/>
          </w:tcPr>
          <w:p w14:paraId="1F2F32FF" w14:textId="2AB9F4F4" w:rsidR="001C4DD0" w:rsidRPr="0033644D" w:rsidRDefault="000C4FBD"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Только</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для</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своих</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грузов</w:t>
            </w:r>
            <w:proofErr w:type="spellEnd"/>
          </w:p>
        </w:tc>
        <w:tc>
          <w:tcPr>
            <w:tcW w:w="1204" w:type="dxa"/>
            <w:shd w:val="clear" w:color="auto" w:fill="FFFFFF" w:themeFill="background1"/>
          </w:tcPr>
          <w:p w14:paraId="70C4347B" w14:textId="1CE240DA" w:rsidR="001C4DD0" w:rsidRPr="0033644D" w:rsidRDefault="000C4FBD"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Только</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для</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своих</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электростанций</w:t>
            </w:r>
            <w:proofErr w:type="spellEnd"/>
          </w:p>
        </w:tc>
      </w:tr>
      <w:tr w:rsidR="0062127F" w:rsidRPr="0033644D" w14:paraId="2E5EC318" w14:textId="77777777" w:rsidTr="002B2C57">
        <w:tc>
          <w:tcPr>
            <w:tcW w:w="1616" w:type="dxa"/>
            <w:shd w:val="clear" w:color="auto" w:fill="FFFFFF" w:themeFill="background1"/>
          </w:tcPr>
          <w:p w14:paraId="080BF6A8" w14:textId="78313960" w:rsidR="0062127F"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Результаты</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моделирования</w:t>
            </w:r>
            <w:proofErr w:type="spellEnd"/>
            <w:r w:rsidRPr="0033644D">
              <w:rPr>
                <w:rFonts w:asciiTheme="minorHAnsi" w:hAnsiTheme="minorHAnsi" w:cstheme="minorHAnsi"/>
                <w:sz w:val="20"/>
              </w:rPr>
              <w:t xml:space="preserve"> </w:t>
            </w:r>
            <w:proofErr w:type="spellStart"/>
            <w:r w:rsidRPr="0033644D">
              <w:rPr>
                <w:rFonts w:asciiTheme="minorHAnsi" w:hAnsiTheme="minorHAnsi" w:cstheme="minorHAnsi"/>
                <w:sz w:val="20"/>
              </w:rPr>
              <w:t>энергосистемы</w:t>
            </w:r>
            <w:proofErr w:type="spellEnd"/>
          </w:p>
        </w:tc>
        <w:tc>
          <w:tcPr>
            <w:tcW w:w="931" w:type="dxa"/>
            <w:shd w:val="clear" w:color="auto" w:fill="FFFFFF" w:themeFill="background1"/>
          </w:tcPr>
          <w:p w14:paraId="4E023E82" w14:textId="786551DF" w:rsidR="0062127F"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91" w:type="dxa"/>
            <w:shd w:val="clear" w:color="auto" w:fill="FFFFFF" w:themeFill="background1"/>
          </w:tcPr>
          <w:p w14:paraId="4724D2E6" w14:textId="7905F3C1" w:rsidR="0062127F" w:rsidRPr="0033644D" w:rsidRDefault="002B2C57" w:rsidP="00176B33">
            <w:pPr>
              <w:pStyle w:val="a2"/>
              <w:spacing w:after="0"/>
              <w:jc w:val="left"/>
              <w:rPr>
                <w:rFonts w:asciiTheme="minorHAnsi" w:hAnsiTheme="minorHAnsi" w:cstheme="minorHAnsi"/>
                <w:sz w:val="20"/>
              </w:rPr>
            </w:pPr>
            <w:proofErr w:type="spellStart"/>
            <w:r w:rsidRPr="0033644D">
              <w:rPr>
                <w:rFonts w:asciiTheme="minorHAnsi" w:hAnsiTheme="minorHAnsi" w:cstheme="minorHAnsi"/>
                <w:sz w:val="20"/>
              </w:rPr>
              <w:t>Все</w:t>
            </w:r>
            <w:proofErr w:type="spellEnd"/>
          </w:p>
        </w:tc>
        <w:tc>
          <w:tcPr>
            <w:tcW w:w="1169" w:type="dxa"/>
            <w:shd w:val="clear" w:color="auto" w:fill="FFFFFF" w:themeFill="background1"/>
          </w:tcPr>
          <w:p w14:paraId="6ABB9AF1" w14:textId="0E4EB5A0" w:rsidR="0062127F" w:rsidRPr="0033644D" w:rsidRDefault="000C4FBD" w:rsidP="00176B33">
            <w:pPr>
              <w:pStyle w:val="a2"/>
              <w:spacing w:after="0"/>
              <w:jc w:val="left"/>
              <w:rPr>
                <w:rFonts w:asciiTheme="minorHAnsi" w:hAnsiTheme="minorHAnsi" w:cstheme="minorHAnsi"/>
                <w:sz w:val="20"/>
              </w:rPr>
            </w:pPr>
            <w:r w:rsidRPr="0033644D">
              <w:rPr>
                <w:rFonts w:asciiTheme="minorHAnsi" w:hAnsiTheme="minorHAnsi" w:cstheme="minorHAnsi"/>
                <w:sz w:val="20"/>
                <w:lang w:val="ru-RU"/>
              </w:rPr>
              <w:t>Не все</w:t>
            </w:r>
          </w:p>
        </w:tc>
        <w:tc>
          <w:tcPr>
            <w:tcW w:w="1124" w:type="dxa"/>
            <w:shd w:val="clear" w:color="auto" w:fill="FFFFFF" w:themeFill="background1"/>
          </w:tcPr>
          <w:p w14:paraId="3A340424" w14:textId="3A762253" w:rsidR="0062127F" w:rsidRPr="0033644D" w:rsidRDefault="000C4FBD" w:rsidP="00176B33">
            <w:pPr>
              <w:pStyle w:val="a2"/>
              <w:spacing w:after="0"/>
              <w:jc w:val="left"/>
              <w:rPr>
                <w:rFonts w:asciiTheme="minorHAnsi" w:hAnsiTheme="minorHAnsi" w:cstheme="minorHAnsi"/>
                <w:sz w:val="20"/>
              </w:rPr>
            </w:pPr>
            <w:r w:rsidRPr="0033644D">
              <w:rPr>
                <w:rFonts w:asciiTheme="minorHAnsi" w:hAnsiTheme="minorHAnsi" w:cstheme="minorHAnsi"/>
                <w:sz w:val="20"/>
                <w:lang w:val="ru-RU"/>
              </w:rPr>
              <w:t>Не все</w:t>
            </w:r>
          </w:p>
        </w:tc>
        <w:tc>
          <w:tcPr>
            <w:tcW w:w="1118" w:type="dxa"/>
            <w:shd w:val="clear" w:color="auto" w:fill="FFFFFF" w:themeFill="background1"/>
          </w:tcPr>
          <w:p w14:paraId="788FA4D4" w14:textId="67D00E7D" w:rsidR="0062127F" w:rsidRPr="0033644D" w:rsidRDefault="000C4FBD" w:rsidP="00176B33">
            <w:pPr>
              <w:pStyle w:val="a2"/>
              <w:spacing w:after="0"/>
              <w:jc w:val="left"/>
              <w:rPr>
                <w:rFonts w:asciiTheme="minorHAnsi" w:hAnsiTheme="minorHAnsi" w:cstheme="minorHAnsi"/>
                <w:sz w:val="20"/>
              </w:rPr>
            </w:pPr>
            <w:r w:rsidRPr="0033644D">
              <w:rPr>
                <w:rFonts w:asciiTheme="minorHAnsi" w:hAnsiTheme="minorHAnsi" w:cstheme="minorHAnsi"/>
                <w:sz w:val="20"/>
                <w:lang w:val="ru-RU"/>
              </w:rPr>
              <w:t>Не все</w:t>
            </w:r>
          </w:p>
        </w:tc>
        <w:tc>
          <w:tcPr>
            <w:tcW w:w="1204" w:type="dxa"/>
            <w:shd w:val="clear" w:color="auto" w:fill="FFFFFF" w:themeFill="background1"/>
          </w:tcPr>
          <w:p w14:paraId="39B34B5B" w14:textId="5C028BD9" w:rsidR="0062127F" w:rsidRPr="0033644D" w:rsidRDefault="000C4FBD" w:rsidP="00176B33">
            <w:pPr>
              <w:pStyle w:val="a2"/>
              <w:spacing w:after="0"/>
              <w:jc w:val="left"/>
              <w:rPr>
                <w:rFonts w:asciiTheme="minorHAnsi" w:hAnsiTheme="minorHAnsi" w:cstheme="minorHAnsi"/>
                <w:sz w:val="20"/>
              </w:rPr>
            </w:pPr>
            <w:r w:rsidRPr="0033644D">
              <w:rPr>
                <w:rFonts w:asciiTheme="minorHAnsi" w:hAnsiTheme="minorHAnsi" w:cstheme="minorHAnsi"/>
                <w:sz w:val="20"/>
                <w:lang w:val="ru-RU"/>
              </w:rPr>
              <w:t>Не все</w:t>
            </w:r>
          </w:p>
        </w:tc>
      </w:tr>
    </w:tbl>
    <w:p w14:paraId="7D0BD6AD" w14:textId="25487153" w:rsidR="000C4FBD" w:rsidRPr="005A642F" w:rsidRDefault="005A642F" w:rsidP="005A642F">
      <w:pPr>
        <w:pStyle w:val="21"/>
        <w:numPr>
          <w:ilvl w:val="0"/>
          <w:numId w:val="0"/>
        </w:numPr>
        <w:ind w:hanging="709"/>
        <w:rPr>
          <w:lang w:val="ru-RU"/>
        </w:rPr>
      </w:pPr>
      <w:bookmarkStart w:id="70" w:name="_Toc80958804"/>
      <w:r w:rsidRPr="005A642F">
        <w:rPr>
          <w:lang w:val="ru-RU"/>
        </w:rPr>
        <w:t>7.5</w:t>
      </w:r>
      <w:r w:rsidRPr="005A642F">
        <w:rPr>
          <w:lang w:val="ru-RU"/>
        </w:rPr>
        <w:tab/>
      </w:r>
      <w:r w:rsidR="000C4FBD" w:rsidRPr="000C4FBD">
        <w:rPr>
          <w:lang w:val="ru-RU"/>
        </w:rPr>
        <w:t>Финансовые операции</w:t>
      </w:r>
      <w:bookmarkEnd w:id="70"/>
    </w:p>
    <w:p w14:paraId="5C92A590" w14:textId="4A37B47E" w:rsidR="004436B3" w:rsidRPr="000C4FBD" w:rsidRDefault="000C4FBD" w:rsidP="000C4FBD">
      <w:pPr>
        <w:pStyle w:val="a2"/>
        <w:rPr>
          <w:lang w:val="ru-RU"/>
        </w:rPr>
      </w:pPr>
      <w:r w:rsidRPr="000C4FBD">
        <w:rPr>
          <w:lang w:val="ru-RU"/>
        </w:rPr>
        <w:t xml:space="preserve">Технологии </w:t>
      </w:r>
      <w:r>
        <w:t>Smart</w:t>
      </w:r>
      <w:r w:rsidRPr="000C4FBD">
        <w:rPr>
          <w:lang w:val="ru-RU"/>
        </w:rPr>
        <w:t xml:space="preserve"> </w:t>
      </w:r>
      <w:r>
        <w:t>Grid</w:t>
      </w:r>
      <w:r w:rsidRPr="000C4FBD">
        <w:rPr>
          <w:lang w:val="ru-RU"/>
        </w:rPr>
        <w:t xml:space="preserve"> открывают возможность для проведения безопасных финансовых транзакций, однако предполагалось, что </w:t>
      </w:r>
      <w:r>
        <w:t>KOREM</w:t>
      </w:r>
      <w:r w:rsidRPr="000C4FBD">
        <w:rPr>
          <w:lang w:val="ru-RU"/>
        </w:rPr>
        <w:t xml:space="preserve"> будет нести за это ответственность как оператор рынка электроэнергии. Однако данные и информация, которыми обмениваются через платформу системы управления данными, могут облегчить способность </w:t>
      </w:r>
      <w:r>
        <w:t>KOREM</w:t>
      </w:r>
      <w:r w:rsidRPr="000C4FBD">
        <w:rPr>
          <w:lang w:val="ru-RU"/>
        </w:rPr>
        <w:t xml:space="preserve"> выполнять такие транзакции.</w:t>
      </w:r>
    </w:p>
    <w:p w14:paraId="73F5A9A2" w14:textId="6AABF77E" w:rsidR="000C4FBD" w:rsidRPr="000C4FBD" w:rsidRDefault="005A642F" w:rsidP="005A642F">
      <w:pPr>
        <w:pStyle w:val="21"/>
        <w:numPr>
          <w:ilvl w:val="0"/>
          <w:numId w:val="0"/>
        </w:numPr>
        <w:ind w:hanging="709"/>
        <w:rPr>
          <w:lang w:val="ru-RU"/>
        </w:rPr>
      </w:pPr>
      <w:bookmarkStart w:id="71" w:name="_Toc80958805"/>
      <w:r w:rsidRPr="005A642F">
        <w:rPr>
          <w:lang w:val="ru-RU"/>
        </w:rPr>
        <w:t>7.6</w:t>
      </w:r>
      <w:r w:rsidRPr="005A642F">
        <w:rPr>
          <w:lang w:val="ru-RU"/>
        </w:rPr>
        <w:tab/>
      </w:r>
      <w:r w:rsidR="000C4FBD" w:rsidRPr="000C4FBD">
        <w:rPr>
          <w:lang w:val="ru-RU"/>
        </w:rPr>
        <w:t>Облачные вычисления и контейнеризация</w:t>
      </w:r>
      <w:bookmarkEnd w:id="71"/>
    </w:p>
    <w:p w14:paraId="3279A490" w14:textId="54E014AB" w:rsidR="000C4FBD" w:rsidRPr="000C4FBD" w:rsidRDefault="000C4FBD" w:rsidP="000C4FBD">
      <w:pPr>
        <w:pStyle w:val="a2"/>
        <w:rPr>
          <w:lang w:val="ru-RU"/>
        </w:rPr>
      </w:pPr>
      <w:r w:rsidRPr="000C4FBD">
        <w:rPr>
          <w:lang w:val="ru-RU"/>
        </w:rPr>
        <w:t>Коммунальные предприятия все больше переходят на использование облачных вычислений. Облачные вычисления — это практика использования сети удаленных серверов, размещенных в Интернете, для хранения, управления и обработки данных, в отличие от использования локального сервера или персонального компьютера. Он обеспечивает доступ к общей вычислительной мощности компьютера через Интернет и обычно отличается высокой производительностью. Примеры технологий, которые используют коммунальные предприятия, включают:</w:t>
      </w:r>
    </w:p>
    <w:p w14:paraId="7FAAF3C3" w14:textId="77777777" w:rsidR="000C4FBD" w:rsidRPr="000C4FBD" w:rsidRDefault="000C4FBD" w:rsidP="000C4FBD">
      <w:pPr>
        <w:pStyle w:val="a2"/>
        <w:rPr>
          <w:lang w:val="ru-RU"/>
        </w:rPr>
      </w:pPr>
      <w:r w:rsidRPr="000C4FBD">
        <w:rPr>
          <w:lang w:val="ru-RU"/>
        </w:rPr>
        <w:t xml:space="preserve">• Хранилище </w:t>
      </w:r>
      <w:r>
        <w:t>BLOB</w:t>
      </w:r>
      <w:r w:rsidRPr="000C4FBD">
        <w:rPr>
          <w:lang w:val="ru-RU"/>
        </w:rPr>
        <w:t xml:space="preserve">-объектов </w:t>
      </w:r>
      <w:r>
        <w:t>Azure</w:t>
      </w:r>
      <w:r w:rsidRPr="000C4FBD">
        <w:rPr>
          <w:lang w:val="ru-RU"/>
        </w:rPr>
        <w:t>,</w:t>
      </w:r>
    </w:p>
    <w:p w14:paraId="5C567CAB" w14:textId="77777777" w:rsidR="000C4FBD" w:rsidRPr="000C4FBD" w:rsidRDefault="000C4FBD" w:rsidP="000C4FBD">
      <w:pPr>
        <w:pStyle w:val="a2"/>
        <w:rPr>
          <w:lang w:val="ru-RU"/>
        </w:rPr>
      </w:pPr>
      <w:r w:rsidRPr="000C4FBD">
        <w:rPr>
          <w:lang w:val="ru-RU"/>
        </w:rPr>
        <w:t xml:space="preserve">• </w:t>
      </w:r>
      <w:r>
        <w:t>Docker</w:t>
      </w:r>
      <w:r w:rsidRPr="000C4FBD">
        <w:rPr>
          <w:lang w:val="ru-RU"/>
        </w:rPr>
        <w:t xml:space="preserve"> (решение на основе контейнера с открытым исходным кодом),</w:t>
      </w:r>
    </w:p>
    <w:p w14:paraId="7CF99DA2" w14:textId="5978CADC" w:rsidR="000C4FBD" w:rsidRPr="00117A42" w:rsidRDefault="000C4FBD" w:rsidP="000C4FBD">
      <w:pPr>
        <w:pStyle w:val="a2"/>
        <w:rPr>
          <w:lang w:val="en-US"/>
        </w:rPr>
      </w:pPr>
      <w:r w:rsidRPr="00117A42">
        <w:rPr>
          <w:lang w:val="en-US"/>
        </w:rPr>
        <w:t xml:space="preserve">• </w:t>
      </w:r>
      <w:proofErr w:type="spellStart"/>
      <w:r w:rsidRPr="00117A42">
        <w:rPr>
          <w:lang w:val="en-US"/>
        </w:rPr>
        <w:t>Kubemetes</w:t>
      </w:r>
      <w:proofErr w:type="spellEnd"/>
      <w:r w:rsidRPr="00117A42">
        <w:rPr>
          <w:lang w:val="en-US"/>
        </w:rPr>
        <w:t xml:space="preserve"> / </w:t>
      </w:r>
      <w:r w:rsidRPr="000C4FBD">
        <w:rPr>
          <w:lang w:val="ru-RU"/>
        </w:rPr>
        <w:t>АКС</w:t>
      </w:r>
      <w:r w:rsidRPr="00117A42">
        <w:rPr>
          <w:lang w:val="en-US"/>
        </w:rPr>
        <w:t>,</w:t>
      </w:r>
    </w:p>
    <w:p w14:paraId="0F21572D" w14:textId="77777777" w:rsidR="000C4FBD" w:rsidRPr="00117A42" w:rsidRDefault="000C4FBD" w:rsidP="000C4FBD">
      <w:pPr>
        <w:pStyle w:val="a2"/>
        <w:rPr>
          <w:lang w:val="en-US"/>
        </w:rPr>
      </w:pPr>
      <w:r w:rsidRPr="00117A42">
        <w:rPr>
          <w:lang w:val="en-US"/>
        </w:rPr>
        <w:t xml:space="preserve">• </w:t>
      </w:r>
      <w:r>
        <w:t>Key</w:t>
      </w:r>
      <w:r w:rsidRPr="00117A42">
        <w:rPr>
          <w:lang w:val="en-US"/>
        </w:rPr>
        <w:t xml:space="preserve"> </w:t>
      </w:r>
      <w:r>
        <w:t>Vault</w:t>
      </w:r>
      <w:r w:rsidRPr="00117A42">
        <w:rPr>
          <w:lang w:val="en-US"/>
        </w:rPr>
        <w:t xml:space="preserve"> (</w:t>
      </w:r>
      <w:r>
        <w:t>Azure</w:t>
      </w:r>
      <w:r w:rsidRPr="00117A42">
        <w:rPr>
          <w:lang w:val="en-US"/>
        </w:rPr>
        <w:t>),</w:t>
      </w:r>
    </w:p>
    <w:p w14:paraId="0D1A0EA0" w14:textId="77777777" w:rsidR="000C4FBD" w:rsidRDefault="000C4FBD" w:rsidP="000C4FBD">
      <w:pPr>
        <w:pStyle w:val="a2"/>
      </w:pPr>
      <w:r>
        <w:lastRenderedPageBreak/>
        <w:t>• SQL Server,</w:t>
      </w:r>
    </w:p>
    <w:p w14:paraId="3BAFC939" w14:textId="77777777" w:rsidR="000C4FBD" w:rsidRDefault="000C4FBD" w:rsidP="000C4FBD">
      <w:pPr>
        <w:pStyle w:val="a2"/>
      </w:pPr>
      <w:r>
        <w:t>• Cosmos DB,</w:t>
      </w:r>
    </w:p>
    <w:p w14:paraId="61C752EA" w14:textId="77777777" w:rsidR="000C4FBD" w:rsidRDefault="000C4FBD" w:rsidP="000C4FBD">
      <w:pPr>
        <w:pStyle w:val="a2"/>
      </w:pPr>
      <w:r>
        <w:t>• Apache Kafka и</w:t>
      </w:r>
    </w:p>
    <w:p w14:paraId="36C4D897" w14:textId="77777777" w:rsidR="000C4FBD" w:rsidRPr="000C4FBD" w:rsidRDefault="000C4FBD" w:rsidP="000C4FBD">
      <w:pPr>
        <w:pStyle w:val="a2"/>
        <w:rPr>
          <w:lang w:val="ru-RU"/>
        </w:rPr>
      </w:pPr>
      <w:r w:rsidRPr="000C4FBD">
        <w:rPr>
          <w:lang w:val="ru-RU"/>
        </w:rPr>
        <w:t xml:space="preserve">• </w:t>
      </w:r>
      <w:r>
        <w:t>Cucumber</w:t>
      </w:r>
      <w:r w:rsidRPr="000C4FBD">
        <w:rPr>
          <w:lang w:val="ru-RU"/>
        </w:rPr>
        <w:t xml:space="preserve"> / </w:t>
      </w:r>
      <w:proofErr w:type="spellStart"/>
      <w:r>
        <w:t>Specflow</w:t>
      </w:r>
      <w:proofErr w:type="spellEnd"/>
      <w:r w:rsidRPr="000C4FBD">
        <w:rPr>
          <w:lang w:val="ru-RU"/>
        </w:rPr>
        <w:t xml:space="preserve"> (</w:t>
      </w:r>
      <w:r>
        <w:t>BDD</w:t>
      </w:r>
      <w:r w:rsidRPr="000C4FBD">
        <w:rPr>
          <w:lang w:val="ru-RU"/>
        </w:rPr>
        <w:t xml:space="preserve"> / Автоматическое тестирование).</w:t>
      </w:r>
    </w:p>
    <w:p w14:paraId="6821CC06" w14:textId="422A80A5" w:rsidR="00CA1C2D" w:rsidRPr="000C4FBD" w:rsidRDefault="000C4FBD" w:rsidP="000C4FBD">
      <w:pPr>
        <w:pStyle w:val="a2"/>
        <w:rPr>
          <w:lang w:val="ru-RU"/>
        </w:rPr>
      </w:pPr>
      <w:r w:rsidRPr="000C4FBD">
        <w:rPr>
          <w:lang w:val="ru-RU"/>
        </w:rPr>
        <w:t>Таким образом, приложения, относящиеся к моделированию и эксплуатации энергосистем, рыночных систем и других объектов, и инструментов, могут быть доступны через Интернет.</w:t>
      </w:r>
    </w:p>
    <w:p w14:paraId="0BDA56B0" w14:textId="1FB524DF" w:rsidR="000C4FBD" w:rsidRPr="000C4FBD" w:rsidRDefault="005A642F" w:rsidP="005A642F">
      <w:pPr>
        <w:pStyle w:val="21"/>
        <w:numPr>
          <w:ilvl w:val="0"/>
          <w:numId w:val="0"/>
        </w:numPr>
        <w:ind w:hanging="709"/>
        <w:rPr>
          <w:lang w:val="ru-RU"/>
        </w:rPr>
      </w:pPr>
      <w:bookmarkStart w:id="72" w:name="_Toc80958806"/>
      <w:r w:rsidRPr="005A642F">
        <w:rPr>
          <w:lang w:val="ru-RU"/>
        </w:rPr>
        <w:t>7.7</w:t>
      </w:r>
      <w:r w:rsidRPr="005A642F">
        <w:rPr>
          <w:lang w:val="ru-RU"/>
        </w:rPr>
        <w:tab/>
      </w:r>
      <w:r w:rsidR="000C4FBD" w:rsidRPr="000C4FBD">
        <w:rPr>
          <w:lang w:val="ru-RU"/>
        </w:rPr>
        <w:t>Безопасность и конфиденциальность данных</w:t>
      </w:r>
      <w:bookmarkEnd w:id="72"/>
    </w:p>
    <w:p w14:paraId="5EC1B012" w14:textId="523C5861" w:rsidR="00D41728" w:rsidRPr="007D0B1B" w:rsidRDefault="000C4FBD" w:rsidP="000C4FBD">
      <w:pPr>
        <w:pStyle w:val="a2"/>
        <w:rPr>
          <w:lang w:val="ru-RU"/>
        </w:rPr>
      </w:pPr>
      <w:r w:rsidRPr="000C4FBD">
        <w:rPr>
          <w:lang w:val="ru-RU"/>
        </w:rPr>
        <w:t xml:space="preserve">Обеспечение рисков для безопасности данных в системе управления данными чрезвычайно важно, и необходимо соблюдать стандарты </w:t>
      </w:r>
      <w:proofErr w:type="spellStart"/>
      <w:r w:rsidRPr="000C4FBD">
        <w:rPr>
          <w:lang w:val="ru-RU"/>
        </w:rPr>
        <w:t>кибербезопасности</w:t>
      </w:r>
      <w:proofErr w:type="spellEnd"/>
      <w:r w:rsidRPr="000C4FBD">
        <w:rPr>
          <w:lang w:val="ru-RU"/>
        </w:rPr>
        <w:t xml:space="preserve">. Обратите внимание, что эта тема рассматривается при обсуждении инфраструктуры связи - см. </w:t>
      </w:r>
      <w:r w:rsidRPr="007D0B1B">
        <w:rPr>
          <w:lang w:val="ru-RU"/>
        </w:rPr>
        <w:t>Раздел 8.</w:t>
      </w:r>
    </w:p>
    <w:p w14:paraId="3D864E46" w14:textId="0B54A4AB" w:rsidR="00155B46" w:rsidRPr="005A642F" w:rsidRDefault="005A642F" w:rsidP="005A642F">
      <w:pPr>
        <w:pStyle w:val="21"/>
        <w:numPr>
          <w:ilvl w:val="0"/>
          <w:numId w:val="0"/>
        </w:numPr>
        <w:ind w:hanging="709"/>
        <w:rPr>
          <w:lang w:val="ru-RU"/>
        </w:rPr>
      </w:pPr>
      <w:bookmarkStart w:id="73" w:name="_Toc80958807"/>
      <w:r w:rsidRPr="005A642F">
        <w:rPr>
          <w:lang w:val="ru-RU"/>
        </w:rPr>
        <w:t>7.8</w:t>
      </w:r>
      <w:r w:rsidRPr="005A642F">
        <w:rPr>
          <w:lang w:val="ru-RU"/>
        </w:rPr>
        <w:tab/>
      </w:r>
      <w:r w:rsidR="000C4FBD" w:rsidRPr="005A642F">
        <w:rPr>
          <w:lang w:val="ru-RU"/>
        </w:rPr>
        <w:t>Архитектура управления данными</w:t>
      </w:r>
      <w:bookmarkEnd w:id="73"/>
    </w:p>
    <w:p w14:paraId="58FC21DD" w14:textId="523FBF62" w:rsidR="005C41C2" w:rsidRPr="005C41C2" w:rsidRDefault="005A642F" w:rsidP="005A642F">
      <w:pPr>
        <w:pStyle w:val="31"/>
        <w:numPr>
          <w:ilvl w:val="0"/>
          <w:numId w:val="0"/>
        </w:numPr>
        <w:ind w:left="720" w:hanging="720"/>
        <w:rPr>
          <w:lang w:val="ru-RU"/>
        </w:rPr>
      </w:pPr>
      <w:r w:rsidRPr="005A642F">
        <w:rPr>
          <w:lang w:val="ru-RU"/>
        </w:rPr>
        <w:t>7.8.1</w:t>
      </w:r>
      <w:r w:rsidRPr="005A642F">
        <w:rPr>
          <w:lang w:val="ru-RU"/>
        </w:rPr>
        <w:tab/>
      </w:r>
      <w:r w:rsidR="005C41C2" w:rsidRPr="005C41C2">
        <w:rPr>
          <w:lang w:val="ru-RU"/>
        </w:rPr>
        <w:t>Основные варианты архитектуры для систем управления данными</w:t>
      </w:r>
    </w:p>
    <w:p w14:paraId="5BAC02D6" w14:textId="77777777" w:rsidR="005C41C2" w:rsidRPr="005C41C2" w:rsidRDefault="005C41C2" w:rsidP="005C41C2">
      <w:pPr>
        <w:pStyle w:val="a2"/>
        <w:rPr>
          <w:lang w:val="ru-RU"/>
        </w:rPr>
      </w:pPr>
      <w:r w:rsidRPr="005C41C2">
        <w:rPr>
          <w:lang w:val="ru-RU"/>
        </w:rPr>
        <w:t>Есть разные способы применить подход ко всей области «Системы управления данными», включая следующие:</w:t>
      </w:r>
    </w:p>
    <w:p w14:paraId="70F5A6A1" w14:textId="125C6597" w:rsidR="005C41C2" w:rsidRPr="005C41C2" w:rsidRDefault="005C41C2" w:rsidP="005C41C2">
      <w:pPr>
        <w:pStyle w:val="a2"/>
        <w:rPr>
          <w:lang w:val="ru-RU"/>
        </w:rPr>
      </w:pPr>
      <w:r w:rsidRPr="005C41C2">
        <w:rPr>
          <w:lang w:val="ru-RU"/>
        </w:rPr>
        <w:t>• Вариант 1:</w:t>
      </w:r>
      <w:r>
        <w:rPr>
          <w:lang w:val="ru-RU"/>
        </w:rPr>
        <w:t xml:space="preserve"> </w:t>
      </w:r>
      <w:r w:rsidRPr="008013A9">
        <w:rPr>
          <w:lang w:val="ru-RU"/>
        </w:rPr>
        <w:t>Министерство энергетики</w:t>
      </w:r>
      <w:r w:rsidRPr="005C41C2">
        <w:rPr>
          <w:lang w:val="ru-RU"/>
        </w:rPr>
        <w:t xml:space="preserve"> берет на себя роль управления данными от имени отрасли.</w:t>
      </w:r>
    </w:p>
    <w:p w14:paraId="1B0654FE" w14:textId="77777777" w:rsidR="005C41C2" w:rsidRPr="005C41C2" w:rsidRDefault="005C41C2" w:rsidP="005C41C2">
      <w:pPr>
        <w:pStyle w:val="a2"/>
        <w:rPr>
          <w:lang w:val="ru-RU"/>
        </w:rPr>
      </w:pPr>
      <w:r w:rsidRPr="005C41C2">
        <w:rPr>
          <w:lang w:val="ru-RU"/>
        </w:rPr>
        <w:t xml:space="preserve">• Вариант 2: </w:t>
      </w:r>
      <w:r>
        <w:t>KOREM</w:t>
      </w:r>
      <w:r w:rsidRPr="005C41C2">
        <w:rPr>
          <w:lang w:val="ru-RU"/>
        </w:rPr>
        <w:t xml:space="preserve"> берет на себя роль управления данными от имени отрасли,</w:t>
      </w:r>
    </w:p>
    <w:p w14:paraId="5CF75A54" w14:textId="0FEA06D2" w:rsidR="005C41C2" w:rsidRPr="005C41C2" w:rsidRDefault="005C41C2" w:rsidP="005C41C2">
      <w:pPr>
        <w:pStyle w:val="a2"/>
        <w:rPr>
          <w:lang w:val="ru-RU"/>
        </w:rPr>
      </w:pPr>
      <w:r w:rsidRPr="005C41C2">
        <w:rPr>
          <w:lang w:val="ru-RU"/>
        </w:rPr>
        <w:t xml:space="preserve">• Вариант 3: </w:t>
      </w:r>
      <w:r w:rsidR="006258B0">
        <w:t>KEGOC</w:t>
      </w:r>
      <w:r w:rsidRPr="005C41C2">
        <w:rPr>
          <w:lang w:val="ru-RU"/>
        </w:rPr>
        <w:t xml:space="preserve"> - </w:t>
      </w:r>
      <w:r w:rsidRPr="008013A9">
        <w:rPr>
          <w:lang w:val="ru-RU"/>
        </w:rPr>
        <w:t>Национальный системный оператор</w:t>
      </w:r>
      <w:r w:rsidRPr="005C41C2">
        <w:rPr>
          <w:lang w:val="ru-RU"/>
        </w:rPr>
        <w:t xml:space="preserve"> берет на себя роль управления данными от имени отрасли, или</w:t>
      </w:r>
    </w:p>
    <w:p w14:paraId="1851425A" w14:textId="77777777" w:rsidR="005C41C2" w:rsidRPr="005C41C2" w:rsidRDefault="005C41C2" w:rsidP="005C41C2">
      <w:pPr>
        <w:pStyle w:val="a2"/>
        <w:rPr>
          <w:lang w:val="ru-RU"/>
        </w:rPr>
      </w:pPr>
      <w:r w:rsidRPr="005C41C2">
        <w:rPr>
          <w:lang w:val="ru-RU"/>
        </w:rPr>
        <w:t xml:space="preserve">• Вариант 4: роль назначается третьей стороне - национальной телекоммуникационной компании или </w:t>
      </w:r>
      <w:proofErr w:type="spellStart"/>
      <w:r w:rsidRPr="005C41C2">
        <w:rPr>
          <w:lang w:val="ru-RU"/>
        </w:rPr>
        <w:t>интернет-провайдеру</w:t>
      </w:r>
      <w:proofErr w:type="spellEnd"/>
      <w:r w:rsidRPr="005C41C2">
        <w:rPr>
          <w:lang w:val="ru-RU"/>
        </w:rPr>
        <w:t xml:space="preserve"> / компании ИКТ.</w:t>
      </w:r>
    </w:p>
    <w:p w14:paraId="006B3783" w14:textId="1F39418C" w:rsidR="005C41C2" w:rsidRPr="005C41C2" w:rsidRDefault="005C41C2" w:rsidP="005C41C2">
      <w:pPr>
        <w:pStyle w:val="a2"/>
        <w:rPr>
          <w:lang w:val="ru-RU"/>
        </w:rPr>
      </w:pPr>
      <w:r w:rsidRPr="005C41C2">
        <w:rPr>
          <w:lang w:val="ru-RU"/>
        </w:rPr>
        <w:t xml:space="preserve">Обратите внимание, что </w:t>
      </w:r>
      <w:r w:rsidRPr="008013A9">
        <w:rPr>
          <w:lang w:val="ru-RU"/>
        </w:rPr>
        <w:t>Министерство энергетики</w:t>
      </w:r>
      <w:r w:rsidRPr="005C41C2">
        <w:rPr>
          <w:lang w:val="ru-RU"/>
        </w:rPr>
        <w:t xml:space="preserve">, </w:t>
      </w:r>
      <w:r w:rsidRPr="008013A9">
        <w:rPr>
          <w:lang w:val="ru-RU"/>
        </w:rPr>
        <w:t>Национальный системный оператор</w:t>
      </w:r>
      <w:r w:rsidRPr="005C41C2">
        <w:rPr>
          <w:lang w:val="ru-RU"/>
        </w:rPr>
        <w:t xml:space="preserve"> или </w:t>
      </w:r>
      <w:r>
        <w:t>KOREM</w:t>
      </w:r>
      <w:r w:rsidRPr="005C41C2">
        <w:rPr>
          <w:lang w:val="ru-RU"/>
        </w:rPr>
        <w:t xml:space="preserve"> в соответствии с вариантами 1-3 взя</w:t>
      </w:r>
      <w:r w:rsidR="0033644D">
        <w:rPr>
          <w:lang w:val="ru-RU"/>
        </w:rPr>
        <w:t>в</w:t>
      </w:r>
      <w:r w:rsidRPr="005C41C2">
        <w:rPr>
          <w:lang w:val="ru-RU"/>
        </w:rPr>
        <w:t xml:space="preserve"> на себя роли не меша</w:t>
      </w:r>
      <w:r w:rsidR="0033644D">
        <w:rPr>
          <w:lang w:val="ru-RU"/>
        </w:rPr>
        <w:t>ет</w:t>
      </w:r>
      <w:r w:rsidRPr="005C41C2">
        <w:rPr>
          <w:lang w:val="ru-RU"/>
        </w:rPr>
        <w:t xml:space="preserve"> им передать часть или всю роль сторонним фирмам, предоставляющим телекоммуникационные / интернет-услуги, однако они будут официально нести ответственность за управление</w:t>
      </w:r>
      <w:r w:rsidR="0033644D">
        <w:rPr>
          <w:lang w:val="ru-RU"/>
        </w:rPr>
        <w:t xml:space="preserve"> информационными данными</w:t>
      </w:r>
      <w:r w:rsidRPr="005C41C2">
        <w:rPr>
          <w:lang w:val="ru-RU"/>
        </w:rPr>
        <w:t xml:space="preserve">. Вариант 4 предполагает формальное назначение новой третьей стороны (не </w:t>
      </w:r>
      <w:r>
        <w:t>MOE</w:t>
      </w:r>
      <w:r w:rsidRPr="005C41C2">
        <w:rPr>
          <w:lang w:val="ru-RU"/>
        </w:rPr>
        <w:t xml:space="preserve">, </w:t>
      </w:r>
      <w:r>
        <w:t>KOREM</w:t>
      </w:r>
      <w:r w:rsidRPr="005C41C2">
        <w:rPr>
          <w:lang w:val="ru-RU"/>
        </w:rPr>
        <w:t xml:space="preserve"> или </w:t>
      </w:r>
      <w:r w:rsidR="006258B0">
        <w:t>KEGOC</w:t>
      </w:r>
      <w:r w:rsidRPr="005C41C2">
        <w:rPr>
          <w:lang w:val="ru-RU"/>
        </w:rPr>
        <w:t>), которая будет отвечать за эту роль от имени отрасли.</w:t>
      </w:r>
    </w:p>
    <w:p w14:paraId="265FC11F" w14:textId="2C3D54A3" w:rsidR="007139F7" w:rsidRPr="005C41C2" w:rsidRDefault="005C41C2" w:rsidP="005C41C2">
      <w:pPr>
        <w:pStyle w:val="a2"/>
        <w:rPr>
          <w:lang w:val="ru-RU"/>
        </w:rPr>
      </w:pPr>
      <w:r w:rsidRPr="005C41C2">
        <w:rPr>
          <w:lang w:val="ru-RU"/>
        </w:rPr>
        <w:t>Базовая модель отраслевой структуры для сравнения вариантов показана на Рисунке 16.</w:t>
      </w:r>
    </w:p>
    <w:p w14:paraId="0DDCEB69" w14:textId="7A2D3AB5" w:rsidR="00604794" w:rsidRPr="005C41C2" w:rsidRDefault="005C41C2" w:rsidP="005922F3">
      <w:pPr>
        <w:pStyle w:val="ac"/>
        <w:rPr>
          <w:lang w:val="ru-RU"/>
        </w:rPr>
      </w:pPr>
      <w:r w:rsidRPr="005C41C2">
        <w:rPr>
          <w:lang w:val="ru-RU"/>
        </w:rPr>
        <w:lastRenderedPageBreak/>
        <w:t xml:space="preserve">Рис.16 Коммуникационный компонент </w:t>
      </w:r>
      <w:r w:rsidRPr="005C41C2">
        <w:t>Smart</w:t>
      </w:r>
      <w:r w:rsidRPr="005C41C2">
        <w:rPr>
          <w:lang w:val="ru-RU"/>
        </w:rPr>
        <w:t xml:space="preserve"> </w:t>
      </w:r>
      <w:r w:rsidRPr="005C41C2">
        <w:t>Grid</w:t>
      </w:r>
      <w:r w:rsidRPr="005C41C2">
        <w:rPr>
          <w:lang w:val="ru-RU"/>
        </w:rPr>
        <w:t xml:space="preserve"> </w:t>
      </w:r>
      <w:r w:rsidRPr="005C41C2">
        <w:t>Target</w:t>
      </w:r>
      <w:r w:rsidRPr="005C41C2">
        <w:rPr>
          <w:lang w:val="ru-RU"/>
        </w:rPr>
        <w:t xml:space="preserve"> </w:t>
      </w:r>
      <w:r w:rsidRPr="005C41C2">
        <w:t>Vision</w:t>
      </w:r>
    </w:p>
    <w:p w14:paraId="43538B4E" w14:textId="6769FD78" w:rsidR="00274175" w:rsidRDefault="005A5D19" w:rsidP="00B62362">
      <w:pPr>
        <w:pStyle w:val="a2"/>
      </w:pPr>
      <w:r w:rsidRPr="005A5D19">
        <w:rPr>
          <w:noProof/>
          <w:lang w:val="ru-RU" w:eastAsia="ru-RU"/>
        </w:rPr>
        <w:drawing>
          <wp:inline distT="0" distB="0" distL="0" distR="0" wp14:anchorId="0A8CC71C" wp14:editId="32CF97A0">
            <wp:extent cx="5310505" cy="248475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0505" cy="2484755"/>
                    </a:xfrm>
                    <a:prstGeom prst="rect">
                      <a:avLst/>
                    </a:prstGeom>
                    <a:noFill/>
                    <a:ln>
                      <a:noFill/>
                    </a:ln>
                  </pic:spPr>
                </pic:pic>
              </a:graphicData>
            </a:graphic>
          </wp:inline>
        </w:drawing>
      </w:r>
    </w:p>
    <w:p w14:paraId="2FBFC094" w14:textId="31E641C8" w:rsidR="005C41C2" w:rsidRPr="005C41C2" w:rsidRDefault="00CA3A2B" w:rsidP="005A642F">
      <w:pPr>
        <w:pStyle w:val="31"/>
        <w:numPr>
          <w:ilvl w:val="0"/>
          <w:numId w:val="0"/>
        </w:numPr>
        <w:ind w:left="720" w:hanging="720"/>
        <w:rPr>
          <w:lang w:val="ru-RU"/>
        </w:rPr>
      </w:pPr>
      <w:r>
        <w:rPr>
          <w:lang w:val="ru-RU"/>
        </w:rPr>
        <w:t>7.8.2</w:t>
      </w:r>
      <w:r w:rsidR="005A642F" w:rsidRPr="005A642F">
        <w:rPr>
          <w:lang w:val="ru-RU"/>
        </w:rPr>
        <w:tab/>
      </w:r>
      <w:r w:rsidR="00544358">
        <w:rPr>
          <w:lang w:val="ru-RU"/>
        </w:rPr>
        <w:t>Вариант 2: КО</w:t>
      </w:r>
      <w:r w:rsidR="00544358">
        <w:rPr>
          <w:lang w:val="en-US"/>
        </w:rPr>
        <w:t>R</w:t>
      </w:r>
      <w:r w:rsidR="005C41C2" w:rsidRPr="005C41C2">
        <w:rPr>
          <w:lang w:val="ru-RU"/>
        </w:rPr>
        <w:t>ЕМ, ответственный за системы управления данными</w:t>
      </w:r>
    </w:p>
    <w:p w14:paraId="76BBC13F" w14:textId="6A4BC967" w:rsidR="00FB21C5" w:rsidRPr="005C41C2" w:rsidRDefault="005C41C2" w:rsidP="005C41C2">
      <w:pPr>
        <w:pStyle w:val="a2"/>
        <w:rPr>
          <w:lang w:val="ru-RU"/>
        </w:rPr>
      </w:pPr>
      <w:r w:rsidRPr="005C41C2">
        <w:rPr>
          <w:lang w:val="ru-RU"/>
        </w:rPr>
        <w:t xml:space="preserve">На рисунке 18 показан вариант 2, где </w:t>
      </w:r>
      <w:r>
        <w:t>KOREM</w:t>
      </w:r>
      <w:r w:rsidRPr="005C41C2">
        <w:rPr>
          <w:lang w:val="ru-RU"/>
        </w:rPr>
        <w:t xml:space="preserve"> является ключевым субъектом, ответственным за управление системой управления данными.</w:t>
      </w:r>
    </w:p>
    <w:p w14:paraId="1F5CB99E" w14:textId="2A855AAA" w:rsidR="0088278F" w:rsidRPr="005C41C2" w:rsidRDefault="005C41C2" w:rsidP="0088278F">
      <w:pPr>
        <w:pStyle w:val="ac"/>
        <w:rPr>
          <w:lang w:val="ru-RU"/>
        </w:rPr>
      </w:pPr>
      <w:r w:rsidRPr="005C41C2">
        <w:rPr>
          <w:lang w:val="ru-RU"/>
        </w:rPr>
        <w:t xml:space="preserve">Рисунок 18 Вариант 2: </w:t>
      </w:r>
      <w:r w:rsidRPr="005C41C2">
        <w:t>KOREM</w:t>
      </w:r>
      <w:r w:rsidRPr="005C41C2">
        <w:rPr>
          <w:lang w:val="ru-RU"/>
        </w:rPr>
        <w:t>, ответственный за системы управления данными</w:t>
      </w:r>
    </w:p>
    <w:p w14:paraId="4349A576" w14:textId="5F4F68A8" w:rsidR="0088278F" w:rsidRDefault="00FF5D5C" w:rsidP="0088278F">
      <w:pPr>
        <w:pStyle w:val="a2"/>
      </w:pPr>
      <w:r w:rsidRPr="00FF5D5C">
        <w:rPr>
          <w:noProof/>
          <w:lang w:val="ru-RU" w:eastAsia="ru-RU"/>
        </w:rPr>
        <w:drawing>
          <wp:inline distT="0" distB="0" distL="0" distR="0" wp14:anchorId="528A5135" wp14:editId="7A127433">
            <wp:extent cx="5310505" cy="2187575"/>
            <wp:effectExtent l="0" t="0" r="444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0505" cy="2187575"/>
                    </a:xfrm>
                    <a:prstGeom prst="rect">
                      <a:avLst/>
                    </a:prstGeom>
                    <a:noFill/>
                    <a:ln>
                      <a:noFill/>
                    </a:ln>
                  </pic:spPr>
                </pic:pic>
              </a:graphicData>
            </a:graphic>
          </wp:inline>
        </w:drawing>
      </w:r>
    </w:p>
    <w:p w14:paraId="3F79140E" w14:textId="6CE04895" w:rsidR="007F661E" w:rsidRPr="005A642F" w:rsidRDefault="005A642F" w:rsidP="005A642F">
      <w:pPr>
        <w:pStyle w:val="21"/>
        <w:numPr>
          <w:ilvl w:val="0"/>
          <w:numId w:val="0"/>
        </w:numPr>
        <w:ind w:hanging="709"/>
        <w:rPr>
          <w:lang w:val="ru-RU"/>
        </w:rPr>
      </w:pPr>
      <w:bookmarkStart w:id="74" w:name="_Toc80958808"/>
      <w:r w:rsidRPr="005A642F">
        <w:rPr>
          <w:lang w:val="ru-RU"/>
        </w:rPr>
        <w:t>7.9</w:t>
      </w:r>
      <w:r w:rsidRPr="005A642F">
        <w:rPr>
          <w:lang w:val="ru-RU"/>
        </w:rPr>
        <w:tab/>
      </w:r>
      <w:r w:rsidR="007F661E" w:rsidRPr="005A642F">
        <w:rPr>
          <w:lang w:val="ru-RU"/>
        </w:rPr>
        <w:t>Преимущества и недостатки</w:t>
      </w:r>
      <w:bookmarkEnd w:id="74"/>
    </w:p>
    <w:p w14:paraId="23032445" w14:textId="1B0C5B76" w:rsidR="007F661E" w:rsidRPr="007F661E" w:rsidRDefault="007F661E" w:rsidP="007F661E">
      <w:pPr>
        <w:pStyle w:val="a2"/>
        <w:rPr>
          <w:lang w:val="ru-RU"/>
        </w:rPr>
      </w:pPr>
      <w:r w:rsidRPr="007F661E">
        <w:rPr>
          <w:lang w:val="ru-RU"/>
        </w:rPr>
        <w:t xml:space="preserve">Самым важным критерием здесь является степень, в которой вариант «лучше всего подходит» для долгосрочного развития инфраструктуры </w:t>
      </w:r>
      <w:r>
        <w:t>Smart</w:t>
      </w:r>
      <w:r w:rsidRPr="007F661E">
        <w:rPr>
          <w:lang w:val="ru-RU"/>
        </w:rPr>
        <w:t xml:space="preserve"> </w:t>
      </w:r>
      <w:r>
        <w:t>Grid</w:t>
      </w:r>
      <w:r w:rsidRPr="007F661E">
        <w:rPr>
          <w:lang w:val="ru-RU"/>
        </w:rPr>
        <w:t xml:space="preserve">. В ближайшем будущем это говорит о том, что </w:t>
      </w:r>
      <w:r>
        <w:t>KOREM</w:t>
      </w:r>
      <w:r w:rsidRPr="007F661E">
        <w:rPr>
          <w:lang w:val="ru-RU"/>
        </w:rPr>
        <w:t xml:space="preserve"> или </w:t>
      </w:r>
      <w:r w:rsidR="006258B0">
        <w:t>KEGOC</w:t>
      </w:r>
      <w:r w:rsidRPr="007F661E">
        <w:rPr>
          <w:lang w:val="ru-RU"/>
        </w:rPr>
        <w:t xml:space="preserve"> лучше всего подходят для того, чтобы нести ответственность за эту деятельность.</w:t>
      </w:r>
    </w:p>
    <w:p w14:paraId="4A9333F9" w14:textId="021C466D" w:rsidR="007F661E" w:rsidRPr="007F661E" w:rsidRDefault="007F661E" w:rsidP="007F661E">
      <w:pPr>
        <w:pStyle w:val="a2"/>
        <w:rPr>
          <w:lang w:val="ru-RU"/>
        </w:rPr>
      </w:pPr>
      <w:r w:rsidRPr="007F661E">
        <w:rPr>
          <w:lang w:val="ru-RU"/>
        </w:rPr>
        <w:t xml:space="preserve">Поскольку большая часть инфраструктуры ИКТ может быть скоординирована с инфраструктурой для поддержки работы рынка электроэнергии, и поскольку оператор рынка электроэнергии, </w:t>
      </w:r>
      <w:r>
        <w:t>KOREM</w:t>
      </w:r>
      <w:r w:rsidRPr="007F661E">
        <w:rPr>
          <w:lang w:val="ru-RU"/>
        </w:rPr>
        <w:t xml:space="preserve">, может быть переведен на предоставление коммерческих услуг и рыночных механизмов, поддерживающих работу </w:t>
      </w:r>
      <w:r w:rsidRPr="00CA3A2B">
        <w:rPr>
          <w:highlight w:val="cyan"/>
          <w:lang w:val="ru-RU"/>
        </w:rPr>
        <w:lastRenderedPageBreak/>
        <w:t xml:space="preserve">интеллектуальной сети. Например, поддержка розничных рынков, обеспечение более динамичных / инновационных структур ценообразования и ответственность за финансовые транзакции, связанные с рыночными операциями. По этим причинам КОРЭМ (Вариант 3) является предпочтительным вариантом, однако </w:t>
      </w:r>
      <w:r w:rsidR="00544358" w:rsidRPr="00CA3A2B">
        <w:rPr>
          <w:highlight w:val="cyan"/>
          <w:lang w:val="ru-RU"/>
        </w:rPr>
        <w:t>это</w:t>
      </w:r>
      <w:r w:rsidRPr="00CA3A2B">
        <w:rPr>
          <w:highlight w:val="cyan"/>
          <w:lang w:val="ru-RU"/>
        </w:rPr>
        <w:t xml:space="preserve"> необходимо тщательно согласовывать с </w:t>
      </w:r>
      <w:r w:rsidR="00544358" w:rsidRPr="00CA3A2B">
        <w:rPr>
          <w:highlight w:val="cyan"/>
          <w:lang w:val="ru-RU"/>
        </w:rPr>
        <w:t xml:space="preserve">учетом </w:t>
      </w:r>
      <w:r w:rsidRPr="00CA3A2B">
        <w:rPr>
          <w:highlight w:val="cyan"/>
          <w:lang w:val="ru-RU"/>
        </w:rPr>
        <w:t>инвестици</w:t>
      </w:r>
      <w:r w:rsidR="00544358" w:rsidRPr="00CA3A2B">
        <w:rPr>
          <w:highlight w:val="cyan"/>
          <w:lang w:val="ru-RU"/>
        </w:rPr>
        <w:t>й</w:t>
      </w:r>
      <w:r w:rsidRPr="00CA3A2B">
        <w:rPr>
          <w:highlight w:val="cyan"/>
          <w:lang w:val="ru-RU"/>
        </w:rPr>
        <w:t xml:space="preserve"> в ИКТ и инфраструктуру для рынка электроэнергии и развития рынка электроэнергии. Если это маловероятно, то предпочтительным вариантом будет </w:t>
      </w:r>
      <w:r w:rsidR="006258B0" w:rsidRPr="00CA3A2B">
        <w:rPr>
          <w:highlight w:val="cyan"/>
        </w:rPr>
        <w:t>KEGOC</w:t>
      </w:r>
      <w:r w:rsidRPr="00CA3A2B">
        <w:rPr>
          <w:highlight w:val="cyan"/>
          <w:lang w:val="ru-RU"/>
        </w:rPr>
        <w:t xml:space="preserve"> (вариант 2).</w:t>
      </w:r>
    </w:p>
    <w:p w14:paraId="3EBD46BC" w14:textId="3E6DE808" w:rsidR="00AD660F" w:rsidRPr="007F661E" w:rsidRDefault="00CA3A2B" w:rsidP="007F661E">
      <w:pPr>
        <w:pStyle w:val="a2"/>
        <w:rPr>
          <w:lang w:val="ru-RU"/>
        </w:rPr>
      </w:pPr>
      <w:r>
        <w:rPr>
          <w:lang w:val="ru-RU"/>
        </w:rPr>
        <w:t xml:space="preserve">Обратите внимание, </w:t>
      </w:r>
      <w:proofErr w:type="spellStart"/>
      <w:r>
        <w:rPr>
          <w:lang w:val="ru-RU"/>
        </w:rPr>
        <w:t>что</w:t>
      </w:r>
      <w:r w:rsidR="007F661E" w:rsidRPr="007F661E">
        <w:rPr>
          <w:lang w:val="ru-RU"/>
        </w:rPr>
        <w:t>либо</w:t>
      </w:r>
      <w:proofErr w:type="spellEnd"/>
      <w:r w:rsidR="007F661E" w:rsidRPr="007F661E">
        <w:rPr>
          <w:lang w:val="ru-RU"/>
        </w:rPr>
        <w:t xml:space="preserve"> </w:t>
      </w:r>
      <w:r w:rsidR="007F661E">
        <w:t>KOREM</w:t>
      </w:r>
      <w:r w:rsidR="007F661E" w:rsidRPr="007F661E">
        <w:rPr>
          <w:lang w:val="ru-RU"/>
        </w:rPr>
        <w:t xml:space="preserve">, либо </w:t>
      </w:r>
      <w:r w:rsidR="006258B0">
        <w:t>KEGOC</w:t>
      </w:r>
      <w:r w:rsidR="007F661E" w:rsidRPr="007F661E">
        <w:rPr>
          <w:lang w:val="ru-RU"/>
        </w:rPr>
        <w:t xml:space="preserve"> потребуется использовать услуги фирмы, занимающейся инфраструктурой ИКТ, и / или телекоммуникационной компании.</w:t>
      </w:r>
    </w:p>
    <w:p w14:paraId="5113AD31" w14:textId="63D325E7" w:rsidR="00B62362" w:rsidRPr="009D0AB5" w:rsidRDefault="003F2418" w:rsidP="00B62362">
      <w:pPr>
        <w:pStyle w:val="ac"/>
        <w:rPr>
          <w:lang w:val="ru-RU"/>
        </w:rPr>
      </w:pPr>
      <w:r w:rsidRPr="009D0AB5">
        <w:rPr>
          <w:lang w:val="ru-RU"/>
        </w:rPr>
        <w:t>Таблица 15 Преимущества и недостатки вариантов систем управления данными</w:t>
      </w:r>
    </w:p>
    <w:tbl>
      <w:tblPr>
        <w:tblStyle w:val="af8"/>
        <w:tblW w:w="0" w:type="auto"/>
        <w:tblLook w:val="04A0" w:firstRow="1" w:lastRow="0" w:firstColumn="1" w:lastColumn="0" w:noHBand="0" w:noVBand="1"/>
      </w:tblPr>
      <w:tblGrid>
        <w:gridCol w:w="1465"/>
        <w:gridCol w:w="2584"/>
        <w:gridCol w:w="2340"/>
        <w:gridCol w:w="1964"/>
      </w:tblGrid>
      <w:tr w:rsidR="00E00B34" w:rsidRPr="003201B2" w14:paraId="68327DF0" w14:textId="6B00F52A" w:rsidTr="00F05808">
        <w:trPr>
          <w:tblHeader/>
        </w:trPr>
        <w:tc>
          <w:tcPr>
            <w:tcW w:w="1271" w:type="dxa"/>
            <w:shd w:val="clear" w:color="auto" w:fill="F2F2F2" w:themeFill="background1" w:themeFillShade="F2"/>
          </w:tcPr>
          <w:p w14:paraId="415AD9AA" w14:textId="69EF214B" w:rsidR="00E00B34" w:rsidRPr="00544358" w:rsidRDefault="009D0AB5" w:rsidP="00544358">
            <w:pPr>
              <w:pStyle w:val="a2"/>
              <w:spacing w:after="0" w:line="240" w:lineRule="auto"/>
              <w:jc w:val="left"/>
              <w:rPr>
                <w:rFonts w:asciiTheme="minorHAnsi" w:hAnsiTheme="minorHAnsi" w:cstheme="minorHAnsi"/>
                <w:b/>
                <w:bCs/>
                <w:sz w:val="20"/>
              </w:rPr>
            </w:pPr>
            <w:proofErr w:type="spellStart"/>
            <w:r w:rsidRPr="00544358">
              <w:rPr>
                <w:rFonts w:asciiTheme="minorHAnsi" w:hAnsiTheme="minorHAnsi" w:cstheme="minorHAnsi"/>
                <w:b/>
                <w:bCs/>
                <w:sz w:val="20"/>
              </w:rPr>
              <w:t>Вариант</w:t>
            </w:r>
            <w:proofErr w:type="spellEnd"/>
          </w:p>
        </w:tc>
        <w:tc>
          <w:tcPr>
            <w:tcW w:w="2693" w:type="dxa"/>
            <w:shd w:val="clear" w:color="auto" w:fill="F2F2F2" w:themeFill="background1" w:themeFillShade="F2"/>
          </w:tcPr>
          <w:p w14:paraId="555D25E6" w14:textId="6980EB81" w:rsidR="00E00B34" w:rsidRPr="00544358" w:rsidRDefault="009D0AB5" w:rsidP="00544358">
            <w:pPr>
              <w:pStyle w:val="a2"/>
              <w:spacing w:after="0" w:line="240" w:lineRule="auto"/>
              <w:jc w:val="left"/>
              <w:rPr>
                <w:rFonts w:asciiTheme="minorHAnsi" w:hAnsiTheme="minorHAnsi" w:cstheme="minorHAnsi"/>
                <w:b/>
                <w:bCs/>
                <w:sz w:val="20"/>
              </w:rPr>
            </w:pPr>
            <w:proofErr w:type="spellStart"/>
            <w:r w:rsidRPr="00544358">
              <w:rPr>
                <w:rFonts w:asciiTheme="minorHAnsi" w:hAnsiTheme="minorHAnsi" w:cstheme="minorHAnsi"/>
                <w:b/>
                <w:bCs/>
                <w:sz w:val="20"/>
              </w:rPr>
              <w:t>Общие</w:t>
            </w:r>
            <w:proofErr w:type="spellEnd"/>
            <w:r w:rsidRPr="00544358">
              <w:rPr>
                <w:rFonts w:asciiTheme="minorHAnsi" w:hAnsiTheme="minorHAnsi" w:cstheme="minorHAnsi"/>
                <w:b/>
                <w:bCs/>
                <w:sz w:val="20"/>
              </w:rPr>
              <w:t xml:space="preserve"> </w:t>
            </w:r>
            <w:proofErr w:type="spellStart"/>
            <w:r w:rsidRPr="00544358">
              <w:rPr>
                <w:rFonts w:asciiTheme="minorHAnsi" w:hAnsiTheme="minorHAnsi" w:cstheme="minorHAnsi"/>
                <w:b/>
                <w:bCs/>
                <w:sz w:val="20"/>
              </w:rPr>
              <w:t>преимущества</w:t>
            </w:r>
            <w:proofErr w:type="spellEnd"/>
          </w:p>
        </w:tc>
        <w:tc>
          <w:tcPr>
            <w:tcW w:w="2410" w:type="dxa"/>
            <w:shd w:val="clear" w:color="auto" w:fill="F2F2F2" w:themeFill="background1" w:themeFillShade="F2"/>
          </w:tcPr>
          <w:p w14:paraId="7183CBE8" w14:textId="46E6B06A" w:rsidR="00E00B34" w:rsidRPr="00544358" w:rsidRDefault="009D0AB5" w:rsidP="00544358">
            <w:pPr>
              <w:pStyle w:val="a2"/>
              <w:spacing w:after="0" w:line="240" w:lineRule="auto"/>
              <w:jc w:val="left"/>
              <w:rPr>
                <w:rFonts w:asciiTheme="minorHAnsi" w:hAnsiTheme="minorHAnsi" w:cstheme="minorHAnsi"/>
                <w:b/>
                <w:bCs/>
                <w:sz w:val="20"/>
              </w:rPr>
            </w:pPr>
            <w:proofErr w:type="spellStart"/>
            <w:r w:rsidRPr="00544358">
              <w:rPr>
                <w:rFonts w:asciiTheme="minorHAnsi" w:hAnsiTheme="minorHAnsi" w:cstheme="minorHAnsi"/>
                <w:b/>
                <w:bCs/>
                <w:sz w:val="20"/>
              </w:rPr>
              <w:t>Общие</w:t>
            </w:r>
            <w:proofErr w:type="spellEnd"/>
            <w:r w:rsidRPr="00544358">
              <w:rPr>
                <w:rFonts w:asciiTheme="minorHAnsi" w:hAnsiTheme="minorHAnsi" w:cstheme="minorHAnsi"/>
                <w:b/>
                <w:bCs/>
                <w:sz w:val="20"/>
              </w:rPr>
              <w:t xml:space="preserve"> </w:t>
            </w:r>
            <w:proofErr w:type="spellStart"/>
            <w:r w:rsidRPr="00544358">
              <w:rPr>
                <w:rFonts w:asciiTheme="minorHAnsi" w:hAnsiTheme="minorHAnsi" w:cstheme="minorHAnsi"/>
                <w:b/>
                <w:bCs/>
                <w:sz w:val="20"/>
              </w:rPr>
              <w:t>недостатки</w:t>
            </w:r>
            <w:proofErr w:type="spellEnd"/>
          </w:p>
        </w:tc>
        <w:tc>
          <w:tcPr>
            <w:tcW w:w="1979" w:type="dxa"/>
            <w:shd w:val="clear" w:color="auto" w:fill="F2F2F2" w:themeFill="background1" w:themeFillShade="F2"/>
          </w:tcPr>
          <w:p w14:paraId="1ECA3768" w14:textId="179ACC68" w:rsidR="00E00B34" w:rsidRPr="00544358" w:rsidRDefault="009D0AB5" w:rsidP="00544358">
            <w:pPr>
              <w:pStyle w:val="a2"/>
              <w:spacing w:after="0" w:line="240" w:lineRule="auto"/>
              <w:jc w:val="left"/>
              <w:rPr>
                <w:rFonts w:asciiTheme="minorHAnsi" w:hAnsiTheme="minorHAnsi" w:cstheme="minorHAnsi"/>
                <w:b/>
                <w:bCs/>
                <w:sz w:val="20"/>
                <w:lang w:val="ru-RU"/>
              </w:rPr>
            </w:pPr>
            <w:r w:rsidRPr="00544358">
              <w:rPr>
                <w:rFonts w:asciiTheme="minorHAnsi" w:hAnsiTheme="minorHAnsi" w:cstheme="minorHAnsi"/>
                <w:b/>
                <w:bCs/>
                <w:sz w:val="20"/>
                <w:lang w:val="ru-RU"/>
              </w:rPr>
              <w:t xml:space="preserve">Тренировка с инициативой </w:t>
            </w:r>
            <w:r w:rsidRPr="00544358">
              <w:rPr>
                <w:rFonts w:asciiTheme="minorHAnsi" w:hAnsiTheme="minorHAnsi" w:cstheme="minorHAnsi"/>
                <w:b/>
                <w:bCs/>
                <w:sz w:val="20"/>
              </w:rPr>
              <w:t>Smart</w:t>
            </w:r>
            <w:r w:rsidRPr="00544358">
              <w:rPr>
                <w:rFonts w:asciiTheme="minorHAnsi" w:hAnsiTheme="minorHAnsi" w:cstheme="minorHAnsi"/>
                <w:b/>
                <w:bCs/>
                <w:sz w:val="20"/>
                <w:lang w:val="ru-RU"/>
              </w:rPr>
              <w:t xml:space="preserve"> </w:t>
            </w:r>
            <w:r w:rsidRPr="00544358">
              <w:rPr>
                <w:rFonts w:asciiTheme="minorHAnsi" w:hAnsiTheme="minorHAnsi" w:cstheme="minorHAnsi"/>
                <w:b/>
                <w:bCs/>
                <w:sz w:val="20"/>
              </w:rPr>
              <w:t>Grid</w:t>
            </w:r>
          </w:p>
        </w:tc>
      </w:tr>
      <w:tr w:rsidR="00E00B34" w:rsidRPr="003201B2" w14:paraId="6AC699D4" w14:textId="4EBC6107" w:rsidTr="00F05808">
        <w:tc>
          <w:tcPr>
            <w:tcW w:w="1271" w:type="dxa"/>
          </w:tcPr>
          <w:p w14:paraId="7416475C" w14:textId="3FB6C7C1" w:rsidR="00E00B34" w:rsidRPr="00544358" w:rsidRDefault="009D0AB5" w:rsidP="00544358">
            <w:pPr>
              <w:pStyle w:val="a2"/>
              <w:spacing w:after="0" w:line="240" w:lineRule="auto"/>
              <w:jc w:val="left"/>
              <w:rPr>
                <w:rFonts w:asciiTheme="minorHAnsi" w:hAnsiTheme="minorHAnsi" w:cstheme="minorHAnsi"/>
                <w:sz w:val="20"/>
              </w:rPr>
            </w:pPr>
            <w:proofErr w:type="spellStart"/>
            <w:r w:rsidRPr="00544358">
              <w:rPr>
                <w:rFonts w:asciiTheme="minorHAnsi" w:hAnsiTheme="minorHAnsi" w:cstheme="minorHAnsi"/>
                <w:sz w:val="20"/>
              </w:rPr>
              <w:t>Вариант</w:t>
            </w:r>
            <w:proofErr w:type="spellEnd"/>
            <w:r w:rsidRPr="00544358">
              <w:rPr>
                <w:rFonts w:asciiTheme="minorHAnsi" w:hAnsiTheme="minorHAnsi" w:cstheme="minorHAnsi"/>
                <w:sz w:val="20"/>
              </w:rPr>
              <w:t xml:space="preserve"> 1: </w:t>
            </w:r>
            <w:proofErr w:type="spellStart"/>
            <w:r w:rsidRPr="00544358">
              <w:rPr>
                <w:rFonts w:asciiTheme="minorHAnsi" w:hAnsiTheme="minorHAnsi" w:cstheme="minorHAnsi"/>
                <w:sz w:val="20"/>
              </w:rPr>
              <w:t>Министерство</w:t>
            </w:r>
            <w:proofErr w:type="spellEnd"/>
            <w:r w:rsidRPr="00544358">
              <w:rPr>
                <w:rFonts w:asciiTheme="minorHAnsi" w:hAnsiTheme="minorHAnsi" w:cstheme="minorHAnsi"/>
                <w:sz w:val="20"/>
              </w:rPr>
              <w:t xml:space="preserve"> </w:t>
            </w:r>
            <w:proofErr w:type="spellStart"/>
            <w:r w:rsidRPr="00544358">
              <w:rPr>
                <w:rFonts w:asciiTheme="minorHAnsi" w:hAnsiTheme="minorHAnsi" w:cstheme="minorHAnsi"/>
                <w:sz w:val="20"/>
              </w:rPr>
              <w:t>энергетики</w:t>
            </w:r>
            <w:proofErr w:type="spellEnd"/>
          </w:p>
        </w:tc>
        <w:tc>
          <w:tcPr>
            <w:tcW w:w="2693" w:type="dxa"/>
          </w:tcPr>
          <w:p w14:paraId="15BC9933" w14:textId="5CA64D67" w:rsidR="00E00B34" w:rsidRPr="00544358" w:rsidRDefault="009D0AB5" w:rsidP="00544358">
            <w:pPr>
              <w:pStyle w:val="a2"/>
              <w:spacing w:after="0" w:line="240" w:lineRule="auto"/>
              <w:jc w:val="left"/>
              <w:rPr>
                <w:rFonts w:asciiTheme="minorHAnsi" w:hAnsiTheme="minorHAnsi" w:cstheme="minorHAnsi"/>
                <w:sz w:val="20"/>
              </w:rPr>
            </w:pPr>
            <w:proofErr w:type="spellStart"/>
            <w:r w:rsidRPr="00544358">
              <w:rPr>
                <w:rFonts w:asciiTheme="minorHAnsi" w:hAnsiTheme="minorHAnsi" w:cstheme="minorHAnsi"/>
                <w:sz w:val="20"/>
              </w:rPr>
              <w:t>Независимая</w:t>
            </w:r>
            <w:proofErr w:type="spellEnd"/>
            <w:r w:rsidRPr="00544358">
              <w:rPr>
                <w:rFonts w:asciiTheme="minorHAnsi" w:hAnsiTheme="minorHAnsi" w:cstheme="minorHAnsi"/>
                <w:sz w:val="20"/>
              </w:rPr>
              <w:t xml:space="preserve"> </w:t>
            </w:r>
            <w:proofErr w:type="spellStart"/>
            <w:r w:rsidRPr="00544358">
              <w:rPr>
                <w:rFonts w:asciiTheme="minorHAnsi" w:hAnsiTheme="minorHAnsi" w:cstheme="minorHAnsi"/>
                <w:sz w:val="20"/>
              </w:rPr>
              <w:t>организация</w:t>
            </w:r>
            <w:proofErr w:type="spellEnd"/>
            <w:r w:rsidRPr="00544358">
              <w:rPr>
                <w:rFonts w:asciiTheme="minorHAnsi" w:hAnsiTheme="minorHAnsi" w:cstheme="minorHAnsi"/>
                <w:sz w:val="20"/>
              </w:rPr>
              <w:t xml:space="preserve"> в </w:t>
            </w:r>
            <w:proofErr w:type="spellStart"/>
            <w:r w:rsidRPr="00544358">
              <w:rPr>
                <w:rFonts w:asciiTheme="minorHAnsi" w:hAnsiTheme="minorHAnsi" w:cstheme="minorHAnsi"/>
                <w:sz w:val="20"/>
              </w:rPr>
              <w:t>отрасли</w:t>
            </w:r>
            <w:proofErr w:type="spellEnd"/>
          </w:p>
        </w:tc>
        <w:tc>
          <w:tcPr>
            <w:tcW w:w="2410" w:type="dxa"/>
          </w:tcPr>
          <w:p w14:paraId="0BFE91F8" w14:textId="77777777" w:rsidR="009D0AB5" w:rsidRPr="00544358" w:rsidRDefault="000173AD"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 xml:space="preserve"> </w:t>
            </w:r>
            <w:r w:rsidR="009D0AB5" w:rsidRPr="00544358">
              <w:rPr>
                <w:rFonts w:asciiTheme="minorHAnsi" w:hAnsiTheme="minorHAnsi" w:cstheme="minorHAnsi"/>
                <w:sz w:val="20"/>
                <w:lang w:val="ru-RU"/>
              </w:rPr>
              <w:t>Неосновной бизнес и возможности персонала необходимо будет расширить</w:t>
            </w:r>
          </w:p>
          <w:p w14:paraId="7F4DE7E8" w14:textId="3AC1F922" w:rsidR="00F62E24"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ЕСЛИ Министерство энергетики должно было взять на себя регулирующую роль, то выполнение роли по управлению системами управления данными было бы воспринимаемым конфликтом интересов.</w:t>
            </w:r>
          </w:p>
        </w:tc>
        <w:tc>
          <w:tcPr>
            <w:tcW w:w="1979" w:type="dxa"/>
          </w:tcPr>
          <w:p w14:paraId="2BE337FD" w14:textId="39EE24DC" w:rsidR="00E00B34"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Обычно это не основная деятельность политик</w:t>
            </w:r>
            <w:r w:rsidR="003E5857" w:rsidRPr="00544358">
              <w:rPr>
                <w:rFonts w:asciiTheme="minorHAnsi" w:hAnsiTheme="minorHAnsi" w:cstheme="minorHAnsi"/>
                <w:sz w:val="20"/>
                <w:lang w:val="ru-RU"/>
              </w:rPr>
              <w:t>и</w:t>
            </w:r>
            <w:r w:rsidRPr="00544358">
              <w:rPr>
                <w:rFonts w:asciiTheme="minorHAnsi" w:hAnsiTheme="minorHAnsi" w:cstheme="minorHAnsi"/>
                <w:sz w:val="20"/>
                <w:lang w:val="ru-RU"/>
              </w:rPr>
              <w:t xml:space="preserve"> или потенциального регулирующего органа.</w:t>
            </w:r>
          </w:p>
        </w:tc>
      </w:tr>
      <w:tr w:rsidR="00E00B34" w:rsidRPr="003201B2" w14:paraId="03F05F98" w14:textId="46E7B4B5" w:rsidTr="00F05808">
        <w:tc>
          <w:tcPr>
            <w:tcW w:w="1271" w:type="dxa"/>
          </w:tcPr>
          <w:p w14:paraId="60083F3E" w14:textId="722CBA20" w:rsidR="00E00B34" w:rsidRPr="00544358" w:rsidRDefault="009D0AB5" w:rsidP="00544358">
            <w:pPr>
              <w:pStyle w:val="a2"/>
              <w:spacing w:after="0" w:line="240" w:lineRule="auto"/>
              <w:jc w:val="left"/>
              <w:rPr>
                <w:rFonts w:asciiTheme="minorHAnsi" w:hAnsiTheme="minorHAnsi" w:cstheme="minorHAnsi"/>
                <w:sz w:val="20"/>
              </w:rPr>
            </w:pPr>
            <w:proofErr w:type="spellStart"/>
            <w:r w:rsidRPr="00544358">
              <w:rPr>
                <w:rFonts w:asciiTheme="minorHAnsi" w:hAnsiTheme="minorHAnsi" w:cstheme="minorHAnsi"/>
                <w:sz w:val="20"/>
              </w:rPr>
              <w:t>Вариант</w:t>
            </w:r>
            <w:proofErr w:type="spellEnd"/>
            <w:r w:rsidRPr="00544358">
              <w:rPr>
                <w:rFonts w:asciiTheme="minorHAnsi" w:hAnsiTheme="minorHAnsi" w:cstheme="minorHAnsi"/>
                <w:sz w:val="20"/>
              </w:rPr>
              <w:t xml:space="preserve"> 2: </w:t>
            </w:r>
            <w:r w:rsidR="006258B0" w:rsidRPr="00544358">
              <w:rPr>
                <w:rFonts w:asciiTheme="minorHAnsi" w:hAnsiTheme="minorHAnsi" w:cstheme="minorHAnsi"/>
                <w:sz w:val="20"/>
              </w:rPr>
              <w:t>KEGOC</w:t>
            </w:r>
          </w:p>
        </w:tc>
        <w:tc>
          <w:tcPr>
            <w:tcW w:w="2693" w:type="dxa"/>
          </w:tcPr>
          <w:p w14:paraId="1EDDFC42" w14:textId="77777777" w:rsidR="009D0AB5"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Стандартная модель</w:t>
            </w:r>
          </w:p>
          <w:p w14:paraId="45234206" w14:textId="060CF624" w:rsidR="009D0AB5"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 xml:space="preserve">В целом, навыки / способность управлять хорошо соответствуют деятельности </w:t>
            </w:r>
            <w:r w:rsidR="006258B0" w:rsidRPr="00544358">
              <w:rPr>
                <w:rFonts w:asciiTheme="minorHAnsi" w:hAnsiTheme="minorHAnsi" w:cstheme="minorHAnsi"/>
                <w:sz w:val="20"/>
              </w:rPr>
              <w:t>KEGOC</w:t>
            </w:r>
            <w:r w:rsidRPr="00544358">
              <w:rPr>
                <w:rFonts w:asciiTheme="minorHAnsi" w:hAnsiTheme="minorHAnsi" w:cstheme="minorHAnsi"/>
                <w:sz w:val="20"/>
                <w:lang w:val="ru-RU"/>
              </w:rPr>
              <w:t>.</w:t>
            </w:r>
          </w:p>
          <w:p w14:paraId="376F16A6" w14:textId="74A8B60B" w:rsidR="00E00B34" w:rsidRPr="00544358" w:rsidRDefault="009D0AB5" w:rsidP="00544358">
            <w:pPr>
              <w:pStyle w:val="a2"/>
              <w:spacing w:after="0" w:line="240" w:lineRule="auto"/>
              <w:jc w:val="left"/>
              <w:rPr>
                <w:rFonts w:asciiTheme="minorHAnsi" w:hAnsiTheme="minorHAnsi" w:cstheme="minorHAnsi"/>
                <w:sz w:val="20"/>
              </w:rPr>
            </w:pPr>
            <w:proofErr w:type="spellStart"/>
            <w:r w:rsidRPr="00544358">
              <w:rPr>
                <w:rFonts w:asciiTheme="minorHAnsi" w:hAnsiTheme="minorHAnsi" w:cstheme="minorHAnsi"/>
                <w:sz w:val="20"/>
              </w:rPr>
              <w:t>Используйте</w:t>
            </w:r>
            <w:proofErr w:type="spellEnd"/>
            <w:r w:rsidRPr="00544358">
              <w:rPr>
                <w:rFonts w:asciiTheme="minorHAnsi" w:hAnsiTheme="minorHAnsi" w:cstheme="minorHAnsi"/>
                <w:sz w:val="20"/>
              </w:rPr>
              <w:t xml:space="preserve"> </w:t>
            </w:r>
            <w:proofErr w:type="spellStart"/>
            <w:r w:rsidRPr="00544358">
              <w:rPr>
                <w:rFonts w:asciiTheme="minorHAnsi" w:hAnsiTheme="minorHAnsi" w:cstheme="minorHAnsi"/>
                <w:sz w:val="20"/>
              </w:rPr>
              <w:t>существующую</w:t>
            </w:r>
            <w:proofErr w:type="spellEnd"/>
            <w:r w:rsidRPr="00544358">
              <w:rPr>
                <w:rFonts w:asciiTheme="minorHAnsi" w:hAnsiTheme="minorHAnsi" w:cstheme="minorHAnsi"/>
                <w:sz w:val="20"/>
              </w:rPr>
              <w:t xml:space="preserve"> </w:t>
            </w:r>
            <w:proofErr w:type="spellStart"/>
            <w:r w:rsidRPr="00544358">
              <w:rPr>
                <w:rFonts w:asciiTheme="minorHAnsi" w:hAnsiTheme="minorHAnsi" w:cstheme="minorHAnsi"/>
                <w:sz w:val="20"/>
              </w:rPr>
              <w:t>инфраструктуру</w:t>
            </w:r>
            <w:proofErr w:type="spellEnd"/>
          </w:p>
        </w:tc>
        <w:tc>
          <w:tcPr>
            <w:tcW w:w="2410" w:type="dxa"/>
          </w:tcPr>
          <w:p w14:paraId="3BC4B213" w14:textId="3FF26433" w:rsidR="00E00B34"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Необходимо развивать существующие организационные возможности, но тесно связанные с ключевыми компетенциями.</w:t>
            </w:r>
          </w:p>
        </w:tc>
        <w:tc>
          <w:tcPr>
            <w:tcW w:w="1979" w:type="dxa"/>
          </w:tcPr>
          <w:p w14:paraId="420C6EC0" w14:textId="7DC203BA" w:rsidR="00E00B34"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 xml:space="preserve">Хорошо подобранные, так как </w:t>
            </w:r>
            <w:r w:rsidR="006258B0" w:rsidRPr="00544358">
              <w:rPr>
                <w:rFonts w:asciiTheme="minorHAnsi" w:hAnsiTheme="minorHAnsi" w:cstheme="minorHAnsi"/>
                <w:sz w:val="20"/>
              </w:rPr>
              <w:t>KEGOC</w:t>
            </w:r>
            <w:r w:rsidRPr="00544358">
              <w:rPr>
                <w:rFonts w:asciiTheme="minorHAnsi" w:hAnsiTheme="minorHAnsi" w:cstheme="minorHAnsi"/>
                <w:sz w:val="20"/>
                <w:lang w:val="ru-RU"/>
              </w:rPr>
              <w:t xml:space="preserve"> осуществляет мониторинг / контроль в реальном времени.</w:t>
            </w:r>
          </w:p>
        </w:tc>
      </w:tr>
      <w:tr w:rsidR="00E00B34" w:rsidRPr="003201B2" w14:paraId="4F806FD6" w14:textId="7201A446" w:rsidTr="00F05808">
        <w:tc>
          <w:tcPr>
            <w:tcW w:w="1271" w:type="dxa"/>
          </w:tcPr>
          <w:p w14:paraId="378FF1C8" w14:textId="2A92CD65" w:rsidR="00E00B34" w:rsidRPr="00544358" w:rsidRDefault="00544358" w:rsidP="00544358">
            <w:pPr>
              <w:pStyle w:val="a2"/>
              <w:spacing w:after="0" w:line="240" w:lineRule="auto"/>
              <w:jc w:val="left"/>
              <w:rPr>
                <w:rFonts w:asciiTheme="minorHAnsi" w:hAnsiTheme="minorHAnsi" w:cstheme="minorHAnsi"/>
                <w:sz w:val="20"/>
              </w:rPr>
            </w:pPr>
            <w:proofErr w:type="spellStart"/>
            <w:r>
              <w:rPr>
                <w:rFonts w:asciiTheme="minorHAnsi" w:hAnsiTheme="minorHAnsi" w:cstheme="minorHAnsi"/>
                <w:sz w:val="20"/>
              </w:rPr>
              <w:t>Вариант</w:t>
            </w:r>
            <w:proofErr w:type="spellEnd"/>
            <w:r>
              <w:rPr>
                <w:rFonts w:asciiTheme="minorHAnsi" w:hAnsiTheme="minorHAnsi" w:cstheme="minorHAnsi"/>
                <w:sz w:val="20"/>
              </w:rPr>
              <w:t xml:space="preserve"> 3: КО</w:t>
            </w:r>
            <w:r>
              <w:rPr>
                <w:rFonts w:asciiTheme="minorHAnsi" w:hAnsiTheme="minorHAnsi" w:cstheme="minorHAnsi"/>
                <w:sz w:val="20"/>
                <w:lang w:val="en-US"/>
              </w:rPr>
              <w:t>R</w:t>
            </w:r>
            <w:r w:rsidR="009D0AB5" w:rsidRPr="00544358">
              <w:rPr>
                <w:rFonts w:asciiTheme="minorHAnsi" w:hAnsiTheme="minorHAnsi" w:cstheme="minorHAnsi"/>
                <w:sz w:val="20"/>
              </w:rPr>
              <w:t>ЕМ</w:t>
            </w:r>
          </w:p>
        </w:tc>
        <w:tc>
          <w:tcPr>
            <w:tcW w:w="2693" w:type="dxa"/>
          </w:tcPr>
          <w:p w14:paraId="3C17F56D" w14:textId="77777777" w:rsidR="009D0AB5"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 xml:space="preserve">Независимость и участие в рыночном ценообразовании и, возможно, в будущих рыночных механизмах, которые будут стимулировать отклик конечных пользователей на технологии </w:t>
            </w:r>
            <w:r w:rsidRPr="00544358">
              <w:rPr>
                <w:rFonts w:asciiTheme="minorHAnsi" w:hAnsiTheme="minorHAnsi" w:cstheme="minorHAnsi"/>
                <w:sz w:val="20"/>
              </w:rPr>
              <w:t>Smart</w:t>
            </w:r>
            <w:r w:rsidRPr="00544358">
              <w:rPr>
                <w:rFonts w:asciiTheme="minorHAnsi" w:hAnsiTheme="minorHAnsi" w:cstheme="minorHAnsi"/>
                <w:sz w:val="20"/>
                <w:lang w:val="ru-RU"/>
              </w:rPr>
              <w:t xml:space="preserve"> </w:t>
            </w:r>
            <w:r w:rsidRPr="00544358">
              <w:rPr>
                <w:rFonts w:asciiTheme="minorHAnsi" w:hAnsiTheme="minorHAnsi" w:cstheme="minorHAnsi"/>
                <w:sz w:val="20"/>
              </w:rPr>
              <w:t>Grid</w:t>
            </w:r>
          </w:p>
          <w:p w14:paraId="7E2F2259" w14:textId="77777777" w:rsidR="009D0AB5"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Навыки / способность управлять</w:t>
            </w:r>
          </w:p>
          <w:p w14:paraId="283B5BE7" w14:textId="7145A2AC" w:rsidR="00841ACF"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lastRenderedPageBreak/>
              <w:t>Используйте существующую инфраструктуру</w:t>
            </w:r>
          </w:p>
        </w:tc>
        <w:tc>
          <w:tcPr>
            <w:tcW w:w="2410" w:type="dxa"/>
          </w:tcPr>
          <w:p w14:paraId="08416305" w14:textId="089223FA" w:rsidR="00E00B34"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lastRenderedPageBreak/>
              <w:t>Необходимо развивать существующие организационные возможности, но тесно связанные с ключевыми компетенциями.</w:t>
            </w:r>
          </w:p>
        </w:tc>
        <w:tc>
          <w:tcPr>
            <w:tcW w:w="1979" w:type="dxa"/>
          </w:tcPr>
          <w:p w14:paraId="4407FA2E" w14:textId="063DFB99" w:rsidR="00E00B34" w:rsidRPr="00544358" w:rsidRDefault="009D0AB5"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 xml:space="preserve">Хорошо сочетается, потому что рынок электроэнергии стимулирует финансовые стимулы для технологий </w:t>
            </w:r>
            <w:r w:rsidRPr="00544358">
              <w:rPr>
                <w:rFonts w:asciiTheme="minorHAnsi" w:hAnsiTheme="minorHAnsi" w:cstheme="minorHAnsi"/>
                <w:sz w:val="20"/>
              </w:rPr>
              <w:t>Smart</w:t>
            </w:r>
            <w:r w:rsidRPr="00544358">
              <w:rPr>
                <w:rFonts w:asciiTheme="minorHAnsi" w:hAnsiTheme="minorHAnsi" w:cstheme="minorHAnsi"/>
                <w:sz w:val="20"/>
                <w:lang w:val="ru-RU"/>
              </w:rPr>
              <w:t xml:space="preserve"> </w:t>
            </w:r>
            <w:r w:rsidRPr="00544358">
              <w:rPr>
                <w:rFonts w:asciiTheme="minorHAnsi" w:hAnsiTheme="minorHAnsi" w:cstheme="minorHAnsi"/>
                <w:sz w:val="20"/>
              </w:rPr>
              <w:t>Grid</w:t>
            </w:r>
            <w:r w:rsidRPr="00544358">
              <w:rPr>
                <w:rFonts w:asciiTheme="minorHAnsi" w:hAnsiTheme="minorHAnsi" w:cstheme="minorHAnsi"/>
                <w:sz w:val="20"/>
                <w:lang w:val="ru-RU"/>
              </w:rPr>
              <w:t>.</w:t>
            </w:r>
          </w:p>
        </w:tc>
      </w:tr>
      <w:tr w:rsidR="00E00B34" w:rsidRPr="003201B2" w14:paraId="144D843D" w14:textId="01158E28" w:rsidTr="00F05808">
        <w:tc>
          <w:tcPr>
            <w:tcW w:w="1271" w:type="dxa"/>
          </w:tcPr>
          <w:p w14:paraId="0D4F475A" w14:textId="38EB6FCE" w:rsidR="00E00B34" w:rsidRPr="00544358" w:rsidRDefault="009D0AB5" w:rsidP="00544358">
            <w:pPr>
              <w:pStyle w:val="a2"/>
              <w:spacing w:after="0" w:line="240" w:lineRule="auto"/>
              <w:jc w:val="left"/>
              <w:rPr>
                <w:rFonts w:asciiTheme="minorHAnsi" w:hAnsiTheme="minorHAnsi" w:cstheme="minorHAnsi"/>
                <w:sz w:val="20"/>
              </w:rPr>
            </w:pPr>
            <w:proofErr w:type="spellStart"/>
            <w:r w:rsidRPr="00544358">
              <w:rPr>
                <w:rFonts w:asciiTheme="minorHAnsi" w:hAnsiTheme="minorHAnsi" w:cstheme="minorHAnsi"/>
                <w:sz w:val="20"/>
              </w:rPr>
              <w:lastRenderedPageBreak/>
              <w:t>Вариант</w:t>
            </w:r>
            <w:proofErr w:type="spellEnd"/>
            <w:r w:rsidRPr="00544358">
              <w:rPr>
                <w:rFonts w:asciiTheme="minorHAnsi" w:hAnsiTheme="minorHAnsi" w:cstheme="minorHAnsi"/>
                <w:sz w:val="20"/>
              </w:rPr>
              <w:t xml:space="preserve"> 4: </w:t>
            </w:r>
            <w:proofErr w:type="spellStart"/>
            <w:r w:rsidRPr="00544358">
              <w:rPr>
                <w:rFonts w:asciiTheme="minorHAnsi" w:hAnsiTheme="minorHAnsi" w:cstheme="minorHAnsi"/>
                <w:sz w:val="20"/>
              </w:rPr>
              <w:t>Третья</w:t>
            </w:r>
            <w:proofErr w:type="spellEnd"/>
            <w:r w:rsidRPr="00544358">
              <w:rPr>
                <w:rFonts w:asciiTheme="minorHAnsi" w:hAnsiTheme="minorHAnsi" w:cstheme="minorHAnsi"/>
                <w:sz w:val="20"/>
              </w:rPr>
              <w:t xml:space="preserve"> </w:t>
            </w:r>
            <w:proofErr w:type="spellStart"/>
            <w:r w:rsidRPr="00544358">
              <w:rPr>
                <w:rFonts w:asciiTheme="minorHAnsi" w:hAnsiTheme="minorHAnsi" w:cstheme="minorHAnsi"/>
                <w:sz w:val="20"/>
              </w:rPr>
              <w:t>сторона</w:t>
            </w:r>
            <w:proofErr w:type="spellEnd"/>
          </w:p>
        </w:tc>
        <w:tc>
          <w:tcPr>
            <w:tcW w:w="2693" w:type="dxa"/>
          </w:tcPr>
          <w:p w14:paraId="7AB16CD4" w14:textId="77777777" w:rsidR="000B35B3" w:rsidRPr="00544358" w:rsidRDefault="000B35B3"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Технологии и возможности внедрения</w:t>
            </w:r>
          </w:p>
          <w:p w14:paraId="03A8FF93" w14:textId="77777777" w:rsidR="000B35B3" w:rsidRPr="00544358" w:rsidRDefault="000B35B3"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Поставщик услуг - равнодушен к результатам электроэнергетики</w:t>
            </w:r>
          </w:p>
          <w:p w14:paraId="056155F1" w14:textId="77777777" w:rsidR="000B35B3" w:rsidRPr="00544358" w:rsidRDefault="000B35B3"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Имеет существующую инфраструктуру и навыки / возможности</w:t>
            </w:r>
          </w:p>
          <w:p w14:paraId="3570FCAC" w14:textId="022AA01F" w:rsidR="00CF7B59" w:rsidRPr="00544358" w:rsidRDefault="000B35B3"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 xml:space="preserve">Может быть синергетическим с Вариантом 3 роли </w:t>
            </w:r>
            <w:r w:rsidRPr="00544358">
              <w:rPr>
                <w:rFonts w:asciiTheme="minorHAnsi" w:hAnsiTheme="minorHAnsi" w:cstheme="minorHAnsi"/>
                <w:sz w:val="20"/>
              </w:rPr>
              <w:t>MDMP</w:t>
            </w:r>
            <w:r w:rsidRPr="00544358">
              <w:rPr>
                <w:rFonts w:asciiTheme="minorHAnsi" w:hAnsiTheme="minorHAnsi" w:cstheme="minorHAnsi"/>
                <w:sz w:val="20"/>
                <w:lang w:val="ru-RU"/>
              </w:rPr>
              <w:t xml:space="preserve"> (раздел 6.3.3), если та же третья сторона.</w:t>
            </w:r>
          </w:p>
        </w:tc>
        <w:tc>
          <w:tcPr>
            <w:tcW w:w="2410" w:type="dxa"/>
          </w:tcPr>
          <w:p w14:paraId="67278C8B" w14:textId="77777777" w:rsidR="000B35B3" w:rsidRPr="00544358" w:rsidRDefault="000B35B3"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Электроэнергетика не является основной компетенцией</w:t>
            </w:r>
          </w:p>
          <w:p w14:paraId="4A9A1612" w14:textId="73479067" w:rsidR="00CF7B59" w:rsidRPr="00544358" w:rsidRDefault="000B35B3"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Необходимость введения нового «игрока» в электроэнергетике</w:t>
            </w:r>
          </w:p>
        </w:tc>
        <w:tc>
          <w:tcPr>
            <w:tcW w:w="1979" w:type="dxa"/>
          </w:tcPr>
          <w:p w14:paraId="32FB4709" w14:textId="0F52F4E1" w:rsidR="00E00B34" w:rsidRPr="00544358" w:rsidRDefault="000B35B3" w:rsidP="00544358">
            <w:pPr>
              <w:pStyle w:val="a2"/>
              <w:spacing w:after="0" w:line="240" w:lineRule="auto"/>
              <w:jc w:val="left"/>
              <w:rPr>
                <w:rFonts w:asciiTheme="minorHAnsi" w:hAnsiTheme="minorHAnsi" w:cstheme="minorHAnsi"/>
                <w:sz w:val="20"/>
                <w:lang w:val="ru-RU"/>
              </w:rPr>
            </w:pPr>
            <w:r w:rsidRPr="00544358">
              <w:rPr>
                <w:rFonts w:asciiTheme="minorHAnsi" w:hAnsiTheme="minorHAnsi" w:cstheme="minorHAnsi"/>
                <w:sz w:val="20"/>
                <w:lang w:val="ru-RU"/>
              </w:rPr>
              <w:t>Менее хорошо сочетается, поскольку электроэнергетика не является основной сферой деятельности третьей стороны</w:t>
            </w:r>
          </w:p>
        </w:tc>
      </w:tr>
    </w:tbl>
    <w:p w14:paraId="11E56424" w14:textId="038842D9" w:rsidR="000B35B3" w:rsidRPr="005A642F" w:rsidRDefault="005A642F" w:rsidP="005A642F">
      <w:pPr>
        <w:pStyle w:val="21"/>
        <w:numPr>
          <w:ilvl w:val="0"/>
          <w:numId w:val="0"/>
        </w:numPr>
        <w:ind w:hanging="709"/>
        <w:rPr>
          <w:lang w:val="ru-RU"/>
        </w:rPr>
      </w:pPr>
      <w:bookmarkStart w:id="75" w:name="_Toc80958809"/>
      <w:r w:rsidRPr="005A642F">
        <w:rPr>
          <w:lang w:val="ru-RU"/>
        </w:rPr>
        <w:t>7.10</w:t>
      </w:r>
      <w:r w:rsidRPr="005A642F">
        <w:rPr>
          <w:lang w:val="ru-RU"/>
        </w:rPr>
        <w:tab/>
      </w:r>
      <w:r w:rsidR="000B35B3" w:rsidRPr="005A642F">
        <w:rPr>
          <w:lang w:val="ru-RU"/>
        </w:rPr>
        <w:t>Рекомендация</w:t>
      </w:r>
      <w:bookmarkEnd w:id="75"/>
    </w:p>
    <w:p w14:paraId="283F6F2E" w14:textId="77777777" w:rsidR="000B35B3" w:rsidRPr="000B35B3" w:rsidRDefault="000B35B3" w:rsidP="000B35B3">
      <w:pPr>
        <w:pStyle w:val="a"/>
        <w:rPr>
          <w:lang w:val="ru-RU"/>
        </w:rPr>
      </w:pPr>
      <w:r w:rsidRPr="000B35B3">
        <w:rPr>
          <w:lang w:val="ru-RU"/>
        </w:rPr>
        <w:t xml:space="preserve">Основываясь на оценке, проведенной в предыдущем разделе, наиболее подходящей организацией для управления системами управления данными является </w:t>
      </w:r>
      <w:r>
        <w:t>KOREM</w:t>
      </w:r>
      <w:r w:rsidRPr="000B35B3">
        <w:rPr>
          <w:lang w:val="ru-RU"/>
        </w:rPr>
        <w:t xml:space="preserve">, при условии, что существует долгосрочная амбиция в отношении рынка электроэнергии, развиваемая и координируемая с инициативой </w:t>
      </w:r>
      <w:r>
        <w:t>Smart</w:t>
      </w:r>
      <w:r w:rsidRPr="000B35B3">
        <w:rPr>
          <w:lang w:val="ru-RU"/>
        </w:rPr>
        <w:t xml:space="preserve"> </w:t>
      </w:r>
      <w:r>
        <w:t>Grid</w:t>
      </w:r>
      <w:r w:rsidRPr="000B35B3">
        <w:rPr>
          <w:lang w:val="ru-RU"/>
        </w:rPr>
        <w:t xml:space="preserve"> (см. Раздел 5). Обратите внимание, что системы управления данными могут развиваться постепенно. Элементы дорожной карты </w:t>
      </w:r>
      <w:r>
        <w:t>Smart</w:t>
      </w:r>
      <w:r w:rsidRPr="000B35B3">
        <w:rPr>
          <w:lang w:val="ru-RU"/>
        </w:rPr>
        <w:t xml:space="preserve"> </w:t>
      </w:r>
      <w:r>
        <w:t>Grid</w:t>
      </w:r>
      <w:r w:rsidRPr="000B35B3">
        <w:rPr>
          <w:lang w:val="ru-RU"/>
        </w:rPr>
        <w:t xml:space="preserve"> для системы управления данными были организованы на основе принципа постепенного развития необходимой инфраструктуры.</w:t>
      </w:r>
    </w:p>
    <w:p w14:paraId="2498F0BC" w14:textId="77777777" w:rsidR="000B35B3" w:rsidRPr="000B35B3" w:rsidRDefault="000B35B3" w:rsidP="000B35B3">
      <w:pPr>
        <w:pStyle w:val="a"/>
        <w:rPr>
          <w:lang w:val="ru-RU"/>
        </w:rPr>
      </w:pPr>
      <w:r w:rsidRPr="000B35B3">
        <w:rPr>
          <w:lang w:val="ru-RU"/>
        </w:rPr>
        <w:t xml:space="preserve">Подход к инфраструктуре системы управления данными в дорожной карте </w:t>
      </w:r>
      <w:r>
        <w:t>Smart</w:t>
      </w:r>
      <w:r w:rsidRPr="000B35B3">
        <w:rPr>
          <w:lang w:val="ru-RU"/>
        </w:rPr>
        <w:t xml:space="preserve"> </w:t>
      </w:r>
      <w:r>
        <w:t>Grid</w:t>
      </w:r>
      <w:r w:rsidRPr="000B35B3">
        <w:rPr>
          <w:lang w:val="ru-RU"/>
        </w:rPr>
        <w:t xml:space="preserve"> рекомендуется:</w:t>
      </w:r>
    </w:p>
    <w:p w14:paraId="7F4FE636" w14:textId="1A58188B" w:rsidR="000B7FC2" w:rsidRDefault="000B35B3" w:rsidP="000B35B3">
      <w:pPr>
        <w:pStyle w:val="a"/>
        <w:rPr>
          <w:lang w:val="ru-RU"/>
        </w:rPr>
      </w:pPr>
      <w:r w:rsidRPr="000B35B3">
        <w:rPr>
          <w:lang w:val="ru-RU"/>
        </w:rPr>
        <w:t>• Задача: создать системы и инфраструктуру ИКТ для поддержки публикации и распространения информации, необходимой для обеспечения эффективной работы Казахстанской интеллектуальной сети, совместно именуемой «Системы управления данными».</w:t>
      </w:r>
    </w:p>
    <w:p w14:paraId="5CDE5A41" w14:textId="77777777" w:rsidR="00544358" w:rsidRDefault="00544358" w:rsidP="00544358">
      <w:pPr>
        <w:pStyle w:val="a"/>
        <w:numPr>
          <w:ilvl w:val="0"/>
          <w:numId w:val="0"/>
        </w:numPr>
        <w:ind w:left="397" w:hanging="397"/>
        <w:rPr>
          <w:lang w:val="ru-RU"/>
        </w:rPr>
      </w:pPr>
    </w:p>
    <w:p w14:paraId="59396327" w14:textId="77777777" w:rsidR="00544358" w:rsidRPr="000B35B3" w:rsidRDefault="00544358" w:rsidP="00544358">
      <w:pPr>
        <w:pStyle w:val="a"/>
        <w:numPr>
          <w:ilvl w:val="0"/>
          <w:numId w:val="0"/>
        </w:numPr>
        <w:ind w:left="397" w:hanging="397"/>
        <w:rPr>
          <w:lang w:val="ru-RU"/>
        </w:rPr>
      </w:pPr>
    </w:p>
    <w:p w14:paraId="23A5DDE9" w14:textId="76D4475F" w:rsidR="000B35B3" w:rsidRPr="000B35B3" w:rsidRDefault="000B35B3" w:rsidP="000B35B3">
      <w:pPr>
        <w:pStyle w:val="4"/>
        <w:numPr>
          <w:ilvl w:val="0"/>
          <w:numId w:val="0"/>
        </w:numPr>
        <w:rPr>
          <w:b/>
        </w:rPr>
      </w:pPr>
      <w:proofErr w:type="spellStart"/>
      <w:r w:rsidRPr="000B35B3">
        <w:rPr>
          <w:b/>
        </w:rPr>
        <w:t>Краткосрочная</w:t>
      </w:r>
      <w:proofErr w:type="spellEnd"/>
      <w:r w:rsidRPr="000B35B3">
        <w:rPr>
          <w:b/>
        </w:rPr>
        <w:t xml:space="preserve"> </w:t>
      </w:r>
      <w:proofErr w:type="spellStart"/>
      <w:r w:rsidRPr="000B35B3">
        <w:rPr>
          <w:b/>
        </w:rPr>
        <w:t>цель</w:t>
      </w:r>
      <w:proofErr w:type="spellEnd"/>
      <w:r w:rsidRPr="000B35B3">
        <w:rPr>
          <w:b/>
        </w:rPr>
        <w:t xml:space="preserve"> (</w:t>
      </w:r>
      <w:proofErr w:type="spellStart"/>
      <w:r w:rsidRPr="000B35B3">
        <w:rPr>
          <w:b/>
        </w:rPr>
        <w:t>до</w:t>
      </w:r>
      <w:proofErr w:type="spellEnd"/>
      <w:r w:rsidRPr="000B35B3">
        <w:rPr>
          <w:b/>
        </w:rPr>
        <w:t xml:space="preserve"> 2023 г.):</w:t>
      </w:r>
    </w:p>
    <w:p w14:paraId="2D3EF762" w14:textId="45990A9A" w:rsidR="000B35B3" w:rsidRPr="000B35B3" w:rsidRDefault="000B35B3" w:rsidP="000B35B3">
      <w:pPr>
        <w:pStyle w:val="4"/>
        <w:rPr>
          <w:lang w:val="ru-RU"/>
        </w:rPr>
      </w:pPr>
      <w:r>
        <w:t></w:t>
      </w:r>
      <w:r w:rsidRPr="000B35B3">
        <w:rPr>
          <w:lang w:val="ru-RU"/>
        </w:rPr>
        <w:t xml:space="preserve"> Сделать КО</w:t>
      </w:r>
      <w:r w:rsidR="00544358">
        <w:rPr>
          <w:lang w:val="en-US"/>
        </w:rPr>
        <w:t>R</w:t>
      </w:r>
      <w:r w:rsidRPr="000B35B3">
        <w:rPr>
          <w:lang w:val="ru-RU"/>
        </w:rPr>
        <w:t>ЭМ ответственным за управление системами управления данными в Казахстане</w:t>
      </w:r>
      <w:r w:rsidR="00544358">
        <w:rPr>
          <w:lang w:val="ru-RU"/>
        </w:rPr>
        <w:t>, что бы он</w:t>
      </w:r>
      <w:r w:rsidRPr="000B35B3">
        <w:rPr>
          <w:lang w:val="ru-RU"/>
        </w:rPr>
        <w:t xml:space="preserve"> первоначально отвеча</w:t>
      </w:r>
      <w:r w:rsidR="00544358">
        <w:rPr>
          <w:lang w:val="ru-RU"/>
        </w:rPr>
        <w:t>л</w:t>
      </w:r>
      <w:r w:rsidRPr="000B35B3">
        <w:rPr>
          <w:lang w:val="ru-RU"/>
        </w:rPr>
        <w:t xml:space="preserve"> за разработку систем для:</w:t>
      </w:r>
    </w:p>
    <w:p w14:paraId="63A525DE" w14:textId="77777777" w:rsidR="000B35B3" w:rsidRPr="000B35B3" w:rsidRDefault="000B35B3" w:rsidP="000B35B3">
      <w:pPr>
        <w:pStyle w:val="4"/>
        <w:rPr>
          <w:lang w:val="ru-RU"/>
        </w:rPr>
      </w:pPr>
      <w:r>
        <w:t></w:t>
      </w:r>
      <w:r w:rsidRPr="000B35B3">
        <w:rPr>
          <w:lang w:val="ru-RU"/>
        </w:rPr>
        <w:t xml:space="preserve"> Хранилище данных для хранения данных рынка электроэнергии, снимков данных </w:t>
      </w:r>
      <w:r>
        <w:t>SCADA</w:t>
      </w:r>
      <w:r w:rsidRPr="000B35B3">
        <w:rPr>
          <w:lang w:val="ru-RU"/>
        </w:rPr>
        <w:t xml:space="preserve"> и данных измерений высокого напряжения,</w:t>
      </w:r>
    </w:p>
    <w:p w14:paraId="51AAA97D" w14:textId="3F52CAFE" w:rsidR="000B35B3" w:rsidRPr="000B35B3" w:rsidRDefault="000B35B3" w:rsidP="000B35B3">
      <w:pPr>
        <w:pStyle w:val="4"/>
        <w:rPr>
          <w:lang w:val="ru-RU"/>
        </w:rPr>
      </w:pPr>
      <w:r>
        <w:t></w:t>
      </w:r>
      <w:r w:rsidRPr="000B35B3">
        <w:rPr>
          <w:lang w:val="ru-RU"/>
        </w:rPr>
        <w:t xml:space="preserve"> Порталы данных для обеспечения контролируемого доступа к данным для широкой публики, </w:t>
      </w:r>
      <w:r w:rsidR="006258B0">
        <w:t>KEGOC</w:t>
      </w:r>
      <w:r w:rsidRPr="000B35B3">
        <w:rPr>
          <w:lang w:val="ru-RU"/>
        </w:rPr>
        <w:t xml:space="preserve">, </w:t>
      </w:r>
      <w:r w:rsidR="00EB3C83" w:rsidRPr="00EB3C83">
        <w:rPr>
          <w:lang w:val="ru-RU"/>
        </w:rPr>
        <w:t>РЭК</w:t>
      </w:r>
      <w:r w:rsidRPr="000B35B3">
        <w:rPr>
          <w:lang w:val="ru-RU"/>
        </w:rPr>
        <w:t>, клиентов и производителей,</w:t>
      </w:r>
    </w:p>
    <w:p w14:paraId="1B34F335" w14:textId="5313512E" w:rsidR="000B35B3" w:rsidRDefault="00544358" w:rsidP="000B35B3">
      <w:pPr>
        <w:pStyle w:val="4"/>
      </w:pPr>
      <w:r>
        <w:lastRenderedPageBreak/>
        <w:t xml:space="preserve"> </w:t>
      </w:r>
      <w:proofErr w:type="spellStart"/>
      <w:proofErr w:type="gramStart"/>
      <w:r>
        <w:t>Создание</w:t>
      </w:r>
      <w:proofErr w:type="spellEnd"/>
      <w:r>
        <w:t xml:space="preserve"> </w:t>
      </w:r>
      <w:r w:rsidR="000B35B3">
        <w:t xml:space="preserve"> </w:t>
      </w:r>
      <w:proofErr w:type="spellStart"/>
      <w:r w:rsidR="000B35B3">
        <w:t>следующи</w:t>
      </w:r>
      <w:proofErr w:type="spellEnd"/>
      <w:r>
        <w:rPr>
          <w:lang w:val="ru-RU"/>
        </w:rPr>
        <w:t>х</w:t>
      </w:r>
      <w:proofErr w:type="gramEnd"/>
      <w:r w:rsidR="000B35B3">
        <w:t xml:space="preserve"> </w:t>
      </w:r>
      <w:proofErr w:type="spellStart"/>
      <w:r w:rsidR="000B35B3">
        <w:t>данных</w:t>
      </w:r>
      <w:proofErr w:type="spellEnd"/>
      <w:r>
        <w:rPr>
          <w:lang w:val="ru-RU"/>
        </w:rPr>
        <w:t xml:space="preserve"> порталов</w:t>
      </w:r>
      <w:r w:rsidR="000B35B3">
        <w:t>:</w:t>
      </w:r>
    </w:p>
    <w:p w14:paraId="59630714" w14:textId="77777777" w:rsidR="000B35B3" w:rsidRPr="000B35B3" w:rsidRDefault="000B35B3" w:rsidP="000B35B3">
      <w:pPr>
        <w:pStyle w:val="4"/>
        <w:rPr>
          <w:lang w:val="ru-RU"/>
        </w:rPr>
      </w:pPr>
      <w:r>
        <w:t></w:t>
      </w:r>
      <w:r w:rsidRPr="000B35B3">
        <w:rPr>
          <w:lang w:val="ru-RU"/>
        </w:rPr>
        <w:t xml:space="preserve"> Общественные порталы для распространения основной информации по электроэнергетике Казахстана:</w:t>
      </w:r>
    </w:p>
    <w:p w14:paraId="47136767" w14:textId="7AE85267" w:rsidR="000B35B3" w:rsidRDefault="000B35B3" w:rsidP="000B35B3">
      <w:pPr>
        <w:pStyle w:val="4"/>
      </w:pPr>
      <w:r>
        <w:t xml:space="preserve"> </w:t>
      </w:r>
      <w:r w:rsidR="00544358">
        <w:rPr>
          <w:lang w:val="ru-RU"/>
        </w:rPr>
        <w:t>Возможности з</w:t>
      </w:r>
      <w:proofErr w:type="spellStart"/>
      <w:r>
        <w:t>апросить</w:t>
      </w:r>
      <w:proofErr w:type="spellEnd"/>
      <w:r>
        <w:t xml:space="preserve"> </w:t>
      </w:r>
      <w:proofErr w:type="spellStart"/>
      <w:r>
        <w:t>информацию</w:t>
      </w:r>
      <w:proofErr w:type="spellEnd"/>
      <w:r>
        <w:t xml:space="preserve"> </w:t>
      </w:r>
      <w:proofErr w:type="spellStart"/>
      <w:r>
        <w:t>профиля</w:t>
      </w:r>
      <w:proofErr w:type="spellEnd"/>
      <w:r>
        <w:t>,</w:t>
      </w:r>
    </w:p>
    <w:p w14:paraId="4E72ABCA" w14:textId="77777777" w:rsidR="000B35B3" w:rsidRDefault="000B35B3" w:rsidP="000B35B3">
      <w:pPr>
        <w:pStyle w:val="4"/>
      </w:pPr>
      <w:r>
        <w:t xml:space="preserve"> </w:t>
      </w:r>
      <w:proofErr w:type="spellStart"/>
      <w:r>
        <w:t>Тарифы</w:t>
      </w:r>
      <w:proofErr w:type="spellEnd"/>
      <w:r>
        <w:t xml:space="preserve"> </w:t>
      </w:r>
      <w:proofErr w:type="spellStart"/>
      <w:r>
        <w:t>на</w:t>
      </w:r>
      <w:proofErr w:type="spellEnd"/>
      <w:r>
        <w:t xml:space="preserve"> </w:t>
      </w:r>
      <w:proofErr w:type="spellStart"/>
      <w:r>
        <w:t>электроэнергию</w:t>
      </w:r>
      <w:proofErr w:type="spellEnd"/>
      <w:r>
        <w:t>,</w:t>
      </w:r>
    </w:p>
    <w:p w14:paraId="20354844" w14:textId="77777777" w:rsidR="000B35B3" w:rsidRDefault="000B35B3" w:rsidP="000B35B3">
      <w:pPr>
        <w:pStyle w:val="4"/>
      </w:pPr>
      <w:r>
        <w:t xml:space="preserve"> </w:t>
      </w:r>
      <w:proofErr w:type="spellStart"/>
      <w:r>
        <w:t>Список</w:t>
      </w:r>
      <w:proofErr w:type="spellEnd"/>
      <w:r>
        <w:t xml:space="preserve"> </w:t>
      </w:r>
      <w:proofErr w:type="spellStart"/>
      <w:r>
        <w:t>участников</w:t>
      </w:r>
      <w:proofErr w:type="spellEnd"/>
      <w:r>
        <w:t xml:space="preserve"> </w:t>
      </w:r>
      <w:proofErr w:type="spellStart"/>
      <w:r>
        <w:t>рынка</w:t>
      </w:r>
      <w:proofErr w:type="spellEnd"/>
      <w:r>
        <w:t>, и</w:t>
      </w:r>
    </w:p>
    <w:p w14:paraId="3722110D" w14:textId="77777777" w:rsidR="000B35B3" w:rsidRPr="000B35B3" w:rsidRDefault="000B35B3" w:rsidP="000B35B3">
      <w:pPr>
        <w:pStyle w:val="4"/>
        <w:rPr>
          <w:lang w:val="ru-RU"/>
        </w:rPr>
      </w:pPr>
      <w:r>
        <w:t></w:t>
      </w:r>
      <w:r w:rsidRPr="000B35B3">
        <w:rPr>
          <w:lang w:val="ru-RU"/>
        </w:rPr>
        <w:t xml:space="preserve"> Ключевые результаты рынка электроэнергии (балансирующая цена, цена мощности и т. Д.),</w:t>
      </w:r>
    </w:p>
    <w:p w14:paraId="30F4E9FA" w14:textId="77777777" w:rsidR="000B35B3" w:rsidRPr="000B35B3" w:rsidRDefault="000B35B3" w:rsidP="000B35B3">
      <w:pPr>
        <w:pStyle w:val="4"/>
        <w:rPr>
          <w:lang w:val="ru-RU"/>
        </w:rPr>
      </w:pPr>
      <w:r>
        <w:t></w:t>
      </w:r>
      <w:r w:rsidRPr="000B35B3">
        <w:rPr>
          <w:lang w:val="ru-RU"/>
        </w:rPr>
        <w:t xml:space="preserve"> Порталы для следующего (с контролируемым доступом):</w:t>
      </w:r>
    </w:p>
    <w:p w14:paraId="3EC0F5E2" w14:textId="77777777" w:rsidR="000B35B3" w:rsidRPr="000B35B3" w:rsidRDefault="000B35B3" w:rsidP="000B35B3">
      <w:pPr>
        <w:pStyle w:val="4"/>
        <w:rPr>
          <w:lang w:val="ru-RU"/>
        </w:rPr>
      </w:pPr>
      <w:r>
        <w:t></w:t>
      </w:r>
      <w:r w:rsidRPr="000B35B3">
        <w:rPr>
          <w:lang w:val="ru-RU"/>
        </w:rPr>
        <w:t xml:space="preserve"> Доступ к общей информации - тарифам, профилям спроса и т. Д.,</w:t>
      </w:r>
    </w:p>
    <w:p w14:paraId="0BA5C5AF" w14:textId="77777777" w:rsidR="000B35B3" w:rsidRPr="000B35B3" w:rsidRDefault="000B35B3" w:rsidP="000B35B3">
      <w:pPr>
        <w:pStyle w:val="4"/>
        <w:rPr>
          <w:lang w:val="ru-RU"/>
        </w:rPr>
      </w:pPr>
      <w:r>
        <w:t></w:t>
      </w:r>
      <w:r w:rsidRPr="000B35B3">
        <w:rPr>
          <w:lang w:val="ru-RU"/>
        </w:rPr>
        <w:t xml:space="preserve"> Доступ к результатам и расчетам на рынке электроэнергии,</w:t>
      </w:r>
    </w:p>
    <w:p w14:paraId="719D713C" w14:textId="77777777" w:rsidR="000B35B3" w:rsidRPr="000B35B3" w:rsidRDefault="000B35B3" w:rsidP="000B35B3">
      <w:pPr>
        <w:pStyle w:val="4"/>
        <w:rPr>
          <w:lang w:val="ru-RU"/>
        </w:rPr>
      </w:pPr>
      <w:r>
        <w:t></w:t>
      </w:r>
      <w:r w:rsidRPr="000B35B3">
        <w:rPr>
          <w:lang w:val="ru-RU"/>
        </w:rPr>
        <w:t xml:space="preserve"> Доступ к данным измерений высокого напряжения (существующих / обычных), а также</w:t>
      </w:r>
    </w:p>
    <w:p w14:paraId="110FDA14" w14:textId="400E0082" w:rsidR="00BC0899" w:rsidRPr="000B35B3" w:rsidRDefault="000B35B3" w:rsidP="000B35B3">
      <w:pPr>
        <w:pStyle w:val="4"/>
        <w:rPr>
          <w:lang w:val="ru-RU"/>
        </w:rPr>
      </w:pPr>
      <w:r>
        <w:t></w:t>
      </w:r>
      <w:r w:rsidRPr="000B35B3">
        <w:rPr>
          <w:lang w:val="ru-RU"/>
        </w:rPr>
        <w:t xml:space="preserve"> Доступ к снимкам </w:t>
      </w:r>
      <w:r>
        <w:t>SCADA</w:t>
      </w:r>
      <w:r w:rsidRPr="000B35B3">
        <w:rPr>
          <w:lang w:val="ru-RU"/>
        </w:rPr>
        <w:t xml:space="preserve"> / данным в реальном времени</w:t>
      </w:r>
    </w:p>
    <w:p w14:paraId="0875A386" w14:textId="48C48F8C" w:rsidR="000B35B3" w:rsidRPr="00C02BB4" w:rsidRDefault="000B35B3" w:rsidP="00C02BB4">
      <w:pPr>
        <w:pStyle w:val="2"/>
        <w:numPr>
          <w:ilvl w:val="0"/>
          <w:numId w:val="0"/>
        </w:numPr>
        <w:rPr>
          <w:b/>
        </w:rPr>
      </w:pPr>
      <w:proofErr w:type="spellStart"/>
      <w:r w:rsidRPr="00C02BB4">
        <w:rPr>
          <w:b/>
        </w:rPr>
        <w:t>Среднесрочная</w:t>
      </w:r>
      <w:proofErr w:type="spellEnd"/>
      <w:r w:rsidRPr="00C02BB4">
        <w:rPr>
          <w:b/>
        </w:rPr>
        <w:t xml:space="preserve"> </w:t>
      </w:r>
      <w:proofErr w:type="spellStart"/>
      <w:r w:rsidRPr="00C02BB4">
        <w:rPr>
          <w:b/>
        </w:rPr>
        <w:t>цель</w:t>
      </w:r>
      <w:proofErr w:type="spellEnd"/>
      <w:r w:rsidRPr="00C02BB4">
        <w:rPr>
          <w:b/>
        </w:rPr>
        <w:t xml:space="preserve"> (</w:t>
      </w:r>
      <w:proofErr w:type="spellStart"/>
      <w:r w:rsidRPr="00C02BB4">
        <w:rPr>
          <w:b/>
        </w:rPr>
        <w:t>до</w:t>
      </w:r>
      <w:proofErr w:type="spellEnd"/>
      <w:r w:rsidRPr="00C02BB4">
        <w:rPr>
          <w:b/>
        </w:rPr>
        <w:t xml:space="preserve"> 2025 г.):</w:t>
      </w:r>
    </w:p>
    <w:p w14:paraId="240EEF46" w14:textId="53523304" w:rsidR="000B35B3" w:rsidRPr="00C02BB4" w:rsidRDefault="000B35B3" w:rsidP="000B35B3">
      <w:pPr>
        <w:pStyle w:val="2"/>
        <w:rPr>
          <w:lang w:val="ru-RU"/>
        </w:rPr>
      </w:pPr>
      <w:r>
        <w:t></w:t>
      </w:r>
      <w:r w:rsidRPr="00C02BB4">
        <w:rPr>
          <w:lang w:val="ru-RU"/>
        </w:rPr>
        <w:t xml:space="preserve"> Модернизация систем измерения для включения данных и информации интеллектуального измерения (при необходимости создание необходимых программных платформ и инструментов </w:t>
      </w:r>
      <w:r>
        <w:t>AMI</w:t>
      </w:r>
      <w:r w:rsidRPr="00C02BB4">
        <w:rPr>
          <w:lang w:val="ru-RU"/>
        </w:rPr>
        <w:t xml:space="preserve"> / </w:t>
      </w:r>
      <w:r>
        <w:t>MDMS</w:t>
      </w:r>
      <w:r w:rsidRPr="00C02BB4">
        <w:rPr>
          <w:lang w:val="ru-RU"/>
        </w:rPr>
        <w:t>)</w:t>
      </w:r>
      <w:r w:rsidR="00544358">
        <w:rPr>
          <w:lang w:val="ru-RU"/>
        </w:rPr>
        <w:t>.</w:t>
      </w:r>
    </w:p>
    <w:p w14:paraId="6BFE0E9E" w14:textId="070B308D" w:rsidR="000B35B3" w:rsidRPr="00C02BB4" w:rsidRDefault="000B35B3" w:rsidP="000B35B3">
      <w:pPr>
        <w:pStyle w:val="2"/>
        <w:rPr>
          <w:lang w:val="ru-RU"/>
        </w:rPr>
      </w:pPr>
      <w:r>
        <w:t></w:t>
      </w:r>
      <w:r w:rsidRPr="00C02BB4">
        <w:rPr>
          <w:lang w:val="ru-RU"/>
        </w:rPr>
        <w:t xml:space="preserve"> Порталы для мониторинга / передачи данных </w:t>
      </w:r>
      <w:r>
        <w:t>Smart</w:t>
      </w:r>
      <w:r w:rsidRPr="00C02BB4">
        <w:rPr>
          <w:lang w:val="ru-RU"/>
        </w:rPr>
        <w:t xml:space="preserve"> </w:t>
      </w:r>
      <w:r>
        <w:t>Meter</w:t>
      </w:r>
      <w:r w:rsidRPr="00C02BB4">
        <w:rPr>
          <w:lang w:val="ru-RU"/>
        </w:rPr>
        <w:t xml:space="preserve"> в реальном времени</w:t>
      </w:r>
      <w:r w:rsidR="00544358">
        <w:rPr>
          <w:lang w:val="ru-RU"/>
        </w:rPr>
        <w:t>.</w:t>
      </w:r>
    </w:p>
    <w:p w14:paraId="0C83BA77" w14:textId="77777777" w:rsidR="000B35B3" w:rsidRPr="00C02BB4" w:rsidRDefault="000B35B3" w:rsidP="000B35B3">
      <w:pPr>
        <w:pStyle w:val="2"/>
        <w:rPr>
          <w:lang w:val="ru-RU"/>
        </w:rPr>
      </w:pPr>
      <w:r>
        <w:t></w:t>
      </w:r>
      <w:r w:rsidRPr="00C02BB4">
        <w:rPr>
          <w:lang w:val="ru-RU"/>
        </w:rPr>
        <w:t xml:space="preserve"> Расширение сбора данных / управления данными для включения других важных данных: модели энергосистем, файлы моментальных снимков энергосистемы, данные о спросе и предложении, списки участников рынка, результаты рынка и т. Д.</w:t>
      </w:r>
    </w:p>
    <w:p w14:paraId="34950C79" w14:textId="5D89B5AA" w:rsidR="000B35B3" w:rsidRPr="00C02BB4" w:rsidRDefault="000B35B3" w:rsidP="000B35B3">
      <w:pPr>
        <w:pStyle w:val="2"/>
        <w:rPr>
          <w:lang w:val="ru-RU"/>
        </w:rPr>
      </w:pPr>
      <w:r>
        <w:t></w:t>
      </w:r>
      <w:r w:rsidRPr="00C02BB4">
        <w:rPr>
          <w:lang w:val="ru-RU"/>
        </w:rPr>
        <w:t xml:space="preserve"> Расширение возможностей управления данными счетчиков от потребителей с высоким напряжением до потребителей со средним напряжением, а также всех клиентов с интеллектуальными счетчиками</w:t>
      </w:r>
      <w:r w:rsidR="00544358">
        <w:rPr>
          <w:lang w:val="ru-RU"/>
        </w:rPr>
        <w:t>.</w:t>
      </w:r>
    </w:p>
    <w:p w14:paraId="6D3A1795" w14:textId="3DAE29E3" w:rsidR="003E0D83" w:rsidRDefault="000B35B3" w:rsidP="000B35B3">
      <w:pPr>
        <w:pStyle w:val="2"/>
        <w:rPr>
          <w:lang w:val="ru-RU"/>
        </w:rPr>
      </w:pPr>
      <w:r>
        <w:t></w:t>
      </w:r>
      <w:r w:rsidRPr="00C02BB4">
        <w:rPr>
          <w:lang w:val="ru-RU"/>
        </w:rPr>
        <w:t xml:space="preserve"> Обеспечить основу для интеллектуальных приложений энергетического сектора для взаимодействия с рынком электроэнергии и интеллектуальными технологиями</w:t>
      </w:r>
      <w:r w:rsidR="00544358">
        <w:rPr>
          <w:lang w:val="ru-RU"/>
        </w:rPr>
        <w:t>.</w:t>
      </w:r>
    </w:p>
    <w:p w14:paraId="137BF739" w14:textId="77777777" w:rsidR="00544358" w:rsidRDefault="00544358" w:rsidP="00544358">
      <w:pPr>
        <w:pStyle w:val="a"/>
        <w:numPr>
          <w:ilvl w:val="0"/>
          <w:numId w:val="0"/>
        </w:numPr>
        <w:ind w:left="397" w:hanging="397"/>
        <w:rPr>
          <w:lang w:val="ru-RU"/>
        </w:rPr>
      </w:pPr>
    </w:p>
    <w:p w14:paraId="64EFA33C" w14:textId="77777777" w:rsidR="00544358" w:rsidRPr="00C02BB4" w:rsidRDefault="00544358" w:rsidP="00544358">
      <w:pPr>
        <w:pStyle w:val="a"/>
        <w:numPr>
          <w:ilvl w:val="0"/>
          <w:numId w:val="0"/>
        </w:numPr>
        <w:ind w:left="397" w:hanging="397"/>
        <w:rPr>
          <w:lang w:val="ru-RU"/>
        </w:rPr>
      </w:pPr>
    </w:p>
    <w:p w14:paraId="3630192D" w14:textId="357EFB28" w:rsidR="00C02BB4" w:rsidRPr="00C02BB4" w:rsidRDefault="00C02BB4" w:rsidP="00C02BB4">
      <w:pPr>
        <w:pStyle w:val="2"/>
        <w:numPr>
          <w:ilvl w:val="0"/>
          <w:numId w:val="0"/>
        </w:numPr>
        <w:ind w:left="397"/>
        <w:rPr>
          <w:b/>
        </w:rPr>
      </w:pPr>
      <w:proofErr w:type="spellStart"/>
      <w:r w:rsidRPr="00C02BB4">
        <w:rPr>
          <w:b/>
        </w:rPr>
        <w:t>Долгосрочная</w:t>
      </w:r>
      <w:proofErr w:type="spellEnd"/>
      <w:r w:rsidRPr="00C02BB4">
        <w:rPr>
          <w:b/>
        </w:rPr>
        <w:t xml:space="preserve"> </w:t>
      </w:r>
      <w:proofErr w:type="spellStart"/>
      <w:r w:rsidRPr="00C02BB4">
        <w:rPr>
          <w:b/>
        </w:rPr>
        <w:t>цель</w:t>
      </w:r>
      <w:proofErr w:type="spellEnd"/>
      <w:r w:rsidRPr="00C02BB4">
        <w:rPr>
          <w:b/>
        </w:rPr>
        <w:t xml:space="preserve"> (</w:t>
      </w:r>
      <w:proofErr w:type="spellStart"/>
      <w:r w:rsidRPr="00C02BB4">
        <w:rPr>
          <w:b/>
        </w:rPr>
        <w:t>до</w:t>
      </w:r>
      <w:proofErr w:type="spellEnd"/>
      <w:r w:rsidRPr="00C02BB4">
        <w:rPr>
          <w:b/>
        </w:rPr>
        <w:t xml:space="preserve"> 2030 г.):</w:t>
      </w:r>
    </w:p>
    <w:p w14:paraId="6E429B6D" w14:textId="77777777" w:rsidR="00C02BB4" w:rsidRPr="00C02BB4" w:rsidRDefault="00C02BB4" w:rsidP="00C02BB4">
      <w:pPr>
        <w:pStyle w:val="2"/>
        <w:rPr>
          <w:lang w:val="ru-RU"/>
        </w:rPr>
      </w:pPr>
      <w:r>
        <w:t></w:t>
      </w:r>
      <w:r w:rsidRPr="00C02BB4">
        <w:rPr>
          <w:lang w:val="ru-RU"/>
        </w:rPr>
        <w:t xml:space="preserve"> Расширение управления данными счетчиков для включения всех клиентов, подключенных к системе</w:t>
      </w:r>
    </w:p>
    <w:p w14:paraId="0C519AC3" w14:textId="0A4F6C1F" w:rsidR="00C02BB4" w:rsidRPr="00C02BB4" w:rsidRDefault="00C02BB4" w:rsidP="00C02BB4">
      <w:pPr>
        <w:pStyle w:val="2"/>
        <w:rPr>
          <w:lang w:val="ru-RU"/>
        </w:rPr>
      </w:pPr>
      <w:r>
        <w:t></w:t>
      </w:r>
      <w:r w:rsidRPr="00C02BB4">
        <w:rPr>
          <w:lang w:val="ru-RU"/>
        </w:rPr>
        <w:t xml:space="preserve"> Там, где это </w:t>
      </w:r>
      <w:proofErr w:type="gramStart"/>
      <w:r w:rsidRPr="00C02BB4">
        <w:rPr>
          <w:lang w:val="ru-RU"/>
        </w:rPr>
        <w:t>было  целесообразным</w:t>
      </w:r>
      <w:proofErr w:type="gramEnd"/>
      <w:r w:rsidRPr="00C02BB4">
        <w:rPr>
          <w:lang w:val="ru-RU"/>
        </w:rPr>
        <w:t xml:space="preserve"> (после </w:t>
      </w:r>
      <w:r w:rsidR="00544358">
        <w:rPr>
          <w:lang w:val="ru-RU"/>
        </w:rPr>
        <w:t>исследования</w:t>
      </w:r>
      <w:r w:rsidRPr="00C02BB4">
        <w:rPr>
          <w:lang w:val="ru-RU"/>
        </w:rPr>
        <w:t>), развернуть технологии облачных вычислений для облегчения операций в реальном времени / интеллектуального взаимодействия энергии с использованием интеллектуальных счетчиков - например: Интернет вещей, системы умного дома и / или интеллектуальные приложения для использования с клиентами, которые есть умные счетчики</w:t>
      </w:r>
    </w:p>
    <w:p w14:paraId="31AAEF8D" w14:textId="41CC1BC5" w:rsidR="00C02BB4" w:rsidRPr="00C02BB4" w:rsidRDefault="00C02BB4" w:rsidP="00C02BB4">
      <w:pPr>
        <w:pStyle w:val="2"/>
        <w:numPr>
          <w:ilvl w:val="0"/>
          <w:numId w:val="0"/>
        </w:numPr>
        <w:ind w:left="794" w:hanging="397"/>
        <w:rPr>
          <w:b/>
          <w:lang w:val="ru-RU"/>
        </w:rPr>
      </w:pPr>
      <w:r w:rsidRPr="00C02BB4">
        <w:rPr>
          <w:b/>
          <w:lang w:val="ru-RU"/>
        </w:rPr>
        <w:lastRenderedPageBreak/>
        <w:t>Дополнительное законодательство и институциональные механизмы:</w:t>
      </w:r>
    </w:p>
    <w:p w14:paraId="05B4BD5B" w14:textId="77777777" w:rsidR="00C02BB4" w:rsidRPr="00C02BB4" w:rsidRDefault="00C02BB4" w:rsidP="00C02BB4">
      <w:pPr>
        <w:pStyle w:val="2"/>
        <w:rPr>
          <w:lang w:val="ru-RU"/>
        </w:rPr>
      </w:pPr>
      <w:r>
        <w:t></w:t>
      </w:r>
      <w:r w:rsidRPr="00C02BB4">
        <w:rPr>
          <w:lang w:val="ru-RU"/>
        </w:rPr>
        <w:t xml:space="preserve"> Определить роль </w:t>
      </w:r>
      <w:r>
        <w:t>KOREM</w:t>
      </w:r>
      <w:r w:rsidRPr="00C02BB4">
        <w:rPr>
          <w:lang w:val="ru-RU"/>
        </w:rPr>
        <w:t>, определенную в отношении управления системой управления данными, и их требования по созданию порталов данных для их распространения.</w:t>
      </w:r>
    </w:p>
    <w:p w14:paraId="4CDA6664" w14:textId="3021EC88" w:rsidR="00C02BB4" w:rsidRPr="00117A42" w:rsidRDefault="00C02BB4" w:rsidP="00C02BB4">
      <w:pPr>
        <w:pStyle w:val="2"/>
        <w:rPr>
          <w:lang w:val="ru-RU"/>
        </w:rPr>
      </w:pPr>
      <w:r>
        <w:t></w:t>
      </w:r>
      <w:r w:rsidRPr="00C02BB4">
        <w:rPr>
          <w:lang w:val="ru-RU"/>
        </w:rPr>
        <w:t xml:space="preserve"> Стандартизация протоколов обмена данными для порталов данных и обмен информацией через систему управления данными</w:t>
      </w:r>
    </w:p>
    <w:p w14:paraId="07DC42A0" w14:textId="52DD257C" w:rsidR="00C02BB4" w:rsidRPr="00C02BB4" w:rsidRDefault="00C02BB4" w:rsidP="00C02BB4">
      <w:pPr>
        <w:pStyle w:val="2"/>
        <w:numPr>
          <w:ilvl w:val="0"/>
          <w:numId w:val="0"/>
        </w:numPr>
        <w:ind w:left="397"/>
        <w:rPr>
          <w:b/>
        </w:rPr>
      </w:pPr>
      <w:r w:rsidRPr="00117A42">
        <w:rPr>
          <w:b/>
          <w:lang w:val="ru-RU"/>
        </w:rPr>
        <w:t xml:space="preserve"> </w:t>
      </w:r>
      <w:proofErr w:type="spellStart"/>
      <w:r w:rsidRPr="00C02BB4">
        <w:rPr>
          <w:b/>
        </w:rPr>
        <w:t>Вспомогательные</w:t>
      </w:r>
      <w:proofErr w:type="spellEnd"/>
      <w:r w:rsidRPr="00C02BB4">
        <w:rPr>
          <w:b/>
        </w:rPr>
        <w:t xml:space="preserve"> </w:t>
      </w:r>
      <w:r w:rsidR="00544358">
        <w:rPr>
          <w:b/>
          <w:lang w:val="ru-RU"/>
        </w:rPr>
        <w:t>исследования</w:t>
      </w:r>
      <w:r w:rsidRPr="00C02BB4">
        <w:rPr>
          <w:b/>
        </w:rPr>
        <w:t>:</w:t>
      </w:r>
    </w:p>
    <w:p w14:paraId="27F4B34B" w14:textId="77777777" w:rsidR="00C02BB4" w:rsidRPr="00C02BB4" w:rsidRDefault="00C02BB4" w:rsidP="00C02BB4">
      <w:pPr>
        <w:pStyle w:val="2"/>
        <w:rPr>
          <w:lang w:val="ru-RU"/>
        </w:rPr>
      </w:pPr>
      <w:r>
        <w:t></w:t>
      </w:r>
      <w:r w:rsidRPr="00C02BB4">
        <w:rPr>
          <w:lang w:val="ru-RU"/>
        </w:rPr>
        <w:t xml:space="preserve"> Исследование требований к совместному использованию данных и прав доступа к данным / информации - для определения списка необходимых интерфейсов / порталов данных,</w:t>
      </w:r>
    </w:p>
    <w:p w14:paraId="718EFC71" w14:textId="77777777" w:rsidR="00C02BB4" w:rsidRPr="00C02BB4" w:rsidRDefault="00C02BB4" w:rsidP="00C02BB4">
      <w:pPr>
        <w:pStyle w:val="2"/>
        <w:rPr>
          <w:lang w:val="ru-RU"/>
        </w:rPr>
      </w:pPr>
      <w:r>
        <w:t></w:t>
      </w:r>
      <w:r w:rsidRPr="00C02BB4">
        <w:rPr>
          <w:lang w:val="ru-RU"/>
        </w:rPr>
        <w:t xml:space="preserve"> Исследование наиболее приемлемых стандартов обмена данными</w:t>
      </w:r>
    </w:p>
    <w:p w14:paraId="15775DBC" w14:textId="77777777" w:rsidR="00C02BB4" w:rsidRPr="00C02BB4" w:rsidRDefault="00C02BB4" w:rsidP="00C02BB4">
      <w:pPr>
        <w:pStyle w:val="2"/>
        <w:rPr>
          <w:lang w:val="ru-RU"/>
        </w:rPr>
      </w:pPr>
      <w:r>
        <w:t></w:t>
      </w:r>
      <w:r w:rsidRPr="00C02BB4">
        <w:rPr>
          <w:lang w:val="ru-RU"/>
        </w:rPr>
        <w:t xml:space="preserve"> Изучить роль облачных вычислений / периферийных вычислений в энергосистеме Казахстана.</w:t>
      </w:r>
    </w:p>
    <w:p w14:paraId="1F53B151" w14:textId="275C5A65" w:rsidR="00C02BB4" w:rsidRPr="00C02BB4" w:rsidRDefault="00C02BB4" w:rsidP="00C02BB4">
      <w:pPr>
        <w:pStyle w:val="2"/>
        <w:numPr>
          <w:ilvl w:val="0"/>
          <w:numId w:val="0"/>
        </w:numPr>
        <w:ind w:left="397"/>
        <w:rPr>
          <w:b/>
        </w:rPr>
      </w:pPr>
      <w:proofErr w:type="spellStart"/>
      <w:r w:rsidRPr="00C02BB4">
        <w:rPr>
          <w:b/>
        </w:rPr>
        <w:t>Пилотные</w:t>
      </w:r>
      <w:proofErr w:type="spellEnd"/>
      <w:r w:rsidRPr="00C02BB4">
        <w:rPr>
          <w:b/>
        </w:rPr>
        <w:t xml:space="preserve"> </w:t>
      </w:r>
      <w:proofErr w:type="spellStart"/>
      <w:r w:rsidRPr="00C02BB4">
        <w:rPr>
          <w:b/>
        </w:rPr>
        <w:t>проекты</w:t>
      </w:r>
      <w:proofErr w:type="spellEnd"/>
      <w:r w:rsidRPr="00C02BB4">
        <w:rPr>
          <w:b/>
        </w:rPr>
        <w:t>:</w:t>
      </w:r>
    </w:p>
    <w:p w14:paraId="68C636DB" w14:textId="77777777" w:rsidR="00C02BB4" w:rsidRPr="00C02BB4" w:rsidRDefault="00C02BB4" w:rsidP="00C02BB4">
      <w:pPr>
        <w:pStyle w:val="2"/>
        <w:rPr>
          <w:lang w:val="ru-RU"/>
        </w:rPr>
      </w:pPr>
      <w:r>
        <w:t></w:t>
      </w:r>
      <w:r w:rsidRPr="00C02BB4">
        <w:rPr>
          <w:lang w:val="ru-RU"/>
        </w:rPr>
        <w:t xml:space="preserve"> Маломасштабный пилотный проект системы управления данными - управление данными о тарифах и спросе при принятии стандартов обмена данными и создании порталов для распространения информации</w:t>
      </w:r>
    </w:p>
    <w:p w14:paraId="43B5A0AE" w14:textId="1278AFC1" w:rsidR="00FD6C6F" w:rsidRPr="00C02BB4" w:rsidRDefault="00C02BB4" w:rsidP="00C02BB4">
      <w:pPr>
        <w:pStyle w:val="2"/>
        <w:rPr>
          <w:lang w:val="ru-RU"/>
        </w:rPr>
      </w:pPr>
      <w:r>
        <w:t></w:t>
      </w:r>
      <w:r w:rsidRPr="00C02BB4">
        <w:rPr>
          <w:lang w:val="ru-RU"/>
        </w:rPr>
        <w:t xml:space="preserve"> Разработка рыночных механизмов, которые могут использовать интеллектуальные счетчики, и демонстрация с использованием облачных вычислений того, как это может работать</w:t>
      </w:r>
      <w:r w:rsidR="00544358">
        <w:rPr>
          <w:lang w:val="ru-RU"/>
        </w:rPr>
        <w:t>.</w:t>
      </w:r>
      <w:r w:rsidRPr="00C02BB4">
        <w:rPr>
          <w:lang w:val="ru-RU"/>
        </w:rPr>
        <w:t xml:space="preserve"> </w:t>
      </w:r>
    </w:p>
    <w:p w14:paraId="29E1F90C" w14:textId="77777777" w:rsidR="00FD6C6F" w:rsidRPr="00C02BB4" w:rsidRDefault="00FD6C6F" w:rsidP="00FD6C6F">
      <w:pPr>
        <w:pStyle w:val="a2"/>
        <w:rPr>
          <w:lang w:val="ru-RU"/>
        </w:rPr>
      </w:pPr>
    </w:p>
    <w:p w14:paraId="20D313CF" w14:textId="3474CE88" w:rsidR="00FD6C6F" w:rsidRPr="00C02BB4" w:rsidRDefault="00FD6C6F" w:rsidP="00052B5A">
      <w:pPr>
        <w:pStyle w:val="a2"/>
        <w:rPr>
          <w:lang w:val="ru-RU"/>
        </w:rPr>
      </w:pPr>
    </w:p>
    <w:p w14:paraId="0023F9F2" w14:textId="77777777" w:rsidR="00FD6C6F" w:rsidRPr="00C02BB4" w:rsidRDefault="00FD6C6F" w:rsidP="00052B5A">
      <w:pPr>
        <w:pStyle w:val="a2"/>
        <w:rPr>
          <w:lang w:val="ru-RU"/>
        </w:rPr>
      </w:pPr>
    </w:p>
    <w:p w14:paraId="734613D4" w14:textId="294EA1F6" w:rsidR="00100A8F" w:rsidRPr="005A642F" w:rsidRDefault="005A642F" w:rsidP="005A642F">
      <w:pPr>
        <w:pStyle w:val="1"/>
        <w:numPr>
          <w:ilvl w:val="0"/>
          <w:numId w:val="0"/>
        </w:numPr>
        <w:ind w:hanging="709"/>
        <w:rPr>
          <w:lang w:val="ru-RU"/>
        </w:rPr>
      </w:pPr>
      <w:bookmarkStart w:id="76" w:name="_Toc80958810"/>
      <w:r w:rsidRPr="005A642F">
        <w:rPr>
          <w:lang w:val="ru-RU"/>
        </w:rPr>
        <w:lastRenderedPageBreak/>
        <w:t>8</w:t>
      </w:r>
      <w:r w:rsidRPr="005A642F">
        <w:rPr>
          <w:lang w:val="ru-RU"/>
        </w:rPr>
        <w:tab/>
      </w:r>
      <w:r w:rsidR="00882FE7" w:rsidRPr="005A642F">
        <w:rPr>
          <w:lang w:val="ru-RU"/>
        </w:rPr>
        <w:t>Инфраструктура связи</w:t>
      </w:r>
      <w:bookmarkEnd w:id="76"/>
    </w:p>
    <w:p w14:paraId="7E0AEB0B" w14:textId="0013EBFE" w:rsidR="00882FE7" w:rsidRPr="005A642F" w:rsidRDefault="005A642F" w:rsidP="005A642F">
      <w:pPr>
        <w:pStyle w:val="21"/>
        <w:numPr>
          <w:ilvl w:val="0"/>
          <w:numId w:val="0"/>
        </w:numPr>
        <w:ind w:hanging="709"/>
        <w:rPr>
          <w:lang w:val="ru-RU"/>
        </w:rPr>
      </w:pPr>
      <w:bookmarkStart w:id="77" w:name="_Toc80958811"/>
      <w:r w:rsidRPr="009C03B8">
        <w:rPr>
          <w:lang w:val="ru-RU"/>
        </w:rPr>
        <w:t>8.1</w:t>
      </w:r>
      <w:r w:rsidRPr="009C03B8">
        <w:rPr>
          <w:lang w:val="ru-RU"/>
        </w:rPr>
        <w:tab/>
      </w:r>
      <w:r w:rsidR="00882FE7" w:rsidRPr="00882FE7">
        <w:rPr>
          <w:lang w:val="ru-RU"/>
        </w:rPr>
        <w:t>Коммуникационные домены и среда</w:t>
      </w:r>
      <w:bookmarkEnd w:id="77"/>
    </w:p>
    <w:p w14:paraId="03E7FB16" w14:textId="77777777" w:rsidR="00882FE7" w:rsidRDefault="00882FE7" w:rsidP="00882FE7">
      <w:pPr>
        <w:pStyle w:val="a"/>
      </w:pPr>
      <w:r w:rsidRPr="00882FE7">
        <w:rPr>
          <w:lang w:val="ru-RU"/>
        </w:rPr>
        <w:t xml:space="preserve">Подход к организации инфраструктуры коммуникационной сети для </w:t>
      </w:r>
      <w:r>
        <w:t>Smart</w:t>
      </w:r>
      <w:r w:rsidRPr="00882FE7">
        <w:rPr>
          <w:lang w:val="ru-RU"/>
        </w:rPr>
        <w:t xml:space="preserve"> </w:t>
      </w:r>
      <w:r>
        <w:t>Grid</w:t>
      </w:r>
      <w:r w:rsidRPr="00882FE7">
        <w:rPr>
          <w:lang w:val="ru-RU"/>
        </w:rPr>
        <w:t xml:space="preserve"> заключается в рассмотрении «доменов». Домен определяется его географической протяженностью, и в нем задействованы различные технологии связи / энергосистемы, которые по-разному влияют на безопасность. Рисунок 21 иллюстрирует концепцию, которая показывает разницу между 5 уровнями: оборудование энергосистемы, управление энергосистемой, инфраструктура связи, безопасность и уровень приложений. </w:t>
      </w:r>
      <w:r>
        <w:t xml:space="preserve">В </w:t>
      </w:r>
      <w:proofErr w:type="spellStart"/>
      <w:r>
        <w:t>частности</w:t>
      </w:r>
      <w:proofErr w:type="spellEnd"/>
      <w:r>
        <w:t xml:space="preserve">, </w:t>
      </w:r>
      <w:proofErr w:type="spellStart"/>
      <w:r>
        <w:t>диаграмма</w:t>
      </w:r>
      <w:proofErr w:type="spellEnd"/>
      <w:r>
        <w:t xml:space="preserve"> </w:t>
      </w:r>
      <w:proofErr w:type="spellStart"/>
      <w:r>
        <w:t>иллюстрирует</w:t>
      </w:r>
      <w:proofErr w:type="spellEnd"/>
      <w:r>
        <w:t>:</w:t>
      </w:r>
    </w:p>
    <w:p w14:paraId="759838A8" w14:textId="77777777" w:rsidR="00882FE7" w:rsidRPr="00882FE7" w:rsidRDefault="00882FE7" w:rsidP="00882FE7">
      <w:pPr>
        <w:pStyle w:val="a"/>
        <w:rPr>
          <w:lang w:val="ru-RU"/>
        </w:rPr>
      </w:pPr>
      <w:r w:rsidRPr="00882FE7">
        <w:rPr>
          <w:lang w:val="ru-RU"/>
        </w:rPr>
        <w:t>• Компьютерные сети в помещениях Заказчика:</w:t>
      </w:r>
    </w:p>
    <w:p w14:paraId="6BC271AD" w14:textId="77777777" w:rsidR="00882FE7" w:rsidRDefault="00882FE7" w:rsidP="00882FE7">
      <w:pPr>
        <w:pStyle w:val="a"/>
      </w:pPr>
      <w:r>
        <w:t xml:space="preserve"> </w:t>
      </w:r>
      <w:proofErr w:type="spellStart"/>
      <w:r>
        <w:t>Домашняя</w:t>
      </w:r>
      <w:proofErr w:type="spellEnd"/>
      <w:r>
        <w:t xml:space="preserve"> </w:t>
      </w:r>
      <w:proofErr w:type="spellStart"/>
      <w:r>
        <w:t>сеть</w:t>
      </w:r>
      <w:proofErr w:type="spellEnd"/>
      <w:r>
        <w:t xml:space="preserve"> (HAN)</w:t>
      </w:r>
    </w:p>
    <w:p w14:paraId="1D8FE260" w14:textId="77777777" w:rsidR="00882FE7" w:rsidRDefault="00882FE7" w:rsidP="00882FE7">
      <w:pPr>
        <w:pStyle w:val="a"/>
      </w:pPr>
      <w:r>
        <w:t xml:space="preserve"> </w:t>
      </w:r>
      <w:proofErr w:type="spellStart"/>
      <w:r>
        <w:t>Строительная</w:t>
      </w:r>
      <w:proofErr w:type="spellEnd"/>
      <w:r>
        <w:t xml:space="preserve"> </w:t>
      </w:r>
      <w:proofErr w:type="spellStart"/>
      <w:r>
        <w:t>сеть</w:t>
      </w:r>
      <w:proofErr w:type="spellEnd"/>
      <w:r>
        <w:t xml:space="preserve"> (BAN)</w:t>
      </w:r>
    </w:p>
    <w:p w14:paraId="33EC3F56" w14:textId="77777777" w:rsidR="00882FE7" w:rsidRDefault="00882FE7" w:rsidP="00882FE7">
      <w:pPr>
        <w:pStyle w:val="a"/>
      </w:pPr>
      <w:r>
        <w:t xml:space="preserve"> </w:t>
      </w:r>
      <w:proofErr w:type="spellStart"/>
      <w:r>
        <w:t>Промышленная</w:t>
      </w:r>
      <w:proofErr w:type="spellEnd"/>
      <w:r>
        <w:t xml:space="preserve"> </w:t>
      </w:r>
      <w:proofErr w:type="spellStart"/>
      <w:r>
        <w:t>сеть</w:t>
      </w:r>
      <w:proofErr w:type="spellEnd"/>
      <w:r>
        <w:t xml:space="preserve"> (IAN).</w:t>
      </w:r>
    </w:p>
    <w:p w14:paraId="0946A481" w14:textId="77777777" w:rsidR="00882FE7" w:rsidRPr="00882FE7" w:rsidRDefault="00882FE7" w:rsidP="00882FE7">
      <w:pPr>
        <w:pStyle w:val="a"/>
        <w:rPr>
          <w:lang w:val="ru-RU"/>
        </w:rPr>
      </w:pPr>
      <w:r w:rsidRPr="00882FE7">
        <w:rPr>
          <w:lang w:val="ru-RU"/>
        </w:rPr>
        <w:t>• Районные сети (</w:t>
      </w:r>
      <w:r>
        <w:t>NAN</w:t>
      </w:r>
      <w:r w:rsidRPr="00882FE7">
        <w:rPr>
          <w:lang w:val="ru-RU"/>
        </w:rPr>
        <w:t>) и полевые вычислительные сети (</w:t>
      </w:r>
      <w:r>
        <w:t>FAN</w:t>
      </w:r>
      <w:r w:rsidRPr="00882FE7">
        <w:rPr>
          <w:lang w:val="ru-RU"/>
        </w:rPr>
        <w:t>)</w:t>
      </w:r>
      <w:proofErr w:type="gramStart"/>
      <w:r w:rsidRPr="00882FE7">
        <w:rPr>
          <w:lang w:val="ru-RU"/>
        </w:rPr>
        <w:t>.</w:t>
      </w:r>
      <w:proofErr w:type="gramEnd"/>
      <w:r w:rsidRPr="00882FE7">
        <w:rPr>
          <w:lang w:val="ru-RU"/>
        </w:rPr>
        <w:t xml:space="preserve"> а также</w:t>
      </w:r>
    </w:p>
    <w:p w14:paraId="25D63B52" w14:textId="7621AFAB" w:rsidR="00CB5A0F" w:rsidRDefault="00882FE7" w:rsidP="00882FE7">
      <w:pPr>
        <w:pStyle w:val="a"/>
      </w:pPr>
      <w:r>
        <w:t xml:space="preserve">• </w:t>
      </w:r>
      <w:proofErr w:type="spellStart"/>
      <w:r>
        <w:t>Глобальная</w:t>
      </w:r>
      <w:proofErr w:type="spellEnd"/>
      <w:r>
        <w:t xml:space="preserve"> </w:t>
      </w:r>
      <w:proofErr w:type="spellStart"/>
      <w:r>
        <w:t>сеть</w:t>
      </w:r>
      <w:proofErr w:type="spellEnd"/>
      <w:r>
        <w:t xml:space="preserve"> (WAN).</w:t>
      </w:r>
    </w:p>
    <w:p w14:paraId="27864585" w14:textId="2747551B" w:rsidR="003B53E8" w:rsidRPr="009D7E5E" w:rsidRDefault="00433405" w:rsidP="003B53E8">
      <w:pPr>
        <w:pStyle w:val="ac"/>
        <w:rPr>
          <w:lang w:val="ru-RU"/>
        </w:rPr>
      </w:pPr>
      <w:bookmarkStart w:id="78" w:name="_Ref73464273"/>
      <w:r>
        <w:rPr>
          <w:lang w:val="ru-RU"/>
        </w:rPr>
        <w:t>Рис</w:t>
      </w:r>
      <w:r w:rsidRPr="009D7E5E">
        <w:rPr>
          <w:lang w:val="ru-RU"/>
        </w:rPr>
        <w:t>.</w:t>
      </w:r>
      <w:r w:rsidR="003B53E8" w:rsidRPr="009D7E5E">
        <w:rPr>
          <w:lang w:val="ru-RU"/>
        </w:rPr>
        <w:t xml:space="preserve"> </w:t>
      </w:r>
      <w:bookmarkEnd w:id="78"/>
      <w:r w:rsidRPr="009D7E5E">
        <w:rPr>
          <w:noProof/>
          <w:lang w:val="ru-RU"/>
        </w:rPr>
        <w:t>2</w:t>
      </w:r>
      <w:r w:rsidR="009D7E5E">
        <w:rPr>
          <w:noProof/>
          <w:lang w:val="ru-RU"/>
        </w:rPr>
        <w:t>1</w:t>
      </w:r>
      <w:r w:rsidR="003B53E8" w:rsidRPr="009D7E5E">
        <w:rPr>
          <w:lang w:val="ru-RU"/>
        </w:rPr>
        <w:tab/>
      </w:r>
      <w:r w:rsidR="009D7E5E">
        <w:rPr>
          <w:lang w:val="ru-RU"/>
        </w:rPr>
        <w:t xml:space="preserve">Многоуровневая архитектура системы </w:t>
      </w:r>
      <w:r w:rsidR="004D7A0F" w:rsidRPr="009D7E5E">
        <w:rPr>
          <w:lang w:val="ru-RU"/>
        </w:rPr>
        <w:t xml:space="preserve"> </w:t>
      </w:r>
      <w:r w:rsidR="00B76B6D">
        <w:t>S</w:t>
      </w:r>
      <w:r w:rsidR="004D7A0F" w:rsidRPr="004D7A0F">
        <w:t>mart</w:t>
      </w:r>
      <w:r w:rsidR="004D7A0F" w:rsidRPr="009D7E5E">
        <w:rPr>
          <w:lang w:val="ru-RU"/>
        </w:rPr>
        <w:t xml:space="preserve"> </w:t>
      </w:r>
      <w:r w:rsidR="00B76B6D">
        <w:t>G</w:t>
      </w:r>
      <w:r w:rsidR="004D7A0F" w:rsidRPr="004D7A0F">
        <w:t>rid</w:t>
      </w:r>
      <w:r w:rsidR="003B53E8">
        <w:rPr>
          <w:rStyle w:val="ab"/>
        </w:rPr>
        <w:footnoteReference w:id="2"/>
      </w:r>
    </w:p>
    <w:p w14:paraId="6525D81B" w14:textId="77777777" w:rsidR="003B53E8" w:rsidRPr="00433405" w:rsidRDefault="003B53E8" w:rsidP="003B53E8">
      <w:pPr>
        <w:pStyle w:val="a2"/>
        <w:rPr>
          <w:lang w:val="ru-RU"/>
        </w:rPr>
      </w:pPr>
      <w:r w:rsidRPr="00020325">
        <w:rPr>
          <w:noProof/>
          <w:lang w:val="ru-RU" w:eastAsia="ru-RU"/>
        </w:rPr>
        <w:drawing>
          <wp:inline distT="0" distB="0" distL="0" distR="0" wp14:anchorId="77E06703" wp14:editId="76DCCACF">
            <wp:extent cx="5310505" cy="2562225"/>
            <wp:effectExtent l="0" t="0" r="444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0505" cy="2562225"/>
                    </a:xfrm>
                    <a:prstGeom prst="rect">
                      <a:avLst/>
                    </a:prstGeom>
                  </pic:spPr>
                </pic:pic>
              </a:graphicData>
            </a:graphic>
          </wp:inline>
        </w:drawing>
      </w:r>
    </w:p>
    <w:p w14:paraId="70783D05" w14:textId="46358DB2" w:rsidR="003A19A1" w:rsidRPr="00B83229" w:rsidRDefault="00B83229" w:rsidP="00437117">
      <w:pPr>
        <w:pStyle w:val="a2"/>
        <w:rPr>
          <w:lang w:val="ru-RU"/>
        </w:rPr>
      </w:pPr>
      <w:r w:rsidRPr="00B83229">
        <w:rPr>
          <w:lang w:val="ru-RU"/>
        </w:rPr>
        <w:t xml:space="preserve">На рисунке 22 в упрощенном виде показаны требования к полосе пропускания и дальности связи для различных доменов. Это различные требования, которым должна удовлетворять коммуникационная инфраструктура </w:t>
      </w:r>
      <w:r w:rsidRPr="00B83229">
        <w:t>Smart</w:t>
      </w:r>
      <w:r w:rsidRPr="00B83229">
        <w:rPr>
          <w:lang w:val="ru-RU"/>
        </w:rPr>
        <w:t xml:space="preserve"> </w:t>
      </w:r>
      <w:r w:rsidRPr="00B83229">
        <w:t>Grid</w:t>
      </w:r>
      <w:r w:rsidRPr="00B83229">
        <w:rPr>
          <w:lang w:val="ru-RU"/>
        </w:rPr>
        <w:t xml:space="preserve">. На рис. 23 и в таблице 16 подробно описаны требования технологии по доменам и определены домены </w:t>
      </w:r>
      <w:r w:rsidRPr="00B83229">
        <w:t>Smart</w:t>
      </w:r>
      <w:r w:rsidRPr="00B83229">
        <w:rPr>
          <w:lang w:val="ru-RU"/>
        </w:rPr>
        <w:t xml:space="preserve"> </w:t>
      </w:r>
      <w:r w:rsidRPr="00B83229">
        <w:t>Grid</w:t>
      </w:r>
      <w:r w:rsidRPr="00B83229">
        <w:rPr>
          <w:lang w:val="ru-RU"/>
        </w:rPr>
        <w:t xml:space="preserve">, внутри- и </w:t>
      </w:r>
      <w:proofErr w:type="spellStart"/>
      <w:r w:rsidRPr="00B83229">
        <w:rPr>
          <w:lang w:val="ru-RU"/>
        </w:rPr>
        <w:t>междоменные</w:t>
      </w:r>
      <w:proofErr w:type="spellEnd"/>
      <w:r w:rsidRPr="00B83229">
        <w:rPr>
          <w:lang w:val="ru-RU"/>
        </w:rPr>
        <w:t xml:space="preserve"> взаимодействия через сети связи и приложения </w:t>
      </w:r>
      <w:r w:rsidRPr="00B83229">
        <w:t>Smart</w:t>
      </w:r>
      <w:r w:rsidRPr="00B83229">
        <w:rPr>
          <w:lang w:val="ru-RU"/>
        </w:rPr>
        <w:t xml:space="preserve"> </w:t>
      </w:r>
      <w:r w:rsidRPr="00B83229">
        <w:t>Grid</w:t>
      </w:r>
      <w:r w:rsidRPr="00B83229">
        <w:rPr>
          <w:lang w:val="ru-RU"/>
        </w:rPr>
        <w:t xml:space="preserve"> в доменах генерации, передачи, распределения и клиента.</w:t>
      </w:r>
    </w:p>
    <w:p w14:paraId="127B8DB0" w14:textId="5D5767FE" w:rsidR="00747414" w:rsidRPr="00B83229" w:rsidRDefault="009D7E5E" w:rsidP="00747414">
      <w:pPr>
        <w:pStyle w:val="ac"/>
        <w:rPr>
          <w:lang w:val="ru-RU"/>
        </w:rPr>
      </w:pPr>
      <w:r>
        <w:rPr>
          <w:lang w:val="ru-RU"/>
        </w:rPr>
        <w:lastRenderedPageBreak/>
        <w:t>Рис.</w:t>
      </w:r>
      <w:r w:rsidR="00B83229" w:rsidRPr="00B83229">
        <w:rPr>
          <w:lang w:val="ru-RU"/>
        </w:rPr>
        <w:t xml:space="preserve"> 22 Пропускная способность и дальность связи для коммуникационных технологий </w:t>
      </w:r>
      <w:r w:rsidR="00B83229" w:rsidRPr="00B83229">
        <w:t>Smart</w:t>
      </w:r>
      <w:r w:rsidR="00B83229" w:rsidRPr="00B83229">
        <w:rPr>
          <w:lang w:val="ru-RU"/>
        </w:rPr>
        <w:t xml:space="preserve"> </w:t>
      </w:r>
      <w:r w:rsidR="00B83229" w:rsidRPr="00B83229">
        <w:t>Grid</w:t>
      </w:r>
    </w:p>
    <w:p w14:paraId="5C1C9C96" w14:textId="40924BC5" w:rsidR="00987BBF" w:rsidRDefault="00707CFD" w:rsidP="005D7E85">
      <w:pPr>
        <w:pStyle w:val="a2"/>
        <w:jc w:val="center"/>
      </w:pPr>
      <w:r w:rsidRPr="00707CFD">
        <w:rPr>
          <w:noProof/>
          <w:lang w:val="ru-RU" w:eastAsia="ru-RU"/>
        </w:rPr>
        <w:drawing>
          <wp:inline distT="0" distB="0" distL="0" distR="0" wp14:anchorId="58A5F7FA" wp14:editId="05C2ED45">
            <wp:extent cx="3970020" cy="1998538"/>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90089" cy="2008641"/>
                    </a:xfrm>
                    <a:prstGeom prst="rect">
                      <a:avLst/>
                    </a:prstGeom>
                  </pic:spPr>
                </pic:pic>
              </a:graphicData>
            </a:graphic>
          </wp:inline>
        </w:drawing>
      </w:r>
    </w:p>
    <w:p w14:paraId="424AC0F5" w14:textId="6BD4FF3B" w:rsidR="00661709" w:rsidRPr="009D7E5E" w:rsidRDefault="009D7E5E" w:rsidP="00A14CE9">
      <w:pPr>
        <w:pStyle w:val="ac"/>
        <w:tabs>
          <w:tab w:val="left" w:pos="1360"/>
        </w:tabs>
        <w:rPr>
          <w:lang w:val="ru-RU"/>
        </w:rPr>
      </w:pPr>
      <w:bookmarkStart w:id="79" w:name="_Ref73468676"/>
      <w:r>
        <w:rPr>
          <w:lang w:val="ru-RU"/>
        </w:rPr>
        <w:t>Рис</w:t>
      </w:r>
      <w:r w:rsidRPr="009D7E5E">
        <w:rPr>
          <w:lang w:val="ru-RU"/>
        </w:rPr>
        <w:t>.</w:t>
      </w:r>
      <w:r w:rsidR="00661709" w:rsidRPr="009D7E5E">
        <w:rPr>
          <w:lang w:val="ru-RU"/>
        </w:rPr>
        <w:t xml:space="preserve"> </w:t>
      </w:r>
      <w:bookmarkEnd w:id="79"/>
      <w:r w:rsidRPr="009D7E5E">
        <w:rPr>
          <w:noProof/>
          <w:lang w:val="ru-RU"/>
        </w:rPr>
        <w:t>23</w:t>
      </w:r>
      <w:r w:rsidR="00661709" w:rsidRPr="009D7E5E">
        <w:rPr>
          <w:lang w:val="ru-RU"/>
        </w:rPr>
        <w:tab/>
      </w:r>
      <w:r w:rsidR="00A14CE9" w:rsidRPr="009D7E5E">
        <w:rPr>
          <w:lang w:val="ru-RU"/>
        </w:rPr>
        <w:tab/>
      </w:r>
      <w:r>
        <w:rPr>
          <w:lang w:val="ru-RU"/>
        </w:rPr>
        <w:t xml:space="preserve">Коммуникационные сетевые домены </w:t>
      </w:r>
      <w:r>
        <w:t>Smart</w:t>
      </w:r>
      <w:r w:rsidRPr="009D7E5E">
        <w:rPr>
          <w:lang w:val="ru-RU"/>
        </w:rPr>
        <w:t xml:space="preserve"> </w:t>
      </w:r>
      <w:r>
        <w:t>Grid</w:t>
      </w:r>
      <w:r w:rsidRPr="009D7E5E">
        <w:rPr>
          <w:lang w:val="ru-RU"/>
        </w:rPr>
        <w:t xml:space="preserve"> </w:t>
      </w:r>
      <w:r w:rsidR="009C3549">
        <w:rPr>
          <w:rStyle w:val="ab"/>
        </w:rPr>
        <w:footnoteReference w:id="3"/>
      </w:r>
    </w:p>
    <w:p w14:paraId="41AE7DD2" w14:textId="2851AAAE" w:rsidR="00654A98" w:rsidRPr="009D7E5E" w:rsidRDefault="004C6727" w:rsidP="00F64FC8">
      <w:pPr>
        <w:pStyle w:val="a2"/>
        <w:jc w:val="center"/>
        <w:rPr>
          <w:lang w:val="ru-RU"/>
        </w:rPr>
      </w:pPr>
      <w:r w:rsidRPr="004C6727">
        <w:rPr>
          <w:noProof/>
          <w:lang w:val="ru-RU" w:eastAsia="ru-RU"/>
        </w:rPr>
        <w:drawing>
          <wp:inline distT="0" distB="0" distL="0" distR="0" wp14:anchorId="600DA0E3" wp14:editId="3D73B515">
            <wp:extent cx="4513380" cy="3937000"/>
            <wp:effectExtent l="0" t="0" r="190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57576" cy="3975552"/>
                    </a:xfrm>
                    <a:prstGeom prst="rect">
                      <a:avLst/>
                    </a:prstGeom>
                  </pic:spPr>
                </pic:pic>
              </a:graphicData>
            </a:graphic>
          </wp:inline>
        </w:drawing>
      </w:r>
    </w:p>
    <w:p w14:paraId="0F9F5E3C" w14:textId="77777777" w:rsidR="00E82CA1" w:rsidRPr="009D7E5E" w:rsidRDefault="00E82CA1" w:rsidP="00993F4F">
      <w:pPr>
        <w:pStyle w:val="ac"/>
        <w:rPr>
          <w:lang w:val="ru-RU"/>
        </w:rPr>
        <w:sectPr w:rsidR="00E82CA1" w:rsidRPr="009D7E5E" w:rsidSect="003201B2">
          <w:headerReference w:type="even" r:id="rId35"/>
          <w:headerReference w:type="default" r:id="rId36"/>
          <w:pgSz w:w="11907" w:h="16840" w:code="9"/>
          <w:pgMar w:top="1418" w:right="1418" w:bottom="1701" w:left="2126" w:header="567" w:footer="851" w:gutter="0"/>
          <w:cols w:space="720"/>
        </w:sectPr>
      </w:pPr>
      <w:bookmarkStart w:id="80" w:name="_Ref73468700"/>
    </w:p>
    <w:bookmarkEnd w:id="80"/>
    <w:p w14:paraId="7FFB24B8" w14:textId="4872D836" w:rsidR="009C3549" w:rsidRPr="00A610FD" w:rsidRDefault="00A610FD" w:rsidP="00A610FD">
      <w:pPr>
        <w:pStyle w:val="ac"/>
        <w:pBdr>
          <w:top w:val="single" w:sz="4" w:space="3" w:color="auto"/>
        </w:pBdr>
        <w:rPr>
          <w:lang w:val="ru-RU"/>
        </w:rPr>
      </w:pPr>
      <w:r w:rsidRPr="00A610FD">
        <w:rPr>
          <w:lang w:val="ru-RU"/>
        </w:rPr>
        <w:lastRenderedPageBreak/>
        <w:t>Таблица 16 Сравнение коммуникационных технологий для интеллектуальной сети</w:t>
      </w:r>
      <w:r>
        <w:rPr>
          <w:lang w:val="ru-RU"/>
        </w:rPr>
        <w:t xml:space="preserve"> (3,4)</w:t>
      </w:r>
    </w:p>
    <w:tbl>
      <w:tblPr>
        <w:tblStyle w:val="af8"/>
        <w:tblW w:w="4993" w:type="pct"/>
        <w:tblLook w:val="04A0" w:firstRow="1" w:lastRow="0" w:firstColumn="1" w:lastColumn="0" w:noHBand="0" w:noVBand="1"/>
      </w:tblPr>
      <w:tblGrid>
        <w:gridCol w:w="1847"/>
        <w:gridCol w:w="1950"/>
        <w:gridCol w:w="2427"/>
        <w:gridCol w:w="2266"/>
        <w:gridCol w:w="1451"/>
        <w:gridCol w:w="1451"/>
        <w:gridCol w:w="1451"/>
      </w:tblGrid>
      <w:tr w:rsidR="00E82CA1" w:rsidRPr="00CA7CC8" w14:paraId="7BFCDD59" w14:textId="77777777" w:rsidTr="00DD4FED">
        <w:trPr>
          <w:trHeight w:val="359"/>
          <w:tblHeader/>
        </w:trPr>
        <w:tc>
          <w:tcPr>
            <w:tcW w:w="719" w:type="pct"/>
            <w:vMerge w:val="restart"/>
            <w:shd w:val="clear" w:color="auto" w:fill="F2F2F2" w:themeFill="background1" w:themeFillShade="F2"/>
            <w:vAlign w:val="center"/>
          </w:tcPr>
          <w:p w14:paraId="13ED995F" w14:textId="1D5FE5A8" w:rsidR="00E82CA1" w:rsidRPr="00BE38DB" w:rsidRDefault="00A610FD" w:rsidP="00857CE4">
            <w:pPr>
              <w:pStyle w:val="a2"/>
              <w:spacing w:after="0" w:line="240" w:lineRule="auto"/>
              <w:jc w:val="center"/>
              <w:rPr>
                <w:rFonts w:asciiTheme="minorHAnsi" w:hAnsiTheme="minorHAnsi" w:cstheme="minorHAnsi"/>
                <w:b/>
                <w:bCs/>
                <w:sz w:val="14"/>
                <w:szCs w:val="14"/>
              </w:rPr>
            </w:pPr>
            <w:r w:rsidRPr="009D7E5E">
              <w:rPr>
                <w:rFonts w:asciiTheme="minorHAnsi" w:hAnsiTheme="minorHAnsi" w:cstheme="minorHAnsi"/>
                <w:b/>
                <w:bCs/>
                <w:sz w:val="14"/>
                <w:szCs w:val="14"/>
                <w:lang w:val="ru-RU"/>
              </w:rPr>
              <w:t>Технологи</w:t>
            </w:r>
            <w:r w:rsidRPr="00A610FD">
              <w:rPr>
                <w:rFonts w:asciiTheme="minorHAnsi" w:hAnsiTheme="minorHAnsi" w:cstheme="minorHAnsi"/>
                <w:b/>
                <w:bCs/>
                <w:sz w:val="14"/>
                <w:szCs w:val="14"/>
              </w:rPr>
              <w:t>я</w:t>
            </w:r>
          </w:p>
        </w:tc>
        <w:tc>
          <w:tcPr>
            <w:tcW w:w="759" w:type="pct"/>
            <w:vMerge w:val="restart"/>
            <w:shd w:val="clear" w:color="auto" w:fill="F2F2F2" w:themeFill="background1" w:themeFillShade="F2"/>
            <w:vAlign w:val="center"/>
          </w:tcPr>
          <w:p w14:paraId="1D218B82" w14:textId="01524653" w:rsidR="00E82CA1" w:rsidRPr="00BE38DB" w:rsidRDefault="00A610FD" w:rsidP="00857CE4">
            <w:pPr>
              <w:pStyle w:val="a2"/>
              <w:spacing w:after="0" w:line="240" w:lineRule="auto"/>
              <w:jc w:val="center"/>
              <w:rPr>
                <w:rFonts w:asciiTheme="minorHAnsi" w:hAnsiTheme="minorHAnsi" w:cstheme="minorHAnsi"/>
                <w:b/>
                <w:bCs/>
                <w:sz w:val="14"/>
                <w:szCs w:val="14"/>
              </w:rPr>
            </w:pPr>
            <w:proofErr w:type="spellStart"/>
            <w:r w:rsidRPr="00A610FD">
              <w:rPr>
                <w:rFonts w:asciiTheme="minorHAnsi" w:hAnsiTheme="minorHAnsi" w:cstheme="minorHAnsi"/>
                <w:b/>
                <w:bCs/>
                <w:sz w:val="14"/>
                <w:szCs w:val="14"/>
              </w:rPr>
              <w:t>Стандарт</w:t>
            </w:r>
            <w:proofErr w:type="spellEnd"/>
            <w:r w:rsidRPr="00A610FD">
              <w:rPr>
                <w:rFonts w:asciiTheme="minorHAnsi" w:hAnsiTheme="minorHAnsi" w:cstheme="minorHAnsi"/>
                <w:b/>
                <w:bCs/>
                <w:sz w:val="14"/>
                <w:szCs w:val="14"/>
              </w:rPr>
              <w:t xml:space="preserve"> / </w:t>
            </w:r>
            <w:proofErr w:type="spellStart"/>
            <w:r w:rsidRPr="00A610FD">
              <w:rPr>
                <w:rFonts w:asciiTheme="minorHAnsi" w:hAnsiTheme="minorHAnsi" w:cstheme="minorHAnsi"/>
                <w:b/>
                <w:bCs/>
                <w:sz w:val="14"/>
                <w:szCs w:val="14"/>
              </w:rPr>
              <w:t>протокол</w:t>
            </w:r>
            <w:proofErr w:type="spellEnd"/>
          </w:p>
        </w:tc>
        <w:tc>
          <w:tcPr>
            <w:tcW w:w="945" w:type="pct"/>
            <w:vMerge w:val="restart"/>
            <w:shd w:val="clear" w:color="auto" w:fill="F2F2F2" w:themeFill="background1" w:themeFillShade="F2"/>
            <w:vAlign w:val="center"/>
          </w:tcPr>
          <w:p w14:paraId="2AF1C455" w14:textId="61B7FA31" w:rsidR="00E82CA1" w:rsidRPr="00A610FD" w:rsidRDefault="00A610FD" w:rsidP="00857CE4">
            <w:pPr>
              <w:pStyle w:val="a2"/>
              <w:spacing w:after="0" w:line="240" w:lineRule="auto"/>
              <w:jc w:val="center"/>
              <w:rPr>
                <w:rFonts w:asciiTheme="minorHAnsi" w:hAnsiTheme="minorHAnsi" w:cstheme="minorHAnsi"/>
                <w:b/>
                <w:bCs/>
                <w:sz w:val="14"/>
                <w:szCs w:val="14"/>
                <w:lang w:val="ru-RU"/>
              </w:rPr>
            </w:pPr>
            <w:r w:rsidRPr="00A610FD">
              <w:rPr>
                <w:rFonts w:asciiTheme="minorHAnsi" w:hAnsiTheme="minorHAnsi" w:cstheme="minorHAnsi"/>
                <w:b/>
                <w:bCs/>
                <w:sz w:val="14"/>
                <w:szCs w:val="14"/>
                <w:lang w:val="ru-RU"/>
              </w:rPr>
              <w:t>Максимум. теоретическая скорость передачи данных</w:t>
            </w:r>
          </w:p>
        </w:tc>
        <w:tc>
          <w:tcPr>
            <w:tcW w:w="882" w:type="pct"/>
            <w:vMerge w:val="restart"/>
            <w:shd w:val="clear" w:color="auto" w:fill="F2F2F2" w:themeFill="background1" w:themeFillShade="F2"/>
            <w:vAlign w:val="center"/>
          </w:tcPr>
          <w:p w14:paraId="1805BD02" w14:textId="5A869AA0" w:rsidR="00E82CA1" w:rsidRPr="00BE38DB" w:rsidRDefault="00A610FD" w:rsidP="00857CE4">
            <w:pPr>
              <w:pStyle w:val="a2"/>
              <w:spacing w:after="0" w:line="240" w:lineRule="auto"/>
              <w:jc w:val="center"/>
              <w:rPr>
                <w:rFonts w:asciiTheme="minorHAnsi" w:hAnsiTheme="minorHAnsi" w:cstheme="minorHAnsi"/>
                <w:b/>
                <w:bCs/>
                <w:sz w:val="14"/>
                <w:szCs w:val="14"/>
              </w:rPr>
            </w:pPr>
            <w:proofErr w:type="spellStart"/>
            <w:r w:rsidRPr="00A610FD">
              <w:rPr>
                <w:rFonts w:asciiTheme="minorHAnsi" w:hAnsiTheme="minorHAnsi" w:cstheme="minorHAnsi"/>
                <w:b/>
                <w:bCs/>
                <w:sz w:val="14"/>
                <w:szCs w:val="14"/>
              </w:rPr>
              <w:t>Диапазон</w:t>
            </w:r>
            <w:proofErr w:type="spellEnd"/>
            <w:r w:rsidRPr="00A610FD">
              <w:rPr>
                <w:rFonts w:asciiTheme="minorHAnsi" w:hAnsiTheme="minorHAnsi" w:cstheme="minorHAnsi"/>
                <w:b/>
                <w:bCs/>
                <w:sz w:val="14"/>
                <w:szCs w:val="14"/>
              </w:rPr>
              <w:t xml:space="preserve"> </w:t>
            </w:r>
            <w:proofErr w:type="spellStart"/>
            <w:r w:rsidRPr="00A610FD">
              <w:rPr>
                <w:rFonts w:asciiTheme="minorHAnsi" w:hAnsiTheme="minorHAnsi" w:cstheme="minorHAnsi"/>
                <w:b/>
                <w:bCs/>
                <w:sz w:val="14"/>
                <w:szCs w:val="14"/>
              </w:rPr>
              <w:t>покрытия</w:t>
            </w:r>
            <w:proofErr w:type="spellEnd"/>
          </w:p>
        </w:tc>
        <w:tc>
          <w:tcPr>
            <w:tcW w:w="1695" w:type="pct"/>
            <w:gridSpan w:val="3"/>
            <w:shd w:val="clear" w:color="auto" w:fill="F2F2F2" w:themeFill="background1" w:themeFillShade="F2"/>
            <w:vAlign w:val="center"/>
          </w:tcPr>
          <w:p w14:paraId="2F30BE2F" w14:textId="58072BD0" w:rsidR="00E82CA1" w:rsidRPr="00BE38DB" w:rsidRDefault="00A610FD" w:rsidP="00857CE4">
            <w:pPr>
              <w:pStyle w:val="a2"/>
              <w:spacing w:after="0" w:line="240" w:lineRule="auto"/>
              <w:jc w:val="center"/>
              <w:rPr>
                <w:rFonts w:asciiTheme="minorHAnsi" w:hAnsiTheme="minorHAnsi" w:cstheme="minorHAnsi"/>
                <w:b/>
                <w:bCs/>
                <w:sz w:val="14"/>
                <w:szCs w:val="14"/>
              </w:rPr>
            </w:pPr>
            <w:proofErr w:type="spellStart"/>
            <w:r w:rsidRPr="00A610FD">
              <w:rPr>
                <w:rFonts w:asciiTheme="minorHAnsi" w:hAnsiTheme="minorHAnsi" w:cstheme="minorHAnsi"/>
                <w:b/>
                <w:bCs/>
                <w:sz w:val="14"/>
                <w:szCs w:val="14"/>
              </w:rPr>
              <w:t>Сеть</w:t>
            </w:r>
            <w:proofErr w:type="spellEnd"/>
          </w:p>
        </w:tc>
      </w:tr>
      <w:tr w:rsidR="00E82CA1" w:rsidRPr="00CA7CC8" w14:paraId="11103857" w14:textId="77777777" w:rsidTr="00DD4FED">
        <w:trPr>
          <w:trHeight w:val="106"/>
          <w:tblHeader/>
        </w:trPr>
        <w:tc>
          <w:tcPr>
            <w:tcW w:w="719" w:type="pct"/>
            <w:vMerge/>
            <w:shd w:val="clear" w:color="auto" w:fill="F2F2F2" w:themeFill="background1" w:themeFillShade="F2"/>
            <w:vAlign w:val="center"/>
          </w:tcPr>
          <w:p w14:paraId="2EC49C17" w14:textId="77777777" w:rsidR="00E82CA1" w:rsidRPr="00BE38DB" w:rsidRDefault="00E82CA1" w:rsidP="00857CE4">
            <w:pPr>
              <w:pStyle w:val="a2"/>
              <w:spacing w:after="0" w:line="240" w:lineRule="auto"/>
              <w:jc w:val="center"/>
              <w:rPr>
                <w:rFonts w:asciiTheme="minorHAnsi" w:hAnsiTheme="minorHAnsi" w:cstheme="minorHAnsi"/>
                <w:b/>
                <w:bCs/>
                <w:sz w:val="14"/>
                <w:szCs w:val="14"/>
              </w:rPr>
            </w:pPr>
          </w:p>
        </w:tc>
        <w:tc>
          <w:tcPr>
            <w:tcW w:w="759" w:type="pct"/>
            <w:vMerge/>
            <w:shd w:val="clear" w:color="auto" w:fill="F2F2F2" w:themeFill="background1" w:themeFillShade="F2"/>
            <w:vAlign w:val="center"/>
          </w:tcPr>
          <w:p w14:paraId="47A4E277" w14:textId="77777777" w:rsidR="00E82CA1" w:rsidRPr="00BE38DB" w:rsidRDefault="00E82CA1" w:rsidP="00857CE4">
            <w:pPr>
              <w:pStyle w:val="a2"/>
              <w:spacing w:after="0" w:line="240" w:lineRule="auto"/>
              <w:jc w:val="center"/>
              <w:rPr>
                <w:rFonts w:asciiTheme="minorHAnsi" w:hAnsiTheme="minorHAnsi" w:cstheme="minorHAnsi"/>
                <w:b/>
                <w:bCs/>
                <w:sz w:val="14"/>
                <w:szCs w:val="14"/>
              </w:rPr>
            </w:pPr>
          </w:p>
        </w:tc>
        <w:tc>
          <w:tcPr>
            <w:tcW w:w="945" w:type="pct"/>
            <w:vMerge/>
            <w:shd w:val="clear" w:color="auto" w:fill="F2F2F2" w:themeFill="background1" w:themeFillShade="F2"/>
            <w:vAlign w:val="center"/>
          </w:tcPr>
          <w:p w14:paraId="1B90CD58" w14:textId="77777777" w:rsidR="00E82CA1" w:rsidRPr="00BE38DB" w:rsidRDefault="00E82CA1" w:rsidP="00857CE4">
            <w:pPr>
              <w:pStyle w:val="a2"/>
              <w:spacing w:after="0" w:line="240" w:lineRule="auto"/>
              <w:jc w:val="center"/>
              <w:rPr>
                <w:rFonts w:asciiTheme="minorHAnsi" w:hAnsiTheme="minorHAnsi" w:cstheme="minorHAnsi"/>
                <w:b/>
                <w:bCs/>
                <w:sz w:val="14"/>
                <w:szCs w:val="14"/>
              </w:rPr>
            </w:pPr>
          </w:p>
        </w:tc>
        <w:tc>
          <w:tcPr>
            <w:tcW w:w="882" w:type="pct"/>
            <w:vMerge/>
            <w:shd w:val="clear" w:color="auto" w:fill="F2F2F2" w:themeFill="background1" w:themeFillShade="F2"/>
            <w:vAlign w:val="center"/>
          </w:tcPr>
          <w:p w14:paraId="1D2261D7" w14:textId="77777777" w:rsidR="00E82CA1" w:rsidRPr="00BE38DB" w:rsidRDefault="00E82CA1" w:rsidP="00857CE4">
            <w:pPr>
              <w:pStyle w:val="a2"/>
              <w:spacing w:after="0" w:line="240" w:lineRule="auto"/>
              <w:jc w:val="center"/>
              <w:rPr>
                <w:rFonts w:asciiTheme="minorHAnsi" w:hAnsiTheme="minorHAnsi" w:cstheme="minorHAnsi"/>
                <w:b/>
                <w:bCs/>
                <w:sz w:val="14"/>
                <w:szCs w:val="14"/>
              </w:rPr>
            </w:pPr>
          </w:p>
        </w:tc>
        <w:tc>
          <w:tcPr>
            <w:tcW w:w="565" w:type="pct"/>
            <w:shd w:val="clear" w:color="auto" w:fill="F2F2F2" w:themeFill="background1" w:themeFillShade="F2"/>
            <w:vAlign w:val="center"/>
          </w:tcPr>
          <w:p w14:paraId="4B1049C6" w14:textId="77777777" w:rsidR="00E82CA1" w:rsidRPr="00BE38DB" w:rsidRDefault="00E82CA1" w:rsidP="00857CE4">
            <w:pPr>
              <w:pStyle w:val="a2"/>
              <w:spacing w:after="0" w:line="240" w:lineRule="auto"/>
              <w:jc w:val="center"/>
              <w:rPr>
                <w:rFonts w:asciiTheme="minorHAnsi" w:hAnsiTheme="minorHAnsi" w:cstheme="minorHAnsi"/>
                <w:b/>
                <w:bCs/>
                <w:sz w:val="14"/>
                <w:szCs w:val="14"/>
              </w:rPr>
            </w:pPr>
            <w:r w:rsidRPr="00BE38DB">
              <w:rPr>
                <w:rFonts w:asciiTheme="minorHAnsi" w:hAnsiTheme="minorHAnsi" w:cstheme="minorHAnsi"/>
                <w:b/>
                <w:bCs/>
                <w:sz w:val="14"/>
                <w:szCs w:val="14"/>
              </w:rPr>
              <w:t>HAN/BAN/IAN</w:t>
            </w:r>
          </w:p>
        </w:tc>
        <w:tc>
          <w:tcPr>
            <w:tcW w:w="565" w:type="pct"/>
            <w:shd w:val="clear" w:color="auto" w:fill="F2F2F2" w:themeFill="background1" w:themeFillShade="F2"/>
            <w:vAlign w:val="center"/>
          </w:tcPr>
          <w:p w14:paraId="4AEB1482" w14:textId="77777777" w:rsidR="00E82CA1" w:rsidRPr="00BE38DB" w:rsidRDefault="00E82CA1" w:rsidP="00857CE4">
            <w:pPr>
              <w:pStyle w:val="a2"/>
              <w:spacing w:after="0" w:line="240" w:lineRule="auto"/>
              <w:jc w:val="center"/>
              <w:rPr>
                <w:rFonts w:asciiTheme="minorHAnsi" w:hAnsiTheme="minorHAnsi" w:cstheme="minorHAnsi"/>
                <w:b/>
                <w:bCs/>
                <w:sz w:val="14"/>
                <w:szCs w:val="14"/>
              </w:rPr>
            </w:pPr>
            <w:r w:rsidRPr="00BE38DB">
              <w:rPr>
                <w:rFonts w:asciiTheme="minorHAnsi" w:hAnsiTheme="minorHAnsi" w:cstheme="minorHAnsi"/>
                <w:b/>
                <w:bCs/>
                <w:sz w:val="14"/>
                <w:szCs w:val="14"/>
              </w:rPr>
              <w:t>NAN/FAN</w:t>
            </w:r>
          </w:p>
        </w:tc>
        <w:tc>
          <w:tcPr>
            <w:tcW w:w="565" w:type="pct"/>
            <w:shd w:val="clear" w:color="auto" w:fill="F2F2F2" w:themeFill="background1" w:themeFillShade="F2"/>
            <w:vAlign w:val="center"/>
          </w:tcPr>
          <w:p w14:paraId="377EA86D" w14:textId="77777777" w:rsidR="00E82CA1" w:rsidRPr="00BE38DB" w:rsidRDefault="00E82CA1" w:rsidP="00857CE4">
            <w:pPr>
              <w:pStyle w:val="a2"/>
              <w:spacing w:after="0" w:line="240" w:lineRule="auto"/>
              <w:jc w:val="center"/>
              <w:rPr>
                <w:rFonts w:asciiTheme="minorHAnsi" w:hAnsiTheme="minorHAnsi" w:cstheme="minorHAnsi"/>
                <w:b/>
                <w:bCs/>
                <w:sz w:val="14"/>
                <w:szCs w:val="14"/>
              </w:rPr>
            </w:pPr>
            <w:r w:rsidRPr="00BE38DB">
              <w:rPr>
                <w:rFonts w:asciiTheme="minorHAnsi" w:hAnsiTheme="minorHAnsi" w:cstheme="minorHAnsi"/>
                <w:b/>
                <w:bCs/>
                <w:sz w:val="14"/>
                <w:szCs w:val="14"/>
              </w:rPr>
              <w:t>WAN</w:t>
            </w:r>
          </w:p>
        </w:tc>
      </w:tr>
      <w:tr w:rsidR="00E82CA1" w:rsidRPr="001C3A1E" w14:paraId="6C5ABA7F" w14:textId="77777777" w:rsidTr="00E82CA1">
        <w:trPr>
          <w:trHeight w:val="160"/>
        </w:trPr>
        <w:tc>
          <w:tcPr>
            <w:tcW w:w="5000" w:type="pct"/>
            <w:gridSpan w:val="7"/>
            <w:vAlign w:val="center"/>
          </w:tcPr>
          <w:p w14:paraId="364E13CF" w14:textId="05430949" w:rsidR="00E82CA1" w:rsidRPr="00BE38DB" w:rsidRDefault="00A610FD" w:rsidP="00857CE4">
            <w:pPr>
              <w:autoSpaceDE w:val="0"/>
              <w:autoSpaceDN w:val="0"/>
              <w:adjustRightInd w:val="0"/>
              <w:spacing w:line="240" w:lineRule="auto"/>
              <w:jc w:val="left"/>
              <w:rPr>
                <w:rFonts w:asciiTheme="minorHAnsi" w:eastAsia="Calibri" w:hAnsiTheme="minorHAnsi" w:cstheme="minorHAnsi"/>
                <w:b/>
                <w:bCs/>
                <w:sz w:val="14"/>
                <w:szCs w:val="14"/>
                <w:lang w:val="en-CA"/>
              </w:rPr>
            </w:pPr>
            <w:proofErr w:type="spellStart"/>
            <w:r w:rsidRPr="00A610FD">
              <w:rPr>
                <w:rFonts w:asciiTheme="minorHAnsi" w:eastAsia="Calibri" w:hAnsiTheme="minorHAnsi" w:cstheme="minorHAnsi"/>
                <w:b/>
                <w:bCs/>
                <w:sz w:val="14"/>
                <w:szCs w:val="14"/>
                <w:lang w:val="en-CA"/>
              </w:rPr>
              <w:t>Технологии</w:t>
            </w:r>
            <w:proofErr w:type="spellEnd"/>
            <w:r w:rsidRPr="00A610FD">
              <w:rPr>
                <w:rFonts w:asciiTheme="minorHAnsi" w:eastAsia="Calibri" w:hAnsiTheme="minorHAnsi" w:cstheme="minorHAnsi"/>
                <w:b/>
                <w:bCs/>
                <w:sz w:val="14"/>
                <w:szCs w:val="14"/>
                <w:lang w:val="en-CA"/>
              </w:rPr>
              <w:t xml:space="preserve"> </w:t>
            </w:r>
            <w:proofErr w:type="spellStart"/>
            <w:r w:rsidRPr="00A610FD">
              <w:rPr>
                <w:rFonts w:asciiTheme="minorHAnsi" w:eastAsia="Calibri" w:hAnsiTheme="minorHAnsi" w:cstheme="minorHAnsi"/>
                <w:b/>
                <w:bCs/>
                <w:sz w:val="14"/>
                <w:szCs w:val="14"/>
                <w:lang w:val="en-CA"/>
              </w:rPr>
              <w:t>проводной</w:t>
            </w:r>
            <w:proofErr w:type="spellEnd"/>
            <w:r w:rsidRPr="00A610FD">
              <w:rPr>
                <w:rFonts w:asciiTheme="minorHAnsi" w:eastAsia="Calibri" w:hAnsiTheme="minorHAnsi" w:cstheme="minorHAnsi"/>
                <w:b/>
                <w:bCs/>
                <w:sz w:val="14"/>
                <w:szCs w:val="14"/>
                <w:lang w:val="en-CA"/>
              </w:rPr>
              <w:t xml:space="preserve"> </w:t>
            </w:r>
            <w:proofErr w:type="spellStart"/>
            <w:r w:rsidRPr="00A610FD">
              <w:rPr>
                <w:rFonts w:asciiTheme="minorHAnsi" w:eastAsia="Calibri" w:hAnsiTheme="minorHAnsi" w:cstheme="minorHAnsi"/>
                <w:b/>
                <w:bCs/>
                <w:sz w:val="14"/>
                <w:szCs w:val="14"/>
                <w:lang w:val="en-CA"/>
              </w:rPr>
              <w:t>связи</w:t>
            </w:r>
            <w:proofErr w:type="spellEnd"/>
          </w:p>
        </w:tc>
      </w:tr>
      <w:tr w:rsidR="00E82CA1" w:rsidRPr="00941543" w14:paraId="5A37C6C1" w14:textId="77777777" w:rsidTr="000B142A">
        <w:trPr>
          <w:trHeight w:val="53"/>
        </w:trPr>
        <w:tc>
          <w:tcPr>
            <w:tcW w:w="719" w:type="pct"/>
            <w:vMerge w:val="restart"/>
            <w:vAlign w:val="center"/>
          </w:tcPr>
          <w:p w14:paraId="6FB19338" w14:textId="2F1B3EDB" w:rsidR="00E82CA1" w:rsidRPr="00BE38DB" w:rsidRDefault="00A610FD" w:rsidP="00857CE4">
            <w:pPr>
              <w:pStyle w:val="a2"/>
              <w:spacing w:after="0" w:line="240" w:lineRule="auto"/>
              <w:jc w:val="center"/>
              <w:rPr>
                <w:rFonts w:asciiTheme="minorHAnsi" w:hAnsiTheme="minorHAnsi" w:cstheme="minorHAnsi"/>
                <w:sz w:val="14"/>
                <w:szCs w:val="14"/>
              </w:rPr>
            </w:pPr>
            <w:proofErr w:type="spellStart"/>
            <w:r w:rsidRPr="00A610FD">
              <w:rPr>
                <w:rFonts w:asciiTheme="minorHAnsi" w:hAnsiTheme="minorHAnsi" w:cstheme="minorHAnsi"/>
                <w:sz w:val="14"/>
                <w:szCs w:val="14"/>
              </w:rPr>
              <w:t>Оптоволокно</w:t>
            </w:r>
            <w:proofErr w:type="spellEnd"/>
          </w:p>
        </w:tc>
        <w:tc>
          <w:tcPr>
            <w:tcW w:w="759" w:type="pct"/>
            <w:vAlign w:val="center"/>
          </w:tcPr>
          <w:p w14:paraId="0A69B991"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PON</w:t>
            </w:r>
          </w:p>
        </w:tc>
        <w:tc>
          <w:tcPr>
            <w:tcW w:w="945" w:type="pct"/>
            <w:vAlign w:val="center"/>
          </w:tcPr>
          <w:p w14:paraId="1500AAA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 xml:space="preserve">155 Mbps-2.5 </w:t>
            </w:r>
            <w:proofErr w:type="spellStart"/>
            <w:r w:rsidRPr="00BE38DB">
              <w:rPr>
                <w:rFonts w:asciiTheme="minorHAnsi" w:eastAsia="Calibri" w:hAnsiTheme="minorHAnsi" w:cstheme="minorHAnsi"/>
                <w:sz w:val="14"/>
                <w:szCs w:val="14"/>
                <w:lang w:val="en-CA"/>
              </w:rPr>
              <w:t>Gbps</w:t>
            </w:r>
            <w:proofErr w:type="spellEnd"/>
          </w:p>
        </w:tc>
        <w:tc>
          <w:tcPr>
            <w:tcW w:w="882" w:type="pct"/>
            <w:vAlign w:val="center"/>
          </w:tcPr>
          <w:p w14:paraId="559F53E8"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60 km</w:t>
            </w:r>
          </w:p>
        </w:tc>
        <w:tc>
          <w:tcPr>
            <w:tcW w:w="565" w:type="pct"/>
            <w:vMerge w:val="restart"/>
            <w:vAlign w:val="center"/>
          </w:tcPr>
          <w:p w14:paraId="5C62CE8F"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val="restart"/>
            <w:vAlign w:val="center"/>
          </w:tcPr>
          <w:p w14:paraId="559B37A3"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val="restart"/>
            <w:shd w:val="clear" w:color="auto" w:fill="66FF33"/>
            <w:vAlign w:val="center"/>
          </w:tcPr>
          <w:p w14:paraId="3EB25370"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r>
      <w:tr w:rsidR="00E82CA1" w:rsidRPr="00941543" w14:paraId="20AC33CF" w14:textId="77777777" w:rsidTr="000B142A">
        <w:trPr>
          <w:trHeight w:val="53"/>
        </w:trPr>
        <w:tc>
          <w:tcPr>
            <w:tcW w:w="719" w:type="pct"/>
            <w:vMerge/>
            <w:vAlign w:val="center"/>
          </w:tcPr>
          <w:p w14:paraId="28D0B680" w14:textId="77777777" w:rsidR="00E82CA1" w:rsidRPr="00BE38DB" w:rsidRDefault="00E82CA1" w:rsidP="00857CE4">
            <w:pPr>
              <w:pStyle w:val="a2"/>
              <w:spacing w:after="0" w:line="240" w:lineRule="auto"/>
              <w:jc w:val="center"/>
              <w:rPr>
                <w:rFonts w:asciiTheme="minorHAnsi" w:hAnsiTheme="minorHAnsi" w:cstheme="minorHAnsi"/>
                <w:sz w:val="14"/>
                <w:szCs w:val="14"/>
              </w:rPr>
            </w:pPr>
          </w:p>
        </w:tc>
        <w:tc>
          <w:tcPr>
            <w:tcW w:w="759" w:type="pct"/>
            <w:vAlign w:val="center"/>
          </w:tcPr>
          <w:p w14:paraId="69F624EA"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WDM</w:t>
            </w:r>
          </w:p>
        </w:tc>
        <w:tc>
          <w:tcPr>
            <w:tcW w:w="945" w:type="pct"/>
            <w:vAlign w:val="center"/>
          </w:tcPr>
          <w:p w14:paraId="22F30BB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 xml:space="preserve">4- </w:t>
            </w:r>
            <w:proofErr w:type="spellStart"/>
            <w:r w:rsidRPr="00BE38DB">
              <w:rPr>
                <w:rFonts w:asciiTheme="minorHAnsi" w:eastAsia="Calibri" w:hAnsiTheme="minorHAnsi" w:cstheme="minorHAnsi"/>
                <w:sz w:val="14"/>
                <w:szCs w:val="14"/>
                <w:lang w:val="en-CA"/>
              </w:rPr>
              <w:t>Gbps</w:t>
            </w:r>
            <w:proofErr w:type="spellEnd"/>
          </w:p>
        </w:tc>
        <w:tc>
          <w:tcPr>
            <w:tcW w:w="882" w:type="pct"/>
            <w:vAlign w:val="center"/>
          </w:tcPr>
          <w:p w14:paraId="61160642"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100 km</w:t>
            </w:r>
          </w:p>
        </w:tc>
        <w:tc>
          <w:tcPr>
            <w:tcW w:w="565" w:type="pct"/>
            <w:vMerge/>
            <w:vAlign w:val="center"/>
          </w:tcPr>
          <w:p w14:paraId="24FAFF73"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vAlign w:val="center"/>
          </w:tcPr>
          <w:p w14:paraId="4C26A0B7"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shd w:val="clear" w:color="auto" w:fill="66FF33"/>
            <w:vAlign w:val="center"/>
          </w:tcPr>
          <w:p w14:paraId="00F06054"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r>
      <w:tr w:rsidR="00E82CA1" w:rsidRPr="00941543" w14:paraId="60D8B813" w14:textId="77777777" w:rsidTr="000B142A">
        <w:trPr>
          <w:trHeight w:val="200"/>
        </w:trPr>
        <w:tc>
          <w:tcPr>
            <w:tcW w:w="719" w:type="pct"/>
            <w:vMerge/>
            <w:vAlign w:val="center"/>
          </w:tcPr>
          <w:p w14:paraId="094C5602" w14:textId="77777777" w:rsidR="00E82CA1" w:rsidRPr="00BE38DB" w:rsidRDefault="00E82CA1" w:rsidP="00857CE4">
            <w:pPr>
              <w:pStyle w:val="a2"/>
              <w:spacing w:after="0" w:line="240" w:lineRule="auto"/>
              <w:jc w:val="center"/>
              <w:rPr>
                <w:rFonts w:asciiTheme="minorHAnsi" w:hAnsiTheme="minorHAnsi" w:cstheme="minorHAnsi"/>
                <w:sz w:val="14"/>
                <w:szCs w:val="14"/>
              </w:rPr>
            </w:pPr>
          </w:p>
        </w:tc>
        <w:tc>
          <w:tcPr>
            <w:tcW w:w="759" w:type="pct"/>
            <w:vAlign w:val="center"/>
          </w:tcPr>
          <w:p w14:paraId="508C467B"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SONET/SDH</w:t>
            </w:r>
          </w:p>
        </w:tc>
        <w:tc>
          <w:tcPr>
            <w:tcW w:w="945" w:type="pct"/>
            <w:vAlign w:val="center"/>
          </w:tcPr>
          <w:p w14:paraId="3078C44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 xml:space="preserve">10 </w:t>
            </w:r>
            <w:proofErr w:type="spellStart"/>
            <w:r w:rsidRPr="00BE38DB">
              <w:rPr>
                <w:rFonts w:asciiTheme="minorHAnsi" w:eastAsia="Calibri" w:hAnsiTheme="minorHAnsi" w:cstheme="minorHAnsi"/>
                <w:sz w:val="14"/>
                <w:szCs w:val="14"/>
                <w:lang w:val="en-CA"/>
              </w:rPr>
              <w:t>Gbps</w:t>
            </w:r>
            <w:proofErr w:type="spellEnd"/>
          </w:p>
        </w:tc>
        <w:tc>
          <w:tcPr>
            <w:tcW w:w="882" w:type="pct"/>
            <w:vAlign w:val="center"/>
          </w:tcPr>
          <w:p w14:paraId="240E7CA9"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100 km</w:t>
            </w:r>
          </w:p>
        </w:tc>
        <w:tc>
          <w:tcPr>
            <w:tcW w:w="565" w:type="pct"/>
            <w:vMerge/>
            <w:vAlign w:val="center"/>
          </w:tcPr>
          <w:p w14:paraId="5AD120F5"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vAlign w:val="center"/>
          </w:tcPr>
          <w:p w14:paraId="23EA2E5F"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shd w:val="clear" w:color="auto" w:fill="66FF33"/>
            <w:vAlign w:val="center"/>
          </w:tcPr>
          <w:p w14:paraId="6A01C468"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r>
      <w:tr w:rsidR="00E82CA1" w:rsidRPr="00941543" w14:paraId="4F7C680A" w14:textId="77777777" w:rsidTr="000B142A">
        <w:trPr>
          <w:trHeight w:val="93"/>
        </w:trPr>
        <w:tc>
          <w:tcPr>
            <w:tcW w:w="719" w:type="pct"/>
            <w:vMerge w:val="restart"/>
            <w:vAlign w:val="center"/>
          </w:tcPr>
          <w:p w14:paraId="751A9920"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DSL</w:t>
            </w:r>
          </w:p>
        </w:tc>
        <w:tc>
          <w:tcPr>
            <w:tcW w:w="759" w:type="pct"/>
            <w:vAlign w:val="center"/>
          </w:tcPr>
          <w:p w14:paraId="187153DE"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ADSL</w:t>
            </w:r>
          </w:p>
        </w:tc>
        <w:tc>
          <w:tcPr>
            <w:tcW w:w="945" w:type="pct"/>
            <w:vAlign w:val="center"/>
          </w:tcPr>
          <w:p w14:paraId="4EAB2D3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1-8 Mbps</w:t>
            </w:r>
          </w:p>
        </w:tc>
        <w:tc>
          <w:tcPr>
            <w:tcW w:w="882" w:type="pct"/>
            <w:vAlign w:val="center"/>
          </w:tcPr>
          <w:p w14:paraId="17F247F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5 km</w:t>
            </w:r>
          </w:p>
        </w:tc>
        <w:tc>
          <w:tcPr>
            <w:tcW w:w="565" w:type="pct"/>
            <w:vMerge w:val="restart"/>
            <w:vAlign w:val="center"/>
          </w:tcPr>
          <w:p w14:paraId="44C06072"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val="restart"/>
            <w:shd w:val="clear" w:color="auto" w:fill="66FF33"/>
            <w:vAlign w:val="center"/>
          </w:tcPr>
          <w:p w14:paraId="2340BD59"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Merge w:val="restart"/>
            <w:vAlign w:val="center"/>
          </w:tcPr>
          <w:p w14:paraId="05ACC133"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r>
      <w:tr w:rsidR="00E82CA1" w:rsidRPr="00941543" w14:paraId="4A3BBE66" w14:textId="77777777" w:rsidTr="000B142A">
        <w:trPr>
          <w:trHeight w:val="93"/>
        </w:trPr>
        <w:tc>
          <w:tcPr>
            <w:tcW w:w="719" w:type="pct"/>
            <w:vMerge/>
            <w:vAlign w:val="center"/>
          </w:tcPr>
          <w:p w14:paraId="72B02F68" w14:textId="77777777" w:rsidR="00E82CA1" w:rsidRPr="00BE38DB" w:rsidRDefault="00E82CA1" w:rsidP="00857CE4">
            <w:pPr>
              <w:pStyle w:val="a2"/>
              <w:spacing w:after="0" w:line="240" w:lineRule="auto"/>
              <w:jc w:val="center"/>
              <w:rPr>
                <w:rFonts w:asciiTheme="minorHAnsi" w:hAnsiTheme="minorHAnsi" w:cstheme="minorHAnsi"/>
                <w:sz w:val="14"/>
                <w:szCs w:val="14"/>
              </w:rPr>
            </w:pPr>
          </w:p>
        </w:tc>
        <w:tc>
          <w:tcPr>
            <w:tcW w:w="759" w:type="pct"/>
            <w:vAlign w:val="center"/>
          </w:tcPr>
          <w:p w14:paraId="6C179892"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HDSL</w:t>
            </w:r>
          </w:p>
        </w:tc>
        <w:tc>
          <w:tcPr>
            <w:tcW w:w="945" w:type="pct"/>
            <w:vAlign w:val="center"/>
          </w:tcPr>
          <w:p w14:paraId="6045198A"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2 Mbps</w:t>
            </w:r>
          </w:p>
        </w:tc>
        <w:tc>
          <w:tcPr>
            <w:tcW w:w="882" w:type="pct"/>
            <w:vAlign w:val="center"/>
          </w:tcPr>
          <w:p w14:paraId="55F1B0C0"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3.6 km</w:t>
            </w:r>
          </w:p>
        </w:tc>
        <w:tc>
          <w:tcPr>
            <w:tcW w:w="565" w:type="pct"/>
            <w:vMerge/>
            <w:vAlign w:val="center"/>
          </w:tcPr>
          <w:p w14:paraId="3416ABF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shd w:val="clear" w:color="auto" w:fill="66FF33"/>
            <w:vAlign w:val="center"/>
          </w:tcPr>
          <w:p w14:paraId="64D0D483"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Merge/>
            <w:vAlign w:val="center"/>
          </w:tcPr>
          <w:p w14:paraId="3A7589FF"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r>
      <w:tr w:rsidR="00E82CA1" w:rsidRPr="00941543" w14:paraId="0FDC7F12" w14:textId="77777777" w:rsidTr="000B142A">
        <w:trPr>
          <w:trHeight w:val="93"/>
        </w:trPr>
        <w:tc>
          <w:tcPr>
            <w:tcW w:w="719" w:type="pct"/>
            <w:vMerge/>
            <w:vAlign w:val="center"/>
          </w:tcPr>
          <w:p w14:paraId="710422D2" w14:textId="77777777" w:rsidR="00E82CA1" w:rsidRPr="00BE38DB" w:rsidRDefault="00E82CA1" w:rsidP="00857CE4">
            <w:pPr>
              <w:pStyle w:val="a2"/>
              <w:spacing w:after="0" w:line="240" w:lineRule="auto"/>
              <w:jc w:val="center"/>
              <w:rPr>
                <w:rFonts w:asciiTheme="minorHAnsi" w:hAnsiTheme="minorHAnsi" w:cstheme="minorHAnsi"/>
                <w:sz w:val="14"/>
                <w:szCs w:val="14"/>
              </w:rPr>
            </w:pPr>
          </w:p>
        </w:tc>
        <w:tc>
          <w:tcPr>
            <w:tcW w:w="759" w:type="pct"/>
            <w:vAlign w:val="center"/>
          </w:tcPr>
          <w:p w14:paraId="46B8D557"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VDSL</w:t>
            </w:r>
          </w:p>
        </w:tc>
        <w:tc>
          <w:tcPr>
            <w:tcW w:w="945" w:type="pct"/>
            <w:vAlign w:val="center"/>
          </w:tcPr>
          <w:p w14:paraId="3BDD389B"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15-100 Mbps</w:t>
            </w:r>
          </w:p>
        </w:tc>
        <w:tc>
          <w:tcPr>
            <w:tcW w:w="882" w:type="pct"/>
            <w:vAlign w:val="center"/>
          </w:tcPr>
          <w:p w14:paraId="30D16F85"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1.5 km</w:t>
            </w:r>
          </w:p>
        </w:tc>
        <w:tc>
          <w:tcPr>
            <w:tcW w:w="565" w:type="pct"/>
            <w:vMerge/>
            <w:vAlign w:val="center"/>
          </w:tcPr>
          <w:p w14:paraId="6DB019A8"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shd w:val="clear" w:color="auto" w:fill="66FF33"/>
            <w:vAlign w:val="center"/>
          </w:tcPr>
          <w:p w14:paraId="17D521CB"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Merge/>
            <w:vAlign w:val="center"/>
          </w:tcPr>
          <w:p w14:paraId="667E219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r>
      <w:tr w:rsidR="00E82CA1" w:rsidRPr="00941543" w14:paraId="427876BD" w14:textId="77777777" w:rsidTr="00A47320">
        <w:trPr>
          <w:trHeight w:val="93"/>
        </w:trPr>
        <w:tc>
          <w:tcPr>
            <w:tcW w:w="719" w:type="pct"/>
            <w:vAlign w:val="center"/>
          </w:tcPr>
          <w:p w14:paraId="190392C2" w14:textId="0D9421A5" w:rsidR="00E82CA1" w:rsidRPr="00BE38DB" w:rsidRDefault="00A610FD" w:rsidP="00857CE4">
            <w:pPr>
              <w:pStyle w:val="a2"/>
              <w:spacing w:after="0" w:line="240" w:lineRule="auto"/>
              <w:jc w:val="center"/>
              <w:rPr>
                <w:rFonts w:asciiTheme="minorHAnsi" w:hAnsiTheme="minorHAnsi" w:cstheme="minorHAnsi"/>
                <w:sz w:val="14"/>
                <w:szCs w:val="14"/>
              </w:rPr>
            </w:pPr>
            <w:proofErr w:type="spellStart"/>
            <w:r w:rsidRPr="00A610FD">
              <w:rPr>
                <w:rFonts w:asciiTheme="minorHAnsi" w:hAnsiTheme="minorHAnsi" w:cstheme="minorHAnsi"/>
                <w:sz w:val="14"/>
                <w:szCs w:val="14"/>
              </w:rPr>
              <w:t>Коаксиальный</w:t>
            </w:r>
            <w:proofErr w:type="spellEnd"/>
            <w:r w:rsidRPr="00A610FD">
              <w:rPr>
                <w:rFonts w:asciiTheme="minorHAnsi" w:hAnsiTheme="minorHAnsi" w:cstheme="minorHAnsi"/>
                <w:sz w:val="14"/>
                <w:szCs w:val="14"/>
              </w:rPr>
              <w:t xml:space="preserve"> </w:t>
            </w:r>
            <w:proofErr w:type="spellStart"/>
            <w:r w:rsidRPr="00A610FD">
              <w:rPr>
                <w:rFonts w:asciiTheme="minorHAnsi" w:hAnsiTheme="minorHAnsi" w:cstheme="minorHAnsi"/>
                <w:sz w:val="14"/>
                <w:szCs w:val="14"/>
              </w:rPr>
              <w:t>кабель</w:t>
            </w:r>
            <w:proofErr w:type="spellEnd"/>
          </w:p>
        </w:tc>
        <w:tc>
          <w:tcPr>
            <w:tcW w:w="759" w:type="pct"/>
            <w:vAlign w:val="center"/>
          </w:tcPr>
          <w:p w14:paraId="3921DF50"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DOCSIS</w:t>
            </w:r>
          </w:p>
        </w:tc>
        <w:tc>
          <w:tcPr>
            <w:tcW w:w="945" w:type="pct"/>
            <w:vAlign w:val="center"/>
          </w:tcPr>
          <w:p w14:paraId="6380DACC"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172 Mbps</w:t>
            </w:r>
          </w:p>
        </w:tc>
        <w:tc>
          <w:tcPr>
            <w:tcW w:w="882" w:type="pct"/>
            <w:vAlign w:val="center"/>
          </w:tcPr>
          <w:p w14:paraId="6156C309"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28 km</w:t>
            </w:r>
          </w:p>
        </w:tc>
        <w:tc>
          <w:tcPr>
            <w:tcW w:w="565" w:type="pct"/>
            <w:vAlign w:val="center"/>
          </w:tcPr>
          <w:p w14:paraId="588524EF"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shd w:val="clear" w:color="auto" w:fill="66FF33"/>
            <w:vAlign w:val="center"/>
          </w:tcPr>
          <w:p w14:paraId="06E6B78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Align w:val="center"/>
          </w:tcPr>
          <w:p w14:paraId="5C1C3DB7"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r>
      <w:tr w:rsidR="00E82CA1" w:rsidRPr="00941543" w14:paraId="6724D4FA" w14:textId="77777777" w:rsidTr="00A47320">
        <w:trPr>
          <w:trHeight w:val="93"/>
        </w:trPr>
        <w:tc>
          <w:tcPr>
            <w:tcW w:w="719" w:type="pct"/>
            <w:vMerge w:val="restart"/>
            <w:vAlign w:val="center"/>
          </w:tcPr>
          <w:p w14:paraId="227001A9"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PLC</w:t>
            </w:r>
          </w:p>
        </w:tc>
        <w:tc>
          <w:tcPr>
            <w:tcW w:w="759" w:type="pct"/>
            <w:vAlign w:val="center"/>
          </w:tcPr>
          <w:p w14:paraId="3DFC716F" w14:textId="77777777" w:rsidR="00E82CA1" w:rsidRPr="00BE38DB" w:rsidRDefault="00E82CA1" w:rsidP="00857CE4">
            <w:pPr>
              <w:pStyle w:val="a2"/>
              <w:spacing w:after="0" w:line="240" w:lineRule="auto"/>
              <w:jc w:val="center"/>
              <w:rPr>
                <w:rFonts w:asciiTheme="minorHAnsi" w:hAnsiTheme="minorHAnsi" w:cstheme="minorHAnsi"/>
                <w:sz w:val="14"/>
                <w:szCs w:val="14"/>
              </w:rPr>
            </w:pPr>
            <w:proofErr w:type="spellStart"/>
            <w:r w:rsidRPr="00BE38DB">
              <w:rPr>
                <w:rFonts w:asciiTheme="minorHAnsi" w:hAnsiTheme="minorHAnsi" w:cstheme="minorHAnsi"/>
                <w:sz w:val="14"/>
                <w:szCs w:val="14"/>
              </w:rPr>
              <w:t>HomePlug</w:t>
            </w:r>
            <w:proofErr w:type="spellEnd"/>
          </w:p>
        </w:tc>
        <w:tc>
          <w:tcPr>
            <w:tcW w:w="945" w:type="pct"/>
            <w:vAlign w:val="center"/>
          </w:tcPr>
          <w:p w14:paraId="18987C47"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14-200 Mbps</w:t>
            </w:r>
          </w:p>
        </w:tc>
        <w:tc>
          <w:tcPr>
            <w:tcW w:w="882" w:type="pct"/>
            <w:vAlign w:val="center"/>
          </w:tcPr>
          <w:p w14:paraId="2CE4782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200m</w:t>
            </w:r>
          </w:p>
        </w:tc>
        <w:tc>
          <w:tcPr>
            <w:tcW w:w="565" w:type="pct"/>
            <w:shd w:val="clear" w:color="auto" w:fill="66FF33"/>
            <w:vAlign w:val="center"/>
          </w:tcPr>
          <w:p w14:paraId="53E31BA8"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Align w:val="center"/>
          </w:tcPr>
          <w:p w14:paraId="4AA8D68B"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Align w:val="center"/>
          </w:tcPr>
          <w:p w14:paraId="4A3B7C85"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r>
      <w:tr w:rsidR="00E82CA1" w:rsidRPr="00941543" w14:paraId="6D311AA0" w14:textId="77777777" w:rsidTr="00A47320">
        <w:trPr>
          <w:trHeight w:val="93"/>
        </w:trPr>
        <w:tc>
          <w:tcPr>
            <w:tcW w:w="719" w:type="pct"/>
            <w:vMerge/>
            <w:vAlign w:val="center"/>
          </w:tcPr>
          <w:p w14:paraId="0B0B72C9" w14:textId="77777777" w:rsidR="00E82CA1" w:rsidRPr="00BE38DB" w:rsidRDefault="00E82CA1" w:rsidP="00857CE4">
            <w:pPr>
              <w:pStyle w:val="a2"/>
              <w:spacing w:after="0" w:line="240" w:lineRule="auto"/>
              <w:jc w:val="center"/>
              <w:rPr>
                <w:rFonts w:asciiTheme="minorHAnsi" w:hAnsiTheme="minorHAnsi" w:cstheme="minorHAnsi"/>
                <w:sz w:val="14"/>
                <w:szCs w:val="14"/>
              </w:rPr>
            </w:pPr>
          </w:p>
        </w:tc>
        <w:tc>
          <w:tcPr>
            <w:tcW w:w="759" w:type="pct"/>
            <w:vAlign w:val="center"/>
          </w:tcPr>
          <w:p w14:paraId="513F3514"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Narrowband</w:t>
            </w:r>
          </w:p>
        </w:tc>
        <w:tc>
          <w:tcPr>
            <w:tcW w:w="945" w:type="pct"/>
            <w:vAlign w:val="center"/>
          </w:tcPr>
          <w:p w14:paraId="00E4129E"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 xml:space="preserve">10-500 </w:t>
            </w:r>
            <w:proofErr w:type="spellStart"/>
            <w:r w:rsidRPr="00BE38DB">
              <w:rPr>
                <w:rFonts w:asciiTheme="minorHAnsi" w:eastAsia="Calibri" w:hAnsiTheme="minorHAnsi" w:cstheme="minorHAnsi"/>
                <w:sz w:val="14"/>
                <w:szCs w:val="14"/>
                <w:lang w:val="en-CA"/>
              </w:rPr>
              <w:t>kps</w:t>
            </w:r>
            <w:proofErr w:type="spellEnd"/>
          </w:p>
        </w:tc>
        <w:tc>
          <w:tcPr>
            <w:tcW w:w="882" w:type="pct"/>
            <w:vAlign w:val="center"/>
          </w:tcPr>
          <w:p w14:paraId="48AADC6A"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3 km</w:t>
            </w:r>
          </w:p>
        </w:tc>
        <w:tc>
          <w:tcPr>
            <w:tcW w:w="565" w:type="pct"/>
            <w:vAlign w:val="center"/>
          </w:tcPr>
          <w:p w14:paraId="5DD69E02"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shd w:val="clear" w:color="auto" w:fill="66FF33"/>
            <w:vAlign w:val="center"/>
          </w:tcPr>
          <w:p w14:paraId="0D788D51"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Align w:val="center"/>
          </w:tcPr>
          <w:p w14:paraId="64D2270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r>
      <w:tr w:rsidR="00E82CA1" w:rsidRPr="00941543" w14:paraId="6BC58FAD" w14:textId="77777777" w:rsidTr="00A47320">
        <w:trPr>
          <w:trHeight w:val="93"/>
        </w:trPr>
        <w:tc>
          <w:tcPr>
            <w:tcW w:w="719" w:type="pct"/>
            <w:vAlign w:val="center"/>
          </w:tcPr>
          <w:p w14:paraId="0FD76477"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Ethernet</w:t>
            </w:r>
          </w:p>
        </w:tc>
        <w:tc>
          <w:tcPr>
            <w:tcW w:w="759" w:type="pct"/>
            <w:vAlign w:val="center"/>
          </w:tcPr>
          <w:p w14:paraId="5535D1EA"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802.3x</w:t>
            </w:r>
          </w:p>
        </w:tc>
        <w:tc>
          <w:tcPr>
            <w:tcW w:w="945" w:type="pct"/>
            <w:vAlign w:val="center"/>
          </w:tcPr>
          <w:p w14:paraId="0CC2F00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10 Mbps-10GBps</w:t>
            </w:r>
          </w:p>
        </w:tc>
        <w:tc>
          <w:tcPr>
            <w:tcW w:w="882" w:type="pct"/>
            <w:vAlign w:val="center"/>
          </w:tcPr>
          <w:p w14:paraId="2D7FE7BC"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100 m</w:t>
            </w:r>
          </w:p>
        </w:tc>
        <w:tc>
          <w:tcPr>
            <w:tcW w:w="565" w:type="pct"/>
            <w:shd w:val="clear" w:color="auto" w:fill="66FF33"/>
            <w:vAlign w:val="center"/>
          </w:tcPr>
          <w:p w14:paraId="1EE9D5F0"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shd w:val="clear" w:color="auto" w:fill="66FF33"/>
            <w:vAlign w:val="center"/>
          </w:tcPr>
          <w:p w14:paraId="0BC12C5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Align w:val="center"/>
          </w:tcPr>
          <w:p w14:paraId="0CCE920C"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r>
      <w:tr w:rsidR="00E82CA1" w:rsidRPr="00941543" w14:paraId="68CF075E" w14:textId="77777777" w:rsidTr="00E82CA1">
        <w:trPr>
          <w:trHeight w:val="93"/>
        </w:trPr>
        <w:tc>
          <w:tcPr>
            <w:tcW w:w="5000" w:type="pct"/>
            <w:gridSpan w:val="7"/>
            <w:vAlign w:val="center"/>
          </w:tcPr>
          <w:p w14:paraId="1525DE54" w14:textId="584A0F59" w:rsidR="00E82CA1" w:rsidRPr="00BE38DB" w:rsidRDefault="00A610FD" w:rsidP="00857CE4">
            <w:pPr>
              <w:autoSpaceDE w:val="0"/>
              <w:autoSpaceDN w:val="0"/>
              <w:adjustRightInd w:val="0"/>
              <w:spacing w:line="240" w:lineRule="auto"/>
              <w:jc w:val="left"/>
              <w:rPr>
                <w:rFonts w:asciiTheme="minorHAnsi" w:eastAsia="Calibri" w:hAnsiTheme="minorHAnsi" w:cstheme="minorHAnsi"/>
                <w:b/>
                <w:bCs/>
                <w:sz w:val="14"/>
                <w:szCs w:val="14"/>
                <w:lang w:val="en-CA"/>
              </w:rPr>
            </w:pPr>
            <w:proofErr w:type="spellStart"/>
            <w:r w:rsidRPr="00A610FD">
              <w:rPr>
                <w:rFonts w:asciiTheme="minorHAnsi" w:eastAsia="Calibri" w:hAnsiTheme="minorHAnsi" w:cstheme="minorHAnsi"/>
                <w:b/>
                <w:bCs/>
                <w:sz w:val="14"/>
                <w:szCs w:val="14"/>
                <w:lang w:val="en-CA"/>
              </w:rPr>
              <w:t>Технологии</w:t>
            </w:r>
            <w:proofErr w:type="spellEnd"/>
            <w:r w:rsidRPr="00A610FD">
              <w:rPr>
                <w:rFonts w:asciiTheme="minorHAnsi" w:eastAsia="Calibri" w:hAnsiTheme="minorHAnsi" w:cstheme="minorHAnsi"/>
                <w:b/>
                <w:bCs/>
                <w:sz w:val="14"/>
                <w:szCs w:val="14"/>
                <w:lang w:val="en-CA"/>
              </w:rPr>
              <w:t xml:space="preserve"> </w:t>
            </w:r>
            <w:proofErr w:type="spellStart"/>
            <w:r w:rsidRPr="00A610FD">
              <w:rPr>
                <w:rFonts w:asciiTheme="minorHAnsi" w:eastAsia="Calibri" w:hAnsiTheme="minorHAnsi" w:cstheme="minorHAnsi"/>
                <w:b/>
                <w:bCs/>
                <w:sz w:val="14"/>
                <w:szCs w:val="14"/>
                <w:lang w:val="en-CA"/>
              </w:rPr>
              <w:t>беспроводной</w:t>
            </w:r>
            <w:proofErr w:type="spellEnd"/>
            <w:r w:rsidRPr="00A610FD">
              <w:rPr>
                <w:rFonts w:asciiTheme="minorHAnsi" w:eastAsia="Calibri" w:hAnsiTheme="minorHAnsi" w:cstheme="minorHAnsi"/>
                <w:b/>
                <w:bCs/>
                <w:sz w:val="14"/>
                <w:szCs w:val="14"/>
                <w:lang w:val="en-CA"/>
              </w:rPr>
              <w:t xml:space="preserve"> </w:t>
            </w:r>
            <w:proofErr w:type="spellStart"/>
            <w:r w:rsidRPr="00A610FD">
              <w:rPr>
                <w:rFonts w:asciiTheme="minorHAnsi" w:eastAsia="Calibri" w:hAnsiTheme="minorHAnsi" w:cstheme="minorHAnsi"/>
                <w:b/>
                <w:bCs/>
                <w:sz w:val="14"/>
                <w:szCs w:val="14"/>
                <w:lang w:val="en-CA"/>
              </w:rPr>
              <w:t>связи</w:t>
            </w:r>
            <w:proofErr w:type="spellEnd"/>
          </w:p>
        </w:tc>
      </w:tr>
      <w:tr w:rsidR="00E82CA1" w:rsidRPr="00941543" w14:paraId="55341417" w14:textId="77777777" w:rsidTr="00A47320">
        <w:trPr>
          <w:trHeight w:val="93"/>
        </w:trPr>
        <w:tc>
          <w:tcPr>
            <w:tcW w:w="719" w:type="pct"/>
            <w:vAlign w:val="center"/>
          </w:tcPr>
          <w:p w14:paraId="695A8C98"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Z-Wave</w:t>
            </w:r>
          </w:p>
        </w:tc>
        <w:tc>
          <w:tcPr>
            <w:tcW w:w="759" w:type="pct"/>
            <w:vAlign w:val="center"/>
          </w:tcPr>
          <w:p w14:paraId="51D08F31"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Z-Wave</w:t>
            </w:r>
          </w:p>
        </w:tc>
        <w:tc>
          <w:tcPr>
            <w:tcW w:w="945" w:type="pct"/>
            <w:vAlign w:val="center"/>
          </w:tcPr>
          <w:p w14:paraId="49121AD3"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40 kbps</w:t>
            </w:r>
          </w:p>
        </w:tc>
        <w:tc>
          <w:tcPr>
            <w:tcW w:w="882" w:type="pct"/>
            <w:vAlign w:val="center"/>
          </w:tcPr>
          <w:p w14:paraId="569BEA31"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30 m</w:t>
            </w:r>
          </w:p>
        </w:tc>
        <w:tc>
          <w:tcPr>
            <w:tcW w:w="565" w:type="pct"/>
            <w:shd w:val="clear" w:color="auto" w:fill="66FF33"/>
            <w:vAlign w:val="center"/>
          </w:tcPr>
          <w:p w14:paraId="367435F7"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Align w:val="center"/>
          </w:tcPr>
          <w:p w14:paraId="2347083E"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Align w:val="center"/>
          </w:tcPr>
          <w:p w14:paraId="7713FF3F"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E82CA1" w:rsidRPr="00941543" w14:paraId="04CD92D2" w14:textId="77777777" w:rsidTr="00A47320">
        <w:trPr>
          <w:trHeight w:val="93"/>
        </w:trPr>
        <w:tc>
          <w:tcPr>
            <w:tcW w:w="719" w:type="pct"/>
            <w:vAlign w:val="center"/>
          </w:tcPr>
          <w:p w14:paraId="49F3881A"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Bluetooth</w:t>
            </w:r>
          </w:p>
        </w:tc>
        <w:tc>
          <w:tcPr>
            <w:tcW w:w="759" w:type="pct"/>
            <w:vAlign w:val="center"/>
          </w:tcPr>
          <w:p w14:paraId="1EB92DCE"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802.15.1</w:t>
            </w:r>
          </w:p>
        </w:tc>
        <w:tc>
          <w:tcPr>
            <w:tcW w:w="945" w:type="pct"/>
            <w:vAlign w:val="center"/>
          </w:tcPr>
          <w:p w14:paraId="411F01F1"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721 kbps</w:t>
            </w:r>
          </w:p>
        </w:tc>
        <w:tc>
          <w:tcPr>
            <w:tcW w:w="882" w:type="pct"/>
            <w:vAlign w:val="center"/>
          </w:tcPr>
          <w:p w14:paraId="5D9A46A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100 m</w:t>
            </w:r>
          </w:p>
        </w:tc>
        <w:tc>
          <w:tcPr>
            <w:tcW w:w="565" w:type="pct"/>
            <w:shd w:val="clear" w:color="auto" w:fill="66FF33"/>
            <w:vAlign w:val="center"/>
          </w:tcPr>
          <w:p w14:paraId="029649AC"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Align w:val="center"/>
          </w:tcPr>
          <w:p w14:paraId="5A94F16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Align w:val="center"/>
          </w:tcPr>
          <w:p w14:paraId="1EFDAC74"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0B142A" w:rsidRPr="00941543" w14:paraId="0A79D957" w14:textId="77777777" w:rsidTr="00A47320">
        <w:trPr>
          <w:trHeight w:val="93"/>
        </w:trPr>
        <w:tc>
          <w:tcPr>
            <w:tcW w:w="719" w:type="pct"/>
            <w:vMerge w:val="restart"/>
            <w:vAlign w:val="center"/>
          </w:tcPr>
          <w:p w14:paraId="5D862A00" w14:textId="77777777" w:rsidR="000B142A" w:rsidRPr="00BE38DB" w:rsidRDefault="000B142A"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ZigBee</w:t>
            </w:r>
          </w:p>
        </w:tc>
        <w:tc>
          <w:tcPr>
            <w:tcW w:w="759" w:type="pct"/>
            <w:vAlign w:val="center"/>
          </w:tcPr>
          <w:p w14:paraId="7F06262D" w14:textId="77777777" w:rsidR="000B142A" w:rsidRPr="00BE38DB" w:rsidRDefault="000B142A"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ZigBee</w:t>
            </w:r>
          </w:p>
        </w:tc>
        <w:tc>
          <w:tcPr>
            <w:tcW w:w="945" w:type="pct"/>
            <w:vAlign w:val="center"/>
          </w:tcPr>
          <w:p w14:paraId="29F386EF" w14:textId="77777777" w:rsidR="000B142A" w:rsidRPr="00BE38DB" w:rsidRDefault="000B142A"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250 kbps</w:t>
            </w:r>
          </w:p>
        </w:tc>
        <w:tc>
          <w:tcPr>
            <w:tcW w:w="882" w:type="pct"/>
            <w:vAlign w:val="center"/>
          </w:tcPr>
          <w:p w14:paraId="7E8C3897" w14:textId="77777777" w:rsidR="000B142A" w:rsidRPr="00BE38DB" w:rsidRDefault="000B142A"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100 m</w:t>
            </w:r>
          </w:p>
        </w:tc>
        <w:tc>
          <w:tcPr>
            <w:tcW w:w="565" w:type="pct"/>
            <w:vMerge w:val="restart"/>
            <w:shd w:val="clear" w:color="auto" w:fill="66FF33"/>
            <w:vAlign w:val="center"/>
          </w:tcPr>
          <w:p w14:paraId="6463FAC7" w14:textId="77777777" w:rsidR="000B142A" w:rsidRPr="00BE38DB" w:rsidRDefault="000B142A"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Merge w:val="restart"/>
            <w:shd w:val="clear" w:color="auto" w:fill="66FF33"/>
            <w:vAlign w:val="center"/>
          </w:tcPr>
          <w:p w14:paraId="6A98A34B" w14:textId="77777777" w:rsidR="000B142A" w:rsidRPr="00BE38DB" w:rsidRDefault="000B142A"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Merge w:val="restart"/>
            <w:vAlign w:val="center"/>
          </w:tcPr>
          <w:p w14:paraId="7CBD6FE0" w14:textId="77777777" w:rsidR="000B142A" w:rsidRPr="00BE38DB" w:rsidRDefault="000B142A"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0B142A" w:rsidRPr="00941543" w14:paraId="45A56CC0" w14:textId="77777777" w:rsidTr="00A47320">
        <w:trPr>
          <w:trHeight w:val="93"/>
        </w:trPr>
        <w:tc>
          <w:tcPr>
            <w:tcW w:w="719" w:type="pct"/>
            <w:vMerge/>
            <w:vAlign w:val="center"/>
          </w:tcPr>
          <w:p w14:paraId="7F93A6E8" w14:textId="77777777" w:rsidR="000B142A" w:rsidRPr="00BE38DB" w:rsidRDefault="000B142A" w:rsidP="00857CE4">
            <w:pPr>
              <w:pStyle w:val="a2"/>
              <w:spacing w:after="0" w:line="240" w:lineRule="auto"/>
              <w:jc w:val="center"/>
              <w:rPr>
                <w:rFonts w:asciiTheme="minorHAnsi" w:hAnsiTheme="minorHAnsi" w:cstheme="minorHAnsi"/>
                <w:sz w:val="14"/>
                <w:szCs w:val="14"/>
              </w:rPr>
            </w:pPr>
          </w:p>
        </w:tc>
        <w:tc>
          <w:tcPr>
            <w:tcW w:w="759" w:type="pct"/>
            <w:vAlign w:val="center"/>
          </w:tcPr>
          <w:p w14:paraId="5E771D59" w14:textId="77777777" w:rsidR="000B142A" w:rsidRPr="00BE38DB" w:rsidRDefault="000B142A"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ZigBee Pro</w:t>
            </w:r>
          </w:p>
        </w:tc>
        <w:tc>
          <w:tcPr>
            <w:tcW w:w="945" w:type="pct"/>
            <w:vAlign w:val="center"/>
          </w:tcPr>
          <w:p w14:paraId="1AADBDF8" w14:textId="77777777" w:rsidR="000B142A" w:rsidRPr="00BE38DB" w:rsidRDefault="000B142A"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250 kbps</w:t>
            </w:r>
          </w:p>
        </w:tc>
        <w:tc>
          <w:tcPr>
            <w:tcW w:w="882" w:type="pct"/>
            <w:vAlign w:val="center"/>
          </w:tcPr>
          <w:p w14:paraId="165D9662" w14:textId="77777777" w:rsidR="000B142A" w:rsidRPr="00BE38DB" w:rsidRDefault="000B142A"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1,600 m</w:t>
            </w:r>
          </w:p>
        </w:tc>
        <w:tc>
          <w:tcPr>
            <w:tcW w:w="565" w:type="pct"/>
            <w:vMerge/>
            <w:shd w:val="clear" w:color="auto" w:fill="66FF33"/>
            <w:vAlign w:val="center"/>
          </w:tcPr>
          <w:p w14:paraId="1F5EE56D" w14:textId="77777777" w:rsidR="000B142A" w:rsidRPr="00BE38DB" w:rsidRDefault="000B142A"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Merge/>
            <w:shd w:val="clear" w:color="auto" w:fill="66FF33"/>
            <w:vAlign w:val="center"/>
          </w:tcPr>
          <w:p w14:paraId="16944670" w14:textId="77777777" w:rsidR="000B142A" w:rsidRPr="00BE38DB" w:rsidRDefault="000B142A"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Merge/>
            <w:vAlign w:val="center"/>
          </w:tcPr>
          <w:p w14:paraId="515F073C" w14:textId="77777777" w:rsidR="000B142A" w:rsidRPr="00BE38DB" w:rsidRDefault="000B142A"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A47320" w:rsidRPr="00941543" w14:paraId="1DA5CAAB" w14:textId="77777777" w:rsidTr="00B946BA">
        <w:trPr>
          <w:trHeight w:val="93"/>
        </w:trPr>
        <w:tc>
          <w:tcPr>
            <w:tcW w:w="719" w:type="pct"/>
            <w:shd w:val="clear" w:color="auto" w:fill="FFFFFF" w:themeFill="background1"/>
            <w:vAlign w:val="center"/>
          </w:tcPr>
          <w:p w14:paraId="26873FD7" w14:textId="40A386C6" w:rsidR="00A47320" w:rsidRPr="00B77B4D" w:rsidRDefault="00B77B4D" w:rsidP="00857CE4">
            <w:pPr>
              <w:pStyle w:val="a2"/>
              <w:spacing w:after="0" w:line="240" w:lineRule="auto"/>
              <w:jc w:val="center"/>
              <w:rPr>
                <w:rFonts w:asciiTheme="minorHAnsi" w:hAnsiTheme="minorHAnsi" w:cstheme="minorHAnsi"/>
                <w:sz w:val="14"/>
                <w:szCs w:val="14"/>
                <w:lang w:val="ru-RU"/>
              </w:rPr>
            </w:pPr>
            <w:r w:rsidRPr="00B77B4D">
              <w:rPr>
                <w:rFonts w:asciiTheme="minorHAnsi" w:hAnsiTheme="minorHAnsi" w:cstheme="minorHAnsi"/>
                <w:sz w:val="14"/>
                <w:szCs w:val="14"/>
              </w:rPr>
              <w:t>NB</w:t>
            </w:r>
            <w:r w:rsidRPr="00B77B4D">
              <w:rPr>
                <w:rFonts w:asciiTheme="minorHAnsi" w:hAnsiTheme="minorHAnsi" w:cstheme="minorHAnsi"/>
                <w:sz w:val="14"/>
                <w:szCs w:val="14"/>
                <w:lang w:val="ru-RU"/>
              </w:rPr>
              <w:t>-</w:t>
            </w:r>
            <w:proofErr w:type="spellStart"/>
            <w:r w:rsidRPr="00B77B4D">
              <w:rPr>
                <w:rFonts w:asciiTheme="minorHAnsi" w:hAnsiTheme="minorHAnsi" w:cstheme="minorHAnsi"/>
                <w:sz w:val="14"/>
                <w:szCs w:val="14"/>
              </w:rPr>
              <w:t>IoT</w:t>
            </w:r>
            <w:proofErr w:type="spellEnd"/>
            <w:r w:rsidRPr="00B77B4D">
              <w:rPr>
                <w:rFonts w:asciiTheme="minorHAnsi" w:hAnsiTheme="minorHAnsi" w:cstheme="minorHAnsi"/>
                <w:sz w:val="14"/>
                <w:szCs w:val="14"/>
                <w:lang w:val="ru-RU"/>
              </w:rPr>
              <w:t xml:space="preserve"> (узкополосный Интернет вещей)</w:t>
            </w:r>
          </w:p>
        </w:tc>
        <w:tc>
          <w:tcPr>
            <w:tcW w:w="759" w:type="pct"/>
            <w:shd w:val="clear" w:color="auto" w:fill="FFFFFF" w:themeFill="background1"/>
            <w:vAlign w:val="center"/>
          </w:tcPr>
          <w:p w14:paraId="2DA8D16E" w14:textId="79AFD10E" w:rsidR="00A47320" w:rsidRPr="00BE38DB" w:rsidRDefault="00962879"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Cellular</w:t>
            </w:r>
          </w:p>
        </w:tc>
        <w:tc>
          <w:tcPr>
            <w:tcW w:w="945" w:type="pct"/>
            <w:shd w:val="clear" w:color="auto" w:fill="FFFFFF" w:themeFill="background1"/>
            <w:vAlign w:val="center"/>
          </w:tcPr>
          <w:p w14:paraId="407736E3" w14:textId="59D3ABDF" w:rsidR="00A47320" w:rsidRPr="00BE38DB" w:rsidRDefault="00962879"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50 kbps</w:t>
            </w:r>
          </w:p>
        </w:tc>
        <w:tc>
          <w:tcPr>
            <w:tcW w:w="882" w:type="pct"/>
            <w:shd w:val="clear" w:color="auto" w:fill="FFFFFF" w:themeFill="background1"/>
            <w:vAlign w:val="center"/>
          </w:tcPr>
          <w:p w14:paraId="388178B5" w14:textId="4484294B" w:rsidR="00A47320" w:rsidRPr="00BE38DB" w:rsidRDefault="00962879"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4,</w:t>
            </w:r>
            <w:r w:rsidR="009907D8" w:rsidRPr="00BE38DB">
              <w:rPr>
                <w:rFonts w:asciiTheme="minorHAnsi" w:eastAsia="Calibri" w:hAnsiTheme="minorHAnsi" w:cstheme="minorHAnsi"/>
                <w:spacing w:val="0"/>
                <w:sz w:val="14"/>
                <w:szCs w:val="14"/>
                <w:lang w:val="en-CA" w:eastAsia="en-AU"/>
              </w:rPr>
              <w:t>0</w:t>
            </w:r>
            <w:r w:rsidRPr="00BE38DB">
              <w:rPr>
                <w:rFonts w:asciiTheme="minorHAnsi" w:eastAsia="Calibri" w:hAnsiTheme="minorHAnsi" w:cstheme="minorHAnsi"/>
                <w:spacing w:val="0"/>
                <w:sz w:val="14"/>
                <w:szCs w:val="14"/>
                <w:lang w:val="en-CA" w:eastAsia="en-AU"/>
              </w:rPr>
              <w:t>00 m</w:t>
            </w:r>
          </w:p>
        </w:tc>
        <w:tc>
          <w:tcPr>
            <w:tcW w:w="565" w:type="pct"/>
            <w:shd w:val="clear" w:color="auto" w:fill="66FF33"/>
            <w:vAlign w:val="center"/>
          </w:tcPr>
          <w:p w14:paraId="5A009437" w14:textId="2DB1BB09" w:rsidR="00A47320" w:rsidRPr="00BE38DB" w:rsidRDefault="00893AD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shd w:val="clear" w:color="auto" w:fill="66FF33"/>
            <w:vAlign w:val="center"/>
          </w:tcPr>
          <w:p w14:paraId="6342E15D" w14:textId="16610C88" w:rsidR="00A47320" w:rsidRPr="00BE38DB" w:rsidRDefault="00893AD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shd w:val="clear" w:color="auto" w:fill="FFFFFF" w:themeFill="background1"/>
            <w:vAlign w:val="center"/>
          </w:tcPr>
          <w:p w14:paraId="17CC8F65" w14:textId="77777777" w:rsidR="00A47320" w:rsidRPr="00BE38DB" w:rsidRDefault="00A47320"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A47320" w:rsidRPr="00941543" w14:paraId="49A5C754" w14:textId="77777777" w:rsidTr="00F1686E">
        <w:trPr>
          <w:trHeight w:val="93"/>
        </w:trPr>
        <w:tc>
          <w:tcPr>
            <w:tcW w:w="719" w:type="pct"/>
            <w:shd w:val="clear" w:color="auto" w:fill="FFFFFF" w:themeFill="background1"/>
            <w:vAlign w:val="center"/>
          </w:tcPr>
          <w:p w14:paraId="7C5CC5B4" w14:textId="696C735F" w:rsidR="00A47320" w:rsidRPr="00BE38DB" w:rsidRDefault="00962879" w:rsidP="00857CE4">
            <w:pPr>
              <w:pStyle w:val="a2"/>
              <w:spacing w:after="0" w:line="240" w:lineRule="auto"/>
              <w:jc w:val="center"/>
              <w:rPr>
                <w:rFonts w:asciiTheme="minorHAnsi" w:hAnsiTheme="minorHAnsi" w:cstheme="minorHAnsi"/>
                <w:sz w:val="14"/>
                <w:szCs w:val="14"/>
              </w:rPr>
            </w:pPr>
            <w:proofErr w:type="spellStart"/>
            <w:r w:rsidRPr="00BE38DB">
              <w:rPr>
                <w:rFonts w:asciiTheme="minorHAnsi" w:hAnsiTheme="minorHAnsi" w:cstheme="minorHAnsi"/>
                <w:sz w:val="14"/>
                <w:szCs w:val="14"/>
              </w:rPr>
              <w:t>LoRa</w:t>
            </w:r>
            <w:proofErr w:type="spellEnd"/>
          </w:p>
        </w:tc>
        <w:tc>
          <w:tcPr>
            <w:tcW w:w="759" w:type="pct"/>
            <w:shd w:val="clear" w:color="auto" w:fill="FFFFFF" w:themeFill="background1"/>
            <w:vAlign w:val="center"/>
          </w:tcPr>
          <w:p w14:paraId="0E198474" w14:textId="24D058AB" w:rsidR="00A47320" w:rsidRPr="00BE38DB" w:rsidRDefault="001C0D9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LPWAN</w:t>
            </w:r>
          </w:p>
        </w:tc>
        <w:tc>
          <w:tcPr>
            <w:tcW w:w="945" w:type="pct"/>
            <w:shd w:val="clear" w:color="auto" w:fill="FFFFFF" w:themeFill="background1"/>
            <w:vAlign w:val="center"/>
          </w:tcPr>
          <w:p w14:paraId="03FB0593" w14:textId="6B652AD5" w:rsidR="00A47320" w:rsidRPr="00BE38DB" w:rsidRDefault="005E3E5B"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 xml:space="preserve">50 </w:t>
            </w:r>
            <w:proofErr w:type="spellStart"/>
            <w:r w:rsidR="004E5134" w:rsidRPr="00BE38DB">
              <w:rPr>
                <w:rFonts w:asciiTheme="minorHAnsi" w:eastAsia="Calibri" w:hAnsiTheme="minorHAnsi" w:cstheme="minorHAnsi"/>
                <w:sz w:val="14"/>
                <w:szCs w:val="14"/>
                <w:lang w:val="en-CA"/>
              </w:rPr>
              <w:t>kpbs</w:t>
            </w:r>
            <w:proofErr w:type="spellEnd"/>
          </w:p>
        </w:tc>
        <w:tc>
          <w:tcPr>
            <w:tcW w:w="882" w:type="pct"/>
            <w:shd w:val="clear" w:color="auto" w:fill="FFFFFF" w:themeFill="background1"/>
            <w:vAlign w:val="center"/>
          </w:tcPr>
          <w:p w14:paraId="50118B0E" w14:textId="1CC14389" w:rsidR="00A47320" w:rsidRPr="00BE38DB" w:rsidRDefault="009907D8"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5,000 m</w:t>
            </w:r>
          </w:p>
        </w:tc>
        <w:tc>
          <w:tcPr>
            <w:tcW w:w="565" w:type="pct"/>
            <w:shd w:val="clear" w:color="auto" w:fill="66FF33"/>
            <w:vAlign w:val="center"/>
          </w:tcPr>
          <w:p w14:paraId="4C1069D5" w14:textId="3D488DFA" w:rsidR="00A47320" w:rsidRPr="00BE38DB" w:rsidRDefault="009907D8"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shd w:val="clear" w:color="auto" w:fill="66FF33"/>
            <w:vAlign w:val="center"/>
          </w:tcPr>
          <w:p w14:paraId="2CB8F0BD" w14:textId="237B73EF" w:rsidR="00A47320" w:rsidRPr="00BE38DB" w:rsidRDefault="009907D8"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shd w:val="clear" w:color="auto" w:fill="FFFFFF" w:themeFill="background1"/>
            <w:vAlign w:val="center"/>
          </w:tcPr>
          <w:p w14:paraId="4DF84CC4" w14:textId="77777777" w:rsidR="00A47320" w:rsidRPr="00BE38DB" w:rsidRDefault="00A47320"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E82CA1" w:rsidRPr="00941543" w14:paraId="1535ED89" w14:textId="77777777" w:rsidTr="00A47320">
        <w:trPr>
          <w:trHeight w:val="93"/>
        </w:trPr>
        <w:tc>
          <w:tcPr>
            <w:tcW w:w="719" w:type="pct"/>
            <w:vAlign w:val="center"/>
          </w:tcPr>
          <w:p w14:paraId="7649E76D" w14:textId="77777777" w:rsidR="00E82CA1" w:rsidRPr="00BE38DB" w:rsidRDefault="00E82CA1" w:rsidP="00857CE4">
            <w:pPr>
              <w:pStyle w:val="a2"/>
              <w:spacing w:after="0" w:line="240" w:lineRule="auto"/>
              <w:jc w:val="center"/>
              <w:rPr>
                <w:rFonts w:asciiTheme="minorHAnsi" w:hAnsiTheme="minorHAnsi" w:cstheme="minorHAnsi"/>
                <w:sz w:val="14"/>
                <w:szCs w:val="14"/>
              </w:rPr>
            </w:pPr>
            <w:proofErr w:type="spellStart"/>
            <w:r w:rsidRPr="00BE38DB">
              <w:rPr>
                <w:rFonts w:asciiTheme="minorHAnsi" w:hAnsiTheme="minorHAnsi" w:cstheme="minorHAnsi"/>
                <w:sz w:val="14"/>
                <w:szCs w:val="14"/>
              </w:rPr>
              <w:t>WiFi</w:t>
            </w:r>
            <w:proofErr w:type="spellEnd"/>
          </w:p>
        </w:tc>
        <w:tc>
          <w:tcPr>
            <w:tcW w:w="759" w:type="pct"/>
            <w:vAlign w:val="center"/>
          </w:tcPr>
          <w:p w14:paraId="0C402D19"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802.11x</w:t>
            </w:r>
          </w:p>
        </w:tc>
        <w:tc>
          <w:tcPr>
            <w:tcW w:w="945" w:type="pct"/>
            <w:vAlign w:val="center"/>
          </w:tcPr>
          <w:p w14:paraId="150ECC29"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2-600 Mbps</w:t>
            </w:r>
          </w:p>
        </w:tc>
        <w:tc>
          <w:tcPr>
            <w:tcW w:w="882" w:type="pct"/>
            <w:vAlign w:val="center"/>
          </w:tcPr>
          <w:p w14:paraId="73BAFD95"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100 m</w:t>
            </w:r>
          </w:p>
        </w:tc>
        <w:tc>
          <w:tcPr>
            <w:tcW w:w="565" w:type="pct"/>
            <w:shd w:val="clear" w:color="auto" w:fill="66FF33"/>
            <w:vAlign w:val="center"/>
          </w:tcPr>
          <w:p w14:paraId="679F424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shd w:val="clear" w:color="auto" w:fill="66FF33"/>
            <w:vAlign w:val="center"/>
          </w:tcPr>
          <w:p w14:paraId="63BE6F17"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Align w:val="center"/>
          </w:tcPr>
          <w:p w14:paraId="1BB8A245"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E82CA1" w:rsidRPr="00941543" w14:paraId="72A37F94" w14:textId="77777777" w:rsidTr="00A47320">
        <w:trPr>
          <w:trHeight w:val="93"/>
        </w:trPr>
        <w:tc>
          <w:tcPr>
            <w:tcW w:w="719" w:type="pct"/>
            <w:vAlign w:val="center"/>
          </w:tcPr>
          <w:p w14:paraId="50E66AA6"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WiMAX</w:t>
            </w:r>
          </w:p>
        </w:tc>
        <w:tc>
          <w:tcPr>
            <w:tcW w:w="759" w:type="pct"/>
            <w:vAlign w:val="center"/>
          </w:tcPr>
          <w:p w14:paraId="32963FE4"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802.16</w:t>
            </w:r>
          </w:p>
        </w:tc>
        <w:tc>
          <w:tcPr>
            <w:tcW w:w="945" w:type="pct"/>
            <w:vAlign w:val="center"/>
          </w:tcPr>
          <w:p w14:paraId="491DE2A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75 Mbps</w:t>
            </w:r>
          </w:p>
        </w:tc>
        <w:tc>
          <w:tcPr>
            <w:tcW w:w="882" w:type="pct"/>
            <w:vAlign w:val="center"/>
          </w:tcPr>
          <w:p w14:paraId="1A8CC57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50 km</w:t>
            </w:r>
          </w:p>
        </w:tc>
        <w:tc>
          <w:tcPr>
            <w:tcW w:w="565" w:type="pct"/>
            <w:shd w:val="clear" w:color="auto" w:fill="66FF33"/>
            <w:vAlign w:val="center"/>
          </w:tcPr>
          <w:p w14:paraId="257FFA77"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shd w:val="clear" w:color="auto" w:fill="66FF33"/>
            <w:vAlign w:val="center"/>
          </w:tcPr>
          <w:p w14:paraId="39B85C5B"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shd w:val="clear" w:color="auto" w:fill="66FF33"/>
            <w:vAlign w:val="center"/>
          </w:tcPr>
          <w:p w14:paraId="70BBE094"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r>
      <w:tr w:rsidR="00E82CA1" w:rsidRPr="00941543" w14:paraId="5BF31B61" w14:textId="77777777" w:rsidTr="00A47320">
        <w:trPr>
          <w:trHeight w:val="93"/>
        </w:trPr>
        <w:tc>
          <w:tcPr>
            <w:tcW w:w="719" w:type="pct"/>
            <w:vAlign w:val="center"/>
          </w:tcPr>
          <w:p w14:paraId="05624DAD" w14:textId="24DC5838" w:rsidR="00E82CA1" w:rsidRPr="00B77B4D" w:rsidRDefault="00B77B4D" w:rsidP="00857CE4">
            <w:pPr>
              <w:pStyle w:val="a2"/>
              <w:spacing w:after="0" w:line="240" w:lineRule="auto"/>
              <w:jc w:val="center"/>
              <w:rPr>
                <w:rFonts w:asciiTheme="minorHAnsi" w:hAnsiTheme="minorHAnsi" w:cstheme="minorHAnsi"/>
                <w:sz w:val="14"/>
                <w:szCs w:val="14"/>
                <w:lang w:val="ru-RU"/>
              </w:rPr>
            </w:pPr>
            <w:proofErr w:type="spellStart"/>
            <w:r w:rsidRPr="00B77B4D">
              <w:rPr>
                <w:rFonts w:asciiTheme="minorHAnsi" w:hAnsiTheme="minorHAnsi" w:cstheme="minorHAnsi"/>
                <w:sz w:val="14"/>
                <w:szCs w:val="14"/>
              </w:rPr>
              <w:t>Беспроводная</w:t>
            </w:r>
            <w:proofErr w:type="spellEnd"/>
            <w:r w:rsidRPr="00B77B4D">
              <w:rPr>
                <w:rFonts w:asciiTheme="minorHAnsi" w:hAnsiTheme="minorHAnsi" w:cstheme="minorHAnsi"/>
                <w:sz w:val="14"/>
                <w:szCs w:val="14"/>
              </w:rPr>
              <w:t xml:space="preserve"> </w:t>
            </w:r>
            <w:proofErr w:type="spellStart"/>
            <w:r w:rsidRPr="00B77B4D">
              <w:rPr>
                <w:rFonts w:asciiTheme="minorHAnsi" w:hAnsiTheme="minorHAnsi" w:cstheme="minorHAnsi"/>
                <w:sz w:val="14"/>
                <w:szCs w:val="14"/>
              </w:rPr>
              <w:t>сет</w:t>
            </w:r>
            <w:proofErr w:type="spellEnd"/>
            <w:r>
              <w:rPr>
                <w:rFonts w:asciiTheme="minorHAnsi" w:hAnsiTheme="minorHAnsi" w:cstheme="minorHAnsi"/>
                <w:sz w:val="14"/>
                <w:szCs w:val="14"/>
                <w:lang w:val="ru-RU"/>
              </w:rPr>
              <w:t>ь</w:t>
            </w:r>
          </w:p>
        </w:tc>
        <w:tc>
          <w:tcPr>
            <w:tcW w:w="759" w:type="pct"/>
            <w:vAlign w:val="center"/>
          </w:tcPr>
          <w:p w14:paraId="274A9188"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Various (e.g. RF mesh, 802.11, 802.15, 802.16)</w:t>
            </w:r>
          </w:p>
        </w:tc>
        <w:tc>
          <w:tcPr>
            <w:tcW w:w="945" w:type="pct"/>
            <w:vAlign w:val="center"/>
          </w:tcPr>
          <w:p w14:paraId="72BDE445"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Depending on selected protocols</w:t>
            </w:r>
          </w:p>
        </w:tc>
        <w:tc>
          <w:tcPr>
            <w:tcW w:w="882" w:type="pct"/>
            <w:vAlign w:val="center"/>
          </w:tcPr>
          <w:p w14:paraId="79EB3169"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Depending on Deployment</w:t>
            </w:r>
          </w:p>
        </w:tc>
        <w:tc>
          <w:tcPr>
            <w:tcW w:w="565" w:type="pct"/>
            <w:shd w:val="clear" w:color="auto" w:fill="66FF33"/>
            <w:vAlign w:val="center"/>
          </w:tcPr>
          <w:p w14:paraId="4ED37D35"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shd w:val="clear" w:color="auto" w:fill="66FF33"/>
            <w:vAlign w:val="center"/>
          </w:tcPr>
          <w:p w14:paraId="22774208"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Align w:val="center"/>
          </w:tcPr>
          <w:p w14:paraId="542CF65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E82CA1" w:rsidRPr="00941543" w14:paraId="3940E809" w14:textId="77777777" w:rsidTr="00A47320">
        <w:trPr>
          <w:trHeight w:val="93"/>
        </w:trPr>
        <w:tc>
          <w:tcPr>
            <w:tcW w:w="719" w:type="pct"/>
            <w:vMerge w:val="restart"/>
            <w:vAlign w:val="center"/>
          </w:tcPr>
          <w:p w14:paraId="186E45C9" w14:textId="66F34D2A" w:rsidR="00E82CA1" w:rsidRPr="00BE38DB" w:rsidRDefault="00B77B4D" w:rsidP="00857CE4">
            <w:pPr>
              <w:pStyle w:val="a2"/>
              <w:spacing w:after="0" w:line="240" w:lineRule="auto"/>
              <w:jc w:val="center"/>
              <w:rPr>
                <w:rFonts w:asciiTheme="minorHAnsi" w:hAnsiTheme="minorHAnsi" w:cstheme="minorHAnsi"/>
                <w:sz w:val="14"/>
                <w:szCs w:val="14"/>
              </w:rPr>
            </w:pPr>
            <w:proofErr w:type="spellStart"/>
            <w:r w:rsidRPr="00B77B4D">
              <w:rPr>
                <w:rFonts w:asciiTheme="minorHAnsi" w:hAnsiTheme="minorHAnsi" w:cstheme="minorHAnsi"/>
                <w:sz w:val="14"/>
                <w:szCs w:val="14"/>
              </w:rPr>
              <w:t>Сотовый</w:t>
            </w:r>
            <w:proofErr w:type="spellEnd"/>
          </w:p>
        </w:tc>
        <w:tc>
          <w:tcPr>
            <w:tcW w:w="759" w:type="pct"/>
            <w:vAlign w:val="center"/>
          </w:tcPr>
          <w:p w14:paraId="5977F8EC"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2G</w:t>
            </w:r>
          </w:p>
        </w:tc>
        <w:tc>
          <w:tcPr>
            <w:tcW w:w="945" w:type="pct"/>
            <w:vAlign w:val="center"/>
          </w:tcPr>
          <w:p w14:paraId="6A956BD2"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14.4 kbps</w:t>
            </w:r>
          </w:p>
        </w:tc>
        <w:tc>
          <w:tcPr>
            <w:tcW w:w="882" w:type="pct"/>
            <w:vMerge w:val="restart"/>
            <w:vAlign w:val="center"/>
          </w:tcPr>
          <w:p w14:paraId="01563B53"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Up to 50 km</w:t>
            </w:r>
          </w:p>
        </w:tc>
        <w:tc>
          <w:tcPr>
            <w:tcW w:w="565" w:type="pct"/>
            <w:vMerge w:val="restart"/>
            <w:vAlign w:val="center"/>
          </w:tcPr>
          <w:p w14:paraId="642E7F12"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val="restart"/>
            <w:shd w:val="clear" w:color="auto" w:fill="66FF33"/>
            <w:vAlign w:val="center"/>
          </w:tcPr>
          <w:p w14:paraId="66CDBDEA"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c>
          <w:tcPr>
            <w:tcW w:w="565" w:type="pct"/>
            <w:vMerge w:val="restart"/>
            <w:shd w:val="clear" w:color="auto" w:fill="66FF33"/>
            <w:vAlign w:val="center"/>
          </w:tcPr>
          <w:p w14:paraId="7DFBA048"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r>
      <w:tr w:rsidR="00E82CA1" w:rsidRPr="00941543" w14:paraId="54DF02AC" w14:textId="77777777" w:rsidTr="00A47320">
        <w:trPr>
          <w:trHeight w:val="93"/>
        </w:trPr>
        <w:tc>
          <w:tcPr>
            <w:tcW w:w="719" w:type="pct"/>
            <w:vMerge/>
            <w:vAlign w:val="center"/>
          </w:tcPr>
          <w:p w14:paraId="0A12811B" w14:textId="77777777" w:rsidR="00E82CA1" w:rsidRPr="00BE38DB" w:rsidRDefault="00E82CA1" w:rsidP="00857CE4">
            <w:pPr>
              <w:pStyle w:val="a2"/>
              <w:spacing w:after="0" w:line="240" w:lineRule="auto"/>
              <w:jc w:val="center"/>
              <w:rPr>
                <w:rFonts w:asciiTheme="minorHAnsi" w:hAnsiTheme="minorHAnsi" w:cstheme="minorHAnsi"/>
                <w:sz w:val="14"/>
                <w:szCs w:val="14"/>
              </w:rPr>
            </w:pPr>
          </w:p>
        </w:tc>
        <w:tc>
          <w:tcPr>
            <w:tcW w:w="759" w:type="pct"/>
            <w:vAlign w:val="center"/>
          </w:tcPr>
          <w:p w14:paraId="02EFA880"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2.5G</w:t>
            </w:r>
          </w:p>
        </w:tc>
        <w:tc>
          <w:tcPr>
            <w:tcW w:w="945" w:type="pct"/>
            <w:vAlign w:val="center"/>
          </w:tcPr>
          <w:p w14:paraId="3F1FF91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144 kbps</w:t>
            </w:r>
          </w:p>
        </w:tc>
        <w:tc>
          <w:tcPr>
            <w:tcW w:w="882" w:type="pct"/>
            <w:vMerge/>
            <w:vAlign w:val="center"/>
          </w:tcPr>
          <w:p w14:paraId="48A4935F"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p>
        </w:tc>
        <w:tc>
          <w:tcPr>
            <w:tcW w:w="565" w:type="pct"/>
            <w:vMerge/>
            <w:vAlign w:val="center"/>
          </w:tcPr>
          <w:p w14:paraId="6CB67914"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shd w:val="clear" w:color="auto" w:fill="66FF33"/>
            <w:vAlign w:val="center"/>
          </w:tcPr>
          <w:p w14:paraId="2F4FDEB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Merge/>
            <w:shd w:val="clear" w:color="auto" w:fill="66FF33"/>
            <w:vAlign w:val="center"/>
          </w:tcPr>
          <w:p w14:paraId="2620D6D9"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E82CA1" w:rsidRPr="00941543" w14:paraId="5B0E481E" w14:textId="77777777" w:rsidTr="00A47320">
        <w:trPr>
          <w:trHeight w:val="93"/>
        </w:trPr>
        <w:tc>
          <w:tcPr>
            <w:tcW w:w="719" w:type="pct"/>
            <w:vMerge/>
            <w:vAlign w:val="center"/>
          </w:tcPr>
          <w:p w14:paraId="0A765109" w14:textId="77777777" w:rsidR="00E82CA1" w:rsidRPr="00BE38DB" w:rsidRDefault="00E82CA1" w:rsidP="00857CE4">
            <w:pPr>
              <w:pStyle w:val="a2"/>
              <w:spacing w:after="0" w:line="240" w:lineRule="auto"/>
              <w:jc w:val="center"/>
              <w:rPr>
                <w:rFonts w:asciiTheme="minorHAnsi" w:hAnsiTheme="minorHAnsi" w:cstheme="minorHAnsi"/>
                <w:sz w:val="14"/>
                <w:szCs w:val="14"/>
              </w:rPr>
            </w:pPr>
          </w:p>
        </w:tc>
        <w:tc>
          <w:tcPr>
            <w:tcW w:w="759" w:type="pct"/>
            <w:vAlign w:val="center"/>
          </w:tcPr>
          <w:p w14:paraId="780F83DC"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3G</w:t>
            </w:r>
          </w:p>
        </w:tc>
        <w:tc>
          <w:tcPr>
            <w:tcW w:w="945" w:type="pct"/>
            <w:vAlign w:val="center"/>
          </w:tcPr>
          <w:p w14:paraId="0642749A"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2 Mbps</w:t>
            </w:r>
          </w:p>
        </w:tc>
        <w:tc>
          <w:tcPr>
            <w:tcW w:w="882" w:type="pct"/>
            <w:vMerge/>
            <w:vAlign w:val="center"/>
          </w:tcPr>
          <w:p w14:paraId="3E7FFE27"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p>
        </w:tc>
        <w:tc>
          <w:tcPr>
            <w:tcW w:w="565" w:type="pct"/>
            <w:vMerge/>
            <w:vAlign w:val="center"/>
          </w:tcPr>
          <w:p w14:paraId="4F45FF93"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shd w:val="clear" w:color="auto" w:fill="66FF33"/>
            <w:vAlign w:val="center"/>
          </w:tcPr>
          <w:p w14:paraId="4B6A895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Merge/>
            <w:shd w:val="clear" w:color="auto" w:fill="66FF33"/>
            <w:vAlign w:val="center"/>
          </w:tcPr>
          <w:p w14:paraId="51238767"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E82CA1" w:rsidRPr="00941543" w14:paraId="274E06B0" w14:textId="77777777" w:rsidTr="00A47320">
        <w:trPr>
          <w:trHeight w:val="93"/>
        </w:trPr>
        <w:tc>
          <w:tcPr>
            <w:tcW w:w="719" w:type="pct"/>
            <w:vMerge/>
            <w:vAlign w:val="center"/>
          </w:tcPr>
          <w:p w14:paraId="4DF18E99" w14:textId="77777777" w:rsidR="00E82CA1" w:rsidRPr="00BE38DB" w:rsidRDefault="00E82CA1" w:rsidP="00857CE4">
            <w:pPr>
              <w:pStyle w:val="a2"/>
              <w:spacing w:after="0" w:line="240" w:lineRule="auto"/>
              <w:jc w:val="center"/>
              <w:rPr>
                <w:rFonts w:asciiTheme="minorHAnsi" w:hAnsiTheme="minorHAnsi" w:cstheme="minorHAnsi"/>
                <w:sz w:val="14"/>
                <w:szCs w:val="14"/>
              </w:rPr>
            </w:pPr>
          </w:p>
        </w:tc>
        <w:tc>
          <w:tcPr>
            <w:tcW w:w="759" w:type="pct"/>
            <w:vAlign w:val="center"/>
          </w:tcPr>
          <w:p w14:paraId="46F86C68"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3.5G</w:t>
            </w:r>
          </w:p>
        </w:tc>
        <w:tc>
          <w:tcPr>
            <w:tcW w:w="945" w:type="pct"/>
            <w:vAlign w:val="center"/>
          </w:tcPr>
          <w:p w14:paraId="4363B00B"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14 Mbps</w:t>
            </w:r>
          </w:p>
        </w:tc>
        <w:tc>
          <w:tcPr>
            <w:tcW w:w="882" w:type="pct"/>
            <w:vMerge/>
            <w:vAlign w:val="center"/>
          </w:tcPr>
          <w:p w14:paraId="62655CCD"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p>
        </w:tc>
        <w:tc>
          <w:tcPr>
            <w:tcW w:w="565" w:type="pct"/>
            <w:vMerge/>
            <w:vAlign w:val="center"/>
          </w:tcPr>
          <w:p w14:paraId="65A61743"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shd w:val="clear" w:color="auto" w:fill="66FF33"/>
            <w:vAlign w:val="center"/>
          </w:tcPr>
          <w:p w14:paraId="2FD749AC"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Merge/>
            <w:shd w:val="clear" w:color="auto" w:fill="66FF33"/>
            <w:vAlign w:val="center"/>
          </w:tcPr>
          <w:p w14:paraId="7132074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E82CA1" w:rsidRPr="00941543" w14:paraId="6D59387C" w14:textId="77777777" w:rsidTr="00A47320">
        <w:trPr>
          <w:trHeight w:val="93"/>
        </w:trPr>
        <w:tc>
          <w:tcPr>
            <w:tcW w:w="719" w:type="pct"/>
            <w:vMerge/>
            <w:vAlign w:val="center"/>
          </w:tcPr>
          <w:p w14:paraId="776343F5" w14:textId="77777777" w:rsidR="00E82CA1" w:rsidRPr="00BE38DB" w:rsidRDefault="00E82CA1" w:rsidP="00857CE4">
            <w:pPr>
              <w:pStyle w:val="a2"/>
              <w:spacing w:after="0" w:line="240" w:lineRule="auto"/>
              <w:jc w:val="center"/>
              <w:rPr>
                <w:rFonts w:asciiTheme="minorHAnsi" w:hAnsiTheme="minorHAnsi" w:cstheme="minorHAnsi"/>
                <w:sz w:val="14"/>
                <w:szCs w:val="14"/>
              </w:rPr>
            </w:pPr>
          </w:p>
        </w:tc>
        <w:tc>
          <w:tcPr>
            <w:tcW w:w="759" w:type="pct"/>
            <w:vAlign w:val="center"/>
          </w:tcPr>
          <w:p w14:paraId="36330CC9" w14:textId="77777777" w:rsidR="00E82CA1" w:rsidRPr="00BE38DB" w:rsidRDefault="00E82CA1" w:rsidP="00857CE4">
            <w:pPr>
              <w:pStyle w:val="a2"/>
              <w:spacing w:after="0" w:line="240" w:lineRule="auto"/>
              <w:jc w:val="center"/>
              <w:rPr>
                <w:rFonts w:asciiTheme="minorHAnsi" w:hAnsiTheme="minorHAnsi" w:cstheme="minorHAnsi"/>
                <w:sz w:val="14"/>
                <w:szCs w:val="14"/>
              </w:rPr>
            </w:pPr>
            <w:r w:rsidRPr="00BE38DB">
              <w:rPr>
                <w:rFonts w:asciiTheme="minorHAnsi" w:hAnsiTheme="minorHAnsi" w:cstheme="minorHAnsi"/>
                <w:sz w:val="14"/>
                <w:szCs w:val="14"/>
              </w:rPr>
              <w:t>4G</w:t>
            </w:r>
          </w:p>
        </w:tc>
        <w:tc>
          <w:tcPr>
            <w:tcW w:w="945" w:type="pct"/>
            <w:vAlign w:val="center"/>
          </w:tcPr>
          <w:p w14:paraId="5F7E3B62"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100 Mbps</w:t>
            </w:r>
          </w:p>
        </w:tc>
        <w:tc>
          <w:tcPr>
            <w:tcW w:w="882" w:type="pct"/>
            <w:vMerge/>
            <w:vAlign w:val="center"/>
          </w:tcPr>
          <w:p w14:paraId="08B8F991"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p>
        </w:tc>
        <w:tc>
          <w:tcPr>
            <w:tcW w:w="565" w:type="pct"/>
            <w:vMerge/>
            <w:vAlign w:val="center"/>
          </w:tcPr>
          <w:p w14:paraId="3B4AF6C9"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Merge/>
            <w:shd w:val="clear" w:color="auto" w:fill="66FF33"/>
            <w:vAlign w:val="center"/>
          </w:tcPr>
          <w:p w14:paraId="45EA3EF5"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vMerge/>
            <w:shd w:val="clear" w:color="auto" w:fill="66FF33"/>
            <w:vAlign w:val="center"/>
          </w:tcPr>
          <w:p w14:paraId="467E10D9"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r>
      <w:tr w:rsidR="00E82CA1" w:rsidRPr="00941543" w14:paraId="72EC9643" w14:textId="77777777" w:rsidTr="00B77B4D">
        <w:trPr>
          <w:trHeight w:val="70"/>
        </w:trPr>
        <w:tc>
          <w:tcPr>
            <w:tcW w:w="719" w:type="pct"/>
            <w:vAlign w:val="center"/>
          </w:tcPr>
          <w:p w14:paraId="12D8DD38" w14:textId="2FCB0980" w:rsidR="00E82CA1" w:rsidRPr="00BE38DB" w:rsidRDefault="00B77B4D" w:rsidP="00857CE4">
            <w:pPr>
              <w:pStyle w:val="a2"/>
              <w:spacing w:after="0" w:line="240" w:lineRule="auto"/>
              <w:jc w:val="center"/>
              <w:rPr>
                <w:rFonts w:asciiTheme="minorHAnsi" w:hAnsiTheme="minorHAnsi" w:cstheme="minorHAnsi"/>
                <w:sz w:val="14"/>
                <w:szCs w:val="14"/>
              </w:rPr>
            </w:pPr>
            <w:proofErr w:type="spellStart"/>
            <w:r w:rsidRPr="00B77B4D">
              <w:rPr>
                <w:rFonts w:asciiTheme="minorHAnsi" w:hAnsiTheme="minorHAnsi" w:cstheme="minorHAnsi"/>
                <w:sz w:val="14"/>
                <w:szCs w:val="14"/>
              </w:rPr>
              <w:t>спутниковое</w:t>
            </w:r>
            <w:proofErr w:type="spellEnd"/>
          </w:p>
        </w:tc>
        <w:tc>
          <w:tcPr>
            <w:tcW w:w="759" w:type="pct"/>
            <w:vAlign w:val="center"/>
          </w:tcPr>
          <w:p w14:paraId="24AB5DAD" w14:textId="7CB0895A" w:rsidR="00E82CA1" w:rsidRPr="00BE38DB" w:rsidRDefault="00B77B4D" w:rsidP="00857CE4">
            <w:pPr>
              <w:pStyle w:val="a2"/>
              <w:spacing w:after="0" w:line="240" w:lineRule="auto"/>
              <w:jc w:val="center"/>
              <w:rPr>
                <w:rFonts w:asciiTheme="minorHAnsi" w:hAnsiTheme="minorHAnsi" w:cstheme="minorHAnsi"/>
                <w:sz w:val="14"/>
                <w:szCs w:val="14"/>
              </w:rPr>
            </w:pPr>
            <w:proofErr w:type="spellStart"/>
            <w:r w:rsidRPr="00B77B4D">
              <w:rPr>
                <w:rFonts w:asciiTheme="minorHAnsi" w:hAnsiTheme="minorHAnsi" w:cstheme="minorHAnsi"/>
                <w:sz w:val="14"/>
                <w:szCs w:val="14"/>
              </w:rPr>
              <w:t>Спутниковый</w:t>
            </w:r>
            <w:proofErr w:type="spellEnd"/>
            <w:r w:rsidRPr="00B77B4D">
              <w:rPr>
                <w:rFonts w:asciiTheme="minorHAnsi" w:hAnsiTheme="minorHAnsi" w:cstheme="minorHAnsi"/>
                <w:sz w:val="14"/>
                <w:szCs w:val="14"/>
              </w:rPr>
              <w:t xml:space="preserve"> </w:t>
            </w:r>
            <w:proofErr w:type="spellStart"/>
            <w:r w:rsidRPr="00B77B4D">
              <w:rPr>
                <w:rFonts w:asciiTheme="minorHAnsi" w:hAnsiTheme="minorHAnsi" w:cstheme="minorHAnsi"/>
                <w:sz w:val="14"/>
                <w:szCs w:val="14"/>
              </w:rPr>
              <w:t>Интернет</w:t>
            </w:r>
            <w:proofErr w:type="spellEnd"/>
          </w:p>
        </w:tc>
        <w:tc>
          <w:tcPr>
            <w:tcW w:w="945" w:type="pct"/>
            <w:vAlign w:val="center"/>
          </w:tcPr>
          <w:p w14:paraId="5D356F64"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1 Mbps</w:t>
            </w:r>
          </w:p>
        </w:tc>
        <w:tc>
          <w:tcPr>
            <w:tcW w:w="882" w:type="pct"/>
            <w:vAlign w:val="center"/>
          </w:tcPr>
          <w:p w14:paraId="65FF3C59"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pacing w:val="0"/>
                <w:sz w:val="14"/>
                <w:szCs w:val="14"/>
                <w:lang w:val="en-CA" w:eastAsia="en-AU"/>
              </w:rPr>
            </w:pPr>
            <w:r w:rsidRPr="00BE38DB">
              <w:rPr>
                <w:rFonts w:asciiTheme="minorHAnsi" w:eastAsia="Calibri" w:hAnsiTheme="minorHAnsi" w:cstheme="minorHAnsi"/>
                <w:spacing w:val="0"/>
                <w:sz w:val="14"/>
                <w:szCs w:val="14"/>
                <w:lang w:val="en-CA" w:eastAsia="en-AU"/>
              </w:rPr>
              <w:t>100-600 km</w:t>
            </w:r>
          </w:p>
        </w:tc>
        <w:tc>
          <w:tcPr>
            <w:tcW w:w="565" w:type="pct"/>
            <w:vAlign w:val="center"/>
          </w:tcPr>
          <w:p w14:paraId="0BBB0730"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b/>
                <w:bCs/>
                <w:sz w:val="14"/>
                <w:szCs w:val="14"/>
                <w:lang w:val="en-CA"/>
              </w:rPr>
            </w:pPr>
          </w:p>
        </w:tc>
        <w:tc>
          <w:tcPr>
            <w:tcW w:w="565" w:type="pct"/>
            <w:vAlign w:val="center"/>
          </w:tcPr>
          <w:p w14:paraId="210F82A6"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p>
        </w:tc>
        <w:tc>
          <w:tcPr>
            <w:tcW w:w="565" w:type="pct"/>
            <w:shd w:val="clear" w:color="auto" w:fill="66FF33"/>
            <w:vAlign w:val="center"/>
          </w:tcPr>
          <w:p w14:paraId="6B13D559" w14:textId="77777777" w:rsidR="00E82CA1" w:rsidRPr="00BE38DB" w:rsidRDefault="00E82CA1" w:rsidP="00857CE4">
            <w:pPr>
              <w:autoSpaceDE w:val="0"/>
              <w:autoSpaceDN w:val="0"/>
              <w:adjustRightInd w:val="0"/>
              <w:spacing w:line="240" w:lineRule="auto"/>
              <w:jc w:val="center"/>
              <w:rPr>
                <w:rFonts w:asciiTheme="minorHAnsi" w:eastAsia="Calibri" w:hAnsiTheme="minorHAnsi" w:cstheme="minorHAnsi"/>
                <w:sz w:val="14"/>
                <w:szCs w:val="14"/>
                <w:lang w:val="en-CA"/>
              </w:rPr>
            </w:pPr>
            <w:r w:rsidRPr="00BE38DB">
              <w:rPr>
                <w:rFonts w:asciiTheme="minorHAnsi" w:eastAsia="Calibri" w:hAnsiTheme="minorHAnsi" w:cstheme="minorHAnsi"/>
                <w:sz w:val="14"/>
                <w:szCs w:val="14"/>
                <w:lang w:val="en-CA"/>
              </w:rPr>
              <w:t>X</w:t>
            </w:r>
          </w:p>
        </w:tc>
      </w:tr>
    </w:tbl>
    <w:p w14:paraId="3B324E2B" w14:textId="77777777" w:rsidR="00E82CA1" w:rsidRDefault="00E82CA1" w:rsidP="00B10628">
      <w:pPr>
        <w:pStyle w:val="a2"/>
        <w:sectPr w:rsidR="00E82CA1" w:rsidSect="00E82CA1">
          <w:pgSz w:w="16840" w:h="11907" w:orient="landscape" w:code="9"/>
          <w:pgMar w:top="2126" w:right="2268" w:bottom="1418" w:left="1701" w:header="567" w:footer="851" w:gutter="0"/>
          <w:cols w:space="720"/>
        </w:sectPr>
      </w:pPr>
    </w:p>
    <w:p w14:paraId="2D4B784A" w14:textId="626FA7B5" w:rsidR="0030662C" w:rsidRPr="007B5922" w:rsidRDefault="005A642F" w:rsidP="005A642F">
      <w:pPr>
        <w:pStyle w:val="21"/>
        <w:numPr>
          <w:ilvl w:val="0"/>
          <w:numId w:val="0"/>
        </w:numPr>
        <w:ind w:hanging="709"/>
        <w:rPr>
          <w:lang w:val="ru-RU"/>
        </w:rPr>
      </w:pPr>
      <w:bookmarkStart w:id="81" w:name="_Toc80958812"/>
      <w:r w:rsidRPr="005A642F">
        <w:rPr>
          <w:lang w:val="ru-RU"/>
        </w:rPr>
        <w:lastRenderedPageBreak/>
        <w:t>8.2</w:t>
      </w:r>
      <w:r w:rsidRPr="005A642F">
        <w:rPr>
          <w:lang w:val="ru-RU"/>
        </w:rPr>
        <w:tab/>
      </w:r>
      <w:r w:rsidR="0030662C" w:rsidRPr="007B5922">
        <w:rPr>
          <w:lang w:val="ru-RU"/>
        </w:rPr>
        <w:t>Риски безопасности интеллектуальной сети</w:t>
      </w:r>
      <w:bookmarkEnd w:id="81"/>
    </w:p>
    <w:p w14:paraId="435274A4" w14:textId="77777777" w:rsidR="0030662C" w:rsidRPr="0030662C" w:rsidRDefault="0030662C" w:rsidP="0030662C">
      <w:pPr>
        <w:pStyle w:val="a2"/>
        <w:rPr>
          <w:lang w:val="ru-RU"/>
        </w:rPr>
      </w:pPr>
      <w:r w:rsidRPr="0030662C">
        <w:rPr>
          <w:lang w:val="ru-RU"/>
        </w:rPr>
        <w:t>Интеллектуальные сети включают объединение ряда технологий ИКТ вместе для формирования общей системы, которая направлена на улучшение связи между сторонами спроса и предложения в отрасли с целью создания стимулов для более эффективных операций. Объединение множества технологий и множества объектов вместе создает новые уязвимости и, следовательно, риски для безопасности.</w:t>
      </w:r>
    </w:p>
    <w:p w14:paraId="3BA229FE" w14:textId="4D51958A" w:rsidR="00D32184" w:rsidRPr="0030662C" w:rsidRDefault="0030662C" w:rsidP="0030662C">
      <w:pPr>
        <w:pStyle w:val="a2"/>
        <w:rPr>
          <w:lang w:val="ru-RU"/>
        </w:rPr>
      </w:pPr>
      <w:r w:rsidRPr="0030662C">
        <w:rPr>
          <w:lang w:val="ru-RU"/>
        </w:rPr>
        <w:t>Риски безопасности часто характеризуются с точки зрения уязвимостей и атак.</w:t>
      </w:r>
    </w:p>
    <w:p w14:paraId="5342DD19" w14:textId="4C0EAC4D" w:rsidR="007B5922" w:rsidRPr="005A642F" w:rsidRDefault="005A642F" w:rsidP="005A642F">
      <w:pPr>
        <w:pStyle w:val="31"/>
        <w:numPr>
          <w:ilvl w:val="0"/>
          <w:numId w:val="0"/>
        </w:numPr>
        <w:ind w:left="720" w:hanging="720"/>
        <w:rPr>
          <w:lang w:val="ru-RU"/>
        </w:rPr>
      </w:pPr>
      <w:r w:rsidRPr="005A642F">
        <w:rPr>
          <w:lang w:val="ru-RU"/>
        </w:rPr>
        <w:t>8.2.1</w:t>
      </w:r>
      <w:r w:rsidRPr="005A642F">
        <w:rPr>
          <w:lang w:val="ru-RU"/>
        </w:rPr>
        <w:tab/>
      </w:r>
      <w:r w:rsidR="007B5922" w:rsidRPr="005A642F">
        <w:rPr>
          <w:lang w:val="ru-RU"/>
        </w:rPr>
        <w:t>Уязвимости</w:t>
      </w:r>
      <w:r w:rsidR="007B5922" w:rsidRPr="007B5922">
        <w:rPr>
          <w:lang w:val="ru-RU"/>
        </w:rPr>
        <w:t xml:space="preserve"> (3)</w:t>
      </w:r>
    </w:p>
    <w:p w14:paraId="4728FB8C" w14:textId="34935D9D" w:rsidR="007B5922" w:rsidRPr="007B5922" w:rsidRDefault="007B5922" w:rsidP="007B5922">
      <w:pPr>
        <w:pStyle w:val="a"/>
        <w:numPr>
          <w:ilvl w:val="0"/>
          <w:numId w:val="0"/>
        </w:numPr>
        <w:ind w:left="397"/>
        <w:rPr>
          <w:lang w:val="ru-RU"/>
        </w:rPr>
      </w:pPr>
      <w:r w:rsidRPr="007B5922">
        <w:rPr>
          <w:lang w:val="ru-RU"/>
        </w:rPr>
        <w:t>Ниже приведены пример</w:t>
      </w:r>
      <w:r w:rsidR="009D7E5E">
        <w:rPr>
          <w:lang w:val="ru-RU"/>
        </w:rPr>
        <w:t>ы наиболее серьезных уязвимых точек</w:t>
      </w:r>
      <w:r w:rsidRPr="007B5922">
        <w:rPr>
          <w:lang w:val="ru-RU"/>
        </w:rPr>
        <w:t xml:space="preserve">, которые возникают при внедрении технологий </w:t>
      </w:r>
      <w:r>
        <w:t>Smart</w:t>
      </w:r>
      <w:r w:rsidRPr="007B5922">
        <w:rPr>
          <w:lang w:val="ru-RU"/>
        </w:rPr>
        <w:t xml:space="preserve"> </w:t>
      </w:r>
      <w:r>
        <w:t>Grid</w:t>
      </w:r>
      <w:r w:rsidRPr="007B5922">
        <w:rPr>
          <w:lang w:val="ru-RU"/>
        </w:rPr>
        <w:t>:</w:t>
      </w:r>
    </w:p>
    <w:p w14:paraId="0A47002E" w14:textId="650BA642" w:rsidR="007B5922" w:rsidRPr="007B5922" w:rsidRDefault="007B5922" w:rsidP="007B5922">
      <w:pPr>
        <w:pStyle w:val="a"/>
        <w:rPr>
          <w:lang w:val="ru-RU"/>
        </w:rPr>
      </w:pPr>
      <w:r w:rsidRPr="007B5922">
        <w:rPr>
          <w:u w:val="single"/>
          <w:lang w:val="ru-RU"/>
        </w:rPr>
        <w:t>Безопасность клиентов:</w:t>
      </w:r>
      <w:r w:rsidRPr="007B5922">
        <w:rPr>
          <w:lang w:val="ru-RU"/>
        </w:rPr>
        <w:t xml:space="preserve"> интеллектуальные счетчики собирают большие объемы данных, которые передаются коммунальным предприятиям, потребителям и поставщикам услуг. Эти данные включают личную информацию клиентов, которая может быть использована злонамеренно.</w:t>
      </w:r>
    </w:p>
    <w:p w14:paraId="60DEA1C7" w14:textId="2012B5DA" w:rsidR="007B5922" w:rsidRPr="007B5922" w:rsidRDefault="007B5922" w:rsidP="007B5922">
      <w:pPr>
        <w:pStyle w:val="a"/>
        <w:rPr>
          <w:lang w:val="ru-RU"/>
        </w:rPr>
      </w:pPr>
      <w:r w:rsidRPr="007B5922">
        <w:rPr>
          <w:u w:val="single"/>
          <w:lang w:val="ru-RU"/>
        </w:rPr>
        <w:t>Большее количество интеллектуальных устройств</w:t>
      </w:r>
      <w:r w:rsidRPr="007B5922">
        <w:rPr>
          <w:lang w:val="ru-RU"/>
        </w:rPr>
        <w:t>. Интеллектуальная сеть включает в себя множество взаимосвязанных интеллектуальных устройств, которые могут предоставить злоумышленнику точки входа для получения контроля над сетью. Наличие такого количества распределенных устройств также очень затрудняет задачу мониторинга сетевых вторжений.</w:t>
      </w:r>
    </w:p>
    <w:p w14:paraId="57F12A8E" w14:textId="449E24D7" w:rsidR="007B5922" w:rsidRPr="007B5922" w:rsidRDefault="007B5922" w:rsidP="007B5922">
      <w:pPr>
        <w:pStyle w:val="a"/>
        <w:rPr>
          <w:lang w:val="ru-RU"/>
        </w:rPr>
      </w:pPr>
      <w:r w:rsidRPr="007B5922">
        <w:rPr>
          <w:u w:val="single"/>
          <w:lang w:val="ru-RU"/>
        </w:rPr>
        <w:t>Большее количество заинтересованных сторон:</w:t>
      </w:r>
      <w:r w:rsidRPr="007B5922">
        <w:rPr>
          <w:lang w:val="ru-RU"/>
        </w:rPr>
        <w:t xml:space="preserve"> чем больше людей и организаций становятся взаимосвязанными и работают в среде </w:t>
      </w:r>
      <w:r>
        <w:t>Smart</w:t>
      </w:r>
      <w:r w:rsidRPr="007B5922">
        <w:rPr>
          <w:lang w:val="ru-RU"/>
        </w:rPr>
        <w:t xml:space="preserve"> </w:t>
      </w:r>
      <w:r>
        <w:t>Grid</w:t>
      </w:r>
      <w:r w:rsidRPr="007B5922">
        <w:rPr>
          <w:lang w:val="ru-RU"/>
        </w:rPr>
        <w:t xml:space="preserve">, тем больше у злоумышленников в организациях возможностей для компрометации систем </w:t>
      </w:r>
      <w:r>
        <w:t>Smart</w:t>
      </w:r>
      <w:r w:rsidRPr="007B5922">
        <w:rPr>
          <w:lang w:val="ru-RU"/>
        </w:rPr>
        <w:t xml:space="preserve"> </w:t>
      </w:r>
      <w:r>
        <w:t>Grid</w:t>
      </w:r>
      <w:r w:rsidRPr="007B5922">
        <w:rPr>
          <w:lang w:val="ru-RU"/>
        </w:rPr>
        <w:t>.</w:t>
      </w:r>
    </w:p>
    <w:p w14:paraId="26367C0B" w14:textId="06B600FF" w:rsidR="007B5922" w:rsidRPr="00117A42" w:rsidRDefault="007B5922" w:rsidP="007B5922">
      <w:pPr>
        <w:pStyle w:val="a"/>
        <w:rPr>
          <w:lang w:val="ru-RU"/>
        </w:rPr>
      </w:pPr>
      <w:r w:rsidRPr="007B5922">
        <w:rPr>
          <w:u w:val="single"/>
          <w:lang w:val="ru-RU"/>
        </w:rPr>
        <w:t>Физическая безопасность:</w:t>
      </w:r>
      <w:r w:rsidRPr="007B5922">
        <w:rPr>
          <w:lang w:val="ru-RU"/>
        </w:rPr>
        <w:t xml:space="preserve"> в отличие от традиционных энергосистем, интеллектуальные сети имеют компоненты, которые находятся за пределами помещений системного оператора, оператора рынка и / или коммунального предприятия. Это также увеличивает количество потенциально небезопасных физических местоположений и обеспечивает более высокий уровень уязвимости для вторжений с физическим доступом.</w:t>
      </w:r>
    </w:p>
    <w:p w14:paraId="05AAD4EA" w14:textId="59E2C8FC" w:rsidR="007B5922" w:rsidRPr="007B5922" w:rsidRDefault="005647BA" w:rsidP="007B5922">
      <w:pPr>
        <w:pStyle w:val="a"/>
        <w:rPr>
          <w:lang w:val="ru-RU"/>
        </w:rPr>
      </w:pPr>
      <w:r w:rsidRPr="007B5922">
        <w:rPr>
          <w:lang w:val="ru-RU"/>
        </w:rPr>
        <w:t xml:space="preserve"> </w:t>
      </w:r>
      <w:r w:rsidR="007B5922" w:rsidRPr="007B5922">
        <w:rPr>
          <w:b/>
          <w:lang w:val="ru-RU"/>
        </w:rPr>
        <w:t>Устаревшее оборудование:</w:t>
      </w:r>
      <w:r w:rsidR="007B5922" w:rsidRPr="007B5922">
        <w:rPr>
          <w:lang w:val="ru-RU"/>
        </w:rPr>
        <w:t xml:space="preserve"> энергосистемы эксплуатируются намного дольше, чем ИТ-отрасль, поэтому старое оборудование неизбежно остается в эксплуатации, что является слабым местом для безопасности.</w:t>
      </w:r>
    </w:p>
    <w:p w14:paraId="05B6D48E" w14:textId="39444FF9" w:rsidR="007B5922" w:rsidRPr="007B5922" w:rsidRDefault="007B5922" w:rsidP="007B5922">
      <w:pPr>
        <w:pStyle w:val="a"/>
        <w:rPr>
          <w:lang w:val="ru-RU"/>
        </w:rPr>
      </w:pPr>
      <w:r w:rsidRPr="007B5922">
        <w:rPr>
          <w:b/>
          <w:lang w:val="ru-RU"/>
        </w:rPr>
        <w:t>Связь между устройствами в системах управления, доверяющих друг другу:</w:t>
      </w:r>
      <w:r w:rsidRPr="007B5922">
        <w:rPr>
          <w:lang w:val="ru-RU"/>
        </w:rPr>
        <w:t xml:space="preserve"> наличие связи между устройствами в системах управления уязвимо для проблемы, когда одно устройство отправляет ложное состояние другому устройству, чтобы заставить его вести себя нежелательным или опасным образом. манера. Когда домашнее или строительное оборудование подключено к коммунальной сети, существует риск того, что злоумышленник может подать на устройство ложные сигналы.</w:t>
      </w:r>
    </w:p>
    <w:p w14:paraId="28ECC333" w14:textId="4351CBFD" w:rsidR="003F6E87" w:rsidRPr="007B5922" w:rsidRDefault="007B5922" w:rsidP="007B5922">
      <w:pPr>
        <w:pStyle w:val="a"/>
        <w:rPr>
          <w:lang w:val="ru-RU"/>
        </w:rPr>
      </w:pPr>
      <w:r w:rsidRPr="007B5922">
        <w:rPr>
          <w:b/>
          <w:lang w:val="ru-RU"/>
        </w:rPr>
        <w:t>Использование Интернет-протокола (</w:t>
      </w:r>
      <w:r w:rsidRPr="007B5922">
        <w:rPr>
          <w:b/>
        </w:rPr>
        <w:t>IP</w:t>
      </w:r>
      <w:r w:rsidRPr="007B5922">
        <w:rPr>
          <w:b/>
          <w:lang w:val="ru-RU"/>
        </w:rPr>
        <w:t>) и готовых коммерческих аппаратных и программных решений:</w:t>
      </w:r>
      <w:r w:rsidRPr="007B5922">
        <w:rPr>
          <w:lang w:val="ru-RU"/>
        </w:rPr>
        <w:t xml:space="preserve"> использование стандартов на основе </w:t>
      </w:r>
      <w:r>
        <w:t>IP</w:t>
      </w:r>
      <w:r w:rsidRPr="007B5922">
        <w:rPr>
          <w:lang w:val="ru-RU"/>
        </w:rPr>
        <w:t xml:space="preserve"> для связи в </w:t>
      </w:r>
      <w:r w:rsidRPr="007B5922">
        <w:rPr>
          <w:lang w:val="ru-RU"/>
        </w:rPr>
        <w:lastRenderedPageBreak/>
        <w:t xml:space="preserve">интеллектуальной сети дает много преимуществ с точки зрения совместимости между устройствами и компонентами. Однако это также означает, что все уязвимости </w:t>
      </w:r>
      <w:r>
        <w:t>IP</w:t>
      </w:r>
      <w:r w:rsidRPr="007B5922">
        <w:rPr>
          <w:lang w:val="ru-RU"/>
        </w:rPr>
        <w:t>-сети относятся к энергетическому сектору.</w:t>
      </w:r>
    </w:p>
    <w:p w14:paraId="44BC7AF3" w14:textId="69F4F2EB" w:rsidR="007B5922" w:rsidRPr="005A642F" w:rsidRDefault="005A642F" w:rsidP="005A642F">
      <w:pPr>
        <w:pStyle w:val="31"/>
        <w:numPr>
          <w:ilvl w:val="0"/>
          <w:numId w:val="0"/>
        </w:numPr>
        <w:ind w:left="720" w:hanging="720"/>
        <w:rPr>
          <w:lang w:val="ru-RU"/>
        </w:rPr>
      </w:pPr>
      <w:r w:rsidRPr="005A642F">
        <w:rPr>
          <w:lang w:val="ru-RU"/>
        </w:rPr>
        <w:t>8.2.2</w:t>
      </w:r>
      <w:r w:rsidRPr="005A642F">
        <w:rPr>
          <w:lang w:val="ru-RU"/>
        </w:rPr>
        <w:tab/>
      </w:r>
      <w:r w:rsidR="007B5922" w:rsidRPr="005A642F">
        <w:rPr>
          <w:lang w:val="ru-RU"/>
        </w:rPr>
        <w:t>Атаки</w:t>
      </w:r>
    </w:p>
    <w:p w14:paraId="0DC59B11" w14:textId="77777777" w:rsidR="007B5922" w:rsidRPr="007B5922" w:rsidRDefault="007B5922" w:rsidP="007B5922">
      <w:pPr>
        <w:pStyle w:val="a"/>
        <w:numPr>
          <w:ilvl w:val="0"/>
          <w:numId w:val="0"/>
        </w:numPr>
        <w:ind w:left="397"/>
        <w:rPr>
          <w:lang w:val="ru-RU"/>
        </w:rPr>
      </w:pPr>
      <w:r w:rsidRPr="007B5922">
        <w:rPr>
          <w:lang w:val="ru-RU"/>
        </w:rPr>
        <w:t>Прежде чем описывать типы атак, которые могут произойти, важно классифицировать типы субъектов, которые заинтересованы в выполнении атак на инфраструктуру ИКТ:</w:t>
      </w:r>
    </w:p>
    <w:p w14:paraId="70DA8608" w14:textId="356A6DF0" w:rsidR="007B5922" w:rsidRPr="007B5922" w:rsidRDefault="007B5922" w:rsidP="007B5922">
      <w:pPr>
        <w:pStyle w:val="a"/>
        <w:rPr>
          <w:lang w:val="ru-RU"/>
        </w:rPr>
      </w:pPr>
      <w:r w:rsidRPr="007B5922">
        <w:rPr>
          <w:lang w:val="ru-RU"/>
        </w:rPr>
        <w:t>Незлонамеренные злоумышленники, которые рассматривают безопасность и работу системы как интеллектуальную проблему и не имеют намерения причинить ущерб или причинить вред,</w:t>
      </w:r>
    </w:p>
    <w:p w14:paraId="0A54DD37" w14:textId="438E856A" w:rsidR="007B5922" w:rsidRPr="007B5922" w:rsidRDefault="007B5922" w:rsidP="007B5922">
      <w:pPr>
        <w:pStyle w:val="a"/>
        <w:rPr>
          <w:lang w:val="ru-RU"/>
        </w:rPr>
      </w:pPr>
      <w:r w:rsidRPr="007B5922">
        <w:rPr>
          <w:lang w:val="ru-RU"/>
        </w:rPr>
        <w:t>Потребители, движимые местью и мстительностью по отношению к другим потребителям, заставляют их находить способы отключить электричество в своем доме,</w:t>
      </w:r>
    </w:p>
    <w:p w14:paraId="74B747A4" w14:textId="271F5DF3" w:rsidR="007B5922" w:rsidRPr="007B5922" w:rsidRDefault="007B5922" w:rsidP="007B5922">
      <w:pPr>
        <w:pStyle w:val="a"/>
        <w:rPr>
          <w:lang w:val="ru-RU"/>
        </w:rPr>
      </w:pPr>
      <w:r w:rsidRPr="007B5922">
        <w:rPr>
          <w:lang w:val="ru-RU"/>
        </w:rPr>
        <w:t>Террористы, которые рассматривают интеллектуальную сеть как привлекательную мишень, поскольку она затрагивает миллионы людей, из-за чего дело и воздействие террористов ощущаются в широких слоях общества,</w:t>
      </w:r>
    </w:p>
    <w:p w14:paraId="3644556A" w14:textId="27F50B68" w:rsidR="007B5922" w:rsidRPr="007B5922" w:rsidRDefault="007B5922" w:rsidP="007B5922">
      <w:pPr>
        <w:pStyle w:val="a"/>
        <w:rPr>
          <w:lang w:val="ru-RU"/>
        </w:rPr>
      </w:pPr>
      <w:r w:rsidRPr="007B5922">
        <w:rPr>
          <w:lang w:val="ru-RU"/>
        </w:rPr>
        <w:t>Сотрудники (бывшие или настоящие) недовольные или плохо обученные сотрудники, вызывающие непреднамеренные ошибки, и</w:t>
      </w:r>
    </w:p>
    <w:p w14:paraId="12AC866E" w14:textId="00671059" w:rsidR="00475FB8" w:rsidRPr="007B5922" w:rsidRDefault="007B5922" w:rsidP="007B5922">
      <w:pPr>
        <w:pStyle w:val="a"/>
        <w:rPr>
          <w:lang w:val="ru-RU"/>
        </w:rPr>
      </w:pPr>
      <w:r w:rsidRPr="007B5922">
        <w:rPr>
          <w:lang w:val="ru-RU"/>
        </w:rPr>
        <w:t>Конкуренты атакуют друг друга ради финансовой выгоды.</w:t>
      </w:r>
    </w:p>
    <w:p w14:paraId="495474E1" w14:textId="2C6720AE" w:rsidR="007B5922" w:rsidRPr="007B5922" w:rsidRDefault="007B5922" w:rsidP="007B5922">
      <w:pPr>
        <w:pStyle w:val="a"/>
        <w:numPr>
          <w:ilvl w:val="0"/>
          <w:numId w:val="0"/>
        </w:numPr>
        <w:ind w:left="397"/>
        <w:rPr>
          <w:lang w:val="ru-RU"/>
        </w:rPr>
      </w:pPr>
      <w:r w:rsidRPr="007B5922">
        <w:rPr>
          <w:lang w:val="ru-RU"/>
        </w:rPr>
        <w:t>Типы атак можно разделить на три основные категории</w:t>
      </w:r>
      <w:r>
        <w:rPr>
          <w:lang w:val="ru-RU"/>
        </w:rPr>
        <w:t xml:space="preserve"> (3)</w:t>
      </w:r>
      <w:r w:rsidRPr="007B5922">
        <w:rPr>
          <w:lang w:val="ru-RU"/>
        </w:rPr>
        <w:t>:</w:t>
      </w:r>
    </w:p>
    <w:p w14:paraId="4814B9B3" w14:textId="4D3EF1D3" w:rsidR="007B5922" w:rsidRPr="007B5922" w:rsidRDefault="007B5922" w:rsidP="007B5922">
      <w:pPr>
        <w:pStyle w:val="a"/>
        <w:rPr>
          <w:lang w:val="ru-RU"/>
        </w:rPr>
      </w:pPr>
      <w:r w:rsidRPr="007B5922">
        <w:rPr>
          <w:lang w:val="ru-RU"/>
        </w:rPr>
        <w:t xml:space="preserve">Компонентный - когда полевые компоненты, такие как </w:t>
      </w:r>
      <w:r>
        <w:t>RTU</w:t>
      </w:r>
      <w:r w:rsidRPr="007B5922">
        <w:rPr>
          <w:lang w:val="ru-RU"/>
        </w:rPr>
        <w:t xml:space="preserve"> или </w:t>
      </w:r>
      <w:r>
        <w:t>Smart</w:t>
      </w:r>
      <w:r w:rsidRPr="007B5922">
        <w:rPr>
          <w:lang w:val="ru-RU"/>
        </w:rPr>
        <w:t xml:space="preserve"> </w:t>
      </w:r>
      <w:r>
        <w:t>Meter</w:t>
      </w:r>
      <w:r w:rsidRPr="007B5922">
        <w:rPr>
          <w:lang w:val="ru-RU"/>
        </w:rPr>
        <w:t>, подвергаются атаке через удаленный доступ, например, и достигается злонамеренный контроль над устройством,</w:t>
      </w:r>
    </w:p>
    <w:p w14:paraId="5E24D953" w14:textId="2C878AF4" w:rsidR="007B5922" w:rsidRPr="007B5922" w:rsidRDefault="007B5922" w:rsidP="007B5922">
      <w:pPr>
        <w:pStyle w:val="a"/>
        <w:rPr>
          <w:lang w:val="ru-RU"/>
        </w:rPr>
      </w:pPr>
      <w:r w:rsidRPr="007B5922">
        <w:rPr>
          <w:lang w:val="ru-RU"/>
        </w:rPr>
        <w:t>По протоколу - когда протоколы связи реконструируются и данные в них изменяются, и</w:t>
      </w:r>
    </w:p>
    <w:p w14:paraId="46B22210" w14:textId="4A95735F" w:rsidR="007B5922" w:rsidRPr="007B5922" w:rsidRDefault="007B5922" w:rsidP="007B5922">
      <w:pPr>
        <w:pStyle w:val="a"/>
        <w:rPr>
          <w:lang w:val="ru-RU"/>
        </w:rPr>
      </w:pPr>
      <w:r w:rsidRPr="007B5922">
        <w:rPr>
          <w:lang w:val="ru-RU"/>
        </w:rPr>
        <w:t>По топологии - относится к атакам, при которых злоумышленник получает доступ к обзору всей системы и ее статуса.</w:t>
      </w:r>
    </w:p>
    <w:p w14:paraId="3AD1A2A5" w14:textId="77777777" w:rsidR="007B5922" w:rsidRDefault="007B5922" w:rsidP="007B5922">
      <w:pPr>
        <w:pStyle w:val="a"/>
      </w:pPr>
      <w:proofErr w:type="spellStart"/>
      <w:r>
        <w:t>Другие</w:t>
      </w:r>
      <w:proofErr w:type="spellEnd"/>
      <w:r>
        <w:t xml:space="preserve"> </w:t>
      </w:r>
      <w:proofErr w:type="spellStart"/>
      <w:r>
        <w:t>типы</w:t>
      </w:r>
      <w:proofErr w:type="spellEnd"/>
      <w:r>
        <w:t xml:space="preserve"> </w:t>
      </w:r>
      <w:proofErr w:type="spellStart"/>
      <w:r>
        <w:t>атак</w:t>
      </w:r>
      <w:proofErr w:type="spellEnd"/>
      <w:r>
        <w:t>:</w:t>
      </w:r>
    </w:p>
    <w:p w14:paraId="17595DD3" w14:textId="492F5E7D" w:rsidR="007B5922" w:rsidRPr="007B5922" w:rsidRDefault="007B5922" w:rsidP="007B5922">
      <w:pPr>
        <w:pStyle w:val="a"/>
        <w:rPr>
          <w:lang w:val="ru-RU"/>
        </w:rPr>
      </w:pPr>
      <w:r w:rsidRPr="007B5922">
        <w:rPr>
          <w:b/>
          <w:lang w:val="ru-RU"/>
        </w:rPr>
        <w:t>Распространение вредоносного ПО</w:t>
      </w:r>
      <w:r w:rsidRPr="007B5922">
        <w:rPr>
          <w:lang w:val="ru-RU"/>
        </w:rPr>
        <w:t xml:space="preserve"> - когда вредоносное ПО заменяет или добавляет функции устройства или некоторого программного обеспечения в системе,</w:t>
      </w:r>
    </w:p>
    <w:p w14:paraId="3B33A070" w14:textId="5DC647B0" w:rsidR="00584FFB" w:rsidRDefault="007B5922" w:rsidP="007B5922">
      <w:pPr>
        <w:pStyle w:val="a"/>
        <w:rPr>
          <w:lang w:val="ru-RU"/>
        </w:rPr>
      </w:pPr>
      <w:r w:rsidRPr="007B5922">
        <w:rPr>
          <w:b/>
          <w:lang w:val="ru-RU"/>
        </w:rPr>
        <w:t>Доступ через связи с базами данных</w:t>
      </w:r>
      <w:r w:rsidRPr="007B5922">
        <w:rPr>
          <w:lang w:val="ru-RU"/>
        </w:rPr>
        <w:t xml:space="preserve"> - где базы данных систем управления зеркально отражены в бизнес-сети, и если системы баз данных не настроены должным образом, злоумышленник может получить доступ к бизнес-сети и использовать сеть системы управления,</w:t>
      </w:r>
    </w:p>
    <w:p w14:paraId="282E4AB2" w14:textId="3544836F" w:rsidR="007B5922" w:rsidRPr="007B5922" w:rsidRDefault="007B5922" w:rsidP="007B5922">
      <w:pPr>
        <w:pStyle w:val="a"/>
        <w:rPr>
          <w:lang w:val="ru-RU"/>
        </w:rPr>
      </w:pPr>
      <w:r w:rsidRPr="007B5922">
        <w:rPr>
          <w:b/>
          <w:lang w:val="ru-RU"/>
        </w:rPr>
        <w:t>Состоит из коммуникационного оборудования</w:t>
      </w:r>
      <w:r w:rsidRPr="007B5922">
        <w:rPr>
          <w:lang w:val="ru-RU"/>
        </w:rPr>
        <w:t xml:space="preserve"> - там, где могут быть использованы слабые места в коммуникационном оборудовании, например, может быть взлом некоторых мультиплексоров или их использование в качестве лазейки для будущих атак,</w:t>
      </w:r>
    </w:p>
    <w:p w14:paraId="12F451E1" w14:textId="771B01CD" w:rsidR="007B5922" w:rsidRPr="007B5922" w:rsidRDefault="007B5922" w:rsidP="007B5922">
      <w:pPr>
        <w:pStyle w:val="a"/>
        <w:rPr>
          <w:lang w:val="ru-RU"/>
        </w:rPr>
      </w:pPr>
      <w:r w:rsidRPr="007B5922">
        <w:rPr>
          <w:b/>
          <w:lang w:val="ru-RU"/>
        </w:rPr>
        <w:lastRenderedPageBreak/>
        <w:t>Внедрение ложной информации:</w:t>
      </w:r>
      <w:r w:rsidRPr="007B5922">
        <w:rPr>
          <w:lang w:val="ru-RU"/>
        </w:rPr>
        <w:t xml:space="preserve"> ложные пакеты данных, отправляемые в сеть, такие как ложные цены, ложные аварийные события и т. Д., Которые могут иметь негативные последствия для работы рынка электроэнергии,</w:t>
      </w:r>
    </w:p>
    <w:p w14:paraId="41F5D597" w14:textId="29270CBC" w:rsidR="007B5922" w:rsidRPr="007B5922" w:rsidRDefault="007B5922" w:rsidP="007B5922">
      <w:pPr>
        <w:pStyle w:val="a"/>
        <w:rPr>
          <w:lang w:val="ru-RU"/>
        </w:rPr>
      </w:pPr>
      <w:r w:rsidRPr="007B5922">
        <w:rPr>
          <w:b/>
          <w:lang w:val="ru-RU"/>
        </w:rPr>
        <w:t>Доступность сети:</w:t>
      </w:r>
      <w:r w:rsidRPr="007B5922">
        <w:rPr>
          <w:lang w:val="ru-RU"/>
        </w:rPr>
        <w:t xml:space="preserve"> по сути, атаки типа «отказ в обслуживании» через IP-протоколы, которые могут задерживать, блокировать или искажать передачу информации, делая ресурсы интеллектуальной сети недоступными,</w:t>
      </w:r>
    </w:p>
    <w:p w14:paraId="0F0FEC2F" w14:textId="22C9FF48" w:rsidR="007B5922" w:rsidRPr="007B5922" w:rsidRDefault="007B5922" w:rsidP="007B5922">
      <w:pPr>
        <w:pStyle w:val="a"/>
        <w:rPr>
          <w:lang w:val="ru-RU"/>
        </w:rPr>
      </w:pPr>
      <w:r w:rsidRPr="007B5922">
        <w:rPr>
          <w:b/>
          <w:lang w:val="ru-RU"/>
        </w:rPr>
        <w:t>Перехват и анализ трафика:</w:t>
      </w:r>
      <w:r w:rsidRPr="007B5922">
        <w:rPr>
          <w:lang w:val="ru-RU"/>
        </w:rPr>
        <w:t xml:space="preserve"> мониторинг сетевого трафика, его перехват и злонамеренные действия,</w:t>
      </w:r>
    </w:p>
    <w:p w14:paraId="5E35AA76" w14:textId="00D19EAD" w:rsidR="007B5922" w:rsidRPr="007B5922" w:rsidRDefault="007B5922" w:rsidP="007B5922">
      <w:pPr>
        <w:pStyle w:val="a"/>
        <w:rPr>
          <w:lang w:val="ru-RU"/>
        </w:rPr>
      </w:pPr>
      <w:r w:rsidRPr="007B5922">
        <w:rPr>
          <w:b/>
          <w:lang w:val="ru-RU"/>
        </w:rPr>
        <w:t xml:space="preserve">Проблема безопасности </w:t>
      </w:r>
      <w:proofErr w:type="spellStart"/>
      <w:r w:rsidRPr="007B5922">
        <w:rPr>
          <w:b/>
          <w:lang w:val="ru-RU"/>
        </w:rPr>
        <w:t>Modbus</w:t>
      </w:r>
      <w:proofErr w:type="spellEnd"/>
      <w:r w:rsidRPr="007B5922">
        <w:rPr>
          <w:b/>
          <w:lang w:val="ru-RU"/>
        </w:rPr>
        <w:t>:</w:t>
      </w:r>
      <w:r w:rsidRPr="007B5922">
        <w:rPr>
          <w:lang w:val="ru-RU"/>
        </w:rPr>
        <w:t xml:space="preserve"> </w:t>
      </w:r>
      <w:proofErr w:type="spellStart"/>
      <w:r w:rsidRPr="007B5922">
        <w:rPr>
          <w:lang w:val="ru-RU"/>
        </w:rPr>
        <w:t>Modbus</w:t>
      </w:r>
      <w:proofErr w:type="spellEnd"/>
      <w:r w:rsidRPr="007B5922">
        <w:rPr>
          <w:lang w:val="ru-RU"/>
        </w:rPr>
        <w:t xml:space="preserve"> — это основная технология в системах SCADA, отвечающая за обмен информацией. </w:t>
      </w:r>
      <w:proofErr w:type="spellStart"/>
      <w:r w:rsidRPr="007B5922">
        <w:rPr>
          <w:lang w:val="ru-RU"/>
        </w:rPr>
        <w:t>Modbus</w:t>
      </w:r>
      <w:proofErr w:type="spellEnd"/>
      <w:r w:rsidRPr="007B5922">
        <w:rPr>
          <w:lang w:val="ru-RU"/>
        </w:rPr>
        <w:t xml:space="preserve"> не был разработан с учетом требований безопасности, но в рамках интеллектуальных сетевых систем системы SCADA интегрируются с системами, которые раскрывают системы SCADA и делают их более уязвимыми для атак, связанных с </w:t>
      </w:r>
      <w:proofErr w:type="spellStart"/>
      <w:r w:rsidRPr="007B5922">
        <w:rPr>
          <w:lang w:val="ru-RU"/>
        </w:rPr>
        <w:t>Modbus</w:t>
      </w:r>
      <w:proofErr w:type="spellEnd"/>
      <w:r w:rsidRPr="007B5922">
        <w:rPr>
          <w:lang w:val="ru-RU"/>
        </w:rPr>
        <w:t>.</w:t>
      </w:r>
    </w:p>
    <w:p w14:paraId="043C9947" w14:textId="7517FF41" w:rsidR="007B5922" w:rsidRPr="007B5922" w:rsidRDefault="005A642F" w:rsidP="005A642F">
      <w:pPr>
        <w:pStyle w:val="21"/>
        <w:numPr>
          <w:ilvl w:val="0"/>
          <w:numId w:val="0"/>
        </w:numPr>
        <w:ind w:hanging="709"/>
        <w:rPr>
          <w:lang w:val="ru-RU"/>
        </w:rPr>
      </w:pPr>
      <w:bookmarkStart w:id="82" w:name="_Toc80958813"/>
      <w:r w:rsidRPr="005A642F">
        <w:rPr>
          <w:lang w:val="ru-RU"/>
        </w:rPr>
        <w:t>8.3</w:t>
      </w:r>
      <w:r w:rsidRPr="005A642F">
        <w:rPr>
          <w:lang w:val="ru-RU"/>
        </w:rPr>
        <w:tab/>
      </w:r>
      <w:r w:rsidR="007B5922" w:rsidRPr="007B5922">
        <w:rPr>
          <w:lang w:val="ru-RU"/>
        </w:rPr>
        <w:t>Меры по снижению рисков безопасности интеллектуальной сети (3, 4)</w:t>
      </w:r>
      <w:bookmarkEnd w:id="82"/>
    </w:p>
    <w:p w14:paraId="58D68CE5" w14:textId="23D0F5A3" w:rsidR="00E00981" w:rsidRPr="007B5922" w:rsidRDefault="007B5922" w:rsidP="007B5922">
      <w:pPr>
        <w:pStyle w:val="a2"/>
        <w:rPr>
          <w:lang w:val="ru-RU"/>
        </w:rPr>
      </w:pPr>
      <w:r w:rsidRPr="007B5922">
        <w:rPr>
          <w:lang w:val="ru-RU"/>
        </w:rPr>
        <w:t xml:space="preserve">Меры по снижению рисков безопасности для </w:t>
      </w:r>
      <w:r>
        <w:t>Smart</w:t>
      </w:r>
      <w:r w:rsidRPr="007B5922">
        <w:rPr>
          <w:lang w:val="ru-RU"/>
        </w:rPr>
        <w:t xml:space="preserve"> </w:t>
      </w:r>
      <w:r>
        <w:t>Grid</w:t>
      </w:r>
      <w:r w:rsidRPr="007B5922">
        <w:rPr>
          <w:lang w:val="ru-RU"/>
        </w:rPr>
        <w:t xml:space="preserve"> явно важны, и их необходимо учитывать в рамках дорожной карты </w:t>
      </w:r>
      <w:r>
        <w:t>Smart</w:t>
      </w:r>
      <w:r w:rsidRPr="007B5922">
        <w:rPr>
          <w:lang w:val="ru-RU"/>
        </w:rPr>
        <w:t xml:space="preserve"> </w:t>
      </w:r>
      <w:r>
        <w:t>Grid</w:t>
      </w:r>
      <w:r w:rsidRPr="007B5922">
        <w:rPr>
          <w:lang w:val="ru-RU"/>
        </w:rPr>
        <w:t>. Ниже излагаются некоторые общие подходы и решения для снижения рисков безопасности, однако тема довольно обширна, и Казахстану необходимо периодически проводить оценки для выявления уязвимостей и принимать меры по их снижению.</w:t>
      </w:r>
    </w:p>
    <w:p w14:paraId="3AC22188" w14:textId="53D8146E" w:rsidR="00F51879" w:rsidRPr="005A642F" w:rsidRDefault="005A642F" w:rsidP="005A642F">
      <w:pPr>
        <w:pStyle w:val="31"/>
        <w:numPr>
          <w:ilvl w:val="0"/>
          <w:numId w:val="0"/>
        </w:numPr>
        <w:ind w:left="720" w:hanging="720"/>
        <w:rPr>
          <w:lang w:val="ru-RU"/>
        </w:rPr>
      </w:pPr>
      <w:r w:rsidRPr="005A642F">
        <w:rPr>
          <w:lang w:val="ru-RU"/>
        </w:rPr>
        <w:t>8.3.1</w:t>
      </w:r>
      <w:r w:rsidRPr="005A642F">
        <w:rPr>
          <w:lang w:val="ru-RU"/>
        </w:rPr>
        <w:tab/>
      </w:r>
      <w:r w:rsidR="00F51879" w:rsidRPr="00F51879">
        <w:rPr>
          <w:lang w:val="ru-RU"/>
        </w:rPr>
        <w:t>Сетевая безопасность</w:t>
      </w:r>
    </w:p>
    <w:p w14:paraId="448D243D" w14:textId="77777777" w:rsidR="00F51879" w:rsidRPr="00F51879" w:rsidRDefault="00F51879" w:rsidP="00F51879">
      <w:pPr>
        <w:pStyle w:val="a2"/>
        <w:rPr>
          <w:lang w:val="ru-RU"/>
        </w:rPr>
      </w:pPr>
      <w:r w:rsidRPr="00F51879">
        <w:rPr>
          <w:lang w:val="ru-RU"/>
        </w:rPr>
        <w:t>Отказ в обслуживании (</w:t>
      </w:r>
      <w:proofErr w:type="spellStart"/>
      <w:r>
        <w:t>DoS</w:t>
      </w:r>
      <w:proofErr w:type="spellEnd"/>
      <w:r w:rsidRPr="00F51879">
        <w:rPr>
          <w:lang w:val="ru-RU"/>
        </w:rPr>
        <w:t>) - наиболее распространенная форма нарушения безопасности сети. Поэтому меры по смягчению этих атак имеют решающее значение. Меры включают:</w:t>
      </w:r>
    </w:p>
    <w:p w14:paraId="75B41D16" w14:textId="77777777" w:rsidR="00F51879" w:rsidRPr="00F51879" w:rsidRDefault="00F51879" w:rsidP="00F51879">
      <w:pPr>
        <w:pStyle w:val="a2"/>
        <w:rPr>
          <w:lang w:val="ru-RU"/>
        </w:rPr>
      </w:pPr>
      <w:r w:rsidRPr="00F51879">
        <w:rPr>
          <w:lang w:val="ru-RU"/>
        </w:rPr>
        <w:t>• Технология сетевой системы предотвращения вторжений (</w:t>
      </w:r>
      <w:r>
        <w:t>IPS</w:t>
      </w:r>
      <w:r w:rsidRPr="00F51879">
        <w:rPr>
          <w:lang w:val="ru-RU"/>
        </w:rPr>
        <w:t>) и</w:t>
      </w:r>
    </w:p>
    <w:p w14:paraId="19CCC889" w14:textId="77777777" w:rsidR="00F51879" w:rsidRPr="00F51879" w:rsidRDefault="00F51879" w:rsidP="00F51879">
      <w:pPr>
        <w:pStyle w:val="a2"/>
        <w:rPr>
          <w:lang w:val="ru-RU"/>
        </w:rPr>
      </w:pPr>
      <w:r w:rsidRPr="00F51879">
        <w:rPr>
          <w:lang w:val="ru-RU"/>
        </w:rPr>
        <w:t>• Технология сетевой системы обнаружения вторжений (</w:t>
      </w:r>
      <w:r>
        <w:t>IDS</w:t>
      </w:r>
      <w:r w:rsidRPr="00F51879">
        <w:rPr>
          <w:lang w:val="ru-RU"/>
        </w:rPr>
        <w:t>).</w:t>
      </w:r>
    </w:p>
    <w:p w14:paraId="6035E6D7" w14:textId="77777777" w:rsidR="00F51879" w:rsidRPr="00F51879" w:rsidRDefault="00F51879" w:rsidP="00F51879">
      <w:pPr>
        <w:pStyle w:val="a2"/>
        <w:rPr>
          <w:lang w:val="ru-RU"/>
        </w:rPr>
      </w:pPr>
      <w:r w:rsidRPr="00F51879">
        <w:rPr>
          <w:lang w:val="ru-RU"/>
        </w:rPr>
        <w:t>Они усиливают защиту хоста для защиты системы от внешних и внутренних атак.</w:t>
      </w:r>
    </w:p>
    <w:p w14:paraId="195B2C49" w14:textId="0EE5B35B" w:rsidR="00B32A8F" w:rsidRPr="00F51879" w:rsidRDefault="00F51879" w:rsidP="00F51879">
      <w:pPr>
        <w:pStyle w:val="a2"/>
        <w:rPr>
          <w:lang w:val="ru-RU"/>
        </w:rPr>
      </w:pPr>
      <w:r w:rsidRPr="00F51879">
        <w:rPr>
          <w:lang w:val="ru-RU"/>
        </w:rPr>
        <w:t>Также обычно рекомендуется наличие устройств, поддерживающих архитектуру виртуальной частной сети (</w:t>
      </w:r>
      <w:r>
        <w:t>VPN</w:t>
      </w:r>
      <w:r w:rsidRPr="00F51879">
        <w:rPr>
          <w:lang w:val="ru-RU"/>
        </w:rPr>
        <w:t>) для безопасного обмена данными.</w:t>
      </w:r>
    </w:p>
    <w:p w14:paraId="7B914E15" w14:textId="239499BA" w:rsidR="00F51879" w:rsidRPr="00F51879" w:rsidRDefault="005A642F" w:rsidP="005A642F">
      <w:pPr>
        <w:pStyle w:val="31"/>
        <w:numPr>
          <w:ilvl w:val="0"/>
          <w:numId w:val="0"/>
        </w:numPr>
        <w:ind w:left="720" w:hanging="720"/>
        <w:rPr>
          <w:lang w:val="ru-RU"/>
        </w:rPr>
      </w:pPr>
      <w:r w:rsidRPr="005A642F">
        <w:rPr>
          <w:lang w:val="ru-RU"/>
        </w:rPr>
        <w:t>8.3.2</w:t>
      </w:r>
      <w:r w:rsidRPr="005A642F">
        <w:rPr>
          <w:lang w:val="ru-RU"/>
        </w:rPr>
        <w:tab/>
      </w:r>
      <w:r w:rsidR="00F51879" w:rsidRPr="00F51879">
        <w:rPr>
          <w:lang w:val="ru-RU"/>
        </w:rPr>
        <w:t>Безопасность данных / аутентификация</w:t>
      </w:r>
    </w:p>
    <w:p w14:paraId="106D8294" w14:textId="77777777" w:rsidR="00F51879" w:rsidRPr="00F51879" w:rsidRDefault="00F51879" w:rsidP="00F51879">
      <w:pPr>
        <w:pStyle w:val="a2"/>
        <w:rPr>
          <w:lang w:val="ru-RU"/>
        </w:rPr>
      </w:pPr>
      <w:r w:rsidRPr="00F51879">
        <w:rPr>
          <w:lang w:val="ru-RU"/>
        </w:rPr>
        <w:t>Идентичность передачи данных, как правило, следует проверять с помощью механизмов аутентификации. Протокол должен работать в режиме реального времени, соблюдая некоторые ограничения, такие как минимальные вычислительные затраты, низкие накладные расходы на связь и устойчивость к атакам, особенно атакам типа «отказ в обслуживании».</w:t>
      </w:r>
    </w:p>
    <w:p w14:paraId="5437207C" w14:textId="77777777" w:rsidR="00F51879" w:rsidRPr="00F51879" w:rsidRDefault="00F51879" w:rsidP="00F51879">
      <w:pPr>
        <w:pStyle w:val="a2"/>
        <w:rPr>
          <w:lang w:val="ru-RU"/>
        </w:rPr>
      </w:pPr>
      <w:r w:rsidRPr="00F51879">
        <w:rPr>
          <w:lang w:val="ru-RU"/>
        </w:rPr>
        <w:t>Методы и алгоритмы криптографии используются для шифрования данных для обеспечения безопасности связи, защиты информации о пользователях и для аутентификации пользователей с целью предотвращения атак на целостность данных.</w:t>
      </w:r>
    </w:p>
    <w:p w14:paraId="61E62224" w14:textId="77777777" w:rsidR="00F51879" w:rsidRPr="00F51879" w:rsidRDefault="00F51879" w:rsidP="00F51879">
      <w:pPr>
        <w:pStyle w:val="a2"/>
        <w:rPr>
          <w:lang w:val="ru-RU"/>
        </w:rPr>
      </w:pPr>
      <w:r w:rsidRPr="00F51879">
        <w:rPr>
          <w:lang w:val="ru-RU"/>
        </w:rPr>
        <w:lastRenderedPageBreak/>
        <w:t xml:space="preserve">При шифровании в сетях </w:t>
      </w:r>
      <w:r>
        <w:t>Smart</w:t>
      </w:r>
      <w:r w:rsidRPr="00F51879">
        <w:rPr>
          <w:lang w:val="ru-RU"/>
        </w:rPr>
        <w:t xml:space="preserve"> </w:t>
      </w:r>
      <w:r>
        <w:t>Grid</w:t>
      </w:r>
      <w:r w:rsidRPr="00F51879">
        <w:rPr>
          <w:lang w:val="ru-RU"/>
        </w:rPr>
        <w:t xml:space="preserve"> используются как шифрование с симметричным ключом, так и шифрование с открытым ключом. Симметричный ключ требует меньших вычислительных возможностей, открытый ключ оказался более безопасным и его проще реализовать, когда дело доходит до управления ключами.</w:t>
      </w:r>
    </w:p>
    <w:p w14:paraId="54B8AAE6" w14:textId="77777777" w:rsidR="00F51879" w:rsidRPr="00F51879" w:rsidRDefault="00F51879" w:rsidP="00F51879">
      <w:pPr>
        <w:pStyle w:val="a2"/>
        <w:rPr>
          <w:lang w:val="ru-RU"/>
        </w:rPr>
      </w:pPr>
      <w:r w:rsidRPr="00F51879">
        <w:rPr>
          <w:lang w:val="ru-RU"/>
        </w:rPr>
        <w:t>Однако из-за различий в вычислительных возможностях устройств в сетях интеллектуальных сетей, от простых датчиков до смартфонов и компьютеров, используются оба типа шифрования. Выбор типа шифрования для использования в определенной части сети зависит от таких факторов, как вычислительные возможности, время хранения и критичность данных.</w:t>
      </w:r>
    </w:p>
    <w:p w14:paraId="6B815753" w14:textId="4B812201" w:rsidR="00F00E5A" w:rsidRPr="00F51879" w:rsidRDefault="00F51879" w:rsidP="00F51879">
      <w:pPr>
        <w:pStyle w:val="a2"/>
        <w:rPr>
          <w:lang w:val="ru-RU"/>
        </w:rPr>
      </w:pPr>
      <w:r w:rsidRPr="00F51879">
        <w:rPr>
          <w:lang w:val="ru-RU"/>
        </w:rPr>
        <w:t>Другой подход, который позволяет устройствам знать источники и назначения, с которыми они обмениваются данными, может быть реализован с помощью методов взаимной аутентификации с использованием безопасности транспортного уровня (</w:t>
      </w:r>
      <w:r>
        <w:t>TLS</w:t>
      </w:r>
      <w:r w:rsidRPr="00F51879">
        <w:rPr>
          <w:lang w:val="ru-RU"/>
        </w:rPr>
        <w:t>) или безопасности интернет-протокола (</w:t>
      </w:r>
      <w:proofErr w:type="spellStart"/>
      <w:r>
        <w:t>IPSec</w:t>
      </w:r>
      <w:proofErr w:type="spellEnd"/>
      <w:r w:rsidRPr="00F51879">
        <w:rPr>
          <w:lang w:val="ru-RU"/>
        </w:rPr>
        <w:t>).</w:t>
      </w:r>
    </w:p>
    <w:p w14:paraId="30C0E00F" w14:textId="70E959E1" w:rsidR="00EA28A9" w:rsidRPr="009C03B8" w:rsidRDefault="00057407" w:rsidP="00057407">
      <w:pPr>
        <w:pStyle w:val="31"/>
        <w:numPr>
          <w:ilvl w:val="0"/>
          <w:numId w:val="0"/>
        </w:numPr>
        <w:ind w:left="720" w:hanging="720"/>
        <w:rPr>
          <w:lang w:val="ru-RU"/>
        </w:rPr>
      </w:pPr>
      <w:r w:rsidRPr="009C03B8">
        <w:rPr>
          <w:lang w:val="ru-RU"/>
        </w:rPr>
        <w:t>8.3.3</w:t>
      </w:r>
      <w:r w:rsidRPr="009C03B8">
        <w:rPr>
          <w:lang w:val="ru-RU"/>
        </w:rPr>
        <w:tab/>
      </w:r>
      <w:r w:rsidR="00EA28A9" w:rsidRPr="00EA28A9">
        <w:rPr>
          <w:lang w:val="ru-RU"/>
        </w:rPr>
        <w:t>Защита от вредоносного ПО</w:t>
      </w:r>
    </w:p>
    <w:p w14:paraId="72606AC0" w14:textId="77777777" w:rsidR="00EA28A9" w:rsidRPr="00EA28A9" w:rsidRDefault="00EA28A9" w:rsidP="00EA28A9">
      <w:pPr>
        <w:pStyle w:val="a2"/>
        <w:rPr>
          <w:lang w:val="ru-RU"/>
        </w:rPr>
      </w:pPr>
      <w:r w:rsidRPr="00EA28A9">
        <w:rPr>
          <w:lang w:val="ru-RU"/>
        </w:rPr>
        <w:t>Защита от вредоносных программ как встроенных, так и универсальных систем важна.</w:t>
      </w:r>
    </w:p>
    <w:p w14:paraId="77EC36A4" w14:textId="450CF9A3" w:rsidR="00EA28A9" w:rsidRPr="00EA28A9" w:rsidRDefault="00EA28A9" w:rsidP="00EA28A9">
      <w:pPr>
        <w:pStyle w:val="a2"/>
        <w:rPr>
          <w:lang w:val="ru-RU"/>
        </w:rPr>
      </w:pPr>
      <w:r w:rsidRPr="00EA28A9">
        <w:rPr>
          <w:lang w:val="ru-RU"/>
        </w:rPr>
        <w:t>Для встроенных систем система должна запускать только программное обеспечение. Производитель должен встроить в свои продукты безопасное хранилище, содержащее ключевые данные для проверки программного обеспечения. Используя ключ, система может проверить любое недавно загруженное программное обеспечение перед запуском.</w:t>
      </w:r>
    </w:p>
    <w:p w14:paraId="5231C5A9" w14:textId="4AF66332" w:rsidR="00E6134C" w:rsidRPr="00EA28A9" w:rsidRDefault="00EA28A9" w:rsidP="00EA28A9">
      <w:pPr>
        <w:pStyle w:val="a2"/>
        <w:rPr>
          <w:lang w:val="ru-RU"/>
        </w:rPr>
      </w:pPr>
      <w:r w:rsidRPr="00EA28A9">
        <w:rPr>
          <w:lang w:val="ru-RU"/>
        </w:rPr>
        <w:t>Для систем общего назначения часто используется стороннее программное обеспечение. Для таких систем актуальное и часто</w:t>
      </w:r>
      <w:r w:rsidR="009D7E5E">
        <w:rPr>
          <w:lang w:val="ru-RU"/>
        </w:rPr>
        <w:t>е</w:t>
      </w:r>
      <w:r w:rsidRPr="00EA28A9">
        <w:rPr>
          <w:lang w:val="ru-RU"/>
        </w:rPr>
        <w:t xml:space="preserve"> обновл</w:t>
      </w:r>
      <w:r w:rsidR="009D7E5E">
        <w:rPr>
          <w:lang w:val="ru-RU"/>
        </w:rPr>
        <w:t xml:space="preserve">ение </w:t>
      </w:r>
      <w:r w:rsidRPr="00EA28A9">
        <w:rPr>
          <w:lang w:val="ru-RU"/>
        </w:rPr>
        <w:t>антивирусно</w:t>
      </w:r>
      <w:r w:rsidR="009D7E5E">
        <w:rPr>
          <w:lang w:val="ru-RU"/>
        </w:rPr>
        <w:t>го</w:t>
      </w:r>
      <w:r w:rsidRPr="00EA28A9">
        <w:rPr>
          <w:lang w:val="ru-RU"/>
        </w:rPr>
        <w:t xml:space="preserve"> программно</w:t>
      </w:r>
      <w:r w:rsidR="009D7E5E">
        <w:rPr>
          <w:lang w:val="ru-RU"/>
        </w:rPr>
        <w:t>го</w:t>
      </w:r>
      <w:r w:rsidRPr="00EA28A9">
        <w:rPr>
          <w:lang w:val="ru-RU"/>
        </w:rPr>
        <w:t xml:space="preserve"> обеспечение вместе с предотвращением вторжений на хосте являются необходимыми мерами для снижения вероятности вредоносного ПО.</w:t>
      </w:r>
    </w:p>
    <w:p w14:paraId="0DE57B85" w14:textId="432A12EF" w:rsidR="00915023" w:rsidRPr="009C03B8" w:rsidRDefault="00057407" w:rsidP="00057407">
      <w:pPr>
        <w:pStyle w:val="31"/>
        <w:numPr>
          <w:ilvl w:val="0"/>
          <w:numId w:val="0"/>
        </w:numPr>
        <w:ind w:left="720" w:hanging="720"/>
        <w:rPr>
          <w:lang w:val="ru-RU"/>
        </w:rPr>
      </w:pPr>
      <w:r w:rsidRPr="009C03B8">
        <w:rPr>
          <w:lang w:val="ru-RU"/>
        </w:rPr>
        <w:t>8.3.4</w:t>
      </w:r>
      <w:r w:rsidRPr="009C03B8">
        <w:rPr>
          <w:lang w:val="ru-RU"/>
        </w:rPr>
        <w:tab/>
      </w:r>
      <w:r w:rsidR="00915023" w:rsidRPr="00915023">
        <w:rPr>
          <w:lang w:val="ru-RU"/>
        </w:rPr>
        <w:t>Безопасность ключей</w:t>
      </w:r>
    </w:p>
    <w:p w14:paraId="37C046FA" w14:textId="77777777" w:rsidR="00915023" w:rsidRPr="00915023" w:rsidRDefault="00915023" w:rsidP="00915023">
      <w:pPr>
        <w:pStyle w:val="a2"/>
        <w:rPr>
          <w:lang w:val="ru-RU"/>
        </w:rPr>
      </w:pPr>
      <w:r w:rsidRPr="00915023">
        <w:rPr>
          <w:lang w:val="ru-RU"/>
        </w:rPr>
        <w:t>Управление ключами играет важную роль в аутентификации и шифровании для обеспечения безопасности системы. Две области ключевой безопасности:</w:t>
      </w:r>
    </w:p>
    <w:p w14:paraId="666FBE5C" w14:textId="77777777" w:rsidR="00915023" w:rsidRPr="00915023" w:rsidRDefault="00915023" w:rsidP="00915023">
      <w:pPr>
        <w:pStyle w:val="a2"/>
        <w:rPr>
          <w:lang w:val="ru-RU"/>
        </w:rPr>
      </w:pPr>
      <w:r w:rsidRPr="00915023">
        <w:rPr>
          <w:lang w:val="ru-RU"/>
        </w:rPr>
        <w:t>• Инфраструктура открытых ключей (</w:t>
      </w:r>
      <w:r>
        <w:t>PKI</w:t>
      </w:r>
      <w:r w:rsidRPr="00915023">
        <w:rPr>
          <w:lang w:val="ru-RU"/>
        </w:rPr>
        <w:t>) и</w:t>
      </w:r>
    </w:p>
    <w:p w14:paraId="67E6AB95" w14:textId="77777777" w:rsidR="00915023" w:rsidRPr="00915023" w:rsidRDefault="00915023" w:rsidP="00915023">
      <w:pPr>
        <w:pStyle w:val="a2"/>
        <w:rPr>
          <w:lang w:val="ru-RU"/>
        </w:rPr>
      </w:pPr>
      <w:r w:rsidRPr="00915023">
        <w:rPr>
          <w:lang w:val="ru-RU"/>
        </w:rPr>
        <w:t>• Симметричное управление ключами.</w:t>
      </w:r>
    </w:p>
    <w:p w14:paraId="17515D01" w14:textId="77777777" w:rsidR="00915023" w:rsidRPr="00915023" w:rsidRDefault="00915023" w:rsidP="00915023">
      <w:pPr>
        <w:pStyle w:val="a2"/>
        <w:rPr>
          <w:lang w:val="ru-RU"/>
        </w:rPr>
      </w:pPr>
      <w:r w:rsidRPr="00915023">
        <w:rPr>
          <w:lang w:val="ru-RU"/>
        </w:rPr>
        <w:t xml:space="preserve">Технология </w:t>
      </w:r>
      <w:r>
        <w:t>PKI</w:t>
      </w:r>
      <w:r w:rsidRPr="00915023">
        <w:rPr>
          <w:lang w:val="ru-RU"/>
        </w:rPr>
        <w:t xml:space="preserve"> обеспечивает безопасность путем проверки личности стороны путем получения сертификата от центра сертификации (ЦС) до установления связи. Устройства должны быть настроены для использования инфраструктуры открытых ключей (</w:t>
      </w:r>
      <w:r>
        <w:t>PKI</w:t>
      </w:r>
      <w:r w:rsidRPr="00915023">
        <w:rPr>
          <w:lang w:val="ru-RU"/>
        </w:rPr>
        <w:t>) для защиты связи. Однако существуют некоторые ограничения с точки зрения криптографии и управления ключами - одна из проблем заключается в том, что нынешним устройствам часто не хватает вычислительной мощности и хранилища для выполнения расширенных методов шифрования и аутентификации, связь в системе интеллектуальной сети будет осуществляться по разным каналам с разной пропускной способностью, и подключение, при котором все устройства, центры сертификации и серверы должны быть всегда подключены.</w:t>
      </w:r>
    </w:p>
    <w:p w14:paraId="769486BA" w14:textId="2769BC17" w:rsidR="003A01DE" w:rsidRPr="00915023" w:rsidRDefault="00915023" w:rsidP="00915023">
      <w:pPr>
        <w:pStyle w:val="a2"/>
        <w:rPr>
          <w:lang w:val="ru-RU"/>
        </w:rPr>
      </w:pPr>
      <w:r w:rsidRPr="00915023">
        <w:rPr>
          <w:lang w:val="ru-RU"/>
        </w:rPr>
        <w:lastRenderedPageBreak/>
        <w:t xml:space="preserve">Симметричное управление ключами используется в симметричной криптографии, которая состоит из генерации ключей, распределения ключей, хранения ключей и обновления ключей. Это решает некоторые проблемы для </w:t>
      </w:r>
      <w:r>
        <w:t>PKI</w:t>
      </w:r>
      <w:r w:rsidRPr="00915023">
        <w:rPr>
          <w:lang w:val="ru-RU"/>
        </w:rPr>
        <w:t xml:space="preserve"> - в частности, управление симметричным ключом работает быстрее и эффективнее, чем </w:t>
      </w:r>
      <w:r>
        <w:t>PKI</w:t>
      </w:r>
      <w:r w:rsidRPr="00915023">
        <w:rPr>
          <w:lang w:val="ru-RU"/>
        </w:rPr>
        <w:t>.</w:t>
      </w:r>
    </w:p>
    <w:p w14:paraId="182C5235" w14:textId="402540F4" w:rsidR="00915023" w:rsidRDefault="00057407" w:rsidP="00057407">
      <w:pPr>
        <w:pStyle w:val="31"/>
        <w:numPr>
          <w:ilvl w:val="0"/>
          <w:numId w:val="0"/>
        </w:numPr>
        <w:ind w:left="720" w:hanging="720"/>
      </w:pPr>
      <w:r>
        <w:t>8.3.5</w:t>
      </w:r>
      <w:r>
        <w:tab/>
      </w:r>
      <w:proofErr w:type="spellStart"/>
      <w:r w:rsidR="00915023">
        <w:t>Протоколы</w:t>
      </w:r>
      <w:proofErr w:type="spellEnd"/>
      <w:r w:rsidR="00915023">
        <w:t xml:space="preserve"> </w:t>
      </w:r>
      <w:proofErr w:type="spellStart"/>
      <w:r w:rsidR="00915023">
        <w:t>сетевой</w:t>
      </w:r>
      <w:proofErr w:type="spellEnd"/>
      <w:r w:rsidR="00915023">
        <w:t xml:space="preserve"> </w:t>
      </w:r>
      <w:proofErr w:type="spellStart"/>
      <w:r w:rsidR="00915023">
        <w:t>безопасности</w:t>
      </w:r>
      <w:proofErr w:type="spellEnd"/>
    </w:p>
    <w:p w14:paraId="775A7698" w14:textId="77777777" w:rsidR="00915023" w:rsidRPr="00915023" w:rsidRDefault="00915023" w:rsidP="00915023">
      <w:pPr>
        <w:pStyle w:val="a"/>
        <w:rPr>
          <w:lang w:val="ru-RU"/>
        </w:rPr>
      </w:pPr>
      <w:r w:rsidRPr="00915023">
        <w:rPr>
          <w:lang w:val="ru-RU"/>
        </w:rPr>
        <w:t xml:space="preserve">Как отмечалось ранее, многие системы </w:t>
      </w:r>
      <w:r>
        <w:t>Smart</w:t>
      </w:r>
      <w:r w:rsidRPr="00915023">
        <w:rPr>
          <w:lang w:val="ru-RU"/>
        </w:rPr>
        <w:t xml:space="preserve"> </w:t>
      </w:r>
      <w:r>
        <w:t>Grid</w:t>
      </w:r>
      <w:r w:rsidRPr="00915023">
        <w:rPr>
          <w:lang w:val="ru-RU"/>
        </w:rPr>
        <w:t xml:space="preserve"> используют интернет-протоколы для безопасной связи, включая </w:t>
      </w:r>
      <w:proofErr w:type="spellStart"/>
      <w:r>
        <w:t>IPSec</w:t>
      </w:r>
      <w:proofErr w:type="spellEnd"/>
      <w:r w:rsidRPr="00915023">
        <w:rPr>
          <w:lang w:val="ru-RU"/>
        </w:rPr>
        <w:t xml:space="preserve"> и </w:t>
      </w:r>
      <w:r>
        <w:t>TLS</w:t>
      </w:r>
      <w:r w:rsidRPr="00915023">
        <w:rPr>
          <w:lang w:val="ru-RU"/>
        </w:rPr>
        <w:t>.</w:t>
      </w:r>
    </w:p>
    <w:p w14:paraId="6484A006" w14:textId="77777777" w:rsidR="00915023" w:rsidRPr="00915023" w:rsidRDefault="00915023" w:rsidP="00915023">
      <w:pPr>
        <w:pStyle w:val="a"/>
        <w:rPr>
          <w:lang w:val="ru-RU"/>
        </w:rPr>
      </w:pPr>
      <w:r w:rsidRPr="00915023">
        <w:rPr>
          <w:lang w:val="ru-RU"/>
        </w:rPr>
        <w:t>Однако требования к интеллектуальным сетям отличаются от требований к сетям передачи данных через Интернет, и существуют протоколы и стандарты, которые более подходят для использования.</w:t>
      </w:r>
    </w:p>
    <w:p w14:paraId="4EFBFB4B" w14:textId="77777777" w:rsidR="00915023" w:rsidRDefault="00915023" w:rsidP="00915023">
      <w:pPr>
        <w:pStyle w:val="a"/>
      </w:pPr>
      <w:proofErr w:type="spellStart"/>
      <w:r>
        <w:t>Это</w:t>
      </w:r>
      <w:proofErr w:type="spellEnd"/>
      <w:r>
        <w:t xml:space="preserve"> </w:t>
      </w:r>
      <w:proofErr w:type="spellStart"/>
      <w:r>
        <w:t>включает</w:t>
      </w:r>
      <w:proofErr w:type="spellEnd"/>
      <w:r>
        <w:t>:</w:t>
      </w:r>
    </w:p>
    <w:p w14:paraId="33E4426A" w14:textId="77777777" w:rsidR="00915023" w:rsidRDefault="00915023" w:rsidP="00915023">
      <w:pPr>
        <w:pStyle w:val="a"/>
      </w:pPr>
      <w:r>
        <w:t xml:space="preserve">• </w:t>
      </w:r>
      <w:proofErr w:type="spellStart"/>
      <w:r>
        <w:t>Обеспечить</w:t>
      </w:r>
      <w:proofErr w:type="spellEnd"/>
      <w:r>
        <w:t xml:space="preserve"> DNP3 и</w:t>
      </w:r>
    </w:p>
    <w:p w14:paraId="56D4B200" w14:textId="77777777" w:rsidR="00915023" w:rsidRDefault="00915023" w:rsidP="00915023">
      <w:pPr>
        <w:pStyle w:val="a"/>
      </w:pPr>
      <w:r>
        <w:t>• МЭК 61850 и МЭК 62351.</w:t>
      </w:r>
    </w:p>
    <w:p w14:paraId="6A33B202" w14:textId="38BD8D81" w:rsidR="006E7743" w:rsidRPr="00915023" w:rsidRDefault="00915023" w:rsidP="00915023">
      <w:pPr>
        <w:pStyle w:val="a"/>
        <w:numPr>
          <w:ilvl w:val="0"/>
          <w:numId w:val="0"/>
        </w:numPr>
        <w:rPr>
          <w:lang w:val="ru-RU"/>
        </w:rPr>
      </w:pPr>
      <w:r w:rsidRPr="00915023">
        <w:rPr>
          <w:lang w:val="ru-RU"/>
        </w:rPr>
        <w:t xml:space="preserve">Эти изменения представляют собой протоколы связи </w:t>
      </w:r>
      <w:r>
        <w:t>Smart</w:t>
      </w:r>
      <w:r w:rsidRPr="00915023">
        <w:rPr>
          <w:lang w:val="ru-RU"/>
        </w:rPr>
        <w:t xml:space="preserve"> </w:t>
      </w:r>
      <w:r>
        <w:t>Grid</w:t>
      </w:r>
      <w:r w:rsidRPr="00915023">
        <w:rPr>
          <w:lang w:val="ru-RU"/>
        </w:rPr>
        <w:t>, в архитектуру которых добавлены дополнительные уровни безопасности. Они используются для сквозной связи в интеллектуальной сети, например, для связи между различными датчиками.</w:t>
      </w:r>
    </w:p>
    <w:p w14:paraId="1B9781F3" w14:textId="57D2B4CE" w:rsidR="00224122" w:rsidRPr="009C03B8" w:rsidRDefault="00057407" w:rsidP="00057407">
      <w:pPr>
        <w:pStyle w:val="31"/>
        <w:numPr>
          <w:ilvl w:val="0"/>
          <w:numId w:val="0"/>
        </w:numPr>
        <w:ind w:left="720" w:hanging="720"/>
        <w:rPr>
          <w:lang w:val="ru-RU"/>
        </w:rPr>
      </w:pPr>
      <w:r w:rsidRPr="009C03B8">
        <w:rPr>
          <w:lang w:val="ru-RU"/>
        </w:rPr>
        <w:t>8.3.6</w:t>
      </w:r>
      <w:r w:rsidRPr="009C03B8">
        <w:rPr>
          <w:lang w:val="ru-RU"/>
        </w:rPr>
        <w:tab/>
      </w:r>
      <w:r w:rsidR="00224122" w:rsidRPr="00224122">
        <w:rPr>
          <w:lang w:val="ru-RU"/>
        </w:rPr>
        <w:t>Проверки соответствия</w:t>
      </w:r>
    </w:p>
    <w:p w14:paraId="25136CE4" w14:textId="1E60FF67" w:rsidR="00870BB3" w:rsidRPr="00224122" w:rsidRDefault="00224122" w:rsidP="00224122">
      <w:pPr>
        <w:pStyle w:val="a2"/>
        <w:rPr>
          <w:lang w:val="ru-RU"/>
        </w:rPr>
      </w:pPr>
      <w:r w:rsidRPr="00224122">
        <w:rPr>
          <w:lang w:val="ru-RU"/>
        </w:rPr>
        <w:t>Проверка соответствия выполняется с помощью автоматических инструментов, которые запускают проверки всех компонентов в системе, чтобы гарантировать, что конфигурации каждого компонента соответствуют стандартам безопасного смягчения и защиты. Это может указывать на слабые места, которые требуют внимания или устранения.</w:t>
      </w:r>
    </w:p>
    <w:p w14:paraId="159F563C" w14:textId="496F2045" w:rsidR="00224122" w:rsidRPr="00224122" w:rsidRDefault="00057407" w:rsidP="00057407">
      <w:pPr>
        <w:pStyle w:val="31"/>
        <w:numPr>
          <w:ilvl w:val="0"/>
          <w:numId w:val="0"/>
        </w:numPr>
        <w:ind w:left="720" w:hanging="720"/>
        <w:rPr>
          <w:lang w:val="ru-RU"/>
        </w:rPr>
      </w:pPr>
      <w:r w:rsidRPr="00057407">
        <w:rPr>
          <w:lang w:val="ru-RU"/>
        </w:rPr>
        <w:t>8.3.7</w:t>
      </w:r>
      <w:r w:rsidRPr="00057407">
        <w:rPr>
          <w:lang w:val="ru-RU"/>
        </w:rPr>
        <w:tab/>
      </w:r>
      <w:r w:rsidR="00224122" w:rsidRPr="00224122">
        <w:rPr>
          <w:lang w:val="ru-RU"/>
        </w:rPr>
        <w:t>Общие методы устранения рисков для безопасности</w:t>
      </w:r>
    </w:p>
    <w:p w14:paraId="1CBBFCB0" w14:textId="77777777" w:rsidR="00224122" w:rsidRPr="00224122" w:rsidRDefault="00224122" w:rsidP="00224122">
      <w:pPr>
        <w:pStyle w:val="a"/>
        <w:numPr>
          <w:ilvl w:val="0"/>
          <w:numId w:val="0"/>
        </w:numPr>
        <w:ind w:left="397"/>
        <w:rPr>
          <w:lang w:val="ru-RU"/>
        </w:rPr>
      </w:pPr>
      <w:r w:rsidRPr="00224122">
        <w:rPr>
          <w:lang w:val="ru-RU"/>
        </w:rPr>
        <w:t>Существует множество общих приемов, которые могут помочь снизить риски для безопасности, в том числе:</w:t>
      </w:r>
    </w:p>
    <w:p w14:paraId="72D9AAF3" w14:textId="4E79D7A7" w:rsidR="00224122" w:rsidRPr="00224122" w:rsidRDefault="00224122" w:rsidP="00224122">
      <w:pPr>
        <w:pStyle w:val="a"/>
        <w:rPr>
          <w:lang w:val="ru-RU"/>
        </w:rPr>
      </w:pPr>
      <w:r w:rsidRPr="00224122">
        <w:rPr>
          <w:lang w:val="ru-RU"/>
        </w:rPr>
        <w:t>Запуск программ повышения осведомленности о безопасности для пользователей с целью ознакомления пользователей с рисками безопасности и передовыми методами использования сетевых инструментов и приложений,</w:t>
      </w:r>
    </w:p>
    <w:p w14:paraId="23802344" w14:textId="130E6A50" w:rsidR="00224122" w:rsidRPr="00224122" w:rsidRDefault="00224122" w:rsidP="00224122">
      <w:pPr>
        <w:pStyle w:val="a"/>
        <w:rPr>
          <w:lang w:val="ru-RU"/>
        </w:rPr>
      </w:pPr>
      <w:r w:rsidRPr="00224122">
        <w:rPr>
          <w:lang w:val="ru-RU"/>
        </w:rPr>
        <w:t>Проведение оценок уязвимости не реже одного раза в год, чтобы убедиться, что элементы, которые взаимодействуют с периметром, безопасны,</w:t>
      </w:r>
    </w:p>
    <w:p w14:paraId="05D5AC44" w14:textId="4FFA50B7" w:rsidR="00224122" w:rsidRPr="00224122" w:rsidRDefault="00224122" w:rsidP="00224122">
      <w:pPr>
        <w:pStyle w:val="a"/>
        <w:rPr>
          <w:lang w:val="ru-RU"/>
        </w:rPr>
      </w:pPr>
      <w:r w:rsidRPr="00224122">
        <w:rPr>
          <w:lang w:val="ru-RU"/>
        </w:rPr>
        <w:t>Стремиться в качестве общего принципа собирать, передавать и управлять минимальным объемом данных, который необходим для достижения данной задачи или цели - чем меньше информации предоставляется, тем меньше возможностей для ее взлома,</w:t>
      </w:r>
    </w:p>
    <w:p w14:paraId="713E67E5" w14:textId="3C91CFA2" w:rsidR="00224122" w:rsidRPr="00224122" w:rsidRDefault="00224122" w:rsidP="00224122">
      <w:pPr>
        <w:pStyle w:val="a"/>
        <w:rPr>
          <w:lang w:val="ru-RU"/>
        </w:rPr>
      </w:pPr>
      <w:r w:rsidRPr="00224122">
        <w:rPr>
          <w:lang w:val="ru-RU"/>
        </w:rPr>
        <w:t xml:space="preserve">Важно использовать как опыт проектирования систем управления, так и опыт проектирования ИТ-безопасности для защиты сети </w:t>
      </w:r>
      <w:r>
        <w:t>Smart</w:t>
      </w:r>
      <w:r w:rsidRPr="00224122">
        <w:rPr>
          <w:lang w:val="ru-RU"/>
        </w:rPr>
        <w:t xml:space="preserve"> </w:t>
      </w:r>
      <w:r>
        <w:t>Grid</w:t>
      </w:r>
      <w:r w:rsidRPr="00224122">
        <w:rPr>
          <w:lang w:val="ru-RU"/>
        </w:rPr>
        <w:t>,</w:t>
      </w:r>
    </w:p>
    <w:p w14:paraId="0224A911" w14:textId="1EAFCA9D" w:rsidR="00224122" w:rsidRPr="00224122" w:rsidRDefault="00224122" w:rsidP="00224122">
      <w:pPr>
        <w:pStyle w:val="a"/>
        <w:rPr>
          <w:lang w:val="ru-RU"/>
        </w:rPr>
      </w:pPr>
      <w:r w:rsidRPr="00224122">
        <w:rPr>
          <w:lang w:val="ru-RU"/>
        </w:rPr>
        <w:t>При разработке интеллектуальных сетей необходимо учитывать безопасность. В противном случае безопасность устройств зависит от производителя; тот факт, что может привести к множеству уязвимостей из-за проблем несовместимости.</w:t>
      </w:r>
    </w:p>
    <w:p w14:paraId="7A5093C1" w14:textId="71D2F3CE" w:rsidR="00F2360A" w:rsidRPr="00224122" w:rsidRDefault="00224122" w:rsidP="00224122">
      <w:pPr>
        <w:pStyle w:val="a"/>
        <w:rPr>
          <w:lang w:val="ru-RU"/>
        </w:rPr>
      </w:pPr>
      <w:r w:rsidRPr="00224122">
        <w:rPr>
          <w:lang w:val="ru-RU"/>
        </w:rPr>
        <w:lastRenderedPageBreak/>
        <w:t>Следует регулярно привлекать специализированные сторонние коммуникационные компании для снижения рисков безопасности.</w:t>
      </w:r>
    </w:p>
    <w:p w14:paraId="704CD652" w14:textId="4735E450" w:rsidR="00224122" w:rsidRPr="00224122" w:rsidRDefault="00057407" w:rsidP="00057407">
      <w:pPr>
        <w:pStyle w:val="21"/>
        <w:numPr>
          <w:ilvl w:val="0"/>
          <w:numId w:val="0"/>
        </w:numPr>
        <w:ind w:hanging="709"/>
        <w:rPr>
          <w:lang w:val="ru-RU"/>
        </w:rPr>
      </w:pPr>
      <w:bookmarkStart w:id="83" w:name="_Toc80958814"/>
      <w:r w:rsidRPr="009C03B8">
        <w:rPr>
          <w:lang w:val="ru-RU"/>
        </w:rPr>
        <w:t>8.4</w:t>
      </w:r>
      <w:r w:rsidRPr="009C03B8">
        <w:rPr>
          <w:lang w:val="ru-RU"/>
        </w:rPr>
        <w:tab/>
      </w:r>
      <w:r w:rsidR="00224122" w:rsidRPr="00224122">
        <w:rPr>
          <w:lang w:val="ru-RU"/>
        </w:rPr>
        <w:t xml:space="preserve">Политика и стандарт </w:t>
      </w:r>
      <w:proofErr w:type="spellStart"/>
      <w:r w:rsidR="00224122" w:rsidRPr="00224122">
        <w:rPr>
          <w:lang w:val="ru-RU"/>
        </w:rPr>
        <w:t>кибербезопасности</w:t>
      </w:r>
      <w:bookmarkEnd w:id="83"/>
      <w:proofErr w:type="spellEnd"/>
    </w:p>
    <w:p w14:paraId="3307AC3C" w14:textId="4EC6EED1" w:rsidR="00CD3983" w:rsidRPr="00224122" w:rsidRDefault="00224122" w:rsidP="00224122">
      <w:pPr>
        <w:pStyle w:val="a2"/>
        <w:rPr>
          <w:lang w:val="ru-RU"/>
        </w:rPr>
      </w:pPr>
      <w:r w:rsidRPr="00224122">
        <w:rPr>
          <w:lang w:val="ru-RU"/>
        </w:rPr>
        <w:t xml:space="preserve">Очевидно, что необходимость разработки политики и процедур </w:t>
      </w:r>
      <w:proofErr w:type="spellStart"/>
      <w:r w:rsidRPr="00224122">
        <w:rPr>
          <w:lang w:val="ru-RU"/>
        </w:rPr>
        <w:t>кибербезопасности</w:t>
      </w:r>
      <w:proofErr w:type="spellEnd"/>
      <w:r w:rsidRPr="00224122">
        <w:rPr>
          <w:lang w:val="ru-RU"/>
        </w:rPr>
        <w:t xml:space="preserve"> является важным и важным видом деятельности. Следует отметить, что существует необходимость в постоянном пересмотре и обновлении таких процедур / политик по мере развития отрасли и внедрения новых технологий в </w:t>
      </w:r>
      <w:r>
        <w:t>Smart</w:t>
      </w:r>
      <w:r w:rsidRPr="00224122">
        <w:rPr>
          <w:lang w:val="ru-RU"/>
        </w:rPr>
        <w:t xml:space="preserve"> </w:t>
      </w:r>
      <w:r>
        <w:t>Grid</w:t>
      </w:r>
      <w:r w:rsidRPr="00224122">
        <w:rPr>
          <w:lang w:val="ru-RU"/>
        </w:rPr>
        <w:t>.</w:t>
      </w:r>
    </w:p>
    <w:p w14:paraId="55A56246" w14:textId="3CD519DE" w:rsidR="00143252" w:rsidRPr="009C03B8" w:rsidRDefault="00057407" w:rsidP="00057407">
      <w:pPr>
        <w:pStyle w:val="21"/>
        <w:numPr>
          <w:ilvl w:val="0"/>
          <w:numId w:val="0"/>
        </w:numPr>
        <w:ind w:hanging="709"/>
        <w:rPr>
          <w:lang w:val="ru-RU"/>
        </w:rPr>
      </w:pPr>
      <w:bookmarkStart w:id="84" w:name="_Toc80958815"/>
      <w:r w:rsidRPr="009C03B8">
        <w:rPr>
          <w:lang w:val="ru-RU"/>
        </w:rPr>
        <w:t>8.5</w:t>
      </w:r>
      <w:r w:rsidRPr="009C03B8">
        <w:rPr>
          <w:lang w:val="ru-RU"/>
        </w:rPr>
        <w:tab/>
      </w:r>
      <w:r w:rsidR="00143252" w:rsidRPr="00143252">
        <w:rPr>
          <w:lang w:val="ru-RU"/>
        </w:rPr>
        <w:t>Стандарты связи</w:t>
      </w:r>
      <w:bookmarkEnd w:id="84"/>
    </w:p>
    <w:p w14:paraId="38AE93AE" w14:textId="44B8025A" w:rsidR="007B300A" w:rsidRDefault="00143252" w:rsidP="00143252">
      <w:pPr>
        <w:pStyle w:val="a2"/>
      </w:pPr>
      <w:r w:rsidRPr="00143252">
        <w:rPr>
          <w:lang w:val="ru-RU"/>
        </w:rPr>
        <w:t xml:space="preserve">Существует множество стандартов, которые могут быть приняты в коммуникационных сетях, лежащих в основе </w:t>
      </w:r>
      <w:r>
        <w:t>Smart</w:t>
      </w:r>
      <w:r w:rsidRPr="00143252">
        <w:rPr>
          <w:lang w:val="ru-RU"/>
        </w:rPr>
        <w:t xml:space="preserve"> </w:t>
      </w:r>
      <w:r>
        <w:t>Grid</w:t>
      </w:r>
      <w:r w:rsidRPr="00143252">
        <w:rPr>
          <w:lang w:val="ru-RU"/>
        </w:rPr>
        <w:t xml:space="preserve">. В задачи данного проекта не входит предоставление конкретных рекомендаций для одного набора стандартов по сравнению с другим, однако очень важно обеспечить определение стандартов для коммуникаций. </w:t>
      </w:r>
      <w:proofErr w:type="spellStart"/>
      <w:r>
        <w:t>Примеры</w:t>
      </w:r>
      <w:proofErr w:type="spellEnd"/>
      <w:r>
        <w:t xml:space="preserve"> </w:t>
      </w:r>
      <w:proofErr w:type="spellStart"/>
      <w:r>
        <w:t>некоторых</w:t>
      </w:r>
      <w:proofErr w:type="spellEnd"/>
      <w:r>
        <w:t xml:space="preserve"> </w:t>
      </w:r>
      <w:proofErr w:type="spellStart"/>
      <w:r>
        <w:t>используемых</w:t>
      </w:r>
      <w:proofErr w:type="spellEnd"/>
      <w:r>
        <w:t xml:space="preserve"> </w:t>
      </w:r>
      <w:proofErr w:type="spellStart"/>
      <w:r>
        <w:t>стандартов</w:t>
      </w:r>
      <w:proofErr w:type="spellEnd"/>
      <w:r>
        <w:t xml:space="preserve"> </w:t>
      </w:r>
      <w:proofErr w:type="spellStart"/>
      <w:r>
        <w:t>представлены</w:t>
      </w:r>
      <w:proofErr w:type="spellEnd"/>
      <w:r>
        <w:t xml:space="preserve"> в </w:t>
      </w:r>
      <w:proofErr w:type="spellStart"/>
      <w:r>
        <w:t>таблице</w:t>
      </w:r>
      <w:proofErr w:type="spellEnd"/>
      <w:r>
        <w:t xml:space="preserve"> 16.</w:t>
      </w:r>
    </w:p>
    <w:p w14:paraId="698AB4D8" w14:textId="2517D06A" w:rsidR="009D3563" w:rsidRDefault="00057407" w:rsidP="00057407">
      <w:pPr>
        <w:pStyle w:val="21"/>
        <w:numPr>
          <w:ilvl w:val="0"/>
          <w:numId w:val="0"/>
        </w:numPr>
        <w:ind w:hanging="709"/>
      </w:pPr>
      <w:bookmarkStart w:id="85" w:name="_Toc80958816"/>
      <w:bookmarkStart w:id="86" w:name="_Ref73196803"/>
      <w:r>
        <w:t>8.6</w:t>
      </w:r>
      <w:r>
        <w:tab/>
      </w:r>
      <w:proofErr w:type="spellStart"/>
      <w:r w:rsidR="009D3563">
        <w:t>Рекомендаци</w:t>
      </w:r>
      <w:r w:rsidR="00B01A92">
        <w:t>и</w:t>
      </w:r>
      <w:bookmarkEnd w:id="85"/>
      <w:proofErr w:type="spellEnd"/>
    </w:p>
    <w:p w14:paraId="0948AB26" w14:textId="0C17D056" w:rsidR="009D3563" w:rsidRDefault="009D3563" w:rsidP="009D3563">
      <w:pPr>
        <w:pStyle w:val="2"/>
      </w:pPr>
      <w:r w:rsidRPr="009D3563">
        <w:rPr>
          <w:lang w:val="ru-RU"/>
        </w:rPr>
        <w:t xml:space="preserve">Инфраструктура связи для поддержки операций </w:t>
      </w:r>
      <w:r>
        <w:t>Smart</w:t>
      </w:r>
      <w:r w:rsidRPr="009D3563">
        <w:rPr>
          <w:lang w:val="ru-RU"/>
        </w:rPr>
        <w:t xml:space="preserve"> </w:t>
      </w:r>
      <w:r>
        <w:t>Grid</w:t>
      </w:r>
      <w:r w:rsidRPr="009D3563">
        <w:rPr>
          <w:lang w:val="ru-RU"/>
        </w:rPr>
        <w:t xml:space="preserve"> имеет два основных аспекта: инфраструктура связи и соответствующие стандарты, и обеспечение безопасности инфраструктуры связи. Рекомендуемая общая стратегия состоит в том, чтобы сначала сосредоточиться на аспектах </w:t>
      </w:r>
      <w:r>
        <w:t>WAN</w:t>
      </w:r>
      <w:r w:rsidRPr="009D3563">
        <w:rPr>
          <w:lang w:val="ru-RU"/>
        </w:rPr>
        <w:t xml:space="preserve"> / </w:t>
      </w:r>
      <w:r>
        <w:t>LAN</w:t>
      </w:r>
      <w:r w:rsidRPr="009D3563">
        <w:rPr>
          <w:lang w:val="ru-RU"/>
        </w:rPr>
        <w:t xml:space="preserve"> (с ключевыми «лидерами» </w:t>
      </w:r>
      <w:r>
        <w:t>KOREM</w:t>
      </w:r>
      <w:r w:rsidRPr="009D3563">
        <w:rPr>
          <w:lang w:val="ru-RU"/>
        </w:rPr>
        <w:t xml:space="preserve"> и </w:t>
      </w:r>
      <w:r w:rsidR="006258B0">
        <w:t>KEGOC</w:t>
      </w:r>
      <w:r w:rsidRPr="009D3563">
        <w:rPr>
          <w:lang w:val="ru-RU"/>
        </w:rPr>
        <w:t xml:space="preserve">), затем на </w:t>
      </w:r>
      <w:r>
        <w:t>NAN</w:t>
      </w:r>
      <w:r w:rsidRPr="009D3563">
        <w:rPr>
          <w:lang w:val="ru-RU"/>
        </w:rPr>
        <w:t xml:space="preserve"> / </w:t>
      </w:r>
      <w:r>
        <w:t>FAN</w:t>
      </w:r>
      <w:r w:rsidRPr="009D3563">
        <w:rPr>
          <w:lang w:val="ru-RU"/>
        </w:rPr>
        <w:t xml:space="preserve"> (где «лидерами» являются региональные распределительные компании) и, наконец, на </w:t>
      </w:r>
      <w:r>
        <w:t>HAN</w:t>
      </w:r>
      <w:r w:rsidRPr="009D3563">
        <w:rPr>
          <w:lang w:val="ru-RU"/>
        </w:rPr>
        <w:t xml:space="preserve"> / </w:t>
      </w:r>
      <w:r>
        <w:t>BAN</w:t>
      </w:r>
      <w:r w:rsidRPr="009D3563">
        <w:rPr>
          <w:lang w:val="ru-RU"/>
        </w:rPr>
        <w:t xml:space="preserve"> / </w:t>
      </w:r>
      <w:r>
        <w:t>IAN</w:t>
      </w:r>
      <w:r w:rsidRPr="009D3563">
        <w:rPr>
          <w:lang w:val="ru-RU"/>
        </w:rPr>
        <w:t xml:space="preserve">. </w:t>
      </w:r>
      <w:r>
        <w:t>(</w:t>
      </w:r>
      <w:proofErr w:type="spellStart"/>
      <w:r>
        <w:t>где</w:t>
      </w:r>
      <w:proofErr w:type="spellEnd"/>
      <w:r>
        <w:t xml:space="preserve"> </w:t>
      </w:r>
      <w:proofErr w:type="spellStart"/>
      <w:r>
        <w:t>клиенты</w:t>
      </w:r>
      <w:proofErr w:type="spellEnd"/>
      <w:r>
        <w:t xml:space="preserve"> - «</w:t>
      </w:r>
      <w:proofErr w:type="spellStart"/>
      <w:r>
        <w:t>лидеры</w:t>
      </w:r>
      <w:proofErr w:type="spellEnd"/>
      <w:r>
        <w:t xml:space="preserve">»). </w:t>
      </w:r>
      <w:proofErr w:type="spellStart"/>
      <w:r>
        <w:t>Так</w:t>
      </w:r>
      <w:proofErr w:type="spellEnd"/>
      <w:r>
        <w:t xml:space="preserve"> </w:t>
      </w:r>
      <w:proofErr w:type="spellStart"/>
      <w:r>
        <w:t>сформулирована</w:t>
      </w:r>
      <w:proofErr w:type="spellEnd"/>
      <w:r>
        <w:t xml:space="preserve"> </w:t>
      </w:r>
      <w:proofErr w:type="spellStart"/>
      <w:r>
        <w:t>стратегия</w:t>
      </w:r>
      <w:proofErr w:type="spellEnd"/>
      <w:r>
        <w:t>.</w:t>
      </w:r>
    </w:p>
    <w:p w14:paraId="43DA7AC4" w14:textId="77777777" w:rsidR="009D3563" w:rsidRPr="009D3563" w:rsidRDefault="009D3563" w:rsidP="009D3563">
      <w:pPr>
        <w:pStyle w:val="2"/>
        <w:rPr>
          <w:lang w:val="ru-RU"/>
        </w:rPr>
      </w:pPr>
      <w:r w:rsidRPr="009D3563">
        <w:rPr>
          <w:lang w:val="ru-RU"/>
        </w:rPr>
        <w:t xml:space="preserve">Рекомендуется использовать следующий подход к инфраструктуре связи для поддержки дорожной карты </w:t>
      </w:r>
      <w:r>
        <w:t>Smart</w:t>
      </w:r>
      <w:r w:rsidRPr="009D3563">
        <w:rPr>
          <w:lang w:val="ru-RU"/>
        </w:rPr>
        <w:t xml:space="preserve"> </w:t>
      </w:r>
      <w:r>
        <w:t>Grid</w:t>
      </w:r>
      <w:r w:rsidRPr="009D3563">
        <w:rPr>
          <w:lang w:val="ru-RU"/>
        </w:rPr>
        <w:t>:</w:t>
      </w:r>
    </w:p>
    <w:p w14:paraId="2FA48041" w14:textId="601F765A" w:rsidR="009D3563" w:rsidRPr="009D3563" w:rsidRDefault="009D3563" w:rsidP="009D3563">
      <w:pPr>
        <w:pStyle w:val="2"/>
        <w:rPr>
          <w:lang w:val="ru-RU"/>
        </w:rPr>
      </w:pPr>
      <w:r w:rsidRPr="009D3563">
        <w:rPr>
          <w:b/>
          <w:lang w:val="ru-RU"/>
        </w:rPr>
        <w:t>Задача:</w:t>
      </w:r>
      <w:r w:rsidRPr="009D3563">
        <w:rPr>
          <w:lang w:val="ru-RU"/>
        </w:rPr>
        <w:t xml:space="preserve"> цель коммуникационной инфраструктуры для поддержки </w:t>
      </w:r>
      <w:r>
        <w:t>Smart</w:t>
      </w:r>
      <w:r w:rsidRPr="009D3563">
        <w:rPr>
          <w:lang w:val="ru-RU"/>
        </w:rPr>
        <w:t xml:space="preserve"> </w:t>
      </w:r>
      <w:r>
        <w:t>Grid</w:t>
      </w:r>
      <w:r w:rsidRPr="009D3563">
        <w:rPr>
          <w:lang w:val="ru-RU"/>
        </w:rPr>
        <w:t xml:space="preserve"> - обеспечить прочную, надежную и безопасную коммуникационную платформу для поддержки </w:t>
      </w:r>
      <w:r>
        <w:t>Smart</w:t>
      </w:r>
      <w:r w:rsidRPr="009D3563">
        <w:rPr>
          <w:lang w:val="ru-RU"/>
        </w:rPr>
        <w:t xml:space="preserve"> </w:t>
      </w:r>
      <w:r>
        <w:t>Grid</w:t>
      </w:r>
      <w:r w:rsidRPr="009D3563">
        <w:rPr>
          <w:lang w:val="ru-RU"/>
        </w:rPr>
        <w:t xml:space="preserve">. Это включает обмен данными в трех основных доменах: </w:t>
      </w:r>
      <w:r>
        <w:t>WAN</w:t>
      </w:r>
      <w:r w:rsidRPr="009D3563">
        <w:rPr>
          <w:lang w:val="ru-RU"/>
        </w:rPr>
        <w:t xml:space="preserve"> / </w:t>
      </w:r>
      <w:r>
        <w:t>LAN</w:t>
      </w:r>
      <w:r w:rsidRPr="009D3563">
        <w:rPr>
          <w:lang w:val="ru-RU"/>
        </w:rPr>
        <w:t xml:space="preserve">, </w:t>
      </w:r>
      <w:r>
        <w:t>NAN</w:t>
      </w:r>
      <w:r w:rsidRPr="009D3563">
        <w:rPr>
          <w:lang w:val="ru-RU"/>
        </w:rPr>
        <w:t xml:space="preserve"> / </w:t>
      </w:r>
      <w:r>
        <w:t>FAN</w:t>
      </w:r>
      <w:r w:rsidRPr="009D3563">
        <w:rPr>
          <w:lang w:val="ru-RU"/>
        </w:rPr>
        <w:t xml:space="preserve"> и </w:t>
      </w:r>
      <w:r>
        <w:t>HAN</w:t>
      </w:r>
      <w:r w:rsidRPr="009D3563">
        <w:rPr>
          <w:lang w:val="ru-RU"/>
        </w:rPr>
        <w:t xml:space="preserve"> / </w:t>
      </w:r>
      <w:r>
        <w:t>BAN</w:t>
      </w:r>
      <w:r w:rsidRPr="009D3563">
        <w:rPr>
          <w:lang w:val="ru-RU"/>
        </w:rPr>
        <w:t xml:space="preserve"> / </w:t>
      </w:r>
      <w:r>
        <w:t>IAN</w:t>
      </w:r>
      <w:r w:rsidRPr="009D3563">
        <w:rPr>
          <w:lang w:val="ru-RU"/>
        </w:rPr>
        <w:t>.</w:t>
      </w:r>
    </w:p>
    <w:p w14:paraId="54D9094A" w14:textId="19901A36" w:rsidR="009D3563" w:rsidRPr="009D3563" w:rsidRDefault="009D3563" w:rsidP="009D3563">
      <w:pPr>
        <w:pStyle w:val="2"/>
        <w:rPr>
          <w:b/>
        </w:rPr>
      </w:pPr>
      <w:proofErr w:type="spellStart"/>
      <w:r w:rsidRPr="009D3563">
        <w:rPr>
          <w:b/>
        </w:rPr>
        <w:t>Краткосрочная</w:t>
      </w:r>
      <w:proofErr w:type="spellEnd"/>
      <w:r w:rsidRPr="009D3563">
        <w:rPr>
          <w:b/>
        </w:rPr>
        <w:t xml:space="preserve"> </w:t>
      </w:r>
      <w:proofErr w:type="spellStart"/>
      <w:r w:rsidRPr="009D3563">
        <w:rPr>
          <w:b/>
        </w:rPr>
        <w:t>цель</w:t>
      </w:r>
      <w:proofErr w:type="spellEnd"/>
      <w:r w:rsidRPr="009D3563">
        <w:rPr>
          <w:b/>
        </w:rPr>
        <w:t xml:space="preserve"> (</w:t>
      </w:r>
      <w:proofErr w:type="spellStart"/>
      <w:r w:rsidRPr="009D3563">
        <w:rPr>
          <w:b/>
        </w:rPr>
        <w:t>до</w:t>
      </w:r>
      <w:proofErr w:type="spellEnd"/>
      <w:r w:rsidRPr="009D3563">
        <w:rPr>
          <w:b/>
        </w:rPr>
        <w:t xml:space="preserve"> 2023 г.):</w:t>
      </w:r>
    </w:p>
    <w:p w14:paraId="25464742" w14:textId="04F9DB80" w:rsidR="009D3563" w:rsidRPr="009D3563" w:rsidRDefault="009D3563" w:rsidP="009D3563">
      <w:pPr>
        <w:pStyle w:val="2"/>
        <w:rPr>
          <w:lang w:val="ru-RU"/>
        </w:rPr>
      </w:pPr>
      <w:r>
        <w:t></w:t>
      </w:r>
      <w:r w:rsidRPr="009D3563">
        <w:rPr>
          <w:lang w:val="ru-RU"/>
        </w:rPr>
        <w:t xml:space="preserve"> Ключевая краткосрочная цель должна заключаться в обеспечении надежности и безопасности инфраструктуры связи </w:t>
      </w:r>
      <w:r>
        <w:t>WAN</w:t>
      </w:r>
      <w:r w:rsidRPr="009D3563">
        <w:rPr>
          <w:lang w:val="ru-RU"/>
        </w:rPr>
        <w:t xml:space="preserve"> / </w:t>
      </w:r>
      <w:r>
        <w:t>LAN</w:t>
      </w:r>
      <w:r w:rsidRPr="009D3563">
        <w:rPr>
          <w:lang w:val="ru-RU"/>
        </w:rPr>
        <w:t xml:space="preserve"> с ключевыми координаторами </w:t>
      </w:r>
      <w:r>
        <w:t>KOREM</w:t>
      </w:r>
      <w:r w:rsidRPr="009D3563">
        <w:rPr>
          <w:lang w:val="ru-RU"/>
        </w:rPr>
        <w:t xml:space="preserve"> и </w:t>
      </w:r>
      <w:r w:rsidR="006258B0">
        <w:t>KEGOC</w:t>
      </w:r>
      <w:r w:rsidRPr="009D3563">
        <w:rPr>
          <w:lang w:val="ru-RU"/>
        </w:rPr>
        <w:t>,</w:t>
      </w:r>
    </w:p>
    <w:p w14:paraId="14286D9F" w14:textId="1DA33C2A" w:rsidR="009D3563" w:rsidRPr="009D3563" w:rsidRDefault="009D3563" w:rsidP="009D3563">
      <w:pPr>
        <w:pStyle w:val="2"/>
        <w:rPr>
          <w:lang w:val="ru-RU"/>
        </w:rPr>
      </w:pPr>
      <w:r>
        <w:t></w:t>
      </w:r>
      <w:r w:rsidRPr="009D3563">
        <w:rPr>
          <w:lang w:val="ru-RU"/>
        </w:rPr>
        <w:t xml:space="preserve"> После исследований модернизируйте все соединения арендованных линий до оптоволоконной магистрали (</w:t>
      </w:r>
      <w:r>
        <w:t>FO</w:t>
      </w:r>
      <w:r w:rsidRPr="009D3563">
        <w:rPr>
          <w:lang w:val="ru-RU"/>
        </w:rPr>
        <w:t xml:space="preserve">) между </w:t>
      </w:r>
      <w:r w:rsidR="00EB3C83" w:rsidRPr="00EB3C83">
        <w:rPr>
          <w:lang w:val="ru-RU"/>
        </w:rPr>
        <w:t>РЭК</w:t>
      </w:r>
      <w:r w:rsidRPr="009D3563">
        <w:rPr>
          <w:lang w:val="ru-RU"/>
        </w:rPr>
        <w:t xml:space="preserve"> и </w:t>
      </w:r>
      <w:r w:rsidR="006258B0">
        <w:t>KEGOC</w:t>
      </w:r>
      <w:r w:rsidRPr="009D3563">
        <w:rPr>
          <w:lang w:val="ru-RU"/>
        </w:rPr>
        <w:t>.</w:t>
      </w:r>
    </w:p>
    <w:p w14:paraId="6E021A8A" w14:textId="77777777" w:rsidR="009D3563" w:rsidRPr="009D3563" w:rsidRDefault="009D3563" w:rsidP="009D3563">
      <w:pPr>
        <w:pStyle w:val="2"/>
        <w:rPr>
          <w:lang w:val="ru-RU"/>
        </w:rPr>
      </w:pPr>
      <w:r>
        <w:t></w:t>
      </w:r>
      <w:r w:rsidRPr="009D3563">
        <w:rPr>
          <w:lang w:val="ru-RU"/>
        </w:rPr>
        <w:t xml:space="preserve"> Убедитесь, что </w:t>
      </w:r>
      <w:r>
        <w:t>KOREM</w:t>
      </w:r>
      <w:r w:rsidRPr="009D3563">
        <w:rPr>
          <w:lang w:val="ru-RU"/>
        </w:rPr>
        <w:t xml:space="preserve"> имеет надежные подключения арендной линии к магистральной сети </w:t>
      </w:r>
      <w:r>
        <w:t>FO</w:t>
      </w:r>
      <w:r w:rsidRPr="009D3563">
        <w:rPr>
          <w:lang w:val="ru-RU"/>
        </w:rPr>
        <w:t>.</w:t>
      </w:r>
    </w:p>
    <w:p w14:paraId="61C11FA9" w14:textId="77777777" w:rsidR="009D3563" w:rsidRPr="009D3563" w:rsidRDefault="009D3563" w:rsidP="009D3563">
      <w:pPr>
        <w:pStyle w:val="2"/>
        <w:rPr>
          <w:lang w:val="ru-RU"/>
        </w:rPr>
      </w:pPr>
      <w:r>
        <w:t></w:t>
      </w:r>
      <w:r w:rsidRPr="009D3563">
        <w:rPr>
          <w:lang w:val="ru-RU"/>
        </w:rPr>
        <w:t xml:space="preserve"> Модернизируйте магистральную сеть </w:t>
      </w:r>
      <w:r>
        <w:t>FO</w:t>
      </w:r>
      <w:r w:rsidRPr="009D3563">
        <w:rPr>
          <w:lang w:val="ru-RU"/>
        </w:rPr>
        <w:t xml:space="preserve"> до 500 Мбит / с, чтобы лучше поддерживать трафик</w:t>
      </w:r>
    </w:p>
    <w:p w14:paraId="48E8763A" w14:textId="77777777" w:rsidR="009D3563" w:rsidRDefault="009D3563" w:rsidP="009D3563">
      <w:pPr>
        <w:pStyle w:val="2"/>
      </w:pPr>
      <w:r>
        <w:t></w:t>
      </w:r>
      <w:r w:rsidRPr="009D3563">
        <w:rPr>
          <w:lang w:val="ru-RU"/>
        </w:rPr>
        <w:t xml:space="preserve"> Вложите средства в сетевую безопасность, чтобы обеспечить хорошее управление безопасностью </w:t>
      </w:r>
      <w:r>
        <w:t>WAN / LAN.</w:t>
      </w:r>
    </w:p>
    <w:p w14:paraId="5EF60502" w14:textId="77777777" w:rsidR="009D3563" w:rsidRDefault="009D3563" w:rsidP="009D3563">
      <w:pPr>
        <w:pStyle w:val="2"/>
        <w:rPr>
          <w:lang w:val="ru-RU"/>
        </w:rPr>
      </w:pPr>
      <w:r>
        <w:lastRenderedPageBreak/>
        <w:t></w:t>
      </w:r>
      <w:r w:rsidRPr="009D3563">
        <w:rPr>
          <w:lang w:val="ru-RU"/>
        </w:rPr>
        <w:t xml:space="preserve"> Следует использовать фирмы или фирмы, специализирующиеся на коммуникациях, для обеспечения надежности и безопасности коммуникационной инфраструктуры. </w:t>
      </w:r>
    </w:p>
    <w:p w14:paraId="66F936D5" w14:textId="1F2B140A" w:rsidR="009D3563" w:rsidRPr="009D3563" w:rsidRDefault="009D3563" w:rsidP="009D3563">
      <w:pPr>
        <w:pStyle w:val="2"/>
        <w:numPr>
          <w:ilvl w:val="0"/>
          <w:numId w:val="0"/>
        </w:numPr>
        <w:ind w:left="794"/>
        <w:rPr>
          <w:b/>
          <w:lang w:val="ru-RU"/>
        </w:rPr>
      </w:pPr>
      <w:r w:rsidRPr="009D3563">
        <w:rPr>
          <w:b/>
          <w:lang w:val="ru-RU"/>
        </w:rPr>
        <w:t xml:space="preserve"> Среднесрочная цель (до 2025 г.):</w:t>
      </w:r>
    </w:p>
    <w:p w14:paraId="01B96C4A" w14:textId="77777777" w:rsidR="009D3563" w:rsidRPr="009D3563" w:rsidRDefault="009D3563" w:rsidP="009D3563">
      <w:pPr>
        <w:pStyle w:val="2"/>
        <w:rPr>
          <w:lang w:val="ru-RU"/>
        </w:rPr>
      </w:pPr>
      <w:r w:rsidRPr="009D3563">
        <w:rPr>
          <w:lang w:val="ru-RU"/>
        </w:rPr>
        <w:t> Ключевые среднесрочные цели - обеспечить надежность и безопасность следующей инфраструктуры связи для следующих доменов:</w:t>
      </w:r>
    </w:p>
    <w:p w14:paraId="417BFD5E" w14:textId="77777777" w:rsidR="009D3563" w:rsidRPr="009D3563" w:rsidRDefault="009D3563" w:rsidP="009D3563">
      <w:pPr>
        <w:pStyle w:val="2"/>
        <w:rPr>
          <w:lang w:val="ru-RU"/>
        </w:rPr>
      </w:pPr>
      <w:r w:rsidRPr="009D3563">
        <w:rPr>
          <w:lang w:val="ru-RU"/>
        </w:rPr>
        <w:t> NAN / FAN и</w:t>
      </w:r>
    </w:p>
    <w:p w14:paraId="4CB3D89D" w14:textId="77777777" w:rsidR="009D3563" w:rsidRPr="009D3563" w:rsidRDefault="009D3563" w:rsidP="009D3563">
      <w:pPr>
        <w:pStyle w:val="2"/>
        <w:rPr>
          <w:lang w:val="ru-RU"/>
        </w:rPr>
      </w:pPr>
      <w:r w:rsidRPr="009D3563">
        <w:rPr>
          <w:lang w:val="ru-RU"/>
        </w:rPr>
        <w:t> HAN / BAN / IAN</w:t>
      </w:r>
    </w:p>
    <w:p w14:paraId="2A89EB3C" w14:textId="39CACBCE" w:rsidR="009D3563" w:rsidRPr="009D3563" w:rsidRDefault="009D3563" w:rsidP="009D3563">
      <w:pPr>
        <w:pStyle w:val="2"/>
        <w:rPr>
          <w:lang w:val="ru-RU"/>
        </w:rPr>
      </w:pPr>
      <w:r w:rsidRPr="009D3563">
        <w:rPr>
          <w:lang w:val="ru-RU"/>
        </w:rPr>
        <w:t xml:space="preserve"> </w:t>
      </w:r>
      <w:r w:rsidR="00EB3C83">
        <w:rPr>
          <w:lang w:val="ru-RU"/>
        </w:rPr>
        <w:t>РЭК</w:t>
      </w:r>
      <w:r w:rsidRPr="009D3563">
        <w:rPr>
          <w:lang w:val="ru-RU"/>
        </w:rPr>
        <w:t xml:space="preserve"> должны быть координационным центром для обеспечения адекватных стандартов и достижения соответствующих характеристик.</w:t>
      </w:r>
    </w:p>
    <w:p w14:paraId="08121B5E" w14:textId="420B292C" w:rsidR="009D3563" w:rsidRPr="009D3563" w:rsidRDefault="009D3563" w:rsidP="009D3563">
      <w:pPr>
        <w:pStyle w:val="2"/>
        <w:numPr>
          <w:ilvl w:val="0"/>
          <w:numId w:val="0"/>
        </w:numPr>
        <w:ind w:left="794"/>
        <w:rPr>
          <w:b/>
          <w:lang w:val="ru-RU"/>
        </w:rPr>
      </w:pPr>
      <w:r w:rsidRPr="009D3563">
        <w:rPr>
          <w:b/>
          <w:lang w:val="ru-RU"/>
        </w:rPr>
        <w:t>Долгосрочная цель (до 2030 г.):</w:t>
      </w:r>
    </w:p>
    <w:p w14:paraId="39B08BF6" w14:textId="77777777" w:rsidR="009D3563" w:rsidRPr="009D3563" w:rsidRDefault="009D3563" w:rsidP="009D3563">
      <w:pPr>
        <w:pStyle w:val="2"/>
        <w:rPr>
          <w:lang w:val="ru-RU"/>
        </w:rPr>
      </w:pPr>
      <w:r w:rsidRPr="009D3563">
        <w:rPr>
          <w:lang w:val="ru-RU"/>
        </w:rPr>
        <w:t> Текущая оценка уязвимости и инвестиции в коммуникационную инфраструктуру для поддержки развивающихся</w:t>
      </w:r>
    </w:p>
    <w:p w14:paraId="44F639A7" w14:textId="77777777" w:rsidR="009D3563" w:rsidRPr="009D3563" w:rsidRDefault="009D3563" w:rsidP="009D3563">
      <w:pPr>
        <w:pStyle w:val="2"/>
        <w:rPr>
          <w:lang w:val="ru-RU"/>
        </w:rPr>
      </w:pPr>
      <w:r w:rsidRPr="009D3563">
        <w:rPr>
          <w:lang w:val="ru-RU"/>
        </w:rPr>
        <w:t> Обеспечение надлежащей координации и интеграции инфраструктуры передачи данных и связи с системами управления данными.</w:t>
      </w:r>
    </w:p>
    <w:p w14:paraId="350E9AFA" w14:textId="567B34D4" w:rsidR="009D3563" w:rsidRPr="00152E61" w:rsidRDefault="009D3563" w:rsidP="00152E61">
      <w:pPr>
        <w:pStyle w:val="2"/>
        <w:numPr>
          <w:ilvl w:val="0"/>
          <w:numId w:val="0"/>
        </w:numPr>
        <w:ind w:left="794"/>
        <w:rPr>
          <w:b/>
          <w:lang w:val="ru-RU"/>
        </w:rPr>
      </w:pPr>
      <w:r w:rsidRPr="00152E61">
        <w:rPr>
          <w:b/>
          <w:lang w:val="ru-RU"/>
        </w:rPr>
        <w:t>Дополнительное законодательство и институциональные механизмы:</w:t>
      </w:r>
    </w:p>
    <w:p w14:paraId="0C5C4476" w14:textId="77777777" w:rsidR="009D3563" w:rsidRPr="009D3563" w:rsidRDefault="009D3563" w:rsidP="009D3563">
      <w:pPr>
        <w:pStyle w:val="2"/>
        <w:rPr>
          <w:lang w:val="ru-RU"/>
        </w:rPr>
      </w:pPr>
      <w:r w:rsidRPr="009D3563">
        <w:rPr>
          <w:lang w:val="ru-RU"/>
        </w:rPr>
        <w:t xml:space="preserve"> Необходимо установить стандарты и процедуры </w:t>
      </w:r>
      <w:proofErr w:type="spellStart"/>
      <w:r w:rsidRPr="009D3563">
        <w:rPr>
          <w:lang w:val="ru-RU"/>
        </w:rPr>
        <w:t>кибербезопасности</w:t>
      </w:r>
      <w:proofErr w:type="spellEnd"/>
      <w:r w:rsidRPr="009D3563">
        <w:rPr>
          <w:lang w:val="ru-RU"/>
        </w:rPr>
        <w:t>,</w:t>
      </w:r>
    </w:p>
    <w:p w14:paraId="46D28ECB" w14:textId="4ABB1BF6" w:rsidR="00DD34CD" w:rsidRPr="009D3563" w:rsidRDefault="009D3563" w:rsidP="009D3563">
      <w:pPr>
        <w:pStyle w:val="2"/>
        <w:rPr>
          <w:lang w:val="ru-RU"/>
        </w:rPr>
      </w:pPr>
      <w:r w:rsidRPr="009D3563">
        <w:rPr>
          <w:lang w:val="ru-RU"/>
        </w:rPr>
        <w:t xml:space="preserve"> Коммуникационные протоколы и стандарты, определенные / согласованные для развертываемых технологий </w:t>
      </w:r>
      <w:proofErr w:type="spellStart"/>
      <w:r w:rsidRPr="009D3563">
        <w:rPr>
          <w:lang w:val="ru-RU"/>
        </w:rPr>
        <w:t>Smart</w:t>
      </w:r>
      <w:proofErr w:type="spellEnd"/>
      <w:r w:rsidRPr="009D3563">
        <w:rPr>
          <w:lang w:val="ru-RU"/>
        </w:rPr>
        <w:t xml:space="preserve"> </w:t>
      </w:r>
      <w:proofErr w:type="spellStart"/>
      <w:r w:rsidRPr="009D3563">
        <w:rPr>
          <w:lang w:val="ru-RU"/>
        </w:rPr>
        <w:t>Grid</w:t>
      </w:r>
      <w:proofErr w:type="spellEnd"/>
      <w:r w:rsidRPr="009D3563">
        <w:rPr>
          <w:lang w:val="ru-RU"/>
        </w:rPr>
        <w:t>,</w:t>
      </w:r>
    </w:p>
    <w:bookmarkEnd w:id="86"/>
    <w:p w14:paraId="54D7967A" w14:textId="4EFA958A" w:rsidR="00152E61" w:rsidRPr="00152E61" w:rsidRDefault="00152E61" w:rsidP="00152E61">
      <w:pPr>
        <w:pStyle w:val="a2"/>
        <w:rPr>
          <w:b/>
          <w:lang w:val="ru-RU"/>
        </w:rPr>
      </w:pPr>
      <w:r w:rsidRPr="00152E61">
        <w:rPr>
          <w:b/>
          <w:lang w:val="ru-RU"/>
        </w:rPr>
        <w:t xml:space="preserve"> </w:t>
      </w:r>
      <w:r>
        <w:rPr>
          <w:b/>
          <w:lang w:val="ru-RU"/>
        </w:rPr>
        <w:tab/>
      </w:r>
      <w:r w:rsidRPr="00152E61">
        <w:rPr>
          <w:b/>
          <w:lang w:val="ru-RU"/>
        </w:rPr>
        <w:t xml:space="preserve">Вспомогательные </w:t>
      </w:r>
      <w:r w:rsidR="00B01A92">
        <w:rPr>
          <w:b/>
          <w:lang w:val="ru-RU"/>
        </w:rPr>
        <w:t>исследования</w:t>
      </w:r>
      <w:r w:rsidRPr="00152E61">
        <w:rPr>
          <w:b/>
          <w:lang w:val="ru-RU"/>
        </w:rPr>
        <w:t>:</w:t>
      </w:r>
    </w:p>
    <w:p w14:paraId="6DB4A614" w14:textId="7F7C1C7B" w:rsidR="00152E61" w:rsidRPr="00152E61" w:rsidRDefault="00152E61" w:rsidP="00152E61">
      <w:pPr>
        <w:pStyle w:val="a2"/>
        <w:ind w:firstLine="720"/>
        <w:rPr>
          <w:lang w:val="ru-RU"/>
        </w:rPr>
      </w:pPr>
      <w:r>
        <w:rPr>
          <w:lang w:val="ru-RU"/>
        </w:rPr>
        <w:t xml:space="preserve">- </w:t>
      </w:r>
      <w:r w:rsidRPr="00152E61">
        <w:rPr>
          <w:lang w:val="ru-RU"/>
        </w:rPr>
        <w:t xml:space="preserve">Провести исследование существующей инфраструктуры </w:t>
      </w:r>
      <w:r>
        <w:t>WAN</w:t>
      </w:r>
      <w:r w:rsidRPr="00152E61">
        <w:rPr>
          <w:lang w:val="ru-RU"/>
        </w:rPr>
        <w:t xml:space="preserve">, оптоволоконной магистрали и выделенной линии связи, чтобы определить варианты и возможности для повышения надежности связи, особенно между электростанциями и </w:t>
      </w:r>
      <w:r w:rsidR="006258B0">
        <w:t>KEGOC</w:t>
      </w:r>
      <w:r w:rsidRPr="00152E61">
        <w:rPr>
          <w:lang w:val="ru-RU"/>
        </w:rPr>
        <w:t xml:space="preserve">, </w:t>
      </w:r>
      <w:r w:rsidR="00EB3C83" w:rsidRPr="00EB3C83">
        <w:rPr>
          <w:lang w:val="ru-RU"/>
        </w:rPr>
        <w:t>РЭК</w:t>
      </w:r>
      <w:r w:rsidRPr="00152E61">
        <w:rPr>
          <w:lang w:val="ru-RU"/>
        </w:rPr>
        <w:t xml:space="preserve"> и </w:t>
      </w:r>
      <w:r w:rsidR="006258B0">
        <w:t>KEGOC</w:t>
      </w:r>
      <w:r w:rsidRPr="00152E61">
        <w:rPr>
          <w:lang w:val="ru-RU"/>
        </w:rPr>
        <w:t xml:space="preserve">, а также </w:t>
      </w:r>
      <w:r w:rsidR="006258B0">
        <w:t>KEGOC</w:t>
      </w:r>
      <w:r w:rsidRPr="00152E61">
        <w:rPr>
          <w:lang w:val="ru-RU"/>
        </w:rPr>
        <w:t xml:space="preserve"> и </w:t>
      </w:r>
      <w:r>
        <w:t>KOREM</w:t>
      </w:r>
      <w:r w:rsidRPr="00152E61">
        <w:rPr>
          <w:lang w:val="ru-RU"/>
        </w:rPr>
        <w:t>,</w:t>
      </w:r>
    </w:p>
    <w:p w14:paraId="27FFE7F3" w14:textId="2E4CA143" w:rsidR="00B40BB1" w:rsidRPr="00152E61" w:rsidRDefault="00152E61" w:rsidP="00152E61">
      <w:pPr>
        <w:pStyle w:val="a2"/>
        <w:ind w:firstLine="720"/>
        <w:rPr>
          <w:lang w:val="ru-RU"/>
        </w:rPr>
      </w:pPr>
      <w:r>
        <w:rPr>
          <w:lang w:val="ru-RU"/>
        </w:rPr>
        <w:t xml:space="preserve">- </w:t>
      </w:r>
      <w:r w:rsidRPr="00152E61">
        <w:rPr>
          <w:lang w:val="ru-RU"/>
        </w:rPr>
        <w:t xml:space="preserve">Оценки уязвимости должны проводиться ежегодно и могут быть включены как часть стандарта / процедур </w:t>
      </w:r>
      <w:proofErr w:type="spellStart"/>
      <w:r w:rsidRPr="00152E61">
        <w:rPr>
          <w:lang w:val="ru-RU"/>
        </w:rPr>
        <w:t>кибербезопасности</w:t>
      </w:r>
      <w:proofErr w:type="spellEnd"/>
      <w:r w:rsidRPr="00152E61">
        <w:rPr>
          <w:lang w:val="ru-RU"/>
        </w:rPr>
        <w:t>.</w:t>
      </w:r>
    </w:p>
    <w:p w14:paraId="1ACB0E2B" w14:textId="7582C3DA" w:rsidR="00610EB1" w:rsidRPr="00AF6642" w:rsidRDefault="00057407" w:rsidP="006701DF">
      <w:pPr>
        <w:pStyle w:val="1"/>
        <w:numPr>
          <w:ilvl w:val="0"/>
          <w:numId w:val="0"/>
        </w:numPr>
        <w:ind w:hanging="709"/>
        <w:jc w:val="both"/>
        <w:rPr>
          <w:lang w:val="ru-RU"/>
        </w:rPr>
      </w:pPr>
      <w:bookmarkStart w:id="87" w:name="_Toc80958817"/>
      <w:r w:rsidRPr="00057407">
        <w:rPr>
          <w:lang w:val="ru-RU"/>
        </w:rPr>
        <w:lastRenderedPageBreak/>
        <w:t>9</w:t>
      </w:r>
      <w:r w:rsidRPr="00057407">
        <w:rPr>
          <w:lang w:val="ru-RU"/>
        </w:rPr>
        <w:tab/>
      </w:r>
      <w:r w:rsidR="00AF6642" w:rsidRPr="00AF6642">
        <w:rPr>
          <w:lang w:val="ru-RU"/>
        </w:rPr>
        <w:t>Экономический анализ затрат и выгод интеллектуальных сетей в Казахстане</w:t>
      </w:r>
      <w:bookmarkEnd w:id="87"/>
    </w:p>
    <w:p w14:paraId="77DE2746" w14:textId="3F8F0A0B" w:rsidR="00AF6642" w:rsidRPr="009C03B8" w:rsidRDefault="00057407" w:rsidP="00057407">
      <w:pPr>
        <w:pStyle w:val="21"/>
        <w:numPr>
          <w:ilvl w:val="0"/>
          <w:numId w:val="0"/>
        </w:numPr>
        <w:ind w:hanging="709"/>
        <w:rPr>
          <w:lang w:val="ru-RU"/>
        </w:rPr>
      </w:pPr>
      <w:bookmarkStart w:id="88" w:name="_Toc80958818"/>
      <w:r w:rsidRPr="009C03B8">
        <w:rPr>
          <w:lang w:val="ru-RU"/>
        </w:rPr>
        <w:t>9.1</w:t>
      </w:r>
      <w:r w:rsidRPr="009C03B8">
        <w:rPr>
          <w:lang w:val="ru-RU"/>
        </w:rPr>
        <w:tab/>
      </w:r>
      <w:r w:rsidR="00AF6642" w:rsidRPr="009C03B8">
        <w:rPr>
          <w:lang w:val="ru-RU"/>
        </w:rPr>
        <w:t>Введение</w:t>
      </w:r>
      <w:bookmarkEnd w:id="88"/>
    </w:p>
    <w:p w14:paraId="20958F29" w14:textId="7B88ABB9" w:rsidR="00AF6642" w:rsidRPr="00B01A92" w:rsidRDefault="00AF6642" w:rsidP="00AF6642">
      <w:pPr>
        <w:pStyle w:val="a"/>
        <w:numPr>
          <w:ilvl w:val="0"/>
          <w:numId w:val="0"/>
        </w:numPr>
        <w:ind w:left="397"/>
        <w:rPr>
          <w:lang w:val="ru-RU"/>
        </w:rPr>
      </w:pPr>
      <w:r w:rsidRPr="00AF6642">
        <w:rPr>
          <w:lang w:val="ru-RU"/>
        </w:rPr>
        <w:t xml:space="preserve">Цель этого раздела - представить результаты экономического анализа рентабельности для последовательности инвестиций в технологию </w:t>
      </w:r>
      <w:r>
        <w:t>Smart</w:t>
      </w:r>
      <w:r w:rsidRPr="00AF6642">
        <w:rPr>
          <w:lang w:val="ru-RU"/>
        </w:rPr>
        <w:t xml:space="preserve"> </w:t>
      </w:r>
      <w:r>
        <w:t>Grid</w:t>
      </w:r>
      <w:r w:rsidRPr="00AF6642">
        <w:rPr>
          <w:lang w:val="ru-RU"/>
        </w:rPr>
        <w:t xml:space="preserve"> для Казахстана. Обратите внимание, что последовательность инвестиций соответствует дорожной карте </w:t>
      </w:r>
      <w:r>
        <w:t>Smart</w:t>
      </w:r>
      <w:r w:rsidRPr="00AF6642">
        <w:rPr>
          <w:lang w:val="ru-RU"/>
        </w:rPr>
        <w:t xml:space="preserve"> </w:t>
      </w:r>
      <w:r>
        <w:t>Grid</w:t>
      </w:r>
      <w:r w:rsidRPr="00B01A92">
        <w:rPr>
          <w:lang w:val="ru-RU"/>
        </w:rPr>
        <w:t>.</w:t>
      </w:r>
    </w:p>
    <w:p w14:paraId="24A1CC92" w14:textId="77777777" w:rsidR="00AF6642" w:rsidRPr="00AF6642" w:rsidRDefault="00AF6642" w:rsidP="00AF6642">
      <w:pPr>
        <w:pStyle w:val="a"/>
        <w:numPr>
          <w:ilvl w:val="0"/>
          <w:numId w:val="0"/>
        </w:numPr>
        <w:ind w:left="397"/>
        <w:rPr>
          <w:b/>
          <w:lang w:val="ru-RU"/>
        </w:rPr>
      </w:pPr>
      <w:r w:rsidRPr="00AF6642">
        <w:rPr>
          <w:b/>
          <w:lang w:val="ru-RU"/>
        </w:rPr>
        <w:t>Стоимость оценивалась по следующим направлениям:</w:t>
      </w:r>
    </w:p>
    <w:p w14:paraId="6E31CB1D" w14:textId="4903E42D" w:rsidR="00AF6642" w:rsidRPr="00AF6642" w:rsidRDefault="00AF6642" w:rsidP="00AF6642">
      <w:pPr>
        <w:pStyle w:val="a"/>
        <w:rPr>
          <w:lang w:val="ru-RU"/>
        </w:rPr>
      </w:pPr>
      <w:r w:rsidRPr="00AF6642">
        <w:rPr>
          <w:lang w:val="ru-RU"/>
        </w:rPr>
        <w:t xml:space="preserve">Внедрение </w:t>
      </w:r>
      <w:r>
        <w:t>Smart</w:t>
      </w:r>
      <w:r w:rsidRPr="00AF6642">
        <w:rPr>
          <w:lang w:val="ru-RU"/>
        </w:rPr>
        <w:t xml:space="preserve"> </w:t>
      </w:r>
      <w:r>
        <w:t>Meter</w:t>
      </w:r>
      <w:r w:rsidRPr="00AF6642">
        <w:rPr>
          <w:lang w:val="ru-RU"/>
        </w:rPr>
        <w:t xml:space="preserve"> - переход существующих клиентов на использование смарт-счетчиков и использование смарт-счетчиков для всех подключений клиентов в будущем,</w:t>
      </w:r>
    </w:p>
    <w:p w14:paraId="0749FBB8" w14:textId="2AFBA9E7" w:rsidR="00AF6642" w:rsidRPr="00AF6642" w:rsidRDefault="00AF6642" w:rsidP="00AF6642">
      <w:pPr>
        <w:pStyle w:val="a"/>
        <w:rPr>
          <w:lang w:val="ru-RU"/>
        </w:rPr>
      </w:pPr>
      <w:r w:rsidRPr="00AF6642">
        <w:rPr>
          <w:lang w:val="ru-RU"/>
        </w:rPr>
        <w:t>Инфраструктура измерений - состоящая в основном из программного обеспечения и баз данных измерений для жилья, управления и анализа данных измерений,</w:t>
      </w:r>
    </w:p>
    <w:p w14:paraId="3C4A6FC6" w14:textId="3DFA5D8E" w:rsidR="00AF6642" w:rsidRPr="00AF6642" w:rsidRDefault="00AF6642" w:rsidP="00AF6642">
      <w:pPr>
        <w:pStyle w:val="a"/>
        <w:rPr>
          <w:lang w:val="ru-RU"/>
        </w:rPr>
      </w:pPr>
      <w:r w:rsidRPr="00AF6642">
        <w:rPr>
          <w:lang w:val="ru-RU"/>
        </w:rPr>
        <w:t xml:space="preserve">Инфраструктура </w:t>
      </w:r>
      <w:r>
        <w:t>SCADA</w:t>
      </w:r>
      <w:r w:rsidRPr="00AF6642">
        <w:rPr>
          <w:lang w:val="ru-RU"/>
        </w:rPr>
        <w:t xml:space="preserve"> / </w:t>
      </w:r>
      <w:r>
        <w:t>EMS</w:t>
      </w:r>
      <w:r w:rsidRPr="00AF6642">
        <w:rPr>
          <w:lang w:val="ru-RU"/>
        </w:rPr>
        <w:t xml:space="preserve"> для работы энергосистем в </w:t>
      </w:r>
      <w:r w:rsidR="006258B0">
        <w:t>KEGOC</w:t>
      </w:r>
      <w:r w:rsidRPr="00AF6642">
        <w:rPr>
          <w:lang w:val="ru-RU"/>
        </w:rPr>
        <w:t xml:space="preserve">, включая </w:t>
      </w:r>
      <w:r w:rsidR="00EB3C83" w:rsidRPr="00EB3C83">
        <w:rPr>
          <w:lang w:val="ru-RU"/>
        </w:rPr>
        <w:t>РДЦ</w:t>
      </w:r>
      <w:r w:rsidRPr="00AF6642">
        <w:rPr>
          <w:lang w:val="ru-RU"/>
        </w:rPr>
        <w:t xml:space="preserve">, для эффективного управления и мониторинга сетевых операций, включая </w:t>
      </w:r>
      <w:r>
        <w:t>PMU</w:t>
      </w:r>
      <w:r w:rsidRPr="00AF6642">
        <w:rPr>
          <w:lang w:val="ru-RU"/>
        </w:rPr>
        <w:t xml:space="preserve"> и инструменты анализатора стабильности энергосистемы, позволяющие эксплуатировать передающую сеть ближе к ее пределам,</w:t>
      </w:r>
    </w:p>
    <w:p w14:paraId="0EAEE609" w14:textId="6DC1EF51" w:rsidR="00AF6642" w:rsidRPr="00AF6642" w:rsidRDefault="00AF6642" w:rsidP="00AF6642">
      <w:pPr>
        <w:pStyle w:val="a"/>
        <w:rPr>
          <w:lang w:val="ru-RU"/>
        </w:rPr>
      </w:pPr>
      <w:r w:rsidRPr="00AF6642">
        <w:rPr>
          <w:lang w:val="ru-RU"/>
        </w:rPr>
        <w:t xml:space="preserve">Инфраструктура </w:t>
      </w:r>
      <w:r>
        <w:t>SCADA</w:t>
      </w:r>
      <w:r w:rsidRPr="00AF6642">
        <w:rPr>
          <w:lang w:val="ru-RU"/>
        </w:rPr>
        <w:t xml:space="preserve"> / </w:t>
      </w:r>
      <w:r>
        <w:t>DMS</w:t>
      </w:r>
      <w:r w:rsidRPr="00AF6642">
        <w:rPr>
          <w:lang w:val="ru-RU"/>
        </w:rPr>
        <w:t xml:space="preserve"> для </w:t>
      </w:r>
      <w:r w:rsidR="00EB3C83" w:rsidRPr="00EB3C83">
        <w:rPr>
          <w:lang w:val="ru-RU"/>
        </w:rPr>
        <w:t>РЭК</w:t>
      </w:r>
      <w:r w:rsidRPr="00AF6642">
        <w:rPr>
          <w:lang w:val="ru-RU"/>
        </w:rPr>
        <w:t xml:space="preserve"> для более эффективного управления и мониторинга распределительных сетей,</w:t>
      </w:r>
    </w:p>
    <w:p w14:paraId="66BB9858" w14:textId="745FA4BB" w:rsidR="00AF6642" w:rsidRPr="00AF6642" w:rsidRDefault="00AF6642" w:rsidP="00AF6642">
      <w:pPr>
        <w:pStyle w:val="a"/>
        <w:rPr>
          <w:lang w:val="ru-RU"/>
        </w:rPr>
      </w:pPr>
      <w:r w:rsidRPr="00AF6642">
        <w:rPr>
          <w:lang w:val="ru-RU"/>
        </w:rPr>
        <w:t xml:space="preserve">Инфраструктура рыночных систем для </w:t>
      </w:r>
      <w:r>
        <w:t>KOREM</w:t>
      </w:r>
      <w:r w:rsidRPr="00AF6642">
        <w:rPr>
          <w:lang w:val="ru-RU"/>
        </w:rPr>
        <w:t>, позволяющая работать в режиме реального времени и управлять более продвинутыми структурами тарифов,</w:t>
      </w:r>
    </w:p>
    <w:p w14:paraId="45D06732" w14:textId="63EFA627" w:rsidR="00AF6642" w:rsidRPr="00AF6642" w:rsidRDefault="00AF6642" w:rsidP="00AF6642">
      <w:pPr>
        <w:pStyle w:val="a"/>
        <w:rPr>
          <w:lang w:val="ru-RU"/>
        </w:rPr>
      </w:pPr>
      <w:r w:rsidRPr="00AF6642">
        <w:rPr>
          <w:lang w:val="ru-RU"/>
        </w:rPr>
        <w:t>Системы мониторинга для организаций, которым требуется прозрачность информации и данных энергосистемы, а также</w:t>
      </w:r>
    </w:p>
    <w:p w14:paraId="5C200A41" w14:textId="18479DEE" w:rsidR="00470B36" w:rsidRDefault="00AF6642" w:rsidP="00AF6642">
      <w:pPr>
        <w:pStyle w:val="a"/>
        <w:rPr>
          <w:lang w:val="ru-RU"/>
        </w:rPr>
      </w:pPr>
      <w:r w:rsidRPr="00AF6642">
        <w:rPr>
          <w:lang w:val="ru-RU"/>
        </w:rPr>
        <w:t>Коммуникационная инфраструктура для поддержки потоков данных и передачи по мере необходимости.</w:t>
      </w:r>
    </w:p>
    <w:p w14:paraId="5B17AAD2" w14:textId="77777777" w:rsidR="00AF6642" w:rsidRPr="00AF6642" w:rsidRDefault="00AF6642" w:rsidP="00AF6642">
      <w:pPr>
        <w:pStyle w:val="a"/>
        <w:numPr>
          <w:ilvl w:val="0"/>
          <w:numId w:val="0"/>
        </w:numPr>
        <w:ind w:left="397"/>
        <w:rPr>
          <w:lang w:val="ru-RU"/>
        </w:rPr>
      </w:pPr>
      <w:r w:rsidRPr="00AF6642">
        <w:rPr>
          <w:lang w:val="ru-RU"/>
        </w:rPr>
        <w:t>В целом, к размеру инвестиций был применен консервативный подход, и в некоторых случаях консультанты выносят суждения, чтобы получить общий порядок величины верным. Для всех инвестиций потребуется проведение более подробных предварительных технико-экономических обоснований с использованием более подробной информации о точных требованиях.</w:t>
      </w:r>
    </w:p>
    <w:p w14:paraId="360118D9" w14:textId="77777777" w:rsidR="00AF6642" w:rsidRPr="00AF6642" w:rsidRDefault="00AF6642" w:rsidP="00AF6642">
      <w:pPr>
        <w:pStyle w:val="a"/>
        <w:numPr>
          <w:ilvl w:val="0"/>
          <w:numId w:val="0"/>
        </w:numPr>
        <w:ind w:left="397"/>
        <w:rPr>
          <w:b/>
          <w:lang w:val="ru-RU"/>
        </w:rPr>
      </w:pPr>
      <w:r w:rsidRPr="00AF6642">
        <w:rPr>
          <w:b/>
          <w:lang w:val="ru-RU"/>
        </w:rPr>
        <w:t>А выгода определяется следующим образом:</w:t>
      </w:r>
    </w:p>
    <w:p w14:paraId="63231F83" w14:textId="77777777" w:rsidR="00AF6642" w:rsidRPr="00AF6642" w:rsidRDefault="00AF6642" w:rsidP="00AF6642">
      <w:pPr>
        <w:pStyle w:val="a"/>
        <w:rPr>
          <w:lang w:val="ru-RU"/>
        </w:rPr>
      </w:pPr>
      <w:r w:rsidRPr="00AF6642">
        <w:rPr>
          <w:lang w:val="ru-RU"/>
        </w:rPr>
        <w:t>• Повышение эффективности с точки зрения снижения потерь при передаче и распределении,</w:t>
      </w:r>
    </w:p>
    <w:p w14:paraId="557CC6E5" w14:textId="77777777" w:rsidR="00AF6642" w:rsidRPr="00AF6642" w:rsidRDefault="00AF6642" w:rsidP="00AF6642">
      <w:pPr>
        <w:pStyle w:val="a"/>
        <w:rPr>
          <w:lang w:val="ru-RU"/>
        </w:rPr>
      </w:pPr>
      <w:r w:rsidRPr="00AF6642">
        <w:rPr>
          <w:lang w:val="ru-RU"/>
        </w:rPr>
        <w:t>• Более высокий уровень надежности за счет улучшенной работы энергосистемы,</w:t>
      </w:r>
    </w:p>
    <w:p w14:paraId="2EE72505" w14:textId="77777777" w:rsidR="00AF6642" w:rsidRPr="00AF6642" w:rsidRDefault="00AF6642" w:rsidP="00AF6642">
      <w:pPr>
        <w:pStyle w:val="a"/>
        <w:rPr>
          <w:lang w:val="ru-RU"/>
        </w:rPr>
      </w:pPr>
      <w:r w:rsidRPr="00AF6642">
        <w:rPr>
          <w:lang w:val="ru-RU"/>
        </w:rPr>
        <w:t>• Снижение затрат на производство электроэнергии за счет переключения и выравнивания нагрузки,</w:t>
      </w:r>
    </w:p>
    <w:p w14:paraId="748404E2" w14:textId="77777777" w:rsidR="00AF6642" w:rsidRPr="00AF6642" w:rsidRDefault="00AF6642" w:rsidP="00AF6642">
      <w:pPr>
        <w:pStyle w:val="a"/>
        <w:rPr>
          <w:lang w:val="ru-RU"/>
        </w:rPr>
      </w:pPr>
      <w:r w:rsidRPr="00AF6642">
        <w:rPr>
          <w:lang w:val="ru-RU"/>
        </w:rPr>
        <w:t>• Устранение необходимости в инвестициях и связанных операционных расходах на передачу и распределение в долгосрочной перспективе, а также</w:t>
      </w:r>
    </w:p>
    <w:p w14:paraId="0E8271F4" w14:textId="07BC4AAA" w:rsidR="00AF6642" w:rsidRPr="00AF6642" w:rsidRDefault="00AF6642" w:rsidP="00AF6642">
      <w:pPr>
        <w:pStyle w:val="a"/>
        <w:numPr>
          <w:ilvl w:val="0"/>
          <w:numId w:val="0"/>
        </w:numPr>
        <w:rPr>
          <w:lang w:val="ru-RU"/>
        </w:rPr>
      </w:pPr>
      <w:r w:rsidRPr="00AF6642">
        <w:rPr>
          <w:lang w:val="ru-RU"/>
        </w:rPr>
        <w:t>• Избежание инвестиций в пиковую генерацию в долгосрочной перспективе.</w:t>
      </w:r>
    </w:p>
    <w:p w14:paraId="38BA7435" w14:textId="658EFEAC" w:rsidR="00086B48" w:rsidRPr="00086B48" w:rsidRDefault="00057407" w:rsidP="00057407">
      <w:pPr>
        <w:pStyle w:val="21"/>
        <w:numPr>
          <w:ilvl w:val="0"/>
          <w:numId w:val="0"/>
        </w:numPr>
        <w:ind w:hanging="709"/>
        <w:rPr>
          <w:lang w:val="ru-RU"/>
        </w:rPr>
      </w:pPr>
      <w:bookmarkStart w:id="89" w:name="_Toc80958819"/>
      <w:r w:rsidRPr="009C03B8">
        <w:rPr>
          <w:lang w:val="ru-RU"/>
        </w:rPr>
        <w:lastRenderedPageBreak/>
        <w:t>9.2</w:t>
      </w:r>
      <w:r w:rsidRPr="009C03B8">
        <w:rPr>
          <w:lang w:val="ru-RU"/>
        </w:rPr>
        <w:tab/>
      </w:r>
      <w:r w:rsidR="00086B48" w:rsidRPr="00086B48">
        <w:rPr>
          <w:lang w:val="ru-RU"/>
        </w:rPr>
        <w:t>Поэтапное инвестирование в интеллектуальные сети</w:t>
      </w:r>
      <w:bookmarkEnd w:id="89"/>
    </w:p>
    <w:p w14:paraId="6408E1E7" w14:textId="77777777" w:rsidR="00086B48" w:rsidRDefault="00086B48" w:rsidP="00086B48">
      <w:pPr>
        <w:pStyle w:val="a"/>
        <w:numPr>
          <w:ilvl w:val="0"/>
          <w:numId w:val="0"/>
        </w:numPr>
        <w:ind w:left="397"/>
      </w:pPr>
      <w:r w:rsidRPr="00086B48">
        <w:rPr>
          <w:lang w:val="ru-RU"/>
        </w:rPr>
        <w:t xml:space="preserve">Инвестиции в инфраструктуру </w:t>
      </w:r>
      <w:r>
        <w:t>Smart</w:t>
      </w:r>
      <w:r w:rsidRPr="00086B48">
        <w:rPr>
          <w:lang w:val="ru-RU"/>
        </w:rPr>
        <w:t xml:space="preserve"> </w:t>
      </w:r>
      <w:r>
        <w:t>Grid</w:t>
      </w:r>
      <w:r w:rsidRPr="00086B48">
        <w:rPr>
          <w:lang w:val="ru-RU"/>
        </w:rPr>
        <w:t xml:space="preserve"> осуществляются поэтапно в течение периода, как показано в Таблице 17. </w:t>
      </w:r>
      <w:r>
        <w:t xml:space="preserve">В </w:t>
      </w:r>
      <w:proofErr w:type="spellStart"/>
      <w:r>
        <w:t>частности</w:t>
      </w:r>
      <w:proofErr w:type="spellEnd"/>
      <w:r>
        <w:t xml:space="preserve">, </w:t>
      </w:r>
      <w:proofErr w:type="spellStart"/>
      <w:r>
        <w:t>предполагается</w:t>
      </w:r>
      <w:proofErr w:type="spellEnd"/>
      <w:r>
        <w:t xml:space="preserve"> </w:t>
      </w:r>
      <w:proofErr w:type="spellStart"/>
      <w:r>
        <w:t>следующее</w:t>
      </w:r>
      <w:proofErr w:type="spellEnd"/>
      <w:r>
        <w:t>:</w:t>
      </w:r>
    </w:p>
    <w:p w14:paraId="43CF5427" w14:textId="369F4A5C" w:rsidR="00086B48" w:rsidRPr="00086B48" w:rsidRDefault="00086B48" w:rsidP="00086B48">
      <w:pPr>
        <w:pStyle w:val="a"/>
        <w:rPr>
          <w:lang w:val="ru-RU"/>
        </w:rPr>
      </w:pPr>
      <w:r w:rsidRPr="00086B48">
        <w:rPr>
          <w:lang w:val="ru-RU"/>
        </w:rPr>
        <w:t xml:space="preserve">Внедрение </w:t>
      </w:r>
      <w:r>
        <w:t>Smart</w:t>
      </w:r>
      <w:r w:rsidRPr="00086B48">
        <w:rPr>
          <w:lang w:val="ru-RU"/>
        </w:rPr>
        <w:t xml:space="preserve"> </w:t>
      </w:r>
      <w:r>
        <w:t>Meter</w:t>
      </w:r>
      <w:r w:rsidRPr="00086B48">
        <w:rPr>
          <w:lang w:val="ru-RU"/>
        </w:rPr>
        <w:t xml:space="preserve"> для клиентов - 5 лет - что является разумным с учетом международной практики, при условии, что через 5 лет будет обеспечено 100% покрытие - как показано на Рисунке 24, который также показывает, что в период 2023-27 годов около 4 миллионов </w:t>
      </w:r>
      <w:r w:rsidR="00B623FC">
        <w:rPr>
          <w:lang w:val="ru-RU"/>
        </w:rPr>
        <w:t xml:space="preserve">будут </w:t>
      </w:r>
      <w:r w:rsidRPr="00086B48">
        <w:rPr>
          <w:lang w:val="ru-RU"/>
        </w:rPr>
        <w:t>установлены умные счетчики,</w:t>
      </w:r>
    </w:p>
    <w:p w14:paraId="03DC31F7" w14:textId="67666EA5" w:rsidR="00086B48" w:rsidRPr="00086B48" w:rsidRDefault="00086B48" w:rsidP="00086B48">
      <w:pPr>
        <w:pStyle w:val="a"/>
        <w:rPr>
          <w:lang w:val="ru-RU"/>
        </w:rPr>
      </w:pPr>
      <w:r w:rsidRPr="00086B48">
        <w:rPr>
          <w:lang w:val="ru-RU"/>
        </w:rPr>
        <w:t xml:space="preserve">Системы учета для </w:t>
      </w:r>
      <w:r w:rsidR="006258B0">
        <w:t>KEGOC</w:t>
      </w:r>
      <w:r w:rsidRPr="00086B48">
        <w:rPr>
          <w:lang w:val="ru-RU"/>
        </w:rPr>
        <w:t xml:space="preserve">, </w:t>
      </w:r>
      <w:r>
        <w:t>KOREM</w:t>
      </w:r>
      <w:r w:rsidRPr="00086B48">
        <w:rPr>
          <w:lang w:val="ru-RU"/>
        </w:rPr>
        <w:t xml:space="preserve">, </w:t>
      </w:r>
      <w:r w:rsidR="00EB3C83" w:rsidRPr="00EB3C83">
        <w:rPr>
          <w:lang w:val="ru-RU"/>
        </w:rPr>
        <w:t>РЭК</w:t>
      </w:r>
      <w:r>
        <w:t>s</w:t>
      </w:r>
      <w:r w:rsidRPr="00086B48">
        <w:rPr>
          <w:lang w:val="ru-RU"/>
        </w:rPr>
        <w:t xml:space="preserve"> - 3 года,</w:t>
      </w:r>
    </w:p>
    <w:p w14:paraId="31758362" w14:textId="63E796BC" w:rsidR="00086B48" w:rsidRPr="00086B48" w:rsidRDefault="00086B48" w:rsidP="00086B48">
      <w:pPr>
        <w:pStyle w:val="a"/>
        <w:rPr>
          <w:lang w:val="ru-RU"/>
        </w:rPr>
      </w:pPr>
      <w:r w:rsidRPr="00086B48">
        <w:rPr>
          <w:lang w:val="ru-RU"/>
        </w:rPr>
        <w:t>Системы рынка электроэнергии для КОРЭМ - 3 года, начиная с 2026 года, так как это наилучшая последовательность после инвестиций в системы измерения,</w:t>
      </w:r>
    </w:p>
    <w:p w14:paraId="043E185A" w14:textId="6C766D21" w:rsidR="00086B48" w:rsidRPr="00086B48" w:rsidRDefault="00086B48" w:rsidP="00086B48">
      <w:pPr>
        <w:pStyle w:val="a"/>
        <w:rPr>
          <w:lang w:val="ru-RU"/>
        </w:rPr>
      </w:pPr>
      <w:r>
        <w:t>SCADA</w:t>
      </w:r>
      <w:r w:rsidRPr="00086B48">
        <w:rPr>
          <w:lang w:val="ru-RU"/>
        </w:rPr>
        <w:t xml:space="preserve"> / </w:t>
      </w:r>
      <w:r>
        <w:t>EMS</w:t>
      </w:r>
      <w:r w:rsidRPr="00086B48">
        <w:rPr>
          <w:lang w:val="ru-RU"/>
        </w:rPr>
        <w:t xml:space="preserve"> - срок действия 3 года для оператора системы </w:t>
      </w:r>
      <w:r w:rsidR="006258B0">
        <w:t>KEGOC</w:t>
      </w:r>
      <w:r w:rsidRPr="00086B48">
        <w:rPr>
          <w:lang w:val="ru-RU"/>
        </w:rPr>
        <w:t xml:space="preserve"> и </w:t>
      </w:r>
      <w:r w:rsidR="00EB3C83" w:rsidRPr="00EB3C83">
        <w:rPr>
          <w:lang w:val="ru-RU"/>
        </w:rPr>
        <w:t>РДЦ</w:t>
      </w:r>
      <w:r w:rsidRPr="00086B48">
        <w:rPr>
          <w:lang w:val="ru-RU"/>
        </w:rPr>
        <w:t xml:space="preserve"> сроком на 3 года,</w:t>
      </w:r>
    </w:p>
    <w:p w14:paraId="5D38EEB0" w14:textId="0105B6B9" w:rsidR="00086B48" w:rsidRPr="00086B48" w:rsidRDefault="00086B48" w:rsidP="00086B48">
      <w:pPr>
        <w:pStyle w:val="a"/>
        <w:rPr>
          <w:lang w:val="ru-RU"/>
        </w:rPr>
      </w:pPr>
      <w:r>
        <w:t>SCADA</w:t>
      </w:r>
      <w:r w:rsidRPr="00086B48">
        <w:rPr>
          <w:lang w:val="ru-RU"/>
        </w:rPr>
        <w:t xml:space="preserve"> / </w:t>
      </w:r>
      <w:r>
        <w:t>DMS</w:t>
      </w:r>
      <w:r w:rsidRPr="00086B48">
        <w:rPr>
          <w:lang w:val="ru-RU"/>
        </w:rPr>
        <w:t xml:space="preserve"> - инвестиции, осуществленные в течение 5 лет для </w:t>
      </w:r>
      <w:r w:rsidR="00EB3C83" w:rsidRPr="00EB3C83">
        <w:rPr>
          <w:lang w:val="ru-RU"/>
        </w:rPr>
        <w:t>РЭК</w:t>
      </w:r>
      <w:r w:rsidRPr="00086B48">
        <w:rPr>
          <w:lang w:val="ru-RU"/>
        </w:rPr>
        <w:t>,</w:t>
      </w:r>
    </w:p>
    <w:p w14:paraId="6C29C667" w14:textId="53864050" w:rsidR="00086B48" w:rsidRPr="00086B48" w:rsidRDefault="00086B48" w:rsidP="00086B48">
      <w:pPr>
        <w:pStyle w:val="a"/>
        <w:rPr>
          <w:lang w:val="ru-RU"/>
        </w:rPr>
      </w:pPr>
      <w:r w:rsidRPr="00086B48">
        <w:rPr>
          <w:lang w:val="ru-RU"/>
        </w:rPr>
        <w:t>Системы управления данными - инвестиции, осуществленные для организаций, нуждающихся в них, сроком на 3 года,</w:t>
      </w:r>
    </w:p>
    <w:p w14:paraId="19AD4FE9" w14:textId="15FA5E13" w:rsidR="00086B48" w:rsidRPr="00086B48" w:rsidRDefault="00086B48" w:rsidP="00086B48">
      <w:pPr>
        <w:pStyle w:val="a"/>
        <w:rPr>
          <w:lang w:val="ru-RU"/>
        </w:rPr>
      </w:pPr>
      <w:r w:rsidRPr="00086B48">
        <w:rPr>
          <w:lang w:val="ru-RU"/>
        </w:rPr>
        <w:t>Система мониторинга - инвестиции для организаций, которым требуется возможность осуществлять мониторинг в течение 2 лет, анализировать и анализировать данные и информацию - например, Министерство энергетики, использующее информацию для облегчения принятия политических решений, и</w:t>
      </w:r>
    </w:p>
    <w:p w14:paraId="5AB04A28" w14:textId="7A12BE71" w:rsidR="00470B36" w:rsidRPr="00086B48" w:rsidRDefault="00086B48" w:rsidP="00086B48">
      <w:pPr>
        <w:pStyle w:val="a"/>
        <w:rPr>
          <w:lang w:val="ru-RU"/>
        </w:rPr>
      </w:pPr>
      <w:r w:rsidRPr="00086B48">
        <w:rPr>
          <w:lang w:val="ru-RU"/>
        </w:rPr>
        <w:t xml:space="preserve">Коммуникационная инфраструктура - инвестиции в </w:t>
      </w:r>
      <w:r>
        <w:t>WAN</w:t>
      </w:r>
      <w:r w:rsidRPr="00086B48">
        <w:rPr>
          <w:lang w:val="ru-RU"/>
        </w:rPr>
        <w:t xml:space="preserve"> и арендуемые линии для поддержки модернизации коммуникационной инфраструктуры в электроэнергетическом секторе Казахстана для поддержки операций </w:t>
      </w:r>
      <w:r>
        <w:t>Smart</w:t>
      </w:r>
      <w:r w:rsidRPr="00086B48">
        <w:rPr>
          <w:lang w:val="ru-RU"/>
        </w:rPr>
        <w:t xml:space="preserve"> </w:t>
      </w:r>
      <w:r>
        <w:t>Grid</w:t>
      </w:r>
      <w:r w:rsidRPr="00086B48">
        <w:rPr>
          <w:lang w:val="ru-RU"/>
        </w:rPr>
        <w:t>.</w:t>
      </w:r>
    </w:p>
    <w:p w14:paraId="3819D8B8" w14:textId="42917228" w:rsidR="00470B36" w:rsidRPr="00086B48" w:rsidRDefault="00086B48" w:rsidP="00470B36">
      <w:pPr>
        <w:pStyle w:val="ac"/>
        <w:rPr>
          <w:lang w:val="ru-RU"/>
        </w:rPr>
      </w:pPr>
      <w:r w:rsidRPr="00086B48">
        <w:rPr>
          <w:lang w:val="ru-RU"/>
        </w:rPr>
        <w:t>Таблица 17 Поэтапное внедрение интеллектуальных сетевых технологий в Казахстане</w:t>
      </w:r>
    </w:p>
    <w:tbl>
      <w:tblPr>
        <w:tblStyle w:val="af8"/>
        <w:tblW w:w="0" w:type="auto"/>
        <w:tblLook w:val="04A0" w:firstRow="1" w:lastRow="0" w:firstColumn="1" w:lastColumn="0" w:noHBand="0" w:noVBand="1"/>
      </w:tblPr>
      <w:tblGrid>
        <w:gridCol w:w="562"/>
        <w:gridCol w:w="3344"/>
        <w:gridCol w:w="640"/>
        <w:gridCol w:w="630"/>
        <w:gridCol w:w="639"/>
        <w:gridCol w:w="630"/>
        <w:gridCol w:w="639"/>
        <w:gridCol w:w="630"/>
        <w:gridCol w:w="639"/>
      </w:tblGrid>
      <w:tr w:rsidR="00470B36" w14:paraId="60BCB849" w14:textId="77777777" w:rsidTr="00857CE4">
        <w:tc>
          <w:tcPr>
            <w:tcW w:w="562" w:type="dxa"/>
            <w:shd w:val="clear" w:color="auto" w:fill="F2F2F2" w:themeFill="background1" w:themeFillShade="F2"/>
          </w:tcPr>
          <w:p w14:paraId="529BCBCE" w14:textId="77777777" w:rsidR="00470B36" w:rsidRPr="00D96E4C" w:rsidRDefault="00470B36" w:rsidP="00857CE4">
            <w:pPr>
              <w:pStyle w:val="a2"/>
              <w:spacing w:after="0"/>
              <w:rPr>
                <w:rFonts w:asciiTheme="minorHAnsi" w:hAnsiTheme="minorHAnsi" w:cstheme="minorHAnsi"/>
                <w:b/>
                <w:bCs/>
                <w:sz w:val="20"/>
                <w:szCs w:val="18"/>
              </w:rPr>
            </w:pPr>
            <w:r>
              <w:rPr>
                <w:rFonts w:asciiTheme="minorHAnsi" w:hAnsiTheme="minorHAnsi" w:cstheme="minorHAnsi"/>
                <w:b/>
                <w:bCs/>
                <w:sz w:val="20"/>
                <w:szCs w:val="18"/>
              </w:rPr>
              <w:t>No.</w:t>
            </w:r>
          </w:p>
        </w:tc>
        <w:tc>
          <w:tcPr>
            <w:tcW w:w="3344" w:type="dxa"/>
            <w:shd w:val="clear" w:color="auto" w:fill="F2F2F2" w:themeFill="background1" w:themeFillShade="F2"/>
          </w:tcPr>
          <w:p w14:paraId="3DE68A2F" w14:textId="583E1CC1" w:rsidR="00470B36" w:rsidRPr="00D96E4C" w:rsidRDefault="00086B48" w:rsidP="00857CE4">
            <w:pPr>
              <w:pStyle w:val="a2"/>
              <w:spacing w:after="0"/>
              <w:rPr>
                <w:rFonts w:asciiTheme="minorHAnsi" w:hAnsiTheme="minorHAnsi" w:cstheme="minorHAnsi"/>
                <w:b/>
                <w:bCs/>
                <w:sz w:val="20"/>
                <w:szCs w:val="18"/>
              </w:rPr>
            </w:pPr>
            <w:proofErr w:type="spellStart"/>
            <w:r w:rsidRPr="00086B48">
              <w:rPr>
                <w:rFonts w:asciiTheme="minorHAnsi" w:hAnsiTheme="minorHAnsi" w:cstheme="minorHAnsi"/>
                <w:b/>
                <w:bCs/>
                <w:sz w:val="20"/>
                <w:szCs w:val="18"/>
              </w:rPr>
              <w:t>Площадь</w:t>
            </w:r>
            <w:proofErr w:type="spellEnd"/>
          </w:p>
        </w:tc>
        <w:tc>
          <w:tcPr>
            <w:tcW w:w="640" w:type="dxa"/>
            <w:shd w:val="clear" w:color="auto" w:fill="F2F2F2" w:themeFill="background1" w:themeFillShade="F2"/>
          </w:tcPr>
          <w:p w14:paraId="504FF993" w14:textId="77777777" w:rsidR="00470B36" w:rsidRPr="00D96E4C" w:rsidRDefault="00470B36" w:rsidP="00857CE4">
            <w:pPr>
              <w:pStyle w:val="a2"/>
              <w:spacing w:after="0"/>
              <w:rPr>
                <w:rFonts w:asciiTheme="minorHAnsi" w:hAnsiTheme="minorHAnsi" w:cstheme="minorHAnsi"/>
                <w:b/>
                <w:bCs/>
                <w:sz w:val="20"/>
                <w:szCs w:val="18"/>
              </w:rPr>
            </w:pPr>
            <w:r w:rsidRPr="00D96E4C">
              <w:rPr>
                <w:rFonts w:asciiTheme="minorHAnsi" w:hAnsiTheme="minorHAnsi" w:cstheme="minorHAnsi"/>
                <w:b/>
                <w:bCs/>
                <w:sz w:val="20"/>
                <w:szCs w:val="18"/>
              </w:rPr>
              <w:t>2022</w:t>
            </w:r>
          </w:p>
        </w:tc>
        <w:tc>
          <w:tcPr>
            <w:tcW w:w="630" w:type="dxa"/>
            <w:shd w:val="clear" w:color="auto" w:fill="F2F2F2" w:themeFill="background1" w:themeFillShade="F2"/>
          </w:tcPr>
          <w:p w14:paraId="272667B4" w14:textId="77777777" w:rsidR="00470B36" w:rsidRPr="00D96E4C" w:rsidRDefault="00470B36" w:rsidP="00857CE4">
            <w:pPr>
              <w:pStyle w:val="a2"/>
              <w:spacing w:after="0"/>
              <w:rPr>
                <w:rFonts w:asciiTheme="minorHAnsi" w:hAnsiTheme="minorHAnsi" w:cstheme="minorHAnsi"/>
                <w:b/>
                <w:bCs/>
                <w:sz w:val="20"/>
                <w:szCs w:val="18"/>
              </w:rPr>
            </w:pPr>
            <w:r w:rsidRPr="00D96E4C">
              <w:rPr>
                <w:rFonts w:asciiTheme="minorHAnsi" w:hAnsiTheme="minorHAnsi" w:cstheme="minorHAnsi"/>
                <w:b/>
                <w:bCs/>
                <w:sz w:val="20"/>
                <w:szCs w:val="18"/>
              </w:rPr>
              <w:t>2023</w:t>
            </w:r>
          </w:p>
        </w:tc>
        <w:tc>
          <w:tcPr>
            <w:tcW w:w="639" w:type="dxa"/>
            <w:shd w:val="clear" w:color="auto" w:fill="F2F2F2" w:themeFill="background1" w:themeFillShade="F2"/>
          </w:tcPr>
          <w:p w14:paraId="07651C11" w14:textId="77777777" w:rsidR="00470B36" w:rsidRPr="00D96E4C" w:rsidRDefault="00470B36" w:rsidP="00857CE4">
            <w:pPr>
              <w:pStyle w:val="a2"/>
              <w:spacing w:after="0"/>
              <w:rPr>
                <w:rFonts w:asciiTheme="minorHAnsi" w:hAnsiTheme="minorHAnsi" w:cstheme="minorHAnsi"/>
                <w:b/>
                <w:bCs/>
                <w:sz w:val="20"/>
                <w:szCs w:val="18"/>
              </w:rPr>
            </w:pPr>
            <w:r w:rsidRPr="00D96E4C">
              <w:rPr>
                <w:rFonts w:asciiTheme="minorHAnsi" w:hAnsiTheme="minorHAnsi" w:cstheme="minorHAnsi"/>
                <w:b/>
                <w:bCs/>
                <w:sz w:val="20"/>
                <w:szCs w:val="18"/>
              </w:rPr>
              <w:t>2024</w:t>
            </w:r>
          </w:p>
        </w:tc>
        <w:tc>
          <w:tcPr>
            <w:tcW w:w="630" w:type="dxa"/>
            <w:shd w:val="clear" w:color="auto" w:fill="F2F2F2" w:themeFill="background1" w:themeFillShade="F2"/>
          </w:tcPr>
          <w:p w14:paraId="4CF26A14" w14:textId="77777777" w:rsidR="00470B36" w:rsidRPr="00D96E4C" w:rsidRDefault="00470B36" w:rsidP="00857CE4">
            <w:pPr>
              <w:pStyle w:val="a2"/>
              <w:spacing w:after="0"/>
              <w:rPr>
                <w:rFonts w:asciiTheme="minorHAnsi" w:hAnsiTheme="minorHAnsi" w:cstheme="minorHAnsi"/>
                <w:b/>
                <w:bCs/>
                <w:sz w:val="20"/>
                <w:szCs w:val="18"/>
              </w:rPr>
            </w:pPr>
            <w:r w:rsidRPr="00D96E4C">
              <w:rPr>
                <w:rFonts w:asciiTheme="minorHAnsi" w:hAnsiTheme="minorHAnsi" w:cstheme="minorHAnsi"/>
                <w:b/>
                <w:bCs/>
                <w:sz w:val="20"/>
                <w:szCs w:val="18"/>
              </w:rPr>
              <w:t>2025</w:t>
            </w:r>
          </w:p>
        </w:tc>
        <w:tc>
          <w:tcPr>
            <w:tcW w:w="639" w:type="dxa"/>
            <w:shd w:val="clear" w:color="auto" w:fill="F2F2F2" w:themeFill="background1" w:themeFillShade="F2"/>
          </w:tcPr>
          <w:p w14:paraId="0ADC5A0F" w14:textId="77777777" w:rsidR="00470B36" w:rsidRPr="00D96E4C" w:rsidRDefault="00470B36" w:rsidP="00857CE4">
            <w:pPr>
              <w:pStyle w:val="a2"/>
              <w:spacing w:after="0"/>
              <w:rPr>
                <w:rFonts w:asciiTheme="minorHAnsi" w:hAnsiTheme="minorHAnsi" w:cstheme="minorHAnsi"/>
                <w:b/>
                <w:bCs/>
                <w:sz w:val="20"/>
                <w:szCs w:val="18"/>
              </w:rPr>
            </w:pPr>
            <w:r w:rsidRPr="00D96E4C">
              <w:rPr>
                <w:rFonts w:asciiTheme="minorHAnsi" w:hAnsiTheme="minorHAnsi" w:cstheme="minorHAnsi"/>
                <w:b/>
                <w:bCs/>
                <w:sz w:val="20"/>
                <w:szCs w:val="18"/>
              </w:rPr>
              <w:t>2026</w:t>
            </w:r>
          </w:p>
        </w:tc>
        <w:tc>
          <w:tcPr>
            <w:tcW w:w="630" w:type="dxa"/>
            <w:shd w:val="clear" w:color="auto" w:fill="F2F2F2" w:themeFill="background1" w:themeFillShade="F2"/>
          </w:tcPr>
          <w:p w14:paraId="4277AE4B" w14:textId="77777777" w:rsidR="00470B36" w:rsidRPr="00D96E4C" w:rsidRDefault="00470B36" w:rsidP="00857CE4">
            <w:pPr>
              <w:pStyle w:val="a2"/>
              <w:spacing w:after="0"/>
              <w:rPr>
                <w:rFonts w:asciiTheme="minorHAnsi" w:hAnsiTheme="minorHAnsi" w:cstheme="minorHAnsi"/>
                <w:b/>
                <w:bCs/>
                <w:sz w:val="20"/>
                <w:szCs w:val="18"/>
              </w:rPr>
            </w:pPr>
            <w:r w:rsidRPr="00D96E4C">
              <w:rPr>
                <w:rFonts w:asciiTheme="minorHAnsi" w:hAnsiTheme="minorHAnsi" w:cstheme="minorHAnsi"/>
                <w:b/>
                <w:bCs/>
                <w:sz w:val="20"/>
                <w:szCs w:val="18"/>
              </w:rPr>
              <w:t>2027</w:t>
            </w:r>
          </w:p>
        </w:tc>
        <w:tc>
          <w:tcPr>
            <w:tcW w:w="639" w:type="dxa"/>
            <w:shd w:val="clear" w:color="auto" w:fill="F2F2F2" w:themeFill="background1" w:themeFillShade="F2"/>
          </w:tcPr>
          <w:p w14:paraId="0466399C" w14:textId="77777777" w:rsidR="00470B36" w:rsidRPr="00D96E4C" w:rsidRDefault="00470B36" w:rsidP="00857CE4">
            <w:pPr>
              <w:pStyle w:val="a2"/>
              <w:spacing w:after="0"/>
              <w:rPr>
                <w:rFonts w:asciiTheme="minorHAnsi" w:hAnsiTheme="minorHAnsi" w:cstheme="minorHAnsi"/>
                <w:b/>
                <w:bCs/>
                <w:sz w:val="20"/>
                <w:szCs w:val="18"/>
              </w:rPr>
            </w:pPr>
            <w:r w:rsidRPr="00D96E4C">
              <w:rPr>
                <w:rFonts w:asciiTheme="minorHAnsi" w:hAnsiTheme="minorHAnsi" w:cstheme="minorHAnsi"/>
                <w:b/>
                <w:bCs/>
                <w:sz w:val="20"/>
                <w:szCs w:val="18"/>
              </w:rPr>
              <w:t>2028</w:t>
            </w:r>
          </w:p>
        </w:tc>
      </w:tr>
      <w:tr w:rsidR="00470B36" w14:paraId="616FA30A" w14:textId="77777777" w:rsidTr="00857CE4">
        <w:tc>
          <w:tcPr>
            <w:tcW w:w="562" w:type="dxa"/>
          </w:tcPr>
          <w:p w14:paraId="42F6C593" w14:textId="77777777" w:rsidR="00470B36" w:rsidRDefault="00470B36" w:rsidP="00857CE4">
            <w:pPr>
              <w:pStyle w:val="a2"/>
              <w:spacing w:after="0"/>
              <w:jc w:val="center"/>
              <w:rPr>
                <w:rFonts w:asciiTheme="minorHAnsi" w:hAnsiTheme="minorHAnsi" w:cstheme="minorHAnsi"/>
                <w:sz w:val="20"/>
                <w:szCs w:val="18"/>
              </w:rPr>
            </w:pPr>
            <w:r>
              <w:rPr>
                <w:rFonts w:asciiTheme="minorHAnsi" w:hAnsiTheme="minorHAnsi" w:cstheme="minorHAnsi"/>
                <w:sz w:val="20"/>
                <w:szCs w:val="18"/>
              </w:rPr>
              <w:t>1</w:t>
            </w:r>
          </w:p>
        </w:tc>
        <w:tc>
          <w:tcPr>
            <w:tcW w:w="3344" w:type="dxa"/>
          </w:tcPr>
          <w:p w14:paraId="10067850" w14:textId="2AC5AA38" w:rsidR="00470B36" w:rsidRPr="00B623FC" w:rsidRDefault="00086B48" w:rsidP="00B623FC">
            <w:pPr>
              <w:pStyle w:val="a2"/>
              <w:spacing w:after="0"/>
              <w:rPr>
                <w:rFonts w:asciiTheme="minorHAnsi" w:hAnsiTheme="minorHAnsi" w:cstheme="minorHAnsi"/>
                <w:sz w:val="20"/>
                <w:szCs w:val="18"/>
                <w:lang w:val="ru-RU"/>
              </w:rPr>
            </w:pPr>
            <w:proofErr w:type="spellStart"/>
            <w:r w:rsidRPr="00086B48">
              <w:rPr>
                <w:rFonts w:asciiTheme="minorHAnsi" w:hAnsiTheme="minorHAnsi" w:cstheme="minorHAnsi"/>
                <w:sz w:val="20"/>
                <w:szCs w:val="18"/>
              </w:rPr>
              <w:t>Развертывание</w:t>
            </w:r>
            <w:proofErr w:type="spellEnd"/>
            <w:r w:rsidRPr="00086B48">
              <w:rPr>
                <w:rFonts w:asciiTheme="minorHAnsi" w:hAnsiTheme="minorHAnsi" w:cstheme="minorHAnsi"/>
                <w:sz w:val="20"/>
                <w:szCs w:val="18"/>
              </w:rPr>
              <w:t xml:space="preserve"> </w:t>
            </w:r>
            <w:proofErr w:type="spellStart"/>
            <w:r w:rsidRPr="00086B48">
              <w:rPr>
                <w:rFonts w:asciiTheme="minorHAnsi" w:hAnsiTheme="minorHAnsi" w:cstheme="minorHAnsi"/>
                <w:sz w:val="20"/>
                <w:szCs w:val="18"/>
              </w:rPr>
              <w:t>интеллектуального</w:t>
            </w:r>
            <w:proofErr w:type="spellEnd"/>
            <w:r w:rsidRPr="00086B48">
              <w:rPr>
                <w:rFonts w:asciiTheme="minorHAnsi" w:hAnsiTheme="minorHAnsi" w:cstheme="minorHAnsi"/>
                <w:sz w:val="20"/>
                <w:szCs w:val="18"/>
              </w:rPr>
              <w:t xml:space="preserve"> </w:t>
            </w:r>
            <w:r w:rsidR="00B623FC">
              <w:rPr>
                <w:rFonts w:asciiTheme="minorHAnsi" w:hAnsiTheme="minorHAnsi" w:cstheme="minorHAnsi"/>
                <w:sz w:val="20"/>
                <w:szCs w:val="18"/>
                <w:lang w:val="ru-RU"/>
              </w:rPr>
              <w:t>учета</w:t>
            </w:r>
          </w:p>
        </w:tc>
        <w:tc>
          <w:tcPr>
            <w:tcW w:w="640" w:type="dxa"/>
          </w:tcPr>
          <w:p w14:paraId="63425BB8"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03C586B4"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4BCD473C"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1D32AA35"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3BB86BD3"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2D0D5CD0"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74AE6543" w14:textId="77777777" w:rsidR="00470B36" w:rsidRPr="00D96E4C" w:rsidRDefault="00470B36" w:rsidP="00857CE4">
            <w:pPr>
              <w:pStyle w:val="a2"/>
              <w:spacing w:after="0"/>
              <w:rPr>
                <w:rFonts w:asciiTheme="minorHAnsi" w:hAnsiTheme="minorHAnsi" w:cstheme="minorHAnsi"/>
                <w:sz w:val="20"/>
                <w:szCs w:val="18"/>
              </w:rPr>
            </w:pPr>
          </w:p>
        </w:tc>
      </w:tr>
      <w:tr w:rsidR="00470B36" w14:paraId="75B6C099" w14:textId="77777777" w:rsidTr="00857CE4">
        <w:tc>
          <w:tcPr>
            <w:tcW w:w="562" w:type="dxa"/>
          </w:tcPr>
          <w:p w14:paraId="12CE9F76" w14:textId="77777777" w:rsidR="00470B36" w:rsidRPr="00D96E4C" w:rsidRDefault="00470B36" w:rsidP="00857CE4">
            <w:pPr>
              <w:pStyle w:val="a2"/>
              <w:spacing w:after="0"/>
              <w:jc w:val="center"/>
              <w:rPr>
                <w:rFonts w:asciiTheme="minorHAnsi" w:hAnsiTheme="minorHAnsi" w:cstheme="minorHAnsi"/>
                <w:sz w:val="20"/>
                <w:szCs w:val="18"/>
              </w:rPr>
            </w:pPr>
            <w:r>
              <w:rPr>
                <w:rFonts w:asciiTheme="minorHAnsi" w:hAnsiTheme="minorHAnsi" w:cstheme="minorHAnsi"/>
                <w:sz w:val="20"/>
                <w:szCs w:val="18"/>
              </w:rPr>
              <w:t>2</w:t>
            </w:r>
          </w:p>
        </w:tc>
        <w:tc>
          <w:tcPr>
            <w:tcW w:w="3344" w:type="dxa"/>
          </w:tcPr>
          <w:p w14:paraId="1BC829C4" w14:textId="1BA51D80" w:rsidR="00470B36" w:rsidRPr="00D96E4C" w:rsidRDefault="00086B48" w:rsidP="00857CE4">
            <w:pPr>
              <w:pStyle w:val="a2"/>
              <w:spacing w:after="0"/>
              <w:rPr>
                <w:rFonts w:asciiTheme="minorHAnsi" w:hAnsiTheme="minorHAnsi" w:cstheme="minorHAnsi"/>
                <w:sz w:val="20"/>
                <w:szCs w:val="18"/>
              </w:rPr>
            </w:pPr>
            <w:proofErr w:type="spellStart"/>
            <w:r w:rsidRPr="00086B48">
              <w:rPr>
                <w:rFonts w:asciiTheme="minorHAnsi" w:hAnsiTheme="minorHAnsi" w:cstheme="minorHAnsi"/>
                <w:sz w:val="20"/>
                <w:szCs w:val="18"/>
              </w:rPr>
              <w:t>Системы</w:t>
            </w:r>
            <w:proofErr w:type="spellEnd"/>
            <w:r w:rsidRPr="00086B48">
              <w:rPr>
                <w:rFonts w:asciiTheme="minorHAnsi" w:hAnsiTheme="minorHAnsi" w:cstheme="minorHAnsi"/>
                <w:sz w:val="20"/>
                <w:szCs w:val="18"/>
              </w:rPr>
              <w:t xml:space="preserve"> </w:t>
            </w:r>
            <w:proofErr w:type="spellStart"/>
            <w:r w:rsidRPr="00086B48">
              <w:rPr>
                <w:rFonts w:asciiTheme="minorHAnsi" w:hAnsiTheme="minorHAnsi" w:cstheme="minorHAnsi"/>
                <w:sz w:val="20"/>
                <w:szCs w:val="18"/>
              </w:rPr>
              <w:t>учета</w:t>
            </w:r>
            <w:proofErr w:type="spellEnd"/>
            <w:r w:rsidRPr="00086B48">
              <w:rPr>
                <w:rFonts w:asciiTheme="minorHAnsi" w:hAnsiTheme="minorHAnsi" w:cstheme="minorHAnsi"/>
                <w:sz w:val="20"/>
                <w:szCs w:val="18"/>
              </w:rPr>
              <w:t xml:space="preserve"> и </w:t>
            </w:r>
            <w:proofErr w:type="spellStart"/>
            <w:r w:rsidRPr="00086B48">
              <w:rPr>
                <w:rFonts w:asciiTheme="minorHAnsi" w:hAnsiTheme="minorHAnsi" w:cstheme="minorHAnsi"/>
                <w:sz w:val="20"/>
                <w:szCs w:val="18"/>
              </w:rPr>
              <w:t>инфраструктура</w:t>
            </w:r>
            <w:proofErr w:type="spellEnd"/>
          </w:p>
        </w:tc>
        <w:tc>
          <w:tcPr>
            <w:tcW w:w="640" w:type="dxa"/>
          </w:tcPr>
          <w:p w14:paraId="68F70B02"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686E3E84"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68613248"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73D2D64F"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7A7492F3" w14:textId="77777777" w:rsidR="00470B36" w:rsidRPr="00D96E4C" w:rsidRDefault="00470B36" w:rsidP="00857CE4">
            <w:pPr>
              <w:pStyle w:val="a2"/>
              <w:spacing w:after="0"/>
              <w:rPr>
                <w:rFonts w:asciiTheme="minorHAnsi" w:hAnsiTheme="minorHAnsi" w:cstheme="minorHAnsi"/>
                <w:sz w:val="20"/>
                <w:szCs w:val="18"/>
              </w:rPr>
            </w:pPr>
          </w:p>
        </w:tc>
        <w:tc>
          <w:tcPr>
            <w:tcW w:w="630" w:type="dxa"/>
          </w:tcPr>
          <w:p w14:paraId="65367706"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75812008" w14:textId="77777777" w:rsidR="00470B36" w:rsidRPr="00D96E4C" w:rsidRDefault="00470B36" w:rsidP="00857CE4">
            <w:pPr>
              <w:pStyle w:val="a2"/>
              <w:spacing w:after="0"/>
              <w:rPr>
                <w:rFonts w:asciiTheme="minorHAnsi" w:hAnsiTheme="minorHAnsi" w:cstheme="minorHAnsi"/>
                <w:sz w:val="20"/>
                <w:szCs w:val="18"/>
              </w:rPr>
            </w:pPr>
          </w:p>
        </w:tc>
      </w:tr>
      <w:tr w:rsidR="00470B36" w14:paraId="0ACB916B" w14:textId="77777777" w:rsidTr="00857CE4">
        <w:tc>
          <w:tcPr>
            <w:tcW w:w="562" w:type="dxa"/>
          </w:tcPr>
          <w:p w14:paraId="7F07AAC9" w14:textId="77777777" w:rsidR="00470B36" w:rsidRPr="00D96E4C" w:rsidRDefault="00470B36" w:rsidP="00857CE4">
            <w:pPr>
              <w:pStyle w:val="a2"/>
              <w:spacing w:after="0"/>
              <w:jc w:val="center"/>
              <w:rPr>
                <w:rFonts w:asciiTheme="minorHAnsi" w:hAnsiTheme="minorHAnsi" w:cstheme="minorHAnsi"/>
                <w:sz w:val="20"/>
                <w:szCs w:val="18"/>
              </w:rPr>
            </w:pPr>
            <w:r>
              <w:rPr>
                <w:rFonts w:asciiTheme="minorHAnsi" w:hAnsiTheme="minorHAnsi" w:cstheme="minorHAnsi"/>
                <w:sz w:val="20"/>
                <w:szCs w:val="18"/>
              </w:rPr>
              <w:t>3</w:t>
            </w:r>
          </w:p>
        </w:tc>
        <w:tc>
          <w:tcPr>
            <w:tcW w:w="3344" w:type="dxa"/>
          </w:tcPr>
          <w:p w14:paraId="642FCEF0" w14:textId="6D663176" w:rsidR="00470B36" w:rsidRPr="00D96E4C" w:rsidRDefault="00086B48" w:rsidP="00857CE4">
            <w:pPr>
              <w:pStyle w:val="a2"/>
              <w:spacing w:after="0"/>
              <w:rPr>
                <w:rFonts w:asciiTheme="minorHAnsi" w:hAnsiTheme="minorHAnsi" w:cstheme="minorHAnsi"/>
                <w:sz w:val="20"/>
                <w:szCs w:val="18"/>
              </w:rPr>
            </w:pPr>
            <w:proofErr w:type="spellStart"/>
            <w:r w:rsidRPr="00086B48">
              <w:rPr>
                <w:rFonts w:asciiTheme="minorHAnsi" w:hAnsiTheme="minorHAnsi" w:cstheme="minorHAnsi"/>
                <w:sz w:val="20"/>
                <w:szCs w:val="18"/>
              </w:rPr>
              <w:t>Системы</w:t>
            </w:r>
            <w:proofErr w:type="spellEnd"/>
            <w:r w:rsidRPr="00086B48">
              <w:rPr>
                <w:rFonts w:asciiTheme="minorHAnsi" w:hAnsiTheme="minorHAnsi" w:cstheme="minorHAnsi"/>
                <w:sz w:val="20"/>
                <w:szCs w:val="18"/>
              </w:rPr>
              <w:t xml:space="preserve"> </w:t>
            </w:r>
            <w:proofErr w:type="spellStart"/>
            <w:r w:rsidRPr="00086B48">
              <w:rPr>
                <w:rFonts w:asciiTheme="minorHAnsi" w:hAnsiTheme="minorHAnsi" w:cstheme="minorHAnsi"/>
                <w:sz w:val="20"/>
                <w:szCs w:val="18"/>
              </w:rPr>
              <w:t>рынка</w:t>
            </w:r>
            <w:proofErr w:type="spellEnd"/>
            <w:r w:rsidRPr="00086B48">
              <w:rPr>
                <w:rFonts w:asciiTheme="minorHAnsi" w:hAnsiTheme="minorHAnsi" w:cstheme="minorHAnsi"/>
                <w:sz w:val="20"/>
                <w:szCs w:val="18"/>
              </w:rPr>
              <w:t xml:space="preserve"> </w:t>
            </w:r>
            <w:proofErr w:type="spellStart"/>
            <w:r w:rsidRPr="00086B48">
              <w:rPr>
                <w:rFonts w:asciiTheme="minorHAnsi" w:hAnsiTheme="minorHAnsi" w:cstheme="minorHAnsi"/>
                <w:sz w:val="20"/>
                <w:szCs w:val="18"/>
              </w:rPr>
              <w:t>электроэнергии</w:t>
            </w:r>
            <w:proofErr w:type="spellEnd"/>
          </w:p>
        </w:tc>
        <w:tc>
          <w:tcPr>
            <w:tcW w:w="640" w:type="dxa"/>
          </w:tcPr>
          <w:p w14:paraId="1922B903" w14:textId="77777777" w:rsidR="00470B36" w:rsidRPr="00D96E4C" w:rsidRDefault="00470B36" w:rsidP="00857CE4">
            <w:pPr>
              <w:pStyle w:val="a2"/>
              <w:spacing w:after="0"/>
              <w:rPr>
                <w:rFonts w:asciiTheme="minorHAnsi" w:hAnsiTheme="minorHAnsi" w:cstheme="minorHAnsi"/>
                <w:sz w:val="20"/>
                <w:szCs w:val="18"/>
              </w:rPr>
            </w:pPr>
          </w:p>
        </w:tc>
        <w:tc>
          <w:tcPr>
            <w:tcW w:w="630" w:type="dxa"/>
          </w:tcPr>
          <w:p w14:paraId="64206A2D"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4A962221" w14:textId="77777777" w:rsidR="00470B36" w:rsidRPr="00D96E4C" w:rsidRDefault="00470B36" w:rsidP="00857CE4">
            <w:pPr>
              <w:pStyle w:val="a2"/>
              <w:spacing w:after="0"/>
              <w:rPr>
                <w:rFonts w:asciiTheme="minorHAnsi" w:hAnsiTheme="minorHAnsi" w:cstheme="minorHAnsi"/>
                <w:sz w:val="20"/>
                <w:szCs w:val="18"/>
              </w:rPr>
            </w:pPr>
          </w:p>
        </w:tc>
        <w:tc>
          <w:tcPr>
            <w:tcW w:w="630" w:type="dxa"/>
          </w:tcPr>
          <w:p w14:paraId="7CA82766"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59FC64F8"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42BA741B"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06050CE0" w14:textId="77777777" w:rsidR="00470B36" w:rsidRPr="00D96E4C" w:rsidRDefault="00470B36" w:rsidP="00857CE4">
            <w:pPr>
              <w:pStyle w:val="a2"/>
              <w:spacing w:after="0"/>
              <w:rPr>
                <w:rFonts w:asciiTheme="minorHAnsi" w:hAnsiTheme="minorHAnsi" w:cstheme="minorHAnsi"/>
                <w:sz w:val="20"/>
                <w:szCs w:val="18"/>
              </w:rPr>
            </w:pPr>
          </w:p>
        </w:tc>
      </w:tr>
      <w:tr w:rsidR="00470B36" w14:paraId="46D7EBE6" w14:textId="77777777" w:rsidTr="00857CE4">
        <w:tc>
          <w:tcPr>
            <w:tcW w:w="562" w:type="dxa"/>
          </w:tcPr>
          <w:p w14:paraId="3E967782" w14:textId="77777777" w:rsidR="00470B36" w:rsidRPr="00D96E4C" w:rsidRDefault="00470B36" w:rsidP="00857CE4">
            <w:pPr>
              <w:pStyle w:val="a2"/>
              <w:spacing w:after="0"/>
              <w:jc w:val="center"/>
              <w:rPr>
                <w:rFonts w:asciiTheme="minorHAnsi" w:hAnsiTheme="minorHAnsi" w:cstheme="minorHAnsi"/>
                <w:sz w:val="20"/>
                <w:szCs w:val="18"/>
              </w:rPr>
            </w:pPr>
            <w:r>
              <w:rPr>
                <w:rFonts w:asciiTheme="minorHAnsi" w:hAnsiTheme="minorHAnsi" w:cstheme="minorHAnsi"/>
                <w:sz w:val="20"/>
                <w:szCs w:val="18"/>
              </w:rPr>
              <w:t>4</w:t>
            </w:r>
          </w:p>
        </w:tc>
        <w:tc>
          <w:tcPr>
            <w:tcW w:w="3344" w:type="dxa"/>
          </w:tcPr>
          <w:p w14:paraId="2D739490" w14:textId="003E6143" w:rsidR="00470B36" w:rsidRPr="00D96E4C" w:rsidRDefault="00086B48" w:rsidP="00857CE4">
            <w:pPr>
              <w:pStyle w:val="a2"/>
              <w:spacing w:after="0"/>
              <w:rPr>
                <w:rFonts w:asciiTheme="minorHAnsi" w:hAnsiTheme="minorHAnsi" w:cstheme="minorHAnsi"/>
                <w:sz w:val="20"/>
                <w:szCs w:val="18"/>
              </w:rPr>
            </w:pPr>
            <w:proofErr w:type="spellStart"/>
            <w:r w:rsidRPr="00086B48">
              <w:rPr>
                <w:rFonts w:asciiTheme="minorHAnsi" w:hAnsiTheme="minorHAnsi" w:cstheme="minorHAnsi"/>
                <w:sz w:val="20"/>
                <w:szCs w:val="18"/>
              </w:rPr>
              <w:t>Замена</w:t>
            </w:r>
            <w:proofErr w:type="spellEnd"/>
            <w:r w:rsidRPr="00086B48">
              <w:rPr>
                <w:rFonts w:asciiTheme="minorHAnsi" w:hAnsiTheme="minorHAnsi" w:cstheme="minorHAnsi"/>
                <w:sz w:val="20"/>
                <w:szCs w:val="18"/>
              </w:rPr>
              <w:t xml:space="preserve"> / </w:t>
            </w:r>
            <w:proofErr w:type="spellStart"/>
            <w:r w:rsidRPr="00086B48">
              <w:rPr>
                <w:rFonts w:asciiTheme="minorHAnsi" w:hAnsiTheme="minorHAnsi" w:cstheme="minorHAnsi"/>
                <w:sz w:val="20"/>
                <w:szCs w:val="18"/>
              </w:rPr>
              <w:t>обновление</w:t>
            </w:r>
            <w:proofErr w:type="spellEnd"/>
            <w:r w:rsidRPr="00086B48">
              <w:rPr>
                <w:rFonts w:asciiTheme="minorHAnsi" w:hAnsiTheme="minorHAnsi" w:cstheme="minorHAnsi"/>
                <w:sz w:val="20"/>
                <w:szCs w:val="18"/>
              </w:rPr>
              <w:t xml:space="preserve"> SCADA / EMS</w:t>
            </w:r>
          </w:p>
        </w:tc>
        <w:tc>
          <w:tcPr>
            <w:tcW w:w="640" w:type="dxa"/>
          </w:tcPr>
          <w:p w14:paraId="46172617"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011D08AA"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51E22019"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6AF63DB7"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03AA8A99" w14:textId="77777777" w:rsidR="00470B36" w:rsidRPr="00D96E4C" w:rsidRDefault="00470B36" w:rsidP="00857CE4">
            <w:pPr>
              <w:pStyle w:val="a2"/>
              <w:spacing w:after="0"/>
              <w:rPr>
                <w:rFonts w:asciiTheme="minorHAnsi" w:hAnsiTheme="minorHAnsi" w:cstheme="minorHAnsi"/>
                <w:sz w:val="20"/>
                <w:szCs w:val="18"/>
              </w:rPr>
            </w:pPr>
          </w:p>
        </w:tc>
        <w:tc>
          <w:tcPr>
            <w:tcW w:w="630" w:type="dxa"/>
          </w:tcPr>
          <w:p w14:paraId="4093BF76"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7F24EE53" w14:textId="77777777" w:rsidR="00470B36" w:rsidRPr="00D96E4C" w:rsidRDefault="00470B36" w:rsidP="00857CE4">
            <w:pPr>
              <w:pStyle w:val="a2"/>
              <w:spacing w:after="0"/>
              <w:rPr>
                <w:rFonts w:asciiTheme="minorHAnsi" w:hAnsiTheme="minorHAnsi" w:cstheme="minorHAnsi"/>
                <w:sz w:val="20"/>
                <w:szCs w:val="18"/>
              </w:rPr>
            </w:pPr>
          </w:p>
        </w:tc>
      </w:tr>
      <w:tr w:rsidR="00470B36" w14:paraId="2694AE18" w14:textId="77777777" w:rsidTr="00857CE4">
        <w:tc>
          <w:tcPr>
            <w:tcW w:w="562" w:type="dxa"/>
          </w:tcPr>
          <w:p w14:paraId="6481B93C" w14:textId="77777777" w:rsidR="00470B36" w:rsidRPr="00D96E4C" w:rsidRDefault="00470B36" w:rsidP="00857CE4">
            <w:pPr>
              <w:pStyle w:val="a2"/>
              <w:spacing w:after="0"/>
              <w:jc w:val="center"/>
              <w:rPr>
                <w:rFonts w:asciiTheme="minorHAnsi" w:hAnsiTheme="minorHAnsi" w:cstheme="minorHAnsi"/>
                <w:sz w:val="20"/>
                <w:szCs w:val="18"/>
              </w:rPr>
            </w:pPr>
            <w:r>
              <w:rPr>
                <w:rFonts w:asciiTheme="minorHAnsi" w:hAnsiTheme="minorHAnsi" w:cstheme="minorHAnsi"/>
                <w:sz w:val="20"/>
                <w:szCs w:val="18"/>
              </w:rPr>
              <w:t>5</w:t>
            </w:r>
          </w:p>
        </w:tc>
        <w:tc>
          <w:tcPr>
            <w:tcW w:w="3344" w:type="dxa"/>
          </w:tcPr>
          <w:p w14:paraId="5FAC151A" w14:textId="18C30545" w:rsidR="00470B36" w:rsidRPr="00D96E4C" w:rsidRDefault="00086B48" w:rsidP="00857CE4">
            <w:pPr>
              <w:pStyle w:val="a2"/>
              <w:spacing w:after="0"/>
              <w:rPr>
                <w:rFonts w:asciiTheme="minorHAnsi" w:hAnsiTheme="minorHAnsi" w:cstheme="minorHAnsi"/>
                <w:sz w:val="20"/>
                <w:szCs w:val="18"/>
              </w:rPr>
            </w:pPr>
            <w:proofErr w:type="spellStart"/>
            <w:r w:rsidRPr="00086B48">
              <w:rPr>
                <w:rFonts w:asciiTheme="minorHAnsi" w:hAnsiTheme="minorHAnsi" w:cstheme="minorHAnsi"/>
                <w:sz w:val="20"/>
                <w:szCs w:val="18"/>
              </w:rPr>
              <w:t>Замена</w:t>
            </w:r>
            <w:proofErr w:type="spellEnd"/>
            <w:r w:rsidRPr="00086B48">
              <w:rPr>
                <w:rFonts w:asciiTheme="minorHAnsi" w:hAnsiTheme="minorHAnsi" w:cstheme="minorHAnsi"/>
                <w:sz w:val="20"/>
                <w:szCs w:val="18"/>
              </w:rPr>
              <w:t xml:space="preserve"> / </w:t>
            </w:r>
            <w:proofErr w:type="spellStart"/>
            <w:r w:rsidRPr="00086B48">
              <w:rPr>
                <w:rFonts w:asciiTheme="minorHAnsi" w:hAnsiTheme="minorHAnsi" w:cstheme="minorHAnsi"/>
                <w:sz w:val="20"/>
                <w:szCs w:val="18"/>
              </w:rPr>
              <w:t>обновление</w:t>
            </w:r>
            <w:proofErr w:type="spellEnd"/>
            <w:r w:rsidRPr="00086B48">
              <w:rPr>
                <w:rFonts w:asciiTheme="minorHAnsi" w:hAnsiTheme="minorHAnsi" w:cstheme="minorHAnsi"/>
                <w:sz w:val="20"/>
                <w:szCs w:val="18"/>
              </w:rPr>
              <w:t xml:space="preserve"> SCADA / DMS</w:t>
            </w:r>
          </w:p>
        </w:tc>
        <w:tc>
          <w:tcPr>
            <w:tcW w:w="640" w:type="dxa"/>
          </w:tcPr>
          <w:p w14:paraId="67B26C45"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42F08D80"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217139B3"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0FBF4579"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37D8E456"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16BC859F"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595ED816" w14:textId="77777777" w:rsidR="00470B36" w:rsidRPr="00D96E4C" w:rsidRDefault="00470B36" w:rsidP="00857CE4">
            <w:pPr>
              <w:pStyle w:val="a2"/>
              <w:spacing w:after="0"/>
              <w:rPr>
                <w:rFonts w:asciiTheme="minorHAnsi" w:hAnsiTheme="minorHAnsi" w:cstheme="minorHAnsi"/>
                <w:sz w:val="20"/>
                <w:szCs w:val="18"/>
              </w:rPr>
            </w:pPr>
          </w:p>
        </w:tc>
      </w:tr>
      <w:tr w:rsidR="00470B36" w14:paraId="7C0048EF" w14:textId="77777777" w:rsidTr="00857CE4">
        <w:tc>
          <w:tcPr>
            <w:tcW w:w="562" w:type="dxa"/>
          </w:tcPr>
          <w:p w14:paraId="30E789FD" w14:textId="77777777" w:rsidR="00470B36" w:rsidRDefault="00470B36" w:rsidP="00857CE4">
            <w:pPr>
              <w:pStyle w:val="a2"/>
              <w:spacing w:after="0"/>
              <w:jc w:val="center"/>
              <w:rPr>
                <w:rFonts w:asciiTheme="minorHAnsi" w:hAnsiTheme="minorHAnsi" w:cstheme="minorHAnsi"/>
                <w:sz w:val="20"/>
                <w:szCs w:val="18"/>
              </w:rPr>
            </w:pPr>
            <w:r>
              <w:rPr>
                <w:rFonts w:asciiTheme="minorHAnsi" w:hAnsiTheme="minorHAnsi" w:cstheme="minorHAnsi"/>
                <w:sz w:val="20"/>
                <w:szCs w:val="18"/>
              </w:rPr>
              <w:t>6</w:t>
            </w:r>
          </w:p>
        </w:tc>
        <w:tc>
          <w:tcPr>
            <w:tcW w:w="3344" w:type="dxa"/>
          </w:tcPr>
          <w:p w14:paraId="3DA57C63" w14:textId="76F2713A" w:rsidR="00470B36" w:rsidRPr="00D96E4C" w:rsidRDefault="00086B48" w:rsidP="00857CE4">
            <w:pPr>
              <w:pStyle w:val="a2"/>
              <w:spacing w:after="0"/>
              <w:rPr>
                <w:rFonts w:asciiTheme="minorHAnsi" w:hAnsiTheme="minorHAnsi" w:cstheme="minorHAnsi"/>
                <w:sz w:val="20"/>
                <w:szCs w:val="18"/>
              </w:rPr>
            </w:pPr>
            <w:proofErr w:type="spellStart"/>
            <w:r w:rsidRPr="00086B48">
              <w:rPr>
                <w:rFonts w:asciiTheme="minorHAnsi" w:hAnsiTheme="minorHAnsi" w:cstheme="minorHAnsi"/>
                <w:sz w:val="20"/>
                <w:szCs w:val="18"/>
              </w:rPr>
              <w:t>Системы</w:t>
            </w:r>
            <w:proofErr w:type="spellEnd"/>
            <w:r w:rsidRPr="00086B48">
              <w:rPr>
                <w:rFonts w:asciiTheme="minorHAnsi" w:hAnsiTheme="minorHAnsi" w:cstheme="minorHAnsi"/>
                <w:sz w:val="20"/>
                <w:szCs w:val="18"/>
              </w:rPr>
              <w:t xml:space="preserve"> </w:t>
            </w:r>
            <w:proofErr w:type="spellStart"/>
            <w:r w:rsidRPr="00086B48">
              <w:rPr>
                <w:rFonts w:asciiTheme="minorHAnsi" w:hAnsiTheme="minorHAnsi" w:cstheme="minorHAnsi"/>
                <w:sz w:val="20"/>
                <w:szCs w:val="18"/>
              </w:rPr>
              <w:t>управления</w:t>
            </w:r>
            <w:proofErr w:type="spellEnd"/>
            <w:r w:rsidRPr="00086B48">
              <w:rPr>
                <w:rFonts w:asciiTheme="minorHAnsi" w:hAnsiTheme="minorHAnsi" w:cstheme="minorHAnsi"/>
                <w:sz w:val="20"/>
                <w:szCs w:val="18"/>
              </w:rPr>
              <w:t xml:space="preserve"> </w:t>
            </w:r>
            <w:proofErr w:type="spellStart"/>
            <w:r w:rsidRPr="00086B48">
              <w:rPr>
                <w:rFonts w:asciiTheme="minorHAnsi" w:hAnsiTheme="minorHAnsi" w:cstheme="minorHAnsi"/>
                <w:sz w:val="20"/>
                <w:szCs w:val="18"/>
              </w:rPr>
              <w:t>данными</w:t>
            </w:r>
            <w:proofErr w:type="spellEnd"/>
          </w:p>
        </w:tc>
        <w:tc>
          <w:tcPr>
            <w:tcW w:w="640" w:type="dxa"/>
          </w:tcPr>
          <w:p w14:paraId="10A1B4C4"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26A06BAB"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734F35E4"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40D36390"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089F6F58" w14:textId="77777777" w:rsidR="00470B36" w:rsidRPr="00D96E4C" w:rsidRDefault="00470B36" w:rsidP="00857CE4">
            <w:pPr>
              <w:pStyle w:val="a2"/>
              <w:spacing w:after="0"/>
              <w:rPr>
                <w:rFonts w:asciiTheme="minorHAnsi" w:hAnsiTheme="minorHAnsi" w:cstheme="minorHAnsi"/>
                <w:sz w:val="20"/>
                <w:szCs w:val="18"/>
              </w:rPr>
            </w:pPr>
          </w:p>
        </w:tc>
        <w:tc>
          <w:tcPr>
            <w:tcW w:w="630" w:type="dxa"/>
          </w:tcPr>
          <w:p w14:paraId="677F4940"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192A04A1" w14:textId="77777777" w:rsidR="00470B36" w:rsidRPr="00D96E4C" w:rsidRDefault="00470B36" w:rsidP="00857CE4">
            <w:pPr>
              <w:pStyle w:val="a2"/>
              <w:spacing w:after="0"/>
              <w:rPr>
                <w:rFonts w:asciiTheme="minorHAnsi" w:hAnsiTheme="minorHAnsi" w:cstheme="minorHAnsi"/>
                <w:sz w:val="20"/>
                <w:szCs w:val="18"/>
              </w:rPr>
            </w:pPr>
          </w:p>
        </w:tc>
      </w:tr>
      <w:tr w:rsidR="00470B36" w14:paraId="60D89631" w14:textId="77777777" w:rsidTr="00857CE4">
        <w:tc>
          <w:tcPr>
            <w:tcW w:w="562" w:type="dxa"/>
          </w:tcPr>
          <w:p w14:paraId="31FAFEB9" w14:textId="77777777" w:rsidR="00470B36" w:rsidRDefault="00470B36" w:rsidP="00857CE4">
            <w:pPr>
              <w:pStyle w:val="a2"/>
              <w:spacing w:after="0"/>
              <w:jc w:val="center"/>
              <w:rPr>
                <w:rFonts w:asciiTheme="minorHAnsi" w:hAnsiTheme="minorHAnsi" w:cstheme="minorHAnsi"/>
                <w:sz w:val="20"/>
                <w:szCs w:val="18"/>
              </w:rPr>
            </w:pPr>
            <w:r>
              <w:rPr>
                <w:rFonts w:asciiTheme="minorHAnsi" w:hAnsiTheme="minorHAnsi" w:cstheme="minorHAnsi"/>
                <w:sz w:val="20"/>
                <w:szCs w:val="18"/>
              </w:rPr>
              <w:t>7</w:t>
            </w:r>
          </w:p>
        </w:tc>
        <w:tc>
          <w:tcPr>
            <w:tcW w:w="3344" w:type="dxa"/>
          </w:tcPr>
          <w:p w14:paraId="050AC977" w14:textId="447916DA" w:rsidR="00470B36" w:rsidRPr="00D96E4C" w:rsidRDefault="00086B48" w:rsidP="00857CE4">
            <w:pPr>
              <w:pStyle w:val="a2"/>
              <w:spacing w:after="0"/>
              <w:rPr>
                <w:rFonts w:asciiTheme="minorHAnsi" w:hAnsiTheme="minorHAnsi" w:cstheme="minorHAnsi"/>
                <w:sz w:val="20"/>
                <w:szCs w:val="18"/>
              </w:rPr>
            </w:pPr>
            <w:proofErr w:type="spellStart"/>
            <w:r w:rsidRPr="00086B48">
              <w:rPr>
                <w:rFonts w:asciiTheme="minorHAnsi" w:hAnsiTheme="minorHAnsi" w:cstheme="minorHAnsi"/>
                <w:sz w:val="20"/>
                <w:szCs w:val="18"/>
              </w:rPr>
              <w:t>Системы</w:t>
            </w:r>
            <w:proofErr w:type="spellEnd"/>
            <w:r w:rsidRPr="00086B48">
              <w:rPr>
                <w:rFonts w:asciiTheme="minorHAnsi" w:hAnsiTheme="minorHAnsi" w:cstheme="minorHAnsi"/>
                <w:sz w:val="20"/>
                <w:szCs w:val="18"/>
              </w:rPr>
              <w:t xml:space="preserve"> </w:t>
            </w:r>
            <w:proofErr w:type="spellStart"/>
            <w:r w:rsidRPr="00086B48">
              <w:rPr>
                <w:rFonts w:asciiTheme="minorHAnsi" w:hAnsiTheme="minorHAnsi" w:cstheme="minorHAnsi"/>
                <w:sz w:val="20"/>
                <w:szCs w:val="18"/>
              </w:rPr>
              <w:t>мониторинга</w:t>
            </w:r>
            <w:proofErr w:type="spellEnd"/>
          </w:p>
        </w:tc>
        <w:tc>
          <w:tcPr>
            <w:tcW w:w="640" w:type="dxa"/>
          </w:tcPr>
          <w:p w14:paraId="09DF8DEF" w14:textId="77777777" w:rsidR="00470B36" w:rsidRPr="00D96E4C" w:rsidRDefault="00470B36" w:rsidP="00857CE4">
            <w:pPr>
              <w:pStyle w:val="a2"/>
              <w:spacing w:after="0"/>
              <w:rPr>
                <w:rFonts w:asciiTheme="minorHAnsi" w:hAnsiTheme="minorHAnsi" w:cstheme="minorHAnsi"/>
                <w:sz w:val="20"/>
                <w:szCs w:val="18"/>
              </w:rPr>
            </w:pPr>
          </w:p>
        </w:tc>
        <w:tc>
          <w:tcPr>
            <w:tcW w:w="630" w:type="dxa"/>
          </w:tcPr>
          <w:p w14:paraId="6054CA09"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2FD7AEA9"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005458BF"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3EDD5893" w14:textId="77777777" w:rsidR="00470B36" w:rsidRPr="00D96E4C" w:rsidRDefault="00470B36" w:rsidP="00857CE4">
            <w:pPr>
              <w:pStyle w:val="a2"/>
              <w:spacing w:after="0"/>
              <w:rPr>
                <w:rFonts w:asciiTheme="minorHAnsi" w:hAnsiTheme="minorHAnsi" w:cstheme="minorHAnsi"/>
                <w:sz w:val="20"/>
                <w:szCs w:val="18"/>
              </w:rPr>
            </w:pPr>
          </w:p>
        </w:tc>
        <w:tc>
          <w:tcPr>
            <w:tcW w:w="630" w:type="dxa"/>
          </w:tcPr>
          <w:p w14:paraId="4C9BDA4B"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12123DC6" w14:textId="77777777" w:rsidR="00470B36" w:rsidRPr="00D96E4C" w:rsidRDefault="00470B36" w:rsidP="00857CE4">
            <w:pPr>
              <w:pStyle w:val="a2"/>
              <w:spacing w:after="0"/>
              <w:rPr>
                <w:rFonts w:asciiTheme="minorHAnsi" w:hAnsiTheme="minorHAnsi" w:cstheme="minorHAnsi"/>
                <w:sz w:val="20"/>
                <w:szCs w:val="18"/>
              </w:rPr>
            </w:pPr>
          </w:p>
        </w:tc>
      </w:tr>
      <w:tr w:rsidR="00470B36" w14:paraId="6CA59B8B" w14:textId="77777777" w:rsidTr="00857CE4">
        <w:tc>
          <w:tcPr>
            <w:tcW w:w="562" w:type="dxa"/>
          </w:tcPr>
          <w:p w14:paraId="7006B7A8" w14:textId="77777777" w:rsidR="00470B36" w:rsidRDefault="00470B36" w:rsidP="00857CE4">
            <w:pPr>
              <w:pStyle w:val="a2"/>
              <w:spacing w:after="0"/>
              <w:jc w:val="center"/>
              <w:rPr>
                <w:rFonts w:asciiTheme="minorHAnsi" w:hAnsiTheme="minorHAnsi" w:cstheme="minorHAnsi"/>
                <w:sz w:val="20"/>
                <w:szCs w:val="18"/>
              </w:rPr>
            </w:pPr>
            <w:r>
              <w:rPr>
                <w:rFonts w:asciiTheme="minorHAnsi" w:hAnsiTheme="minorHAnsi" w:cstheme="minorHAnsi"/>
                <w:sz w:val="20"/>
                <w:szCs w:val="18"/>
              </w:rPr>
              <w:t>8</w:t>
            </w:r>
          </w:p>
        </w:tc>
        <w:tc>
          <w:tcPr>
            <w:tcW w:w="3344" w:type="dxa"/>
          </w:tcPr>
          <w:p w14:paraId="4CC08A69" w14:textId="403502D8" w:rsidR="00470B36" w:rsidRPr="00D96E4C" w:rsidRDefault="00086B48" w:rsidP="00857CE4">
            <w:pPr>
              <w:pStyle w:val="a2"/>
              <w:spacing w:after="0"/>
              <w:rPr>
                <w:rFonts w:asciiTheme="minorHAnsi" w:hAnsiTheme="minorHAnsi" w:cstheme="minorHAnsi"/>
                <w:sz w:val="20"/>
                <w:szCs w:val="18"/>
              </w:rPr>
            </w:pPr>
            <w:proofErr w:type="spellStart"/>
            <w:r w:rsidRPr="00086B48">
              <w:rPr>
                <w:rFonts w:asciiTheme="minorHAnsi" w:hAnsiTheme="minorHAnsi" w:cstheme="minorHAnsi"/>
                <w:sz w:val="20"/>
                <w:szCs w:val="18"/>
              </w:rPr>
              <w:t>Инфраструктура</w:t>
            </w:r>
            <w:proofErr w:type="spellEnd"/>
            <w:r w:rsidRPr="00086B48">
              <w:rPr>
                <w:rFonts w:asciiTheme="minorHAnsi" w:hAnsiTheme="minorHAnsi" w:cstheme="minorHAnsi"/>
                <w:sz w:val="20"/>
                <w:szCs w:val="18"/>
              </w:rPr>
              <w:t xml:space="preserve"> </w:t>
            </w:r>
            <w:proofErr w:type="spellStart"/>
            <w:r w:rsidRPr="00086B48">
              <w:rPr>
                <w:rFonts w:asciiTheme="minorHAnsi" w:hAnsiTheme="minorHAnsi" w:cstheme="minorHAnsi"/>
                <w:sz w:val="20"/>
                <w:szCs w:val="18"/>
              </w:rPr>
              <w:t>связи</w:t>
            </w:r>
            <w:proofErr w:type="spellEnd"/>
          </w:p>
        </w:tc>
        <w:tc>
          <w:tcPr>
            <w:tcW w:w="640" w:type="dxa"/>
          </w:tcPr>
          <w:p w14:paraId="118ACB05"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149B2F5F" w14:textId="77777777" w:rsidR="00470B36" w:rsidRPr="00D96E4C" w:rsidRDefault="00470B36" w:rsidP="00857CE4">
            <w:pPr>
              <w:pStyle w:val="a2"/>
              <w:spacing w:after="0"/>
              <w:rPr>
                <w:rFonts w:asciiTheme="minorHAnsi" w:hAnsiTheme="minorHAnsi" w:cstheme="minorHAnsi"/>
                <w:sz w:val="20"/>
                <w:szCs w:val="18"/>
              </w:rPr>
            </w:pPr>
          </w:p>
        </w:tc>
        <w:tc>
          <w:tcPr>
            <w:tcW w:w="639" w:type="dxa"/>
            <w:shd w:val="clear" w:color="auto" w:fill="548DD4" w:themeFill="text2" w:themeFillTint="99"/>
          </w:tcPr>
          <w:p w14:paraId="20751DF7" w14:textId="77777777" w:rsidR="00470B36" w:rsidRPr="00D96E4C" w:rsidRDefault="00470B36" w:rsidP="00857CE4">
            <w:pPr>
              <w:pStyle w:val="a2"/>
              <w:spacing w:after="0"/>
              <w:rPr>
                <w:rFonts w:asciiTheme="minorHAnsi" w:hAnsiTheme="minorHAnsi" w:cstheme="minorHAnsi"/>
                <w:sz w:val="20"/>
                <w:szCs w:val="18"/>
              </w:rPr>
            </w:pPr>
          </w:p>
        </w:tc>
        <w:tc>
          <w:tcPr>
            <w:tcW w:w="630" w:type="dxa"/>
            <w:shd w:val="clear" w:color="auto" w:fill="548DD4" w:themeFill="text2" w:themeFillTint="99"/>
          </w:tcPr>
          <w:p w14:paraId="480B4706"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73B09727" w14:textId="77777777" w:rsidR="00470B36" w:rsidRPr="00D96E4C" w:rsidRDefault="00470B36" w:rsidP="00857CE4">
            <w:pPr>
              <w:pStyle w:val="a2"/>
              <w:spacing w:after="0"/>
              <w:rPr>
                <w:rFonts w:asciiTheme="minorHAnsi" w:hAnsiTheme="minorHAnsi" w:cstheme="minorHAnsi"/>
                <w:sz w:val="20"/>
                <w:szCs w:val="18"/>
              </w:rPr>
            </w:pPr>
          </w:p>
        </w:tc>
        <w:tc>
          <w:tcPr>
            <w:tcW w:w="630" w:type="dxa"/>
          </w:tcPr>
          <w:p w14:paraId="58A3BB89" w14:textId="77777777" w:rsidR="00470B36" w:rsidRPr="00D96E4C" w:rsidRDefault="00470B36" w:rsidP="00857CE4">
            <w:pPr>
              <w:pStyle w:val="a2"/>
              <w:spacing w:after="0"/>
              <w:rPr>
                <w:rFonts w:asciiTheme="minorHAnsi" w:hAnsiTheme="minorHAnsi" w:cstheme="minorHAnsi"/>
                <w:sz w:val="20"/>
                <w:szCs w:val="18"/>
              </w:rPr>
            </w:pPr>
          </w:p>
        </w:tc>
        <w:tc>
          <w:tcPr>
            <w:tcW w:w="639" w:type="dxa"/>
          </w:tcPr>
          <w:p w14:paraId="1C5E6717" w14:textId="77777777" w:rsidR="00470B36" w:rsidRPr="00D96E4C" w:rsidRDefault="00470B36" w:rsidP="00857CE4">
            <w:pPr>
              <w:pStyle w:val="a2"/>
              <w:spacing w:after="0"/>
              <w:rPr>
                <w:rFonts w:asciiTheme="minorHAnsi" w:hAnsiTheme="minorHAnsi" w:cstheme="minorHAnsi"/>
                <w:sz w:val="20"/>
                <w:szCs w:val="18"/>
              </w:rPr>
            </w:pPr>
          </w:p>
        </w:tc>
      </w:tr>
    </w:tbl>
    <w:p w14:paraId="284D1A8F" w14:textId="55B0D2E1" w:rsidR="00470B36" w:rsidRPr="00911672" w:rsidRDefault="00086B48" w:rsidP="00470B36">
      <w:pPr>
        <w:pStyle w:val="a2"/>
        <w:rPr>
          <w:i/>
          <w:iCs/>
          <w:sz w:val="18"/>
          <w:szCs w:val="16"/>
        </w:rPr>
      </w:pPr>
      <w:proofErr w:type="spellStart"/>
      <w:r w:rsidRPr="00086B48">
        <w:rPr>
          <w:i/>
          <w:iCs/>
          <w:sz w:val="18"/>
          <w:szCs w:val="16"/>
        </w:rPr>
        <w:t>Источник</w:t>
      </w:r>
      <w:proofErr w:type="spellEnd"/>
      <w:r w:rsidRPr="00086B48">
        <w:rPr>
          <w:i/>
          <w:iCs/>
          <w:sz w:val="18"/>
          <w:szCs w:val="16"/>
        </w:rPr>
        <w:t xml:space="preserve">: </w:t>
      </w:r>
      <w:proofErr w:type="spellStart"/>
      <w:r w:rsidRPr="00086B48">
        <w:rPr>
          <w:i/>
          <w:iCs/>
          <w:sz w:val="18"/>
          <w:szCs w:val="16"/>
        </w:rPr>
        <w:t>Консультант</w:t>
      </w:r>
      <w:proofErr w:type="spellEnd"/>
    </w:p>
    <w:p w14:paraId="7692D082" w14:textId="792D4ADC" w:rsidR="00E3714D" w:rsidRPr="00744C80" w:rsidRDefault="00744C80" w:rsidP="00E3714D">
      <w:pPr>
        <w:pStyle w:val="ac"/>
        <w:ind w:left="1406"/>
        <w:rPr>
          <w:lang w:val="ru-RU"/>
        </w:rPr>
      </w:pPr>
      <w:r w:rsidRPr="00744C80">
        <w:rPr>
          <w:lang w:val="ru-RU"/>
        </w:rPr>
        <w:lastRenderedPageBreak/>
        <w:t>Рисунок 24 Развертывание интеллектуального счетчика</w:t>
      </w:r>
    </w:p>
    <w:p w14:paraId="7956111F" w14:textId="77777777" w:rsidR="00E3714D" w:rsidRDefault="00E3714D" w:rsidP="00E3714D">
      <w:pPr>
        <w:pStyle w:val="a2"/>
      </w:pPr>
      <w:r>
        <w:rPr>
          <w:noProof/>
          <w:lang w:val="ru-RU" w:eastAsia="ru-RU"/>
        </w:rPr>
        <w:drawing>
          <wp:inline distT="0" distB="0" distL="0" distR="0" wp14:anchorId="0AD00BE1" wp14:editId="005145B4">
            <wp:extent cx="5295900" cy="1695450"/>
            <wp:effectExtent l="0" t="0" r="0" b="0"/>
            <wp:docPr id="54" name="Chart 54">
              <a:extLst xmlns:a="http://schemas.openxmlformats.org/drawingml/2006/main">
                <a:ext uri="{FF2B5EF4-FFF2-40B4-BE49-F238E27FC236}">
                  <a16:creationId xmlns:a16="http://schemas.microsoft.com/office/drawing/2014/main" id="{3C172E57-3B92-4CFB-9A79-A141E9B2D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DBC2E0" w14:textId="37E5DD67" w:rsidR="00E3714D" w:rsidRPr="009C03B8" w:rsidRDefault="00127A58" w:rsidP="00E3714D">
      <w:pPr>
        <w:pStyle w:val="a2"/>
        <w:rPr>
          <w:i/>
          <w:iCs/>
          <w:sz w:val="18"/>
          <w:szCs w:val="16"/>
          <w:lang w:val="ru-RU"/>
        </w:rPr>
      </w:pPr>
      <w:r w:rsidRPr="009C03B8">
        <w:rPr>
          <w:i/>
          <w:iCs/>
          <w:sz w:val="18"/>
          <w:szCs w:val="16"/>
          <w:lang w:val="ru-RU"/>
        </w:rPr>
        <w:t>Источник: Консультант</w:t>
      </w:r>
      <w:r w:rsidR="00E3714D" w:rsidRPr="009C03B8">
        <w:rPr>
          <w:i/>
          <w:iCs/>
          <w:sz w:val="18"/>
          <w:szCs w:val="16"/>
          <w:lang w:val="ru-RU"/>
        </w:rPr>
        <w:t xml:space="preserve"> </w:t>
      </w:r>
    </w:p>
    <w:p w14:paraId="2073A372" w14:textId="59919490" w:rsidR="00127A58" w:rsidRPr="009C03B8" w:rsidRDefault="00057407" w:rsidP="00057407">
      <w:pPr>
        <w:pStyle w:val="21"/>
        <w:numPr>
          <w:ilvl w:val="0"/>
          <w:numId w:val="0"/>
        </w:numPr>
        <w:ind w:hanging="709"/>
        <w:rPr>
          <w:lang w:val="ru-RU"/>
        </w:rPr>
      </w:pPr>
      <w:bookmarkStart w:id="90" w:name="_Toc80958820"/>
      <w:r w:rsidRPr="009C03B8">
        <w:rPr>
          <w:lang w:val="ru-RU"/>
        </w:rPr>
        <w:t>9.3</w:t>
      </w:r>
      <w:r w:rsidRPr="009C03B8">
        <w:rPr>
          <w:lang w:val="ru-RU"/>
        </w:rPr>
        <w:tab/>
      </w:r>
      <w:r w:rsidR="00127A58" w:rsidRPr="009C03B8">
        <w:rPr>
          <w:lang w:val="ru-RU"/>
        </w:rPr>
        <w:t>Оценка выгод</w:t>
      </w:r>
      <w:bookmarkEnd w:id="90"/>
    </w:p>
    <w:p w14:paraId="1707F976" w14:textId="7C1FE9C7" w:rsidR="00127A58" w:rsidRPr="00127A58" w:rsidRDefault="00127A58" w:rsidP="004456BA">
      <w:pPr>
        <w:pStyle w:val="a2"/>
        <w:rPr>
          <w:lang w:val="ru-RU"/>
        </w:rPr>
      </w:pPr>
      <w:r w:rsidRPr="00127A58">
        <w:rPr>
          <w:lang w:val="ru-RU"/>
        </w:rPr>
        <w:t xml:space="preserve">Ниже приведены конкретные преимущества, которые были оценены в этом анализе затрат и выгод и </w:t>
      </w:r>
      <w:r w:rsidR="00B623FC">
        <w:rPr>
          <w:lang w:val="ru-RU"/>
        </w:rPr>
        <w:t>про</w:t>
      </w:r>
      <w:r w:rsidRPr="00127A58">
        <w:rPr>
          <w:lang w:val="ru-RU"/>
        </w:rPr>
        <w:t>суммированы в Таблице 18. Выгоды рассчитываются в соответствии с развертыванием интеллектуального счетчика, который предполагает линейно профилированные выгоды с 2023 года до 100% выгод с 2028 года. вперед.</w:t>
      </w:r>
    </w:p>
    <w:p w14:paraId="7B414326" w14:textId="63D189B3" w:rsidR="00A53FF8" w:rsidRPr="00127A58" w:rsidRDefault="00127A58" w:rsidP="00A53FF8">
      <w:pPr>
        <w:pStyle w:val="ac"/>
        <w:rPr>
          <w:lang w:val="ru-RU"/>
        </w:rPr>
      </w:pPr>
      <w:r w:rsidRPr="00127A58">
        <w:rPr>
          <w:lang w:val="ru-RU"/>
        </w:rPr>
        <w:t>Таблица 18 Оценка выгод и методология расчета</w:t>
      </w:r>
    </w:p>
    <w:tbl>
      <w:tblPr>
        <w:tblStyle w:val="af8"/>
        <w:tblW w:w="5000" w:type="pct"/>
        <w:tblLook w:val="04A0" w:firstRow="1" w:lastRow="0" w:firstColumn="1" w:lastColumn="0" w:noHBand="0" w:noVBand="1"/>
      </w:tblPr>
      <w:tblGrid>
        <w:gridCol w:w="1691"/>
        <w:gridCol w:w="1967"/>
        <w:gridCol w:w="1959"/>
        <w:gridCol w:w="2736"/>
      </w:tblGrid>
      <w:tr w:rsidR="00A53FF8" w:rsidRPr="00D6403C" w14:paraId="7AA554E0" w14:textId="77777777" w:rsidTr="00857CE4">
        <w:trPr>
          <w:tblHeader/>
        </w:trPr>
        <w:tc>
          <w:tcPr>
            <w:tcW w:w="715" w:type="pct"/>
            <w:shd w:val="clear" w:color="auto" w:fill="F2F2F2" w:themeFill="background1" w:themeFillShade="F2"/>
          </w:tcPr>
          <w:p w14:paraId="11B9F83A" w14:textId="5E54125C" w:rsidR="00A53FF8" w:rsidRPr="00B134B2" w:rsidRDefault="00F962FA" w:rsidP="00857CE4">
            <w:pPr>
              <w:pStyle w:val="a2"/>
              <w:rPr>
                <w:rFonts w:asciiTheme="minorHAnsi" w:hAnsiTheme="minorHAnsi" w:cstheme="minorHAnsi"/>
                <w:b/>
                <w:bCs/>
                <w:sz w:val="20"/>
                <w:szCs w:val="18"/>
              </w:rPr>
            </w:pPr>
            <w:proofErr w:type="spellStart"/>
            <w:r w:rsidRPr="00F962FA">
              <w:rPr>
                <w:rFonts w:asciiTheme="minorHAnsi" w:hAnsiTheme="minorHAnsi" w:cstheme="minorHAnsi"/>
                <w:b/>
                <w:bCs/>
                <w:sz w:val="20"/>
                <w:szCs w:val="18"/>
              </w:rPr>
              <w:t>Категория</w:t>
            </w:r>
            <w:proofErr w:type="spellEnd"/>
          </w:p>
        </w:tc>
        <w:tc>
          <w:tcPr>
            <w:tcW w:w="716" w:type="pct"/>
            <w:shd w:val="clear" w:color="auto" w:fill="F2F2F2" w:themeFill="background1" w:themeFillShade="F2"/>
          </w:tcPr>
          <w:p w14:paraId="26748072" w14:textId="0A9F1FAA" w:rsidR="00A53FF8" w:rsidRPr="00B134B2" w:rsidRDefault="00F962FA" w:rsidP="00857CE4">
            <w:pPr>
              <w:pStyle w:val="a2"/>
              <w:rPr>
                <w:rFonts w:asciiTheme="minorHAnsi" w:hAnsiTheme="minorHAnsi" w:cstheme="minorHAnsi"/>
                <w:b/>
                <w:bCs/>
                <w:sz w:val="20"/>
                <w:szCs w:val="18"/>
              </w:rPr>
            </w:pPr>
            <w:proofErr w:type="spellStart"/>
            <w:r w:rsidRPr="00F962FA">
              <w:rPr>
                <w:rFonts w:asciiTheme="minorHAnsi" w:hAnsiTheme="minorHAnsi" w:cstheme="minorHAnsi"/>
                <w:b/>
                <w:bCs/>
                <w:sz w:val="20"/>
                <w:szCs w:val="18"/>
              </w:rPr>
              <w:t>Выгода</w:t>
            </w:r>
            <w:proofErr w:type="spellEnd"/>
          </w:p>
        </w:tc>
        <w:tc>
          <w:tcPr>
            <w:tcW w:w="1543" w:type="pct"/>
            <w:shd w:val="clear" w:color="auto" w:fill="F2F2F2" w:themeFill="background1" w:themeFillShade="F2"/>
          </w:tcPr>
          <w:p w14:paraId="5E7051CE" w14:textId="07D13ED6" w:rsidR="00A53FF8" w:rsidRPr="00B134B2" w:rsidRDefault="00F962FA" w:rsidP="00857CE4">
            <w:pPr>
              <w:pStyle w:val="a2"/>
              <w:rPr>
                <w:rFonts w:asciiTheme="minorHAnsi" w:hAnsiTheme="minorHAnsi" w:cstheme="minorHAnsi"/>
                <w:b/>
                <w:bCs/>
                <w:sz w:val="20"/>
                <w:szCs w:val="18"/>
              </w:rPr>
            </w:pPr>
            <w:proofErr w:type="spellStart"/>
            <w:r w:rsidRPr="00F962FA">
              <w:rPr>
                <w:rFonts w:asciiTheme="minorHAnsi" w:hAnsiTheme="minorHAnsi" w:cstheme="minorHAnsi"/>
                <w:b/>
                <w:bCs/>
                <w:sz w:val="20"/>
                <w:szCs w:val="18"/>
              </w:rPr>
              <w:t>Описание</w:t>
            </w:r>
            <w:proofErr w:type="spellEnd"/>
          </w:p>
        </w:tc>
        <w:tc>
          <w:tcPr>
            <w:tcW w:w="2026" w:type="pct"/>
            <w:shd w:val="clear" w:color="auto" w:fill="F2F2F2" w:themeFill="background1" w:themeFillShade="F2"/>
          </w:tcPr>
          <w:p w14:paraId="15FF351D" w14:textId="3DD5F582" w:rsidR="00A53FF8" w:rsidRPr="00197571" w:rsidRDefault="00F962FA" w:rsidP="00857CE4">
            <w:pPr>
              <w:pStyle w:val="a2"/>
              <w:rPr>
                <w:rFonts w:asciiTheme="minorHAnsi" w:hAnsiTheme="minorHAnsi" w:cstheme="minorHAnsi"/>
                <w:b/>
                <w:bCs/>
                <w:sz w:val="20"/>
                <w:szCs w:val="18"/>
              </w:rPr>
            </w:pPr>
            <w:proofErr w:type="spellStart"/>
            <w:r w:rsidRPr="00F962FA">
              <w:rPr>
                <w:rFonts w:asciiTheme="minorHAnsi" w:hAnsiTheme="minorHAnsi" w:cstheme="minorHAnsi"/>
                <w:b/>
                <w:bCs/>
                <w:sz w:val="20"/>
                <w:szCs w:val="18"/>
              </w:rPr>
              <w:t>Расчет</w:t>
            </w:r>
            <w:proofErr w:type="spellEnd"/>
          </w:p>
        </w:tc>
      </w:tr>
      <w:tr w:rsidR="00A53FF8" w:rsidRPr="003201B2" w14:paraId="5D3CA520" w14:textId="77777777" w:rsidTr="00857CE4">
        <w:tc>
          <w:tcPr>
            <w:tcW w:w="715" w:type="pct"/>
            <w:vMerge w:val="restart"/>
          </w:tcPr>
          <w:p w14:paraId="6A97A9D2" w14:textId="3070E0DE" w:rsidR="00A53FF8" w:rsidRPr="00F962FA" w:rsidRDefault="00F962FA" w:rsidP="00F962FA">
            <w:pPr>
              <w:pStyle w:val="a2"/>
              <w:rPr>
                <w:rFonts w:asciiTheme="minorHAnsi" w:hAnsiTheme="minorHAnsi" w:cstheme="minorHAnsi"/>
                <w:sz w:val="20"/>
                <w:szCs w:val="18"/>
                <w:lang w:val="ru-RU"/>
              </w:rPr>
            </w:pPr>
            <w:r>
              <w:rPr>
                <w:rFonts w:asciiTheme="minorHAnsi" w:hAnsiTheme="minorHAnsi" w:cstheme="minorHAnsi"/>
                <w:sz w:val="20"/>
                <w:szCs w:val="18"/>
                <w:lang w:val="ru-RU"/>
              </w:rPr>
              <w:t>ГЕНЕРИРОВАНИЕ</w:t>
            </w:r>
          </w:p>
        </w:tc>
        <w:tc>
          <w:tcPr>
            <w:tcW w:w="716" w:type="pct"/>
          </w:tcPr>
          <w:p w14:paraId="575AD9D2" w14:textId="6194F850" w:rsidR="00A53FF8" w:rsidRPr="00F962FA" w:rsidRDefault="00F962FA" w:rsidP="00C144E9">
            <w:pPr>
              <w:pStyle w:val="a2"/>
              <w:jc w:val="left"/>
              <w:rPr>
                <w:rFonts w:asciiTheme="minorHAnsi" w:hAnsiTheme="minorHAnsi" w:cstheme="minorHAnsi"/>
                <w:sz w:val="20"/>
                <w:szCs w:val="18"/>
                <w:lang w:val="ru-RU"/>
              </w:rPr>
            </w:pPr>
            <w:r w:rsidRPr="00F962FA">
              <w:rPr>
                <w:rFonts w:asciiTheme="minorHAnsi" w:hAnsiTheme="minorHAnsi" w:cstheme="minorHAnsi"/>
                <w:sz w:val="20"/>
                <w:szCs w:val="18"/>
                <w:lang w:val="ru-RU"/>
              </w:rPr>
              <w:t>Топливо  (повышение эффективности диспетчеризации)</w:t>
            </w:r>
          </w:p>
        </w:tc>
        <w:tc>
          <w:tcPr>
            <w:tcW w:w="1543" w:type="pct"/>
          </w:tcPr>
          <w:p w14:paraId="536322C8" w14:textId="5701C8DA" w:rsidR="00A53FF8" w:rsidRPr="00B134B2" w:rsidRDefault="007773F0" w:rsidP="00857CE4">
            <w:pPr>
              <w:pStyle w:val="a2"/>
              <w:jc w:val="left"/>
              <w:rPr>
                <w:rFonts w:asciiTheme="minorHAnsi" w:hAnsiTheme="minorHAnsi" w:cstheme="minorHAnsi"/>
                <w:sz w:val="20"/>
                <w:szCs w:val="18"/>
              </w:rPr>
            </w:pPr>
            <w:r w:rsidRPr="007773F0">
              <w:rPr>
                <w:rFonts w:asciiTheme="minorHAnsi" w:hAnsiTheme="minorHAnsi" w:cstheme="minorHAnsi"/>
                <w:sz w:val="20"/>
                <w:szCs w:val="18"/>
                <w:lang w:val="ru-RU"/>
              </w:rPr>
              <w:t xml:space="preserve">Снижение затрат за счет эффективности диспетчеризации, то есть снижение затрат на генерацию за счет переключения нагрузки в течение дня. </w:t>
            </w:r>
            <w:proofErr w:type="spellStart"/>
            <w:r w:rsidRPr="007773F0">
              <w:rPr>
                <w:rFonts w:asciiTheme="minorHAnsi" w:hAnsiTheme="minorHAnsi" w:cstheme="minorHAnsi"/>
                <w:sz w:val="20"/>
                <w:szCs w:val="18"/>
              </w:rPr>
              <w:t>Стоимость</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необслуживаемой</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энергии</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учитывается</w:t>
            </w:r>
            <w:proofErr w:type="spellEnd"/>
            <w:r w:rsidRPr="007773F0">
              <w:rPr>
                <w:rFonts w:asciiTheme="minorHAnsi" w:hAnsiTheme="minorHAnsi" w:cstheme="minorHAnsi"/>
                <w:sz w:val="20"/>
                <w:szCs w:val="18"/>
              </w:rPr>
              <w:t xml:space="preserve"> в </w:t>
            </w:r>
            <w:proofErr w:type="spellStart"/>
            <w:r w:rsidRPr="007773F0">
              <w:rPr>
                <w:rFonts w:asciiTheme="minorHAnsi" w:hAnsiTheme="minorHAnsi" w:cstheme="minorHAnsi"/>
                <w:sz w:val="20"/>
                <w:szCs w:val="18"/>
              </w:rPr>
              <w:t>этой</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строке</w:t>
            </w:r>
            <w:proofErr w:type="spellEnd"/>
            <w:r w:rsidRPr="007773F0">
              <w:rPr>
                <w:rFonts w:asciiTheme="minorHAnsi" w:hAnsiTheme="minorHAnsi" w:cstheme="minorHAnsi"/>
                <w:sz w:val="20"/>
                <w:szCs w:val="18"/>
              </w:rPr>
              <w:t>.</w:t>
            </w:r>
          </w:p>
        </w:tc>
        <w:tc>
          <w:tcPr>
            <w:tcW w:w="2026" w:type="pct"/>
          </w:tcPr>
          <w:p w14:paraId="1D3A362A" w14:textId="49001C1A" w:rsidR="00A53FF8" w:rsidRPr="007773F0" w:rsidRDefault="007773F0" w:rsidP="00857CE4">
            <w:pPr>
              <w:pStyle w:val="a2"/>
              <w:jc w:val="left"/>
              <w:rPr>
                <w:rFonts w:asciiTheme="minorHAnsi" w:hAnsiTheme="minorHAnsi" w:cstheme="minorHAnsi"/>
                <w:sz w:val="20"/>
                <w:szCs w:val="18"/>
                <w:lang w:val="ru-RU"/>
              </w:rPr>
            </w:pPr>
            <w:r w:rsidRPr="007773F0">
              <w:rPr>
                <w:rFonts w:asciiTheme="minorHAnsi" w:hAnsiTheme="minorHAnsi" w:cstheme="minorHAnsi"/>
                <w:sz w:val="20"/>
                <w:szCs w:val="18"/>
                <w:lang w:val="ru-RU"/>
              </w:rPr>
              <w:t xml:space="preserve">Рассчитывается как генерация по типу [тепловая мощность (ГДж / </w:t>
            </w:r>
            <w:proofErr w:type="spellStart"/>
            <w:r w:rsidRPr="007773F0">
              <w:rPr>
                <w:rFonts w:asciiTheme="minorHAnsi" w:hAnsiTheme="minorHAnsi" w:cstheme="minorHAnsi"/>
                <w:sz w:val="20"/>
                <w:szCs w:val="18"/>
                <w:lang w:val="ru-RU"/>
              </w:rPr>
              <w:t>МВтч</w:t>
            </w:r>
            <w:proofErr w:type="spellEnd"/>
            <w:r w:rsidRPr="007773F0">
              <w:rPr>
                <w:rFonts w:asciiTheme="minorHAnsi" w:hAnsiTheme="minorHAnsi" w:cstheme="minorHAnsi"/>
                <w:sz w:val="20"/>
                <w:szCs w:val="18"/>
                <w:lang w:val="ru-RU"/>
              </w:rPr>
              <w:t xml:space="preserve">) * цена топлива ($ / ГДж) + переменные затраты на эксплуатацию и техническое обслуживание ($ / </w:t>
            </w:r>
            <w:proofErr w:type="spellStart"/>
            <w:r w:rsidRPr="007773F0">
              <w:rPr>
                <w:rFonts w:asciiTheme="minorHAnsi" w:hAnsiTheme="minorHAnsi" w:cstheme="minorHAnsi"/>
                <w:sz w:val="20"/>
                <w:szCs w:val="18"/>
                <w:lang w:val="ru-RU"/>
              </w:rPr>
              <w:t>МВтч</w:t>
            </w:r>
            <w:proofErr w:type="spellEnd"/>
            <w:r w:rsidRPr="007773F0">
              <w:rPr>
                <w:rFonts w:asciiTheme="minorHAnsi" w:hAnsiTheme="minorHAnsi" w:cstheme="minorHAnsi"/>
                <w:sz w:val="20"/>
                <w:szCs w:val="18"/>
                <w:lang w:val="ru-RU"/>
              </w:rPr>
              <w:t>)], где генерация получается из оптимизированного сочетания генерации из модели диспетчеризации.</w:t>
            </w:r>
          </w:p>
        </w:tc>
      </w:tr>
      <w:tr w:rsidR="00A53FF8" w:rsidRPr="003201B2" w14:paraId="105ECE77" w14:textId="77777777" w:rsidTr="00857CE4">
        <w:tc>
          <w:tcPr>
            <w:tcW w:w="715" w:type="pct"/>
            <w:vMerge/>
          </w:tcPr>
          <w:p w14:paraId="7A979B7B" w14:textId="77777777" w:rsidR="00A53FF8" w:rsidRPr="007773F0" w:rsidRDefault="00A53FF8" w:rsidP="00857CE4">
            <w:pPr>
              <w:pStyle w:val="a2"/>
              <w:rPr>
                <w:rFonts w:asciiTheme="minorHAnsi" w:hAnsiTheme="minorHAnsi" w:cstheme="minorHAnsi"/>
                <w:sz w:val="20"/>
                <w:szCs w:val="18"/>
                <w:lang w:val="ru-RU"/>
              </w:rPr>
            </w:pPr>
          </w:p>
        </w:tc>
        <w:tc>
          <w:tcPr>
            <w:tcW w:w="716" w:type="pct"/>
          </w:tcPr>
          <w:p w14:paraId="2534BC3D" w14:textId="6EA27210" w:rsidR="00A53FF8" w:rsidRPr="007773F0" w:rsidRDefault="007773F0" w:rsidP="00857CE4">
            <w:pPr>
              <w:pStyle w:val="a2"/>
              <w:jc w:val="left"/>
              <w:rPr>
                <w:rFonts w:asciiTheme="minorHAnsi" w:hAnsiTheme="minorHAnsi" w:cstheme="minorHAnsi"/>
                <w:sz w:val="20"/>
                <w:szCs w:val="18"/>
                <w:lang w:val="ru-RU"/>
              </w:rPr>
            </w:pPr>
            <w:r w:rsidRPr="007773F0">
              <w:rPr>
                <w:rFonts w:asciiTheme="minorHAnsi" w:hAnsiTheme="minorHAnsi" w:cstheme="minorHAnsi"/>
                <w:sz w:val="20"/>
                <w:szCs w:val="18"/>
                <w:lang w:val="ru-RU"/>
              </w:rPr>
              <w:t>Стоимость углерода (повышение эффективности диспетчеризации)</w:t>
            </w:r>
          </w:p>
        </w:tc>
        <w:tc>
          <w:tcPr>
            <w:tcW w:w="1543" w:type="pct"/>
          </w:tcPr>
          <w:p w14:paraId="7326420E" w14:textId="51BB7E39" w:rsidR="00A53FF8" w:rsidRPr="007773F0" w:rsidRDefault="007773F0" w:rsidP="00857CE4">
            <w:pPr>
              <w:pStyle w:val="a2"/>
              <w:jc w:val="left"/>
              <w:rPr>
                <w:rFonts w:asciiTheme="minorHAnsi" w:hAnsiTheme="minorHAnsi" w:cstheme="minorHAnsi"/>
                <w:sz w:val="20"/>
                <w:szCs w:val="18"/>
                <w:lang w:val="ru-RU"/>
              </w:rPr>
            </w:pPr>
            <w:r w:rsidRPr="007773F0">
              <w:rPr>
                <w:rFonts w:asciiTheme="minorHAnsi" w:hAnsiTheme="minorHAnsi" w:cstheme="minorHAnsi"/>
                <w:sz w:val="20"/>
                <w:szCs w:val="18"/>
                <w:lang w:val="ru-RU"/>
              </w:rPr>
              <w:t xml:space="preserve">Изменения в выбросах и связанных с ними затрат в результате изменения структуры генерации в результате внедрения </w:t>
            </w:r>
            <w:r w:rsidRPr="007773F0">
              <w:rPr>
                <w:rFonts w:asciiTheme="minorHAnsi" w:hAnsiTheme="minorHAnsi" w:cstheme="minorHAnsi"/>
                <w:sz w:val="20"/>
                <w:szCs w:val="18"/>
                <w:lang w:val="ru-RU"/>
              </w:rPr>
              <w:lastRenderedPageBreak/>
              <w:t>интеллектуальных счетчиков</w:t>
            </w:r>
          </w:p>
        </w:tc>
        <w:tc>
          <w:tcPr>
            <w:tcW w:w="2026" w:type="pct"/>
          </w:tcPr>
          <w:p w14:paraId="1DC10162" w14:textId="12A5F1FB" w:rsidR="00A53FF8" w:rsidRPr="007773F0" w:rsidRDefault="007773F0" w:rsidP="00857CE4">
            <w:pPr>
              <w:pStyle w:val="a2"/>
              <w:jc w:val="left"/>
              <w:rPr>
                <w:rFonts w:asciiTheme="minorHAnsi" w:hAnsiTheme="minorHAnsi" w:cstheme="minorHAnsi"/>
                <w:sz w:val="20"/>
                <w:szCs w:val="18"/>
                <w:lang w:val="ru-RU"/>
              </w:rPr>
            </w:pPr>
            <w:r w:rsidRPr="007773F0">
              <w:rPr>
                <w:rFonts w:asciiTheme="minorHAnsi" w:hAnsiTheme="minorHAnsi" w:cstheme="minorHAnsi"/>
                <w:sz w:val="20"/>
                <w:szCs w:val="18"/>
                <w:lang w:val="ru-RU"/>
              </w:rPr>
              <w:lastRenderedPageBreak/>
              <w:t>Стоимость углерода рассчитывается как цена углерода ($ / т-</w:t>
            </w:r>
            <w:r w:rsidRPr="007773F0">
              <w:rPr>
                <w:rFonts w:asciiTheme="minorHAnsi" w:hAnsiTheme="minorHAnsi" w:cstheme="minorHAnsi"/>
                <w:sz w:val="20"/>
                <w:szCs w:val="18"/>
              </w:rPr>
              <w:t>CO</w:t>
            </w:r>
            <w:r w:rsidRPr="007773F0">
              <w:rPr>
                <w:rFonts w:asciiTheme="minorHAnsi" w:hAnsiTheme="minorHAnsi" w:cstheme="minorHAnsi"/>
                <w:sz w:val="20"/>
                <w:szCs w:val="18"/>
                <w:lang w:val="ru-RU"/>
              </w:rPr>
              <w:t xml:space="preserve">2) * </w:t>
            </w:r>
            <w:proofErr w:type="spellStart"/>
            <w:r w:rsidRPr="007773F0">
              <w:rPr>
                <w:rFonts w:asciiTheme="minorHAnsi" w:hAnsiTheme="minorHAnsi" w:cstheme="minorHAnsi"/>
                <w:sz w:val="20"/>
                <w:szCs w:val="18"/>
                <w:lang w:val="ru-RU"/>
              </w:rPr>
              <w:t>углеродоемкость</w:t>
            </w:r>
            <w:proofErr w:type="spellEnd"/>
            <w:r w:rsidRPr="007773F0">
              <w:rPr>
                <w:rFonts w:asciiTheme="minorHAnsi" w:hAnsiTheme="minorHAnsi" w:cstheme="minorHAnsi"/>
                <w:sz w:val="20"/>
                <w:szCs w:val="18"/>
                <w:lang w:val="ru-RU"/>
              </w:rPr>
              <w:t xml:space="preserve"> типа генератора (т-</w:t>
            </w:r>
            <w:r w:rsidRPr="007773F0">
              <w:rPr>
                <w:rFonts w:asciiTheme="minorHAnsi" w:hAnsiTheme="minorHAnsi" w:cstheme="minorHAnsi"/>
                <w:sz w:val="20"/>
                <w:szCs w:val="18"/>
              </w:rPr>
              <w:t>CO</w:t>
            </w:r>
            <w:r w:rsidRPr="007773F0">
              <w:rPr>
                <w:rFonts w:asciiTheme="minorHAnsi" w:hAnsiTheme="minorHAnsi" w:cstheme="minorHAnsi"/>
                <w:sz w:val="20"/>
                <w:szCs w:val="18"/>
                <w:lang w:val="ru-RU"/>
              </w:rPr>
              <w:t xml:space="preserve">2 / </w:t>
            </w:r>
            <w:proofErr w:type="spellStart"/>
            <w:r w:rsidRPr="007773F0">
              <w:rPr>
                <w:rFonts w:asciiTheme="minorHAnsi" w:hAnsiTheme="minorHAnsi" w:cstheme="minorHAnsi"/>
                <w:sz w:val="20"/>
                <w:szCs w:val="18"/>
                <w:lang w:val="ru-RU"/>
              </w:rPr>
              <w:t>МВтч</w:t>
            </w:r>
            <w:proofErr w:type="spellEnd"/>
            <w:r w:rsidRPr="007773F0">
              <w:rPr>
                <w:rFonts w:asciiTheme="minorHAnsi" w:hAnsiTheme="minorHAnsi" w:cstheme="minorHAnsi"/>
                <w:sz w:val="20"/>
                <w:szCs w:val="18"/>
                <w:lang w:val="ru-RU"/>
              </w:rPr>
              <w:t>) * генерация типа генератора (из диспетчерской модели).</w:t>
            </w:r>
          </w:p>
        </w:tc>
      </w:tr>
      <w:tr w:rsidR="00A53FF8" w:rsidRPr="003201B2" w14:paraId="086CA590" w14:textId="77777777" w:rsidTr="00857CE4">
        <w:tc>
          <w:tcPr>
            <w:tcW w:w="715" w:type="pct"/>
            <w:vMerge/>
          </w:tcPr>
          <w:p w14:paraId="2023781C" w14:textId="77777777" w:rsidR="00A53FF8" w:rsidRPr="007773F0" w:rsidRDefault="00A53FF8" w:rsidP="00857CE4">
            <w:pPr>
              <w:pStyle w:val="a2"/>
              <w:rPr>
                <w:rFonts w:asciiTheme="minorHAnsi" w:hAnsiTheme="minorHAnsi" w:cstheme="minorHAnsi"/>
                <w:sz w:val="20"/>
                <w:szCs w:val="18"/>
                <w:lang w:val="ru-RU"/>
              </w:rPr>
            </w:pPr>
          </w:p>
        </w:tc>
        <w:tc>
          <w:tcPr>
            <w:tcW w:w="716" w:type="pct"/>
          </w:tcPr>
          <w:p w14:paraId="0BC38B96" w14:textId="63C280FE" w:rsidR="00A53FF8" w:rsidRPr="00B134B2" w:rsidRDefault="007773F0" w:rsidP="00857CE4">
            <w:pPr>
              <w:pStyle w:val="a2"/>
              <w:jc w:val="left"/>
              <w:rPr>
                <w:rFonts w:asciiTheme="minorHAnsi" w:hAnsiTheme="minorHAnsi" w:cstheme="minorHAnsi"/>
                <w:sz w:val="20"/>
                <w:szCs w:val="18"/>
              </w:rPr>
            </w:pPr>
            <w:proofErr w:type="spellStart"/>
            <w:r w:rsidRPr="007773F0">
              <w:rPr>
                <w:rFonts w:asciiTheme="minorHAnsi" w:hAnsiTheme="minorHAnsi" w:cstheme="minorHAnsi"/>
                <w:sz w:val="20"/>
                <w:szCs w:val="18"/>
              </w:rPr>
              <w:t>Стоимость</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мощности</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без</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вложений</w:t>
            </w:r>
            <w:proofErr w:type="spellEnd"/>
            <w:r w:rsidRPr="007773F0">
              <w:rPr>
                <w:rFonts w:asciiTheme="minorHAnsi" w:hAnsiTheme="minorHAnsi" w:cstheme="minorHAnsi"/>
                <w:sz w:val="20"/>
                <w:szCs w:val="18"/>
              </w:rPr>
              <w:t>)</w:t>
            </w:r>
          </w:p>
        </w:tc>
        <w:tc>
          <w:tcPr>
            <w:tcW w:w="1543" w:type="pct"/>
          </w:tcPr>
          <w:p w14:paraId="67CEC2EB" w14:textId="19A74BAD" w:rsidR="00A53FF8" w:rsidRPr="007773F0" w:rsidRDefault="007773F0" w:rsidP="00857CE4">
            <w:pPr>
              <w:pStyle w:val="a2"/>
              <w:jc w:val="left"/>
              <w:rPr>
                <w:rFonts w:asciiTheme="minorHAnsi" w:hAnsiTheme="minorHAnsi" w:cstheme="minorHAnsi"/>
                <w:sz w:val="20"/>
                <w:szCs w:val="18"/>
                <w:lang w:val="ru-RU"/>
              </w:rPr>
            </w:pPr>
            <w:r w:rsidRPr="007773F0">
              <w:rPr>
                <w:rFonts w:asciiTheme="minorHAnsi" w:hAnsiTheme="minorHAnsi" w:cstheme="minorHAnsi"/>
                <w:sz w:val="20"/>
                <w:szCs w:val="18"/>
                <w:lang w:val="ru-RU"/>
              </w:rPr>
              <w:t>Снижение потребности в генерирующих мощностях, поскольку диспетчерская пиковая нагрузка теперь ниже, т. Е. Переходит в периоды более низкой нагрузки из-за переключения нагрузки</w:t>
            </w:r>
          </w:p>
        </w:tc>
        <w:tc>
          <w:tcPr>
            <w:tcW w:w="2026" w:type="pct"/>
          </w:tcPr>
          <w:p w14:paraId="0218B1E1" w14:textId="250879A0" w:rsidR="00A53FF8" w:rsidRPr="007773F0" w:rsidRDefault="007773F0" w:rsidP="00857CE4">
            <w:pPr>
              <w:pStyle w:val="a2"/>
              <w:jc w:val="left"/>
              <w:rPr>
                <w:rFonts w:asciiTheme="minorHAnsi" w:hAnsiTheme="minorHAnsi" w:cstheme="minorHAnsi"/>
                <w:sz w:val="20"/>
                <w:szCs w:val="18"/>
                <w:lang w:val="ru-RU"/>
              </w:rPr>
            </w:pPr>
            <w:r w:rsidRPr="007773F0">
              <w:rPr>
                <w:rFonts w:asciiTheme="minorHAnsi" w:hAnsiTheme="minorHAnsi" w:cstheme="minorHAnsi"/>
                <w:sz w:val="20"/>
                <w:szCs w:val="18"/>
                <w:lang w:val="ru-RU"/>
              </w:rPr>
              <w:t xml:space="preserve">Изменение стоимости мощности, где стоимость мощности рассчитывается как максимальная обслуживаемая пиковая потребность (МВт) * стоимость мощности </w:t>
            </w:r>
            <w:r w:rsidRPr="007773F0">
              <w:rPr>
                <w:rFonts w:asciiTheme="minorHAnsi" w:hAnsiTheme="minorHAnsi" w:cstheme="minorHAnsi"/>
                <w:sz w:val="20"/>
                <w:szCs w:val="18"/>
              </w:rPr>
              <w:t>OCGT</w:t>
            </w:r>
            <w:r w:rsidRPr="007773F0">
              <w:rPr>
                <w:rFonts w:asciiTheme="minorHAnsi" w:hAnsiTheme="minorHAnsi" w:cstheme="minorHAnsi"/>
                <w:sz w:val="20"/>
                <w:szCs w:val="18"/>
                <w:lang w:val="ru-RU"/>
              </w:rPr>
              <w:t xml:space="preserve"> ($ / МВт / год).</w:t>
            </w:r>
          </w:p>
        </w:tc>
      </w:tr>
      <w:tr w:rsidR="00A53FF8" w:rsidRPr="003201B2" w14:paraId="22E0303A" w14:textId="77777777" w:rsidTr="00857CE4">
        <w:tc>
          <w:tcPr>
            <w:tcW w:w="715" w:type="pct"/>
            <w:vMerge w:val="restart"/>
          </w:tcPr>
          <w:p w14:paraId="78BDE346" w14:textId="77FCE3F3" w:rsidR="00A53FF8" w:rsidRPr="007773F0" w:rsidRDefault="007773F0" w:rsidP="007773F0">
            <w:pPr>
              <w:pStyle w:val="a2"/>
              <w:rPr>
                <w:rFonts w:asciiTheme="minorHAnsi" w:hAnsiTheme="minorHAnsi" w:cstheme="minorHAnsi"/>
                <w:sz w:val="20"/>
                <w:szCs w:val="18"/>
                <w:lang w:val="ru-RU"/>
              </w:rPr>
            </w:pPr>
            <w:r>
              <w:rPr>
                <w:rFonts w:asciiTheme="minorHAnsi" w:hAnsiTheme="minorHAnsi" w:cstheme="minorHAnsi"/>
                <w:sz w:val="20"/>
                <w:szCs w:val="18"/>
                <w:lang w:val="ru-RU"/>
              </w:rPr>
              <w:t>ПЕРЕДАЧА</w:t>
            </w:r>
          </w:p>
        </w:tc>
        <w:tc>
          <w:tcPr>
            <w:tcW w:w="716" w:type="pct"/>
          </w:tcPr>
          <w:p w14:paraId="27C4E679" w14:textId="1C9B415A" w:rsidR="00A53FF8" w:rsidRPr="001D0720" w:rsidRDefault="007773F0" w:rsidP="00857CE4">
            <w:pPr>
              <w:pStyle w:val="a2"/>
              <w:jc w:val="left"/>
              <w:rPr>
                <w:rFonts w:asciiTheme="minorHAnsi" w:hAnsiTheme="minorHAnsi" w:cstheme="minorHAnsi"/>
                <w:sz w:val="20"/>
                <w:szCs w:val="18"/>
              </w:rPr>
            </w:pPr>
            <w:proofErr w:type="spellStart"/>
            <w:r w:rsidRPr="007773F0">
              <w:rPr>
                <w:rFonts w:asciiTheme="minorHAnsi" w:hAnsiTheme="minorHAnsi" w:cstheme="minorHAnsi"/>
                <w:sz w:val="20"/>
                <w:szCs w:val="18"/>
              </w:rPr>
              <w:t>Убытки</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Убыток</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Улучшени</w:t>
            </w:r>
            <w:proofErr w:type="spellEnd"/>
            <w:r>
              <w:rPr>
                <w:rFonts w:asciiTheme="minorHAnsi" w:hAnsiTheme="minorHAnsi" w:cstheme="minorHAnsi"/>
                <w:sz w:val="20"/>
                <w:szCs w:val="18"/>
                <w:lang w:val="ru-RU"/>
              </w:rPr>
              <w:t>я</w:t>
            </w:r>
            <w:r w:rsidRPr="007773F0">
              <w:rPr>
                <w:rFonts w:asciiTheme="minorHAnsi" w:hAnsiTheme="minorHAnsi" w:cstheme="minorHAnsi"/>
                <w:sz w:val="20"/>
                <w:szCs w:val="18"/>
              </w:rPr>
              <w:t>)</w:t>
            </w:r>
          </w:p>
        </w:tc>
        <w:tc>
          <w:tcPr>
            <w:tcW w:w="1543" w:type="pct"/>
          </w:tcPr>
          <w:p w14:paraId="47CA751E" w14:textId="2A7A7CCA" w:rsidR="00A53FF8" w:rsidRPr="00D6403C" w:rsidRDefault="007773F0" w:rsidP="00857CE4">
            <w:pPr>
              <w:pStyle w:val="a2"/>
              <w:jc w:val="left"/>
              <w:rPr>
                <w:rFonts w:asciiTheme="minorHAnsi" w:hAnsiTheme="minorHAnsi" w:cstheme="minorHAnsi"/>
                <w:sz w:val="20"/>
                <w:szCs w:val="18"/>
              </w:rPr>
            </w:pPr>
            <w:r w:rsidRPr="007773F0">
              <w:rPr>
                <w:rFonts w:asciiTheme="minorHAnsi" w:hAnsiTheme="minorHAnsi" w:cstheme="minorHAnsi"/>
                <w:sz w:val="20"/>
                <w:szCs w:val="18"/>
                <w:lang w:val="ru-RU"/>
              </w:rPr>
              <w:t xml:space="preserve">Снижение потерь за счет более эффективных диспетчерских операций. </w:t>
            </w:r>
            <w:proofErr w:type="spellStart"/>
            <w:r w:rsidRPr="007773F0">
              <w:rPr>
                <w:rFonts w:asciiTheme="minorHAnsi" w:hAnsiTheme="minorHAnsi" w:cstheme="minorHAnsi"/>
                <w:sz w:val="20"/>
                <w:szCs w:val="18"/>
              </w:rPr>
              <w:t>Экономия</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на</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снижении</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потерь</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основана</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на</w:t>
            </w:r>
            <w:proofErr w:type="spellEnd"/>
            <w:r w:rsidRPr="007773F0">
              <w:rPr>
                <w:rFonts w:asciiTheme="minorHAnsi" w:hAnsiTheme="minorHAnsi" w:cstheme="minorHAnsi"/>
                <w:sz w:val="20"/>
                <w:szCs w:val="18"/>
              </w:rPr>
              <w:t xml:space="preserve"> </w:t>
            </w:r>
            <w:proofErr w:type="spellStart"/>
            <w:r w:rsidRPr="007773F0">
              <w:rPr>
                <w:rFonts w:asciiTheme="minorHAnsi" w:hAnsiTheme="minorHAnsi" w:cstheme="minorHAnsi"/>
                <w:sz w:val="20"/>
                <w:szCs w:val="18"/>
              </w:rPr>
              <w:t>генерации</w:t>
            </w:r>
            <w:proofErr w:type="spellEnd"/>
            <w:r w:rsidRPr="007773F0">
              <w:rPr>
                <w:rFonts w:asciiTheme="minorHAnsi" w:hAnsiTheme="minorHAnsi" w:cstheme="minorHAnsi"/>
                <w:sz w:val="20"/>
                <w:szCs w:val="18"/>
              </w:rPr>
              <w:t xml:space="preserve"> LCOE.</w:t>
            </w:r>
          </w:p>
        </w:tc>
        <w:tc>
          <w:tcPr>
            <w:tcW w:w="2026" w:type="pct"/>
          </w:tcPr>
          <w:p w14:paraId="3CFBCC7A" w14:textId="08F7258F" w:rsidR="00A53FF8" w:rsidRPr="007773F0" w:rsidRDefault="007773F0" w:rsidP="00857CE4">
            <w:pPr>
              <w:pStyle w:val="a2"/>
              <w:jc w:val="left"/>
              <w:rPr>
                <w:rFonts w:asciiTheme="minorHAnsi" w:hAnsiTheme="minorHAnsi" w:cstheme="minorHAnsi"/>
                <w:sz w:val="20"/>
                <w:szCs w:val="18"/>
                <w:lang w:val="ru-RU"/>
              </w:rPr>
            </w:pPr>
            <w:r w:rsidRPr="007773F0">
              <w:rPr>
                <w:rFonts w:asciiTheme="minorHAnsi" w:hAnsiTheme="minorHAnsi" w:cstheme="minorHAnsi"/>
                <w:sz w:val="20"/>
                <w:szCs w:val="18"/>
                <w:lang w:val="ru-RU"/>
              </w:rPr>
              <w:t>Рассчитывается как потери (</w:t>
            </w:r>
            <w:proofErr w:type="spellStart"/>
            <w:r w:rsidRPr="007773F0">
              <w:rPr>
                <w:rFonts w:asciiTheme="minorHAnsi" w:hAnsiTheme="minorHAnsi" w:cstheme="minorHAnsi"/>
                <w:sz w:val="20"/>
                <w:szCs w:val="18"/>
                <w:lang w:val="ru-RU"/>
              </w:rPr>
              <w:t>МВтч</w:t>
            </w:r>
            <w:proofErr w:type="spellEnd"/>
            <w:r w:rsidRPr="007773F0">
              <w:rPr>
                <w:rFonts w:asciiTheme="minorHAnsi" w:hAnsiTheme="minorHAnsi" w:cstheme="minorHAnsi"/>
                <w:sz w:val="20"/>
                <w:szCs w:val="18"/>
                <w:lang w:val="ru-RU"/>
              </w:rPr>
              <w:t xml:space="preserve">) * стоимость физических потерь ($ / </w:t>
            </w:r>
            <w:proofErr w:type="spellStart"/>
            <w:r w:rsidRPr="007773F0">
              <w:rPr>
                <w:rFonts w:asciiTheme="minorHAnsi" w:hAnsiTheme="minorHAnsi" w:cstheme="minorHAnsi"/>
                <w:sz w:val="20"/>
                <w:szCs w:val="18"/>
                <w:lang w:val="ru-RU"/>
              </w:rPr>
              <w:t>МВтч</w:t>
            </w:r>
            <w:proofErr w:type="spellEnd"/>
            <w:r w:rsidRPr="007773F0">
              <w:rPr>
                <w:rFonts w:asciiTheme="minorHAnsi" w:hAnsiTheme="minorHAnsi" w:cstheme="minorHAnsi"/>
                <w:sz w:val="20"/>
                <w:szCs w:val="18"/>
                <w:lang w:val="ru-RU"/>
              </w:rPr>
              <w:t xml:space="preserve">). Стоимость потерь основана на </w:t>
            </w:r>
            <w:r w:rsidRPr="007773F0">
              <w:rPr>
                <w:rFonts w:asciiTheme="minorHAnsi" w:hAnsiTheme="minorHAnsi" w:cstheme="minorHAnsi"/>
                <w:sz w:val="20"/>
                <w:szCs w:val="18"/>
              </w:rPr>
              <w:t>LCOE</w:t>
            </w:r>
            <w:r w:rsidRPr="007773F0">
              <w:rPr>
                <w:rFonts w:asciiTheme="minorHAnsi" w:hAnsiTheme="minorHAnsi" w:cstheme="minorHAnsi"/>
                <w:sz w:val="20"/>
                <w:szCs w:val="18"/>
                <w:lang w:val="ru-RU"/>
              </w:rPr>
              <w:t xml:space="preserve"> генерации (включая затраты на углерод).</w:t>
            </w:r>
          </w:p>
        </w:tc>
      </w:tr>
      <w:tr w:rsidR="00A53FF8" w:rsidRPr="003201B2" w14:paraId="632D0070" w14:textId="77777777" w:rsidTr="00857CE4">
        <w:tc>
          <w:tcPr>
            <w:tcW w:w="715" w:type="pct"/>
            <w:vMerge/>
          </w:tcPr>
          <w:p w14:paraId="0DA6D4A0" w14:textId="77777777" w:rsidR="00A53FF8" w:rsidRPr="007773F0" w:rsidRDefault="00A53FF8" w:rsidP="00857CE4">
            <w:pPr>
              <w:pStyle w:val="a2"/>
              <w:rPr>
                <w:rFonts w:asciiTheme="minorHAnsi" w:hAnsiTheme="minorHAnsi" w:cstheme="minorHAnsi"/>
                <w:sz w:val="20"/>
                <w:szCs w:val="18"/>
                <w:lang w:val="ru-RU"/>
              </w:rPr>
            </w:pPr>
          </w:p>
        </w:tc>
        <w:tc>
          <w:tcPr>
            <w:tcW w:w="716" w:type="pct"/>
          </w:tcPr>
          <w:p w14:paraId="5437B067" w14:textId="17F7F13B" w:rsidR="00A53FF8" w:rsidRPr="007773F0" w:rsidRDefault="007773F0" w:rsidP="00857CE4">
            <w:pPr>
              <w:pStyle w:val="a2"/>
              <w:jc w:val="left"/>
              <w:rPr>
                <w:rFonts w:asciiTheme="minorHAnsi" w:hAnsiTheme="minorHAnsi" w:cstheme="minorHAnsi"/>
                <w:sz w:val="20"/>
                <w:szCs w:val="18"/>
                <w:lang w:val="ru-RU"/>
              </w:rPr>
            </w:pPr>
            <w:r w:rsidRPr="007773F0">
              <w:rPr>
                <w:rFonts w:asciiTheme="minorHAnsi" w:hAnsiTheme="minorHAnsi" w:cstheme="minorHAnsi"/>
                <w:sz w:val="20"/>
                <w:szCs w:val="18"/>
                <w:lang w:val="ru-RU"/>
              </w:rPr>
              <w:t>Капитальные затраты / операционные затраты (предотвращенные инвестиции)</w:t>
            </w:r>
          </w:p>
        </w:tc>
        <w:tc>
          <w:tcPr>
            <w:tcW w:w="1543" w:type="pct"/>
          </w:tcPr>
          <w:p w14:paraId="777734AF" w14:textId="7688DB7E" w:rsidR="00A53FF8" w:rsidRPr="007773F0" w:rsidRDefault="007773F0" w:rsidP="00857CE4">
            <w:pPr>
              <w:pStyle w:val="a2"/>
              <w:jc w:val="left"/>
              <w:rPr>
                <w:rFonts w:asciiTheme="minorHAnsi" w:hAnsiTheme="minorHAnsi" w:cstheme="minorHAnsi"/>
                <w:sz w:val="20"/>
                <w:szCs w:val="18"/>
                <w:lang w:val="ru-RU"/>
              </w:rPr>
            </w:pPr>
            <w:r w:rsidRPr="007773F0">
              <w:rPr>
                <w:rFonts w:asciiTheme="minorHAnsi" w:hAnsiTheme="minorHAnsi" w:cstheme="minorHAnsi"/>
                <w:sz w:val="20"/>
                <w:szCs w:val="18"/>
                <w:lang w:val="ru-RU"/>
              </w:rPr>
              <w:t>Снижение инвестиций в производственные мощности и текущих эксплуатационных расходов в результате более низких пиковых нагрузок</w:t>
            </w:r>
          </w:p>
        </w:tc>
        <w:tc>
          <w:tcPr>
            <w:tcW w:w="2026" w:type="pct"/>
          </w:tcPr>
          <w:p w14:paraId="332D128A" w14:textId="01F90CF8" w:rsidR="00A53FF8" w:rsidRPr="007773F0" w:rsidRDefault="007773F0" w:rsidP="00857CE4">
            <w:pPr>
              <w:pStyle w:val="a2"/>
              <w:jc w:val="left"/>
              <w:rPr>
                <w:rFonts w:asciiTheme="minorHAnsi" w:hAnsiTheme="minorHAnsi" w:cstheme="minorHAnsi"/>
                <w:sz w:val="20"/>
                <w:szCs w:val="18"/>
                <w:lang w:val="ru-RU"/>
              </w:rPr>
            </w:pPr>
            <w:r w:rsidRPr="007773F0">
              <w:rPr>
                <w:rFonts w:asciiTheme="minorHAnsi" w:hAnsiTheme="minorHAnsi" w:cstheme="minorHAnsi"/>
                <w:sz w:val="20"/>
                <w:szCs w:val="18"/>
                <w:lang w:val="ru-RU"/>
              </w:rPr>
              <w:t xml:space="preserve">Расчетная стоимость передачи (исходя из платы за передачу, $ / </w:t>
            </w:r>
            <w:proofErr w:type="spellStart"/>
            <w:r w:rsidRPr="007773F0">
              <w:rPr>
                <w:rFonts w:asciiTheme="minorHAnsi" w:hAnsiTheme="minorHAnsi" w:cstheme="minorHAnsi"/>
                <w:sz w:val="20"/>
                <w:szCs w:val="18"/>
                <w:lang w:val="ru-RU"/>
              </w:rPr>
              <w:t>МВтч</w:t>
            </w:r>
            <w:proofErr w:type="spellEnd"/>
            <w:r w:rsidRPr="007773F0">
              <w:rPr>
                <w:rFonts w:asciiTheme="minorHAnsi" w:hAnsiTheme="minorHAnsi" w:cstheme="minorHAnsi"/>
                <w:sz w:val="20"/>
                <w:szCs w:val="18"/>
                <w:lang w:val="ru-RU"/>
              </w:rPr>
              <w:t>) * потери при передаче (</w:t>
            </w:r>
            <w:proofErr w:type="spellStart"/>
            <w:r w:rsidRPr="007773F0">
              <w:rPr>
                <w:rFonts w:asciiTheme="minorHAnsi" w:hAnsiTheme="minorHAnsi" w:cstheme="minorHAnsi"/>
                <w:sz w:val="20"/>
                <w:szCs w:val="18"/>
                <w:lang w:val="ru-RU"/>
              </w:rPr>
              <w:t>МВтч</w:t>
            </w:r>
            <w:proofErr w:type="spellEnd"/>
            <w:r w:rsidRPr="007773F0">
              <w:rPr>
                <w:rFonts w:asciiTheme="minorHAnsi" w:hAnsiTheme="minorHAnsi" w:cstheme="minorHAnsi"/>
                <w:sz w:val="20"/>
                <w:szCs w:val="18"/>
                <w:lang w:val="ru-RU"/>
              </w:rPr>
              <w:t>)</w:t>
            </w:r>
          </w:p>
        </w:tc>
      </w:tr>
      <w:tr w:rsidR="00A53FF8" w:rsidRPr="003201B2" w14:paraId="06C21C46" w14:textId="77777777" w:rsidTr="00857CE4">
        <w:tc>
          <w:tcPr>
            <w:tcW w:w="715" w:type="pct"/>
            <w:vMerge w:val="restart"/>
          </w:tcPr>
          <w:p w14:paraId="73E6B3F6" w14:textId="754B1186" w:rsidR="00A53FF8" w:rsidRPr="001D0720" w:rsidRDefault="005A7F06" w:rsidP="005A7F06">
            <w:pPr>
              <w:pStyle w:val="a2"/>
              <w:rPr>
                <w:rFonts w:asciiTheme="minorHAnsi" w:hAnsiTheme="minorHAnsi" w:cstheme="minorHAnsi"/>
                <w:sz w:val="20"/>
                <w:szCs w:val="18"/>
              </w:rPr>
            </w:pPr>
            <w:r w:rsidRPr="005A7F06">
              <w:rPr>
                <w:rFonts w:asciiTheme="minorHAnsi" w:hAnsiTheme="minorHAnsi" w:cstheme="minorHAnsi"/>
                <w:sz w:val="20"/>
                <w:szCs w:val="18"/>
              </w:rPr>
              <w:t>РАСПРЕДЕЛЕНИЕ</w:t>
            </w:r>
          </w:p>
        </w:tc>
        <w:tc>
          <w:tcPr>
            <w:tcW w:w="716" w:type="pct"/>
          </w:tcPr>
          <w:p w14:paraId="7492CE03" w14:textId="16300355" w:rsidR="00A53FF8" w:rsidRPr="001D0720" w:rsidRDefault="005A7F06" w:rsidP="00857CE4">
            <w:pPr>
              <w:pStyle w:val="a2"/>
              <w:jc w:val="left"/>
              <w:rPr>
                <w:rFonts w:asciiTheme="minorHAnsi" w:hAnsiTheme="minorHAnsi" w:cstheme="minorHAnsi"/>
                <w:sz w:val="20"/>
                <w:szCs w:val="18"/>
              </w:rPr>
            </w:pPr>
            <w:proofErr w:type="spellStart"/>
            <w:r w:rsidRPr="005A7F06">
              <w:rPr>
                <w:rFonts w:asciiTheme="minorHAnsi" w:hAnsiTheme="minorHAnsi" w:cstheme="minorHAnsi"/>
                <w:sz w:val="20"/>
                <w:szCs w:val="18"/>
              </w:rPr>
              <w:t>Убытки</w:t>
            </w:r>
            <w:proofErr w:type="spellEnd"/>
            <w:r w:rsidRPr="005A7F06">
              <w:rPr>
                <w:rFonts w:asciiTheme="minorHAnsi" w:hAnsiTheme="minorHAnsi" w:cstheme="minorHAnsi"/>
                <w:sz w:val="20"/>
                <w:szCs w:val="18"/>
              </w:rPr>
              <w:t xml:space="preserve"> (</w:t>
            </w:r>
            <w:proofErr w:type="spellStart"/>
            <w:r w:rsidRPr="005A7F06">
              <w:rPr>
                <w:rFonts w:asciiTheme="minorHAnsi" w:hAnsiTheme="minorHAnsi" w:cstheme="minorHAnsi"/>
                <w:sz w:val="20"/>
                <w:szCs w:val="18"/>
              </w:rPr>
              <w:t>Убыток</w:t>
            </w:r>
            <w:proofErr w:type="spellEnd"/>
            <w:r w:rsidRPr="005A7F06">
              <w:rPr>
                <w:rFonts w:asciiTheme="minorHAnsi" w:hAnsiTheme="minorHAnsi" w:cstheme="minorHAnsi"/>
                <w:sz w:val="20"/>
                <w:szCs w:val="18"/>
              </w:rPr>
              <w:t xml:space="preserve"> </w:t>
            </w:r>
            <w:proofErr w:type="spellStart"/>
            <w:r w:rsidRPr="005A7F06">
              <w:rPr>
                <w:rFonts w:asciiTheme="minorHAnsi" w:hAnsiTheme="minorHAnsi" w:cstheme="minorHAnsi"/>
                <w:sz w:val="20"/>
                <w:szCs w:val="18"/>
              </w:rPr>
              <w:t>Улучшени</w:t>
            </w:r>
            <w:proofErr w:type="spellEnd"/>
            <w:r>
              <w:rPr>
                <w:rFonts w:asciiTheme="minorHAnsi" w:hAnsiTheme="minorHAnsi" w:cstheme="minorHAnsi"/>
                <w:sz w:val="20"/>
                <w:szCs w:val="18"/>
                <w:lang w:val="ru-RU"/>
              </w:rPr>
              <w:t>я</w:t>
            </w:r>
            <w:r w:rsidRPr="005A7F06">
              <w:rPr>
                <w:rFonts w:asciiTheme="minorHAnsi" w:hAnsiTheme="minorHAnsi" w:cstheme="minorHAnsi"/>
                <w:sz w:val="20"/>
                <w:szCs w:val="18"/>
              </w:rPr>
              <w:t>)</w:t>
            </w:r>
          </w:p>
        </w:tc>
        <w:tc>
          <w:tcPr>
            <w:tcW w:w="1543" w:type="pct"/>
          </w:tcPr>
          <w:p w14:paraId="3EF64DCA" w14:textId="0B64F963" w:rsidR="00A53FF8" w:rsidRPr="00D6403C" w:rsidRDefault="00520A4C" w:rsidP="00857CE4">
            <w:pPr>
              <w:pStyle w:val="a2"/>
              <w:jc w:val="left"/>
              <w:rPr>
                <w:rFonts w:asciiTheme="minorHAnsi" w:hAnsiTheme="minorHAnsi" w:cstheme="minorHAnsi"/>
                <w:sz w:val="20"/>
                <w:szCs w:val="18"/>
              </w:rPr>
            </w:pPr>
            <w:r w:rsidRPr="00520A4C">
              <w:rPr>
                <w:rFonts w:asciiTheme="minorHAnsi" w:hAnsiTheme="minorHAnsi" w:cstheme="minorHAnsi"/>
                <w:sz w:val="20"/>
                <w:szCs w:val="18"/>
                <w:lang w:val="ru-RU"/>
              </w:rPr>
              <w:t xml:space="preserve">Снижение технических потерь за счет более эффективной работы сети и сокращение нетехнических потерь за счет </w:t>
            </w:r>
            <w:r w:rsidRPr="00520A4C">
              <w:rPr>
                <w:rFonts w:asciiTheme="minorHAnsi" w:hAnsiTheme="minorHAnsi" w:cstheme="minorHAnsi"/>
                <w:sz w:val="20"/>
                <w:szCs w:val="18"/>
                <w:lang w:val="ru-RU"/>
              </w:rPr>
              <w:lastRenderedPageBreak/>
              <w:t xml:space="preserve">уменьшения количества хищений энергии. </w:t>
            </w:r>
            <w:proofErr w:type="spellStart"/>
            <w:r w:rsidRPr="00520A4C">
              <w:rPr>
                <w:rFonts w:asciiTheme="minorHAnsi" w:hAnsiTheme="minorHAnsi" w:cstheme="minorHAnsi"/>
                <w:sz w:val="20"/>
                <w:szCs w:val="18"/>
              </w:rPr>
              <w:t>Экономия</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на</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снижении</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потерь</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зависит</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от</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типа</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потерь</w:t>
            </w:r>
            <w:proofErr w:type="spellEnd"/>
            <w:r w:rsidRPr="00520A4C">
              <w:rPr>
                <w:rFonts w:asciiTheme="minorHAnsi" w:hAnsiTheme="minorHAnsi" w:cstheme="minorHAnsi"/>
                <w:sz w:val="20"/>
                <w:szCs w:val="18"/>
              </w:rPr>
              <w:t>.</w:t>
            </w:r>
          </w:p>
        </w:tc>
        <w:tc>
          <w:tcPr>
            <w:tcW w:w="2026" w:type="pct"/>
          </w:tcPr>
          <w:p w14:paraId="2B08BEFE" w14:textId="77777777" w:rsidR="00520A4C" w:rsidRPr="00520A4C" w:rsidRDefault="00520A4C" w:rsidP="00520A4C">
            <w:pPr>
              <w:pStyle w:val="a2"/>
              <w:jc w:val="left"/>
              <w:rPr>
                <w:rFonts w:asciiTheme="minorHAnsi" w:hAnsiTheme="minorHAnsi" w:cstheme="minorHAnsi"/>
                <w:sz w:val="20"/>
                <w:szCs w:val="18"/>
                <w:lang w:val="ru-RU"/>
              </w:rPr>
            </w:pPr>
            <w:r w:rsidRPr="00520A4C">
              <w:rPr>
                <w:rFonts w:asciiTheme="minorHAnsi" w:hAnsiTheme="minorHAnsi" w:cstheme="minorHAnsi"/>
                <w:sz w:val="20"/>
                <w:szCs w:val="18"/>
                <w:lang w:val="ru-RU"/>
              </w:rPr>
              <w:lastRenderedPageBreak/>
              <w:t>Рассчитывается как сумма стоимости технических и нетехнических потерь.</w:t>
            </w:r>
          </w:p>
          <w:p w14:paraId="0993E94C" w14:textId="77777777" w:rsidR="00520A4C" w:rsidRPr="00520A4C" w:rsidRDefault="00520A4C" w:rsidP="00520A4C">
            <w:pPr>
              <w:pStyle w:val="a2"/>
              <w:jc w:val="left"/>
              <w:rPr>
                <w:rFonts w:asciiTheme="minorHAnsi" w:hAnsiTheme="minorHAnsi" w:cstheme="minorHAnsi"/>
                <w:sz w:val="20"/>
                <w:szCs w:val="18"/>
                <w:lang w:val="ru-RU"/>
              </w:rPr>
            </w:pPr>
            <w:r w:rsidRPr="00520A4C">
              <w:rPr>
                <w:rFonts w:asciiTheme="minorHAnsi" w:hAnsiTheme="minorHAnsi" w:cstheme="minorHAnsi"/>
                <w:sz w:val="20"/>
                <w:szCs w:val="18"/>
                <w:lang w:val="ru-RU"/>
              </w:rPr>
              <w:t xml:space="preserve">Технические потери: стоимость технических потерь (на основе </w:t>
            </w:r>
            <w:r w:rsidRPr="00520A4C">
              <w:rPr>
                <w:rFonts w:asciiTheme="minorHAnsi" w:hAnsiTheme="minorHAnsi" w:cstheme="minorHAnsi"/>
                <w:sz w:val="20"/>
                <w:szCs w:val="18"/>
              </w:rPr>
              <w:t>LCOE</w:t>
            </w:r>
            <w:r w:rsidRPr="00520A4C">
              <w:rPr>
                <w:rFonts w:asciiTheme="minorHAnsi" w:hAnsiTheme="minorHAnsi" w:cstheme="minorHAnsi"/>
                <w:sz w:val="20"/>
                <w:szCs w:val="18"/>
                <w:lang w:val="ru-RU"/>
              </w:rPr>
              <w:t xml:space="preserve"> </w:t>
            </w:r>
            <w:r w:rsidRPr="00520A4C">
              <w:rPr>
                <w:rFonts w:asciiTheme="minorHAnsi" w:hAnsiTheme="minorHAnsi" w:cstheme="minorHAnsi"/>
                <w:sz w:val="20"/>
                <w:szCs w:val="18"/>
                <w:lang w:val="ru-RU"/>
              </w:rPr>
              <w:lastRenderedPageBreak/>
              <w:t xml:space="preserve">генерации, $ / </w:t>
            </w:r>
            <w:proofErr w:type="spellStart"/>
            <w:r w:rsidRPr="00520A4C">
              <w:rPr>
                <w:rFonts w:asciiTheme="minorHAnsi" w:hAnsiTheme="minorHAnsi" w:cstheme="minorHAnsi"/>
                <w:sz w:val="20"/>
                <w:szCs w:val="18"/>
                <w:lang w:val="ru-RU"/>
              </w:rPr>
              <w:t>МВтч</w:t>
            </w:r>
            <w:proofErr w:type="spellEnd"/>
            <w:r w:rsidRPr="00520A4C">
              <w:rPr>
                <w:rFonts w:asciiTheme="minorHAnsi" w:hAnsiTheme="minorHAnsi" w:cstheme="minorHAnsi"/>
                <w:sz w:val="20"/>
                <w:szCs w:val="18"/>
                <w:lang w:val="ru-RU"/>
              </w:rPr>
              <w:t>) * технические потери (</w:t>
            </w:r>
            <w:proofErr w:type="spellStart"/>
            <w:r w:rsidRPr="00520A4C">
              <w:rPr>
                <w:rFonts w:asciiTheme="minorHAnsi" w:hAnsiTheme="minorHAnsi" w:cstheme="minorHAnsi"/>
                <w:sz w:val="20"/>
                <w:szCs w:val="18"/>
                <w:lang w:val="ru-RU"/>
              </w:rPr>
              <w:t>МВтч</w:t>
            </w:r>
            <w:proofErr w:type="spellEnd"/>
            <w:r w:rsidRPr="00520A4C">
              <w:rPr>
                <w:rFonts w:asciiTheme="minorHAnsi" w:hAnsiTheme="minorHAnsi" w:cstheme="minorHAnsi"/>
                <w:sz w:val="20"/>
                <w:szCs w:val="18"/>
                <w:lang w:val="ru-RU"/>
              </w:rPr>
              <w:t>)</w:t>
            </w:r>
          </w:p>
          <w:p w14:paraId="1B397820" w14:textId="0A69C5FB" w:rsidR="00A53FF8" w:rsidRPr="00520A4C" w:rsidRDefault="00520A4C" w:rsidP="00520A4C">
            <w:pPr>
              <w:pStyle w:val="a2"/>
              <w:jc w:val="left"/>
              <w:rPr>
                <w:rFonts w:asciiTheme="minorHAnsi" w:hAnsiTheme="minorHAnsi" w:cstheme="minorHAnsi"/>
                <w:sz w:val="20"/>
                <w:szCs w:val="18"/>
                <w:lang w:val="ru-RU"/>
              </w:rPr>
            </w:pPr>
            <w:r w:rsidRPr="00520A4C">
              <w:rPr>
                <w:rFonts w:asciiTheme="minorHAnsi" w:hAnsiTheme="minorHAnsi" w:cstheme="minorHAnsi"/>
                <w:sz w:val="20"/>
                <w:szCs w:val="18"/>
                <w:lang w:val="ru-RU"/>
              </w:rPr>
              <w:t xml:space="preserve">Нетехнические потери: стоимость нетехнических потерь (исходя из стоимостного тарифа, $ / </w:t>
            </w:r>
            <w:proofErr w:type="spellStart"/>
            <w:r w:rsidRPr="00520A4C">
              <w:rPr>
                <w:rFonts w:asciiTheme="minorHAnsi" w:hAnsiTheme="minorHAnsi" w:cstheme="minorHAnsi"/>
                <w:sz w:val="20"/>
                <w:szCs w:val="18"/>
                <w:lang w:val="ru-RU"/>
              </w:rPr>
              <w:t>МВтч</w:t>
            </w:r>
            <w:proofErr w:type="spellEnd"/>
            <w:r w:rsidRPr="00520A4C">
              <w:rPr>
                <w:rFonts w:asciiTheme="minorHAnsi" w:hAnsiTheme="minorHAnsi" w:cstheme="minorHAnsi"/>
                <w:sz w:val="20"/>
                <w:szCs w:val="18"/>
                <w:lang w:val="ru-RU"/>
              </w:rPr>
              <w:t>) * нетехнические потери (</w:t>
            </w:r>
            <w:proofErr w:type="spellStart"/>
            <w:r w:rsidRPr="00520A4C">
              <w:rPr>
                <w:rFonts w:asciiTheme="minorHAnsi" w:hAnsiTheme="minorHAnsi" w:cstheme="minorHAnsi"/>
                <w:sz w:val="20"/>
                <w:szCs w:val="18"/>
                <w:lang w:val="ru-RU"/>
              </w:rPr>
              <w:t>МВтч</w:t>
            </w:r>
            <w:proofErr w:type="spellEnd"/>
            <w:r w:rsidRPr="00520A4C">
              <w:rPr>
                <w:rFonts w:asciiTheme="minorHAnsi" w:hAnsiTheme="minorHAnsi" w:cstheme="minorHAnsi"/>
                <w:sz w:val="20"/>
                <w:szCs w:val="18"/>
                <w:lang w:val="ru-RU"/>
              </w:rPr>
              <w:t>)</w:t>
            </w:r>
          </w:p>
        </w:tc>
      </w:tr>
      <w:tr w:rsidR="00A53FF8" w:rsidRPr="003201B2" w14:paraId="793E789E" w14:textId="77777777" w:rsidTr="00857CE4">
        <w:tc>
          <w:tcPr>
            <w:tcW w:w="715" w:type="pct"/>
            <w:vMerge/>
          </w:tcPr>
          <w:p w14:paraId="5FC36931" w14:textId="77777777" w:rsidR="00A53FF8" w:rsidRPr="00520A4C" w:rsidRDefault="00A53FF8" w:rsidP="00857CE4">
            <w:pPr>
              <w:pStyle w:val="a2"/>
              <w:rPr>
                <w:rFonts w:asciiTheme="minorHAnsi" w:hAnsiTheme="minorHAnsi" w:cstheme="minorHAnsi"/>
                <w:sz w:val="20"/>
                <w:szCs w:val="18"/>
                <w:lang w:val="ru-RU"/>
              </w:rPr>
            </w:pPr>
          </w:p>
        </w:tc>
        <w:tc>
          <w:tcPr>
            <w:tcW w:w="716" w:type="pct"/>
          </w:tcPr>
          <w:p w14:paraId="66A76CBE" w14:textId="63050B9C" w:rsidR="00A53FF8" w:rsidRPr="001D0720" w:rsidRDefault="00520A4C" w:rsidP="00857CE4">
            <w:pPr>
              <w:pStyle w:val="a2"/>
              <w:jc w:val="left"/>
              <w:rPr>
                <w:rFonts w:asciiTheme="minorHAnsi" w:hAnsiTheme="minorHAnsi" w:cstheme="minorHAnsi"/>
                <w:sz w:val="20"/>
                <w:szCs w:val="18"/>
              </w:rPr>
            </w:pPr>
            <w:proofErr w:type="spellStart"/>
            <w:r w:rsidRPr="00520A4C">
              <w:rPr>
                <w:rFonts w:asciiTheme="minorHAnsi" w:hAnsiTheme="minorHAnsi" w:cstheme="minorHAnsi"/>
                <w:sz w:val="20"/>
                <w:szCs w:val="18"/>
              </w:rPr>
              <w:t>Неудовлетворенная</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нагрузка</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повышение</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надежности</w:t>
            </w:r>
            <w:proofErr w:type="spellEnd"/>
            <w:r w:rsidRPr="00520A4C">
              <w:rPr>
                <w:rFonts w:asciiTheme="minorHAnsi" w:hAnsiTheme="minorHAnsi" w:cstheme="minorHAnsi"/>
                <w:sz w:val="20"/>
                <w:szCs w:val="18"/>
              </w:rPr>
              <w:t>)</w:t>
            </w:r>
          </w:p>
        </w:tc>
        <w:tc>
          <w:tcPr>
            <w:tcW w:w="1543" w:type="pct"/>
          </w:tcPr>
          <w:p w14:paraId="40039D19" w14:textId="1CAAF809" w:rsidR="00A53FF8" w:rsidRPr="00D6403C" w:rsidRDefault="00520A4C" w:rsidP="00857CE4">
            <w:pPr>
              <w:pStyle w:val="a2"/>
              <w:jc w:val="left"/>
              <w:rPr>
                <w:rFonts w:asciiTheme="minorHAnsi" w:hAnsiTheme="minorHAnsi" w:cstheme="minorHAnsi"/>
                <w:sz w:val="20"/>
                <w:szCs w:val="18"/>
              </w:rPr>
            </w:pPr>
            <w:r w:rsidRPr="00520A4C">
              <w:rPr>
                <w:rFonts w:asciiTheme="minorHAnsi" w:hAnsiTheme="minorHAnsi" w:cstheme="minorHAnsi"/>
                <w:sz w:val="20"/>
                <w:szCs w:val="18"/>
                <w:lang w:val="ru-RU"/>
              </w:rPr>
              <w:t xml:space="preserve">Экономия от снижения количества необслуживаемой энергии в распределительной сети, от более низкого предполагаемого </w:t>
            </w:r>
            <w:r w:rsidRPr="00520A4C">
              <w:rPr>
                <w:rFonts w:asciiTheme="minorHAnsi" w:hAnsiTheme="minorHAnsi" w:cstheme="minorHAnsi"/>
                <w:sz w:val="20"/>
                <w:szCs w:val="18"/>
              </w:rPr>
              <w:t>SAIDI</w:t>
            </w:r>
            <w:r w:rsidRPr="00520A4C">
              <w:rPr>
                <w:rFonts w:asciiTheme="minorHAnsi" w:hAnsiTheme="minorHAnsi" w:cstheme="minorHAnsi"/>
                <w:sz w:val="20"/>
                <w:szCs w:val="18"/>
                <w:lang w:val="ru-RU"/>
              </w:rPr>
              <w:t xml:space="preserve">. </w:t>
            </w:r>
            <w:proofErr w:type="spellStart"/>
            <w:r w:rsidRPr="00520A4C">
              <w:rPr>
                <w:rFonts w:asciiTheme="minorHAnsi" w:hAnsiTheme="minorHAnsi" w:cstheme="minorHAnsi"/>
                <w:sz w:val="20"/>
                <w:szCs w:val="18"/>
              </w:rPr>
              <w:t>Это</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оценивается</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на</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входе</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Ценность</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надежности</w:t>
            </w:r>
            <w:proofErr w:type="spellEnd"/>
            <w:r w:rsidRPr="00520A4C">
              <w:rPr>
                <w:rFonts w:asciiTheme="minorHAnsi" w:hAnsiTheme="minorHAnsi" w:cstheme="minorHAnsi"/>
                <w:sz w:val="20"/>
                <w:szCs w:val="18"/>
              </w:rPr>
              <w:t xml:space="preserve"> </w:t>
            </w:r>
            <w:proofErr w:type="spellStart"/>
            <w:r w:rsidRPr="00520A4C">
              <w:rPr>
                <w:rFonts w:asciiTheme="minorHAnsi" w:hAnsiTheme="minorHAnsi" w:cstheme="minorHAnsi"/>
                <w:sz w:val="20"/>
                <w:szCs w:val="18"/>
              </w:rPr>
              <w:t>клиента</w:t>
            </w:r>
            <w:proofErr w:type="spellEnd"/>
            <w:r w:rsidRPr="00520A4C">
              <w:rPr>
                <w:rFonts w:asciiTheme="minorHAnsi" w:hAnsiTheme="minorHAnsi" w:cstheme="minorHAnsi"/>
                <w:sz w:val="20"/>
                <w:szCs w:val="18"/>
              </w:rPr>
              <w:t>».</w:t>
            </w:r>
          </w:p>
        </w:tc>
        <w:tc>
          <w:tcPr>
            <w:tcW w:w="2026" w:type="pct"/>
          </w:tcPr>
          <w:p w14:paraId="65AEAD62" w14:textId="44AD304B" w:rsidR="00A53FF8" w:rsidRPr="00520A4C" w:rsidRDefault="00520A4C" w:rsidP="00857CE4">
            <w:pPr>
              <w:pStyle w:val="a2"/>
              <w:jc w:val="left"/>
              <w:rPr>
                <w:rFonts w:asciiTheme="minorHAnsi" w:hAnsiTheme="minorHAnsi" w:cstheme="minorHAnsi"/>
                <w:sz w:val="20"/>
                <w:szCs w:val="18"/>
                <w:lang w:val="ru-RU"/>
              </w:rPr>
            </w:pPr>
            <w:r w:rsidRPr="00520A4C">
              <w:rPr>
                <w:rFonts w:asciiTheme="minorHAnsi" w:hAnsiTheme="minorHAnsi" w:cstheme="minorHAnsi"/>
                <w:sz w:val="20"/>
                <w:szCs w:val="18"/>
                <w:lang w:val="ru-RU"/>
              </w:rPr>
              <w:t xml:space="preserve">Стоимость неудовлетворенной нагрузки, рассчитанная как необслуживаемая энергия на уровне распределения (рассчитанная на основе </w:t>
            </w:r>
            <w:r w:rsidRPr="00520A4C">
              <w:rPr>
                <w:rFonts w:asciiTheme="minorHAnsi" w:hAnsiTheme="minorHAnsi" w:cstheme="minorHAnsi"/>
                <w:sz w:val="20"/>
                <w:szCs w:val="18"/>
              </w:rPr>
              <w:t>SAIDI</w:t>
            </w:r>
            <w:r w:rsidRPr="00520A4C">
              <w:rPr>
                <w:rFonts w:asciiTheme="minorHAnsi" w:hAnsiTheme="minorHAnsi" w:cstheme="minorHAnsi"/>
                <w:sz w:val="20"/>
                <w:szCs w:val="18"/>
                <w:lang w:val="ru-RU"/>
              </w:rPr>
              <w:t xml:space="preserve"> и общего импорта энергии на уровне </w:t>
            </w:r>
            <w:r w:rsidR="00EB3C83" w:rsidRPr="00EB3C83">
              <w:rPr>
                <w:rFonts w:asciiTheme="minorHAnsi" w:hAnsiTheme="minorHAnsi" w:cstheme="minorHAnsi"/>
                <w:sz w:val="20"/>
                <w:szCs w:val="18"/>
                <w:lang w:val="ru-RU"/>
              </w:rPr>
              <w:t>РЭК</w:t>
            </w:r>
            <w:r w:rsidRPr="00520A4C">
              <w:rPr>
                <w:rFonts w:asciiTheme="minorHAnsi" w:hAnsiTheme="minorHAnsi" w:cstheme="minorHAnsi"/>
                <w:sz w:val="20"/>
                <w:szCs w:val="18"/>
                <w:lang w:val="ru-RU"/>
              </w:rPr>
              <w:t xml:space="preserve">, </w:t>
            </w:r>
            <w:proofErr w:type="spellStart"/>
            <w:r w:rsidRPr="00520A4C">
              <w:rPr>
                <w:rFonts w:asciiTheme="minorHAnsi" w:hAnsiTheme="minorHAnsi" w:cstheme="minorHAnsi"/>
                <w:sz w:val="20"/>
                <w:szCs w:val="18"/>
                <w:lang w:val="ru-RU"/>
              </w:rPr>
              <w:t>МВтч</w:t>
            </w:r>
            <w:proofErr w:type="spellEnd"/>
            <w:r w:rsidRPr="00520A4C">
              <w:rPr>
                <w:rFonts w:asciiTheme="minorHAnsi" w:hAnsiTheme="minorHAnsi" w:cstheme="minorHAnsi"/>
                <w:sz w:val="20"/>
                <w:szCs w:val="18"/>
                <w:lang w:val="ru-RU"/>
              </w:rPr>
              <w:t xml:space="preserve">) * Стоимость надежности клиента ($ / </w:t>
            </w:r>
            <w:proofErr w:type="spellStart"/>
            <w:r w:rsidRPr="00520A4C">
              <w:rPr>
                <w:rFonts w:asciiTheme="minorHAnsi" w:hAnsiTheme="minorHAnsi" w:cstheme="minorHAnsi"/>
                <w:sz w:val="20"/>
                <w:szCs w:val="18"/>
                <w:lang w:val="ru-RU"/>
              </w:rPr>
              <w:t>МВтч</w:t>
            </w:r>
            <w:proofErr w:type="spellEnd"/>
            <w:r w:rsidRPr="00520A4C">
              <w:rPr>
                <w:rFonts w:asciiTheme="minorHAnsi" w:hAnsiTheme="minorHAnsi" w:cstheme="minorHAnsi"/>
                <w:sz w:val="20"/>
                <w:szCs w:val="18"/>
                <w:lang w:val="ru-RU"/>
              </w:rPr>
              <w:t>)</w:t>
            </w:r>
          </w:p>
        </w:tc>
      </w:tr>
      <w:tr w:rsidR="00A53FF8" w:rsidRPr="003201B2" w14:paraId="31527A39" w14:textId="77777777" w:rsidTr="00857CE4">
        <w:tc>
          <w:tcPr>
            <w:tcW w:w="715" w:type="pct"/>
            <w:vMerge/>
          </w:tcPr>
          <w:p w14:paraId="6CA63471" w14:textId="77777777" w:rsidR="00A53FF8" w:rsidRPr="00520A4C" w:rsidRDefault="00A53FF8" w:rsidP="00857CE4">
            <w:pPr>
              <w:pStyle w:val="a2"/>
              <w:rPr>
                <w:rFonts w:asciiTheme="minorHAnsi" w:hAnsiTheme="minorHAnsi" w:cstheme="minorHAnsi"/>
                <w:sz w:val="20"/>
                <w:szCs w:val="18"/>
                <w:lang w:val="ru-RU"/>
              </w:rPr>
            </w:pPr>
          </w:p>
        </w:tc>
        <w:tc>
          <w:tcPr>
            <w:tcW w:w="716" w:type="pct"/>
          </w:tcPr>
          <w:p w14:paraId="3F36B462" w14:textId="3FBB7850" w:rsidR="00A53FF8" w:rsidRPr="00520A4C" w:rsidRDefault="00520A4C" w:rsidP="00857CE4">
            <w:pPr>
              <w:pStyle w:val="a2"/>
              <w:jc w:val="left"/>
              <w:rPr>
                <w:rFonts w:asciiTheme="minorHAnsi" w:hAnsiTheme="minorHAnsi" w:cstheme="minorHAnsi"/>
                <w:sz w:val="20"/>
                <w:szCs w:val="18"/>
                <w:lang w:val="ru-RU"/>
              </w:rPr>
            </w:pPr>
            <w:r w:rsidRPr="00520A4C">
              <w:rPr>
                <w:rFonts w:asciiTheme="minorHAnsi" w:hAnsiTheme="minorHAnsi" w:cstheme="minorHAnsi"/>
                <w:sz w:val="20"/>
                <w:szCs w:val="18"/>
                <w:lang w:val="ru-RU"/>
              </w:rPr>
              <w:t>Капитальные затраты / операционные затраты (предотвращенные инвестиции)</w:t>
            </w:r>
          </w:p>
        </w:tc>
        <w:tc>
          <w:tcPr>
            <w:tcW w:w="1543" w:type="pct"/>
          </w:tcPr>
          <w:p w14:paraId="30B2EBA5" w14:textId="05652B3A" w:rsidR="00A53FF8" w:rsidRPr="00520A4C" w:rsidRDefault="00520A4C" w:rsidP="00857CE4">
            <w:pPr>
              <w:pStyle w:val="a2"/>
              <w:jc w:val="left"/>
              <w:rPr>
                <w:rFonts w:asciiTheme="minorHAnsi" w:hAnsiTheme="minorHAnsi" w:cstheme="minorHAnsi"/>
                <w:sz w:val="20"/>
                <w:szCs w:val="18"/>
                <w:lang w:val="ru-RU"/>
              </w:rPr>
            </w:pPr>
            <w:r w:rsidRPr="00520A4C">
              <w:rPr>
                <w:rFonts w:asciiTheme="minorHAnsi" w:hAnsiTheme="minorHAnsi" w:cstheme="minorHAnsi"/>
                <w:sz w:val="20"/>
                <w:szCs w:val="18"/>
                <w:lang w:val="ru-RU"/>
              </w:rPr>
              <w:t>Снижение инвестиций в производственные мощности и текущих эксплуатационных расходов в результате внедрения интеллектуальных счетчиков (более низкие потери)</w:t>
            </w:r>
          </w:p>
        </w:tc>
        <w:tc>
          <w:tcPr>
            <w:tcW w:w="2026" w:type="pct"/>
          </w:tcPr>
          <w:p w14:paraId="5B06DCD3" w14:textId="20DBCFA7" w:rsidR="00A53FF8" w:rsidRPr="00520A4C" w:rsidRDefault="00520A4C" w:rsidP="00857CE4">
            <w:pPr>
              <w:pStyle w:val="a2"/>
              <w:jc w:val="left"/>
              <w:rPr>
                <w:rFonts w:asciiTheme="minorHAnsi" w:hAnsiTheme="minorHAnsi" w:cstheme="minorHAnsi"/>
                <w:sz w:val="20"/>
                <w:szCs w:val="18"/>
                <w:lang w:val="ru-RU"/>
              </w:rPr>
            </w:pPr>
            <w:r w:rsidRPr="00520A4C">
              <w:rPr>
                <w:rFonts w:asciiTheme="minorHAnsi" w:hAnsiTheme="minorHAnsi" w:cstheme="minorHAnsi"/>
                <w:sz w:val="20"/>
                <w:szCs w:val="18"/>
                <w:lang w:val="ru-RU"/>
              </w:rPr>
              <w:t xml:space="preserve">Рассчитывается как общая сумма потерь (технических и нетехнических, </w:t>
            </w:r>
            <w:proofErr w:type="spellStart"/>
            <w:r w:rsidRPr="00520A4C">
              <w:rPr>
                <w:rFonts w:asciiTheme="minorHAnsi" w:hAnsiTheme="minorHAnsi" w:cstheme="minorHAnsi"/>
                <w:sz w:val="20"/>
                <w:szCs w:val="18"/>
                <w:lang w:val="ru-RU"/>
              </w:rPr>
              <w:t>МВтч</w:t>
            </w:r>
            <w:proofErr w:type="spellEnd"/>
            <w:r w:rsidRPr="00520A4C">
              <w:rPr>
                <w:rFonts w:asciiTheme="minorHAnsi" w:hAnsiTheme="minorHAnsi" w:cstheme="minorHAnsi"/>
                <w:sz w:val="20"/>
                <w:szCs w:val="18"/>
                <w:lang w:val="ru-RU"/>
              </w:rPr>
              <w:t xml:space="preserve">) * капитальные затраты распределительной сети и операционные расходы ($ / </w:t>
            </w:r>
            <w:proofErr w:type="spellStart"/>
            <w:r w:rsidRPr="00520A4C">
              <w:rPr>
                <w:rFonts w:asciiTheme="minorHAnsi" w:hAnsiTheme="minorHAnsi" w:cstheme="minorHAnsi"/>
                <w:sz w:val="20"/>
                <w:szCs w:val="18"/>
                <w:lang w:val="ru-RU"/>
              </w:rPr>
              <w:t>МВтч</w:t>
            </w:r>
            <w:proofErr w:type="spellEnd"/>
            <w:r w:rsidRPr="00520A4C">
              <w:rPr>
                <w:rFonts w:asciiTheme="minorHAnsi" w:hAnsiTheme="minorHAnsi" w:cstheme="minorHAnsi"/>
                <w:sz w:val="20"/>
                <w:szCs w:val="18"/>
                <w:lang w:val="ru-RU"/>
              </w:rPr>
              <w:t>)</w:t>
            </w:r>
          </w:p>
        </w:tc>
      </w:tr>
    </w:tbl>
    <w:p w14:paraId="135141E3" w14:textId="790A8122" w:rsidR="00AE55D6" w:rsidRDefault="00057407" w:rsidP="00057407">
      <w:pPr>
        <w:pStyle w:val="1"/>
        <w:numPr>
          <w:ilvl w:val="0"/>
          <w:numId w:val="0"/>
        </w:numPr>
        <w:ind w:hanging="709"/>
      </w:pPr>
      <w:bookmarkStart w:id="91" w:name="_Toc80958822"/>
      <w:r>
        <w:rPr>
          <w:lang w:val="en-US"/>
        </w:rPr>
        <w:lastRenderedPageBreak/>
        <w:t>10</w:t>
      </w:r>
      <w:r>
        <w:rPr>
          <w:lang w:val="en-US"/>
        </w:rPr>
        <w:tab/>
      </w:r>
      <w:r w:rsidR="002E687B">
        <w:rPr>
          <w:lang w:val="ru-RU"/>
        </w:rPr>
        <w:t>Р</w:t>
      </w:r>
      <w:proofErr w:type="spellStart"/>
      <w:r w:rsidR="00DC1CC8" w:rsidRPr="00DC1CC8">
        <w:t>екомендаци</w:t>
      </w:r>
      <w:proofErr w:type="spellEnd"/>
      <w:r w:rsidR="00CA3A2B">
        <w:rPr>
          <w:lang w:val="ru-RU"/>
        </w:rPr>
        <w:t>и</w:t>
      </w:r>
      <w:r w:rsidR="00DC1CC8" w:rsidRPr="00DC1CC8">
        <w:t xml:space="preserve"> </w:t>
      </w:r>
      <w:proofErr w:type="spellStart"/>
      <w:r w:rsidR="00DC1CC8" w:rsidRPr="00DC1CC8">
        <w:t>высокого</w:t>
      </w:r>
      <w:proofErr w:type="spellEnd"/>
      <w:r w:rsidR="00DC1CC8" w:rsidRPr="00DC1CC8">
        <w:t xml:space="preserve"> </w:t>
      </w:r>
      <w:proofErr w:type="spellStart"/>
      <w:r w:rsidR="00DC1CC8" w:rsidRPr="00DC1CC8">
        <w:t>уровня</w:t>
      </w:r>
      <w:bookmarkEnd w:id="91"/>
      <w:proofErr w:type="spellEnd"/>
    </w:p>
    <w:p w14:paraId="149B8C4F" w14:textId="3057CF4F" w:rsidR="006A600F" w:rsidRPr="006A600F" w:rsidRDefault="00057407" w:rsidP="00057407">
      <w:pPr>
        <w:pStyle w:val="21"/>
        <w:numPr>
          <w:ilvl w:val="0"/>
          <w:numId w:val="0"/>
        </w:numPr>
        <w:ind w:hanging="709"/>
        <w:rPr>
          <w:lang w:val="ru-RU"/>
        </w:rPr>
      </w:pPr>
      <w:bookmarkStart w:id="92" w:name="_Toc80958823"/>
      <w:r w:rsidRPr="00057407">
        <w:rPr>
          <w:lang w:val="ru-RU"/>
        </w:rPr>
        <w:t>10.1</w:t>
      </w:r>
      <w:r w:rsidRPr="00057407">
        <w:rPr>
          <w:lang w:val="ru-RU"/>
        </w:rPr>
        <w:tab/>
      </w:r>
      <w:r w:rsidR="006A600F">
        <w:t>SCADA</w:t>
      </w:r>
      <w:r w:rsidR="006A600F" w:rsidRPr="006A600F">
        <w:rPr>
          <w:lang w:val="ru-RU"/>
        </w:rPr>
        <w:t xml:space="preserve"> / Система управления </w:t>
      </w:r>
      <w:r w:rsidR="00B902F2">
        <w:rPr>
          <w:lang w:val="ru-RU"/>
        </w:rPr>
        <w:t xml:space="preserve">энергосистемами </w:t>
      </w:r>
      <w:r w:rsidR="006A600F" w:rsidRPr="006A600F">
        <w:rPr>
          <w:lang w:val="ru-RU"/>
        </w:rPr>
        <w:t xml:space="preserve">и </w:t>
      </w:r>
      <w:r w:rsidR="006A600F">
        <w:t>SCADA</w:t>
      </w:r>
      <w:r w:rsidR="006A600F" w:rsidRPr="006A600F">
        <w:rPr>
          <w:lang w:val="ru-RU"/>
        </w:rPr>
        <w:t xml:space="preserve"> / Система управления распредел</w:t>
      </w:r>
      <w:r w:rsidR="00B902F2">
        <w:rPr>
          <w:lang w:val="ru-RU"/>
        </w:rPr>
        <w:t>ительными электрическими сетями</w:t>
      </w:r>
      <w:bookmarkEnd w:id="92"/>
    </w:p>
    <w:p w14:paraId="2E6274B6" w14:textId="0028801C" w:rsidR="006A600F" w:rsidRPr="006A600F" w:rsidRDefault="006A600F" w:rsidP="006A600F">
      <w:pPr>
        <w:pStyle w:val="a2"/>
        <w:rPr>
          <w:lang w:val="ru-RU"/>
        </w:rPr>
      </w:pPr>
      <w:r w:rsidRPr="006A600F">
        <w:rPr>
          <w:lang w:val="ru-RU"/>
        </w:rPr>
        <w:t xml:space="preserve">Первостепенной задачей является создание единой инфраструктуры / платформы </w:t>
      </w:r>
      <w:r>
        <w:t>SCADA</w:t>
      </w:r>
      <w:r w:rsidRPr="006A600F">
        <w:rPr>
          <w:lang w:val="ru-RU"/>
        </w:rPr>
        <w:t xml:space="preserve"> для Казахстана, начиная с </w:t>
      </w:r>
      <w:r>
        <w:t>SCAD</w:t>
      </w:r>
      <w:r>
        <w:rPr>
          <w:lang w:val="ru-RU"/>
        </w:rPr>
        <w:t>А</w:t>
      </w:r>
      <w:r w:rsidRPr="006A600F">
        <w:rPr>
          <w:lang w:val="ru-RU"/>
        </w:rPr>
        <w:t xml:space="preserve"> / Системы управления энергопотреблением в краткосрочной перспективе для </w:t>
      </w:r>
      <w:r w:rsidR="006258B0">
        <w:t>KEGOC</w:t>
      </w:r>
      <w:r w:rsidRPr="006A600F">
        <w:rPr>
          <w:lang w:val="ru-RU"/>
        </w:rPr>
        <w:t xml:space="preserve"> и </w:t>
      </w:r>
      <w:r>
        <w:t>KOREM</w:t>
      </w:r>
      <w:r w:rsidRPr="006A600F">
        <w:rPr>
          <w:lang w:val="ru-RU"/>
        </w:rPr>
        <w:t xml:space="preserve">, а затем расширяя ее до </w:t>
      </w:r>
      <w:r>
        <w:t>SCADA</w:t>
      </w:r>
      <w:r w:rsidRPr="006A600F">
        <w:rPr>
          <w:lang w:val="ru-RU"/>
        </w:rPr>
        <w:t xml:space="preserve"> / Системы управления распределением для Региональных распределительных компаний.</w:t>
      </w:r>
    </w:p>
    <w:p w14:paraId="45F3A249" w14:textId="122444EF" w:rsidR="00DB324F" w:rsidRPr="007D0B1B" w:rsidRDefault="006A600F" w:rsidP="006A600F">
      <w:pPr>
        <w:pStyle w:val="a2"/>
        <w:rPr>
          <w:lang w:val="ru-RU"/>
        </w:rPr>
      </w:pPr>
      <w:r w:rsidRPr="006A600F">
        <w:rPr>
          <w:lang w:val="ru-RU"/>
        </w:rPr>
        <w:t xml:space="preserve">И Министерство энергетики, и </w:t>
      </w:r>
      <w:r>
        <w:t>KOREM</w:t>
      </w:r>
      <w:r w:rsidRPr="006A600F">
        <w:rPr>
          <w:lang w:val="ru-RU"/>
        </w:rPr>
        <w:t xml:space="preserve"> должны быть оснащены системами, позволяющими им просматривать и просматривать данные и информацию </w:t>
      </w:r>
      <w:r>
        <w:t>SCADA</w:t>
      </w:r>
      <w:r w:rsidRPr="007D0B1B">
        <w:rPr>
          <w:lang w:val="ru-RU"/>
        </w:rPr>
        <w:t xml:space="preserve"> в реальном времени.</w:t>
      </w:r>
    </w:p>
    <w:p w14:paraId="795FA355" w14:textId="3E7AB856" w:rsidR="002F7998" w:rsidRPr="009C03B8" w:rsidRDefault="00057407" w:rsidP="00057407">
      <w:pPr>
        <w:pStyle w:val="21"/>
        <w:numPr>
          <w:ilvl w:val="0"/>
          <w:numId w:val="0"/>
        </w:numPr>
        <w:ind w:hanging="709"/>
        <w:rPr>
          <w:lang w:val="ru-RU"/>
        </w:rPr>
      </w:pPr>
      <w:bookmarkStart w:id="93" w:name="_Toc80958824"/>
      <w:r w:rsidRPr="009C03B8">
        <w:rPr>
          <w:lang w:val="ru-RU"/>
        </w:rPr>
        <w:t>10.2</w:t>
      </w:r>
      <w:r w:rsidRPr="009C03B8">
        <w:rPr>
          <w:lang w:val="ru-RU"/>
        </w:rPr>
        <w:tab/>
      </w:r>
      <w:r w:rsidR="002F7998">
        <w:t>MMS</w:t>
      </w:r>
      <w:r w:rsidR="002F7998" w:rsidRPr="009C03B8">
        <w:rPr>
          <w:lang w:val="ru-RU"/>
        </w:rPr>
        <w:t xml:space="preserve"> </w:t>
      </w:r>
      <w:r w:rsidR="00C33B03">
        <w:rPr>
          <w:lang w:val="ru-RU"/>
        </w:rPr>
        <w:t>-</w:t>
      </w:r>
      <w:r w:rsidR="00C33B03" w:rsidRPr="00C33B03">
        <w:rPr>
          <w:lang w:val="ru-RU"/>
        </w:rPr>
        <w:t xml:space="preserve"> </w:t>
      </w:r>
      <w:r w:rsidR="00C33B03" w:rsidRPr="00B12E81">
        <w:rPr>
          <w:lang w:val="ru-RU"/>
        </w:rPr>
        <w:t>Система управления рынком</w:t>
      </w:r>
      <w:bookmarkEnd w:id="93"/>
    </w:p>
    <w:p w14:paraId="264E5718" w14:textId="1A62B80E" w:rsidR="00C33B03" w:rsidRPr="00C33B03" w:rsidRDefault="00C33B03" w:rsidP="00C33B03">
      <w:pPr>
        <w:pStyle w:val="a2"/>
        <w:rPr>
          <w:lang w:val="ru-RU"/>
        </w:rPr>
      </w:pPr>
      <w:r w:rsidRPr="00C33B03">
        <w:rPr>
          <w:lang w:val="ru-RU"/>
        </w:rPr>
        <w:t xml:space="preserve">Перевести рынок электроэнергии от пилотной стадии к коммерчески обязательному рынку и впоследствии развить рынок электроэнергии, чтобы дополнить </w:t>
      </w:r>
      <w:r>
        <w:t>Smart</w:t>
      </w:r>
      <w:r w:rsidRPr="00C33B03">
        <w:rPr>
          <w:lang w:val="ru-RU"/>
        </w:rPr>
        <w:t xml:space="preserve"> </w:t>
      </w:r>
      <w:r>
        <w:t>Grid</w:t>
      </w:r>
      <w:r w:rsidRPr="00C33B03">
        <w:rPr>
          <w:lang w:val="ru-RU"/>
        </w:rPr>
        <w:t xml:space="preserve"> за счет инвестиций в технологию</w:t>
      </w:r>
      <w:r>
        <w:rPr>
          <w:lang w:val="ru-RU"/>
        </w:rPr>
        <w:t xml:space="preserve"> </w:t>
      </w:r>
      <w:r w:rsidRPr="00C33B03">
        <w:rPr>
          <w:lang w:val="ru-RU"/>
        </w:rPr>
        <w:t>Систем</w:t>
      </w:r>
      <w:r>
        <w:rPr>
          <w:lang w:val="ru-RU"/>
        </w:rPr>
        <w:t>ы</w:t>
      </w:r>
      <w:r w:rsidRPr="00C33B03">
        <w:rPr>
          <w:lang w:val="ru-RU"/>
        </w:rPr>
        <w:t xml:space="preserve"> управления рынком и развития рыночных механизмов для поддержки рынка.</w:t>
      </w:r>
    </w:p>
    <w:p w14:paraId="2D6804A2" w14:textId="7554A85A" w:rsidR="00460BB1" w:rsidRPr="00C33B03" w:rsidRDefault="00C33B03" w:rsidP="00C33B03">
      <w:pPr>
        <w:pStyle w:val="a2"/>
        <w:rPr>
          <w:lang w:val="ru-RU"/>
        </w:rPr>
      </w:pPr>
      <w:r w:rsidRPr="008013A9">
        <w:rPr>
          <w:lang w:val="ru-RU"/>
        </w:rPr>
        <w:t>Министерство энергетики</w:t>
      </w:r>
      <w:r w:rsidRPr="00C33B03">
        <w:rPr>
          <w:lang w:val="ru-RU"/>
        </w:rPr>
        <w:t xml:space="preserve"> и </w:t>
      </w:r>
      <w:r w:rsidR="006258B0">
        <w:t>KEGOC</w:t>
      </w:r>
      <w:r w:rsidRPr="00C33B03">
        <w:rPr>
          <w:lang w:val="ru-RU"/>
        </w:rPr>
        <w:t xml:space="preserve"> должны быть оснащены системами, позволяющими им анализировать и видеть результаты операций на рынке электроэнергии.</w:t>
      </w:r>
    </w:p>
    <w:p w14:paraId="2DD9622E" w14:textId="3A5F3CD2" w:rsidR="00366990" w:rsidRPr="009C03B8" w:rsidRDefault="00057407" w:rsidP="00057407">
      <w:pPr>
        <w:pStyle w:val="21"/>
        <w:numPr>
          <w:ilvl w:val="0"/>
          <w:numId w:val="0"/>
        </w:numPr>
        <w:ind w:hanging="709"/>
        <w:rPr>
          <w:lang w:val="ru-RU"/>
        </w:rPr>
      </w:pPr>
      <w:bookmarkStart w:id="94" w:name="_Toc80958825"/>
      <w:r w:rsidRPr="009C03B8">
        <w:rPr>
          <w:lang w:val="ru-RU"/>
        </w:rPr>
        <w:t>10.3</w:t>
      </w:r>
      <w:r w:rsidRPr="009C03B8">
        <w:rPr>
          <w:lang w:val="ru-RU"/>
        </w:rPr>
        <w:tab/>
      </w:r>
      <w:r w:rsidR="00366990" w:rsidRPr="00366990">
        <w:rPr>
          <w:lang w:val="ru-RU"/>
        </w:rPr>
        <w:t>Инфраструктура учета</w:t>
      </w:r>
      <w:bookmarkEnd w:id="94"/>
    </w:p>
    <w:p w14:paraId="079856FB" w14:textId="564F4469" w:rsidR="00366990" w:rsidRPr="00366990" w:rsidRDefault="00366990" w:rsidP="00366990">
      <w:pPr>
        <w:pStyle w:val="a2"/>
        <w:rPr>
          <w:lang w:val="ru-RU"/>
        </w:rPr>
      </w:pPr>
      <w:r w:rsidRPr="00366990">
        <w:rPr>
          <w:lang w:val="ru-RU"/>
        </w:rPr>
        <w:t xml:space="preserve">Инфраструктуру </w:t>
      </w:r>
      <w:r>
        <w:t>Smart</w:t>
      </w:r>
      <w:r w:rsidRPr="00366990">
        <w:rPr>
          <w:lang w:val="ru-RU"/>
        </w:rPr>
        <w:t xml:space="preserve"> </w:t>
      </w:r>
      <w:r>
        <w:t>Metering</w:t>
      </w:r>
      <w:r w:rsidRPr="00366990">
        <w:rPr>
          <w:lang w:val="ru-RU"/>
        </w:rPr>
        <w:t xml:space="preserve"> рекомендуется начинать с Региональных распределительных компаний до развертывания необходимой Расширенной инфраструктуры, Системы управления данными счетчиков и </w:t>
      </w:r>
      <w:r>
        <w:t>Smart</w:t>
      </w:r>
      <w:r w:rsidRPr="00366990">
        <w:rPr>
          <w:lang w:val="ru-RU"/>
        </w:rPr>
        <w:t xml:space="preserve"> </w:t>
      </w:r>
      <w:r>
        <w:t>Meters</w:t>
      </w:r>
      <w:r w:rsidRPr="00366990">
        <w:rPr>
          <w:lang w:val="ru-RU"/>
        </w:rPr>
        <w:t xml:space="preserve">, обеспечивающих надежную передачу данных измерений и информации в системы учета </w:t>
      </w:r>
      <w:r w:rsidR="006258B0">
        <w:t>KEGOC</w:t>
      </w:r>
      <w:r w:rsidRPr="00366990">
        <w:rPr>
          <w:lang w:val="ru-RU"/>
        </w:rPr>
        <w:t xml:space="preserve"> и </w:t>
      </w:r>
      <w:r>
        <w:t>KOREM</w:t>
      </w:r>
      <w:r w:rsidRPr="00366990">
        <w:rPr>
          <w:lang w:val="ru-RU"/>
        </w:rPr>
        <w:t xml:space="preserve"> - по согласованию с Инфраструктура связи и система управления данными.</w:t>
      </w:r>
    </w:p>
    <w:p w14:paraId="7A4D8D9B" w14:textId="77777777" w:rsidR="00366990" w:rsidRPr="00366990" w:rsidRDefault="00366990" w:rsidP="00366990">
      <w:pPr>
        <w:pStyle w:val="a2"/>
        <w:rPr>
          <w:lang w:val="ru-RU"/>
        </w:rPr>
      </w:pPr>
      <w:r w:rsidRPr="00366990">
        <w:rPr>
          <w:lang w:val="ru-RU"/>
        </w:rPr>
        <w:t xml:space="preserve">Следует изучить вопрос о передаче роли Поставщика услуг данных счетчиков на аутсорсинг дееспособной третьей стороне и, если это возможно, рассмотреть на более позднем этапе разработки </w:t>
      </w:r>
      <w:r>
        <w:t>Smart</w:t>
      </w:r>
      <w:r w:rsidRPr="00366990">
        <w:rPr>
          <w:lang w:val="ru-RU"/>
        </w:rPr>
        <w:t xml:space="preserve"> </w:t>
      </w:r>
      <w:r>
        <w:t>Grid</w:t>
      </w:r>
      <w:r w:rsidRPr="00366990">
        <w:rPr>
          <w:lang w:val="ru-RU"/>
        </w:rPr>
        <w:t xml:space="preserve"> - после 2025 года.</w:t>
      </w:r>
    </w:p>
    <w:p w14:paraId="0C3E7CE1" w14:textId="3B3996A8" w:rsidR="00366990" w:rsidRPr="00366990" w:rsidRDefault="00366990" w:rsidP="00366990">
      <w:pPr>
        <w:pStyle w:val="a2"/>
        <w:rPr>
          <w:lang w:val="ru-RU"/>
        </w:rPr>
      </w:pPr>
      <w:r w:rsidRPr="00366990">
        <w:rPr>
          <w:lang w:val="ru-RU"/>
        </w:rPr>
        <w:t xml:space="preserve">Предположим, что </w:t>
      </w:r>
      <w:r w:rsidR="006258B0">
        <w:t>KEGOC</w:t>
      </w:r>
      <w:r w:rsidRPr="00366990">
        <w:rPr>
          <w:lang w:val="ru-RU"/>
        </w:rPr>
        <w:t xml:space="preserve"> (Национальный системный оператор) является субъектом, который в первую очередь отвечает за контроль нагрузки клиентов с помощью интеллектуальных счетчиков, но это может быть делегировано Региональным диспетчерским центрам компании, Региональным распределительным организациям, а в будущем - объектам агрегирования на стороне спроса.</w:t>
      </w:r>
    </w:p>
    <w:p w14:paraId="3167440C" w14:textId="07A9B549" w:rsidR="008C651D" w:rsidRPr="00366990" w:rsidRDefault="00366990" w:rsidP="00366990">
      <w:pPr>
        <w:pStyle w:val="a2"/>
        <w:rPr>
          <w:lang w:val="ru-RU"/>
        </w:rPr>
      </w:pPr>
      <w:r w:rsidRPr="00366990">
        <w:rPr>
          <w:lang w:val="ru-RU"/>
        </w:rPr>
        <w:t xml:space="preserve">Министерство энергетики, </w:t>
      </w:r>
      <w:r w:rsidR="006258B0">
        <w:t>KEGOC</w:t>
      </w:r>
      <w:r w:rsidRPr="00366990">
        <w:rPr>
          <w:lang w:val="ru-RU"/>
        </w:rPr>
        <w:t xml:space="preserve"> и </w:t>
      </w:r>
      <w:r>
        <w:t>KOREM</w:t>
      </w:r>
      <w:r w:rsidRPr="00366990">
        <w:rPr>
          <w:lang w:val="ru-RU"/>
        </w:rPr>
        <w:t xml:space="preserve"> должны быть оснащены системами, позволяющими им просматривать и видеть данные измерений.</w:t>
      </w:r>
    </w:p>
    <w:p w14:paraId="26F6BA6A" w14:textId="6157E12E" w:rsidR="00366990" w:rsidRPr="009C03B8" w:rsidRDefault="00057407" w:rsidP="00057407">
      <w:pPr>
        <w:pStyle w:val="21"/>
        <w:numPr>
          <w:ilvl w:val="0"/>
          <w:numId w:val="0"/>
        </w:numPr>
        <w:ind w:hanging="709"/>
        <w:rPr>
          <w:lang w:val="ru-RU"/>
        </w:rPr>
      </w:pPr>
      <w:bookmarkStart w:id="95" w:name="_Toc80958826"/>
      <w:r w:rsidRPr="009C03B8">
        <w:rPr>
          <w:lang w:val="ru-RU"/>
        </w:rPr>
        <w:lastRenderedPageBreak/>
        <w:t>10.4</w:t>
      </w:r>
      <w:r w:rsidRPr="009C03B8">
        <w:rPr>
          <w:lang w:val="ru-RU"/>
        </w:rPr>
        <w:tab/>
      </w:r>
      <w:r w:rsidR="00366990" w:rsidRPr="00366990">
        <w:rPr>
          <w:lang w:val="ru-RU"/>
        </w:rPr>
        <w:t>Системы управления данными</w:t>
      </w:r>
      <w:bookmarkEnd w:id="95"/>
    </w:p>
    <w:p w14:paraId="625A3877" w14:textId="4A49A95A" w:rsidR="00366990" w:rsidRPr="00366990" w:rsidRDefault="00366990" w:rsidP="00366990">
      <w:pPr>
        <w:pStyle w:val="a2"/>
        <w:rPr>
          <w:lang w:val="ru-RU"/>
        </w:rPr>
      </w:pPr>
      <w:r>
        <w:t>KOREM</w:t>
      </w:r>
      <w:r w:rsidRPr="00366990">
        <w:rPr>
          <w:lang w:val="ru-RU"/>
        </w:rPr>
        <w:t xml:space="preserve"> рекомендуется взять на себя роль управления системами управления данными и обеспечить их координацию с инициативами </w:t>
      </w:r>
      <w:r>
        <w:t>Smart</w:t>
      </w:r>
      <w:r w:rsidRPr="00366990">
        <w:rPr>
          <w:lang w:val="ru-RU"/>
        </w:rPr>
        <w:t xml:space="preserve"> </w:t>
      </w:r>
      <w:r>
        <w:t>Grid</w:t>
      </w:r>
      <w:r w:rsidRPr="00366990">
        <w:rPr>
          <w:lang w:val="ru-RU"/>
        </w:rPr>
        <w:t>. Системы управления данными могут развиваться постепенно с течением времени, и это можно сделать, используя опыт и возможности подходящих сторонних компаний в области ИКТ.</w:t>
      </w:r>
    </w:p>
    <w:p w14:paraId="3A3523C5" w14:textId="77777777" w:rsidR="00366990" w:rsidRPr="00366990" w:rsidRDefault="00366990" w:rsidP="00366990">
      <w:pPr>
        <w:pStyle w:val="a2"/>
        <w:rPr>
          <w:lang w:val="ru-RU"/>
        </w:rPr>
      </w:pPr>
      <w:r w:rsidRPr="00366990">
        <w:rPr>
          <w:lang w:val="ru-RU"/>
        </w:rPr>
        <w:t>Первоначально управление данными и доступ к данным должны быть приоритетом, однако со временем это может быть расширено, чтобы рассмотреть услуги облачных вычислений, которые могут поддерживать интеллектуальные приложения, работающие в интеллектуальной сети.</w:t>
      </w:r>
    </w:p>
    <w:p w14:paraId="712929A8" w14:textId="23A9FDAE" w:rsidR="00D46045" w:rsidRPr="00366990" w:rsidRDefault="00366990" w:rsidP="00366990">
      <w:pPr>
        <w:pStyle w:val="a2"/>
        <w:rPr>
          <w:lang w:val="ru-RU"/>
        </w:rPr>
      </w:pPr>
      <w:r w:rsidRPr="00366990">
        <w:rPr>
          <w:lang w:val="ru-RU"/>
        </w:rPr>
        <w:t xml:space="preserve">Министерство энергетики, </w:t>
      </w:r>
      <w:r>
        <w:t>KECGO</w:t>
      </w:r>
      <w:r w:rsidRPr="00366990">
        <w:rPr>
          <w:lang w:val="ru-RU"/>
        </w:rPr>
        <w:t>, производители и клиенты должны иметь порталы доступа к данным для получения информации, необходимой им для работы.</w:t>
      </w:r>
    </w:p>
    <w:p w14:paraId="004BFF20" w14:textId="360559A9" w:rsidR="00366990" w:rsidRPr="009C03B8" w:rsidRDefault="00057407" w:rsidP="00057407">
      <w:pPr>
        <w:pStyle w:val="21"/>
        <w:numPr>
          <w:ilvl w:val="0"/>
          <w:numId w:val="0"/>
        </w:numPr>
        <w:ind w:hanging="709"/>
        <w:rPr>
          <w:lang w:val="ru-RU"/>
        </w:rPr>
      </w:pPr>
      <w:bookmarkStart w:id="96" w:name="_Toc80958827"/>
      <w:r w:rsidRPr="009C03B8">
        <w:rPr>
          <w:lang w:val="ru-RU"/>
        </w:rPr>
        <w:t>10.5</w:t>
      </w:r>
      <w:r w:rsidRPr="009C03B8">
        <w:rPr>
          <w:lang w:val="ru-RU"/>
        </w:rPr>
        <w:tab/>
      </w:r>
      <w:r w:rsidR="00366990" w:rsidRPr="00366990">
        <w:rPr>
          <w:lang w:val="ru-RU"/>
        </w:rPr>
        <w:t>Коммуникационная инфраструктура</w:t>
      </w:r>
      <w:bookmarkEnd w:id="96"/>
    </w:p>
    <w:p w14:paraId="7E871941" w14:textId="77777777" w:rsidR="00366990" w:rsidRPr="00366990" w:rsidRDefault="00366990" w:rsidP="00366990">
      <w:pPr>
        <w:pStyle w:val="a2"/>
        <w:rPr>
          <w:lang w:val="ru-RU"/>
        </w:rPr>
      </w:pPr>
      <w:r w:rsidRPr="00366990">
        <w:rPr>
          <w:lang w:val="ru-RU"/>
        </w:rPr>
        <w:t xml:space="preserve">Коммуникационная инфраструктура для поддержки операций </w:t>
      </w:r>
      <w:r>
        <w:t>Smart</w:t>
      </w:r>
      <w:r w:rsidRPr="00366990">
        <w:rPr>
          <w:lang w:val="ru-RU"/>
        </w:rPr>
        <w:t xml:space="preserve"> </w:t>
      </w:r>
      <w:r>
        <w:t>Grid</w:t>
      </w:r>
      <w:r w:rsidRPr="00366990">
        <w:rPr>
          <w:lang w:val="ru-RU"/>
        </w:rPr>
        <w:t xml:space="preserve"> имеет два основных аспекта: сама коммуникационная инфраструктура и соответствующие стандарты, а также обеспечение безопасности коммуникационной инфраструктуры.</w:t>
      </w:r>
    </w:p>
    <w:p w14:paraId="1FE0E062" w14:textId="51176292" w:rsidR="00366990" w:rsidRPr="00366990" w:rsidRDefault="00366990" w:rsidP="00366990">
      <w:pPr>
        <w:pStyle w:val="a2"/>
        <w:rPr>
          <w:lang w:val="ru-RU"/>
        </w:rPr>
      </w:pPr>
      <w:r w:rsidRPr="00366990">
        <w:rPr>
          <w:lang w:val="ru-RU"/>
        </w:rPr>
        <w:t xml:space="preserve">Общая стратегия, которая была рекомендована, состоит в том, чтобы сначала сосредоточиться на аспектах </w:t>
      </w:r>
      <w:r>
        <w:t>WAN</w:t>
      </w:r>
      <w:r w:rsidRPr="00366990">
        <w:rPr>
          <w:lang w:val="ru-RU"/>
        </w:rPr>
        <w:t xml:space="preserve"> / </w:t>
      </w:r>
      <w:r>
        <w:t>LAN</w:t>
      </w:r>
      <w:r w:rsidRPr="00366990">
        <w:rPr>
          <w:lang w:val="ru-RU"/>
        </w:rPr>
        <w:t xml:space="preserve"> (с </w:t>
      </w:r>
      <w:r>
        <w:t>KOREM</w:t>
      </w:r>
      <w:r w:rsidRPr="00366990">
        <w:rPr>
          <w:lang w:val="ru-RU"/>
        </w:rPr>
        <w:t xml:space="preserve"> и </w:t>
      </w:r>
      <w:r w:rsidR="006258B0">
        <w:t>KEGOC</w:t>
      </w:r>
      <w:r w:rsidRPr="00366990">
        <w:rPr>
          <w:lang w:val="ru-RU"/>
        </w:rPr>
        <w:t xml:space="preserve"> в качестве ключевых «лидеров»), затем </w:t>
      </w:r>
      <w:r>
        <w:t>NAN</w:t>
      </w:r>
      <w:r w:rsidRPr="00366990">
        <w:rPr>
          <w:lang w:val="ru-RU"/>
        </w:rPr>
        <w:t xml:space="preserve"> / </w:t>
      </w:r>
      <w:r>
        <w:t>FAN</w:t>
      </w:r>
      <w:r w:rsidRPr="00366990">
        <w:rPr>
          <w:lang w:val="ru-RU"/>
        </w:rPr>
        <w:t xml:space="preserve"> (где </w:t>
      </w:r>
      <w:r w:rsidRPr="007C392C">
        <w:rPr>
          <w:lang w:val="ru-RU"/>
        </w:rPr>
        <w:t xml:space="preserve">Региональные распределительные </w:t>
      </w:r>
      <w:proofErr w:type="gramStart"/>
      <w:r w:rsidRPr="007C392C">
        <w:rPr>
          <w:lang w:val="ru-RU"/>
        </w:rPr>
        <w:t>компании</w:t>
      </w:r>
      <w:r w:rsidRPr="00366990">
        <w:rPr>
          <w:lang w:val="ru-RU"/>
        </w:rPr>
        <w:t xml:space="preserve">  являются</w:t>
      </w:r>
      <w:proofErr w:type="gramEnd"/>
      <w:r w:rsidRPr="00366990">
        <w:rPr>
          <w:lang w:val="ru-RU"/>
        </w:rPr>
        <w:t xml:space="preserve"> «лидерами») и, наконец, </w:t>
      </w:r>
      <w:r>
        <w:t>HAN</w:t>
      </w:r>
      <w:r w:rsidRPr="00366990">
        <w:rPr>
          <w:lang w:val="ru-RU"/>
        </w:rPr>
        <w:t xml:space="preserve"> / </w:t>
      </w:r>
      <w:r>
        <w:t>BAN</w:t>
      </w:r>
      <w:r w:rsidRPr="00366990">
        <w:rPr>
          <w:lang w:val="ru-RU"/>
        </w:rPr>
        <w:t xml:space="preserve"> / </w:t>
      </w:r>
      <w:r>
        <w:t>IAN</w:t>
      </w:r>
      <w:r w:rsidRPr="00366990">
        <w:rPr>
          <w:lang w:val="ru-RU"/>
        </w:rPr>
        <w:t xml:space="preserve"> (где клиенты - «лидеры»).</w:t>
      </w:r>
    </w:p>
    <w:p w14:paraId="7136F7D5" w14:textId="76BECA25" w:rsidR="00275704" w:rsidRDefault="00366990" w:rsidP="00366990">
      <w:pPr>
        <w:pStyle w:val="a2"/>
        <w:rPr>
          <w:lang w:val="ru-RU"/>
        </w:rPr>
      </w:pPr>
      <w:r w:rsidRPr="00366990">
        <w:rPr>
          <w:lang w:val="ru-RU"/>
        </w:rPr>
        <w:t>Необходимо тщательно продумать меры безопасности связи, и рекомендуется ежегодный обзор уязвимостей и проверки.</w:t>
      </w:r>
    </w:p>
    <w:p w14:paraId="0623B5E0" w14:textId="77777777" w:rsidR="00116FDE" w:rsidRPr="007351CE" w:rsidRDefault="00116FDE" w:rsidP="00116FDE">
      <w:pPr>
        <w:pStyle w:val="a"/>
        <w:numPr>
          <w:ilvl w:val="0"/>
          <w:numId w:val="0"/>
        </w:numPr>
        <w:rPr>
          <w:rFonts w:asciiTheme="minorHAnsi" w:hAnsiTheme="minorHAnsi" w:cstheme="minorHAnsi"/>
          <w:szCs w:val="22"/>
          <w:lang w:val="ru-RU"/>
        </w:rPr>
      </w:pPr>
      <w:proofErr w:type="spellStart"/>
      <w:proofErr w:type="gramStart"/>
      <w:r w:rsidRPr="007351CE">
        <w:rPr>
          <w:rFonts w:asciiTheme="minorHAnsi" w:hAnsiTheme="minorHAnsi" w:cstheme="minorHAnsi"/>
          <w:szCs w:val="22"/>
          <w:lang w:val="ru-RU"/>
        </w:rPr>
        <w:t>МинЭнерго</w:t>
      </w:r>
      <w:proofErr w:type="spellEnd"/>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proofErr w:type="gramEnd"/>
      <w:r>
        <w:rPr>
          <w:rFonts w:asciiTheme="minorHAnsi" w:hAnsiTheme="minorHAnsi" w:cstheme="minorHAnsi"/>
          <w:szCs w:val="22"/>
          <w:lang w:val="ru-RU"/>
        </w:rPr>
        <w:t xml:space="preserve"> </w:t>
      </w:r>
      <w:r w:rsidRPr="007351CE">
        <w:rPr>
          <w:rFonts w:asciiTheme="minorHAnsi" w:hAnsiTheme="minorHAnsi" w:cstheme="minorHAnsi"/>
          <w:szCs w:val="22"/>
          <w:lang w:val="ru-RU"/>
        </w:rPr>
        <w:t xml:space="preserve">Министерство энергетики </w:t>
      </w:r>
    </w:p>
    <w:p w14:paraId="23050434" w14:textId="77777777" w:rsidR="00116FDE" w:rsidRPr="007351CE" w:rsidRDefault="00116FDE" w:rsidP="00116FDE">
      <w:pPr>
        <w:pStyle w:val="a"/>
        <w:numPr>
          <w:ilvl w:val="0"/>
          <w:numId w:val="0"/>
        </w:numPr>
        <w:rPr>
          <w:rFonts w:asciiTheme="minorHAnsi" w:hAnsiTheme="minorHAnsi" w:cstheme="minorHAnsi"/>
          <w:szCs w:val="22"/>
          <w:lang w:val="ru-RU"/>
        </w:rPr>
      </w:pPr>
      <w:r w:rsidRPr="00116FDE">
        <w:rPr>
          <w:rFonts w:asciiTheme="minorHAnsi" w:hAnsiTheme="minorHAnsi" w:cstheme="minorHAnsi"/>
          <w:szCs w:val="22"/>
          <w:lang w:val="ru-RU"/>
        </w:rPr>
        <w:t>НСО</w:t>
      </w:r>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r w:rsidRPr="007351CE">
        <w:rPr>
          <w:rFonts w:asciiTheme="minorHAnsi" w:hAnsiTheme="minorHAnsi" w:cstheme="minorHAnsi"/>
          <w:szCs w:val="22"/>
          <w:lang w:val="ru-RU"/>
        </w:rPr>
        <w:t xml:space="preserve">Национальный системный оператор </w:t>
      </w:r>
    </w:p>
    <w:p w14:paraId="127F10B7" w14:textId="77777777" w:rsidR="00116FDE" w:rsidRPr="007351CE" w:rsidRDefault="00116FDE" w:rsidP="00116FDE">
      <w:pPr>
        <w:pStyle w:val="a"/>
        <w:numPr>
          <w:ilvl w:val="0"/>
          <w:numId w:val="0"/>
        </w:numPr>
        <w:rPr>
          <w:rFonts w:asciiTheme="minorHAnsi" w:hAnsiTheme="minorHAnsi" w:cstheme="minorHAnsi"/>
          <w:szCs w:val="22"/>
          <w:lang w:val="ru-RU"/>
        </w:rPr>
      </w:pPr>
      <w:r w:rsidRPr="00116FDE">
        <w:rPr>
          <w:rFonts w:asciiTheme="minorHAnsi" w:hAnsiTheme="minorHAnsi" w:cstheme="minorHAnsi"/>
          <w:szCs w:val="22"/>
          <w:lang w:val="ru-RU"/>
        </w:rPr>
        <w:t>РДЦ</w:t>
      </w:r>
      <w:r w:rsidRPr="007351CE">
        <w:rPr>
          <w:rFonts w:asciiTheme="minorHAnsi" w:hAnsiTheme="minorHAnsi" w:cstheme="minorHAnsi"/>
          <w:szCs w:val="22"/>
          <w:lang w:val="ru-RU"/>
        </w:rPr>
        <w:t xml:space="preserve"> </w:t>
      </w:r>
      <w:r>
        <w:rPr>
          <w:rFonts w:asciiTheme="minorHAnsi" w:hAnsiTheme="minorHAnsi" w:cstheme="minorHAnsi"/>
          <w:szCs w:val="22"/>
          <w:lang w:val="ru-RU"/>
        </w:rPr>
        <w:t>-</w:t>
      </w:r>
      <w:r w:rsidRPr="007351CE">
        <w:rPr>
          <w:rFonts w:asciiTheme="minorHAnsi" w:hAnsiTheme="minorHAnsi" w:cstheme="minorHAnsi"/>
          <w:szCs w:val="22"/>
          <w:lang w:val="ru-RU"/>
        </w:rPr>
        <w:t xml:space="preserve">Региональные диспетчерские центры </w:t>
      </w:r>
    </w:p>
    <w:p w14:paraId="2FB0FD72" w14:textId="77777777" w:rsidR="00116FDE" w:rsidRPr="007351CE" w:rsidRDefault="00116FDE" w:rsidP="00116FDE">
      <w:pPr>
        <w:pStyle w:val="a"/>
        <w:numPr>
          <w:ilvl w:val="0"/>
          <w:numId w:val="0"/>
        </w:numPr>
        <w:rPr>
          <w:rFonts w:asciiTheme="minorHAnsi" w:hAnsiTheme="minorHAnsi" w:cstheme="minorHAnsi"/>
          <w:szCs w:val="22"/>
          <w:lang w:val="ru-RU"/>
        </w:rPr>
      </w:pPr>
      <w:r w:rsidRPr="00116FDE">
        <w:rPr>
          <w:rFonts w:asciiTheme="minorHAnsi" w:hAnsiTheme="minorHAnsi" w:cstheme="minorHAnsi"/>
          <w:szCs w:val="22"/>
          <w:lang w:val="ru-RU"/>
        </w:rPr>
        <w:t>РЭК</w:t>
      </w:r>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r w:rsidRPr="007351CE">
        <w:rPr>
          <w:rFonts w:asciiTheme="minorHAnsi" w:hAnsiTheme="minorHAnsi" w:cstheme="minorHAnsi"/>
          <w:szCs w:val="22"/>
          <w:lang w:val="ru-RU"/>
        </w:rPr>
        <w:t xml:space="preserve">Региональные распределительные компании  </w:t>
      </w:r>
    </w:p>
    <w:p w14:paraId="33F7C466" w14:textId="77777777" w:rsidR="00116FDE" w:rsidRPr="007351CE" w:rsidRDefault="00116FDE" w:rsidP="00116FDE">
      <w:pPr>
        <w:pStyle w:val="a"/>
        <w:numPr>
          <w:ilvl w:val="0"/>
          <w:numId w:val="0"/>
        </w:numPr>
        <w:rPr>
          <w:rFonts w:asciiTheme="minorHAnsi" w:hAnsiTheme="minorHAnsi" w:cstheme="minorHAnsi"/>
          <w:szCs w:val="22"/>
          <w:lang w:val="ru-RU"/>
        </w:rPr>
      </w:pPr>
      <w:r w:rsidRPr="007351CE">
        <w:rPr>
          <w:rFonts w:asciiTheme="minorHAnsi" w:hAnsiTheme="minorHAnsi" w:cstheme="minorHAnsi"/>
          <w:szCs w:val="22"/>
          <w:lang w:val="ru-RU"/>
        </w:rPr>
        <w:t xml:space="preserve">MDSP </w:t>
      </w:r>
      <w:r>
        <w:rPr>
          <w:rFonts w:asciiTheme="minorHAnsi" w:hAnsiTheme="minorHAnsi" w:cstheme="minorHAnsi"/>
          <w:szCs w:val="22"/>
          <w:lang w:val="ru-RU"/>
        </w:rPr>
        <w:t xml:space="preserve">- </w:t>
      </w:r>
      <w:r w:rsidRPr="007351CE">
        <w:rPr>
          <w:rFonts w:asciiTheme="minorHAnsi" w:hAnsiTheme="minorHAnsi" w:cstheme="minorHAnsi"/>
          <w:szCs w:val="22"/>
          <w:lang w:val="ru-RU"/>
        </w:rPr>
        <w:t>Поставщик услуг данных счетчиков</w:t>
      </w:r>
      <w:r>
        <w:rPr>
          <w:rFonts w:asciiTheme="minorHAnsi" w:hAnsiTheme="minorHAnsi" w:cstheme="minorHAnsi"/>
          <w:szCs w:val="22"/>
          <w:lang w:val="ru-RU"/>
        </w:rPr>
        <w:t xml:space="preserve"> </w:t>
      </w:r>
    </w:p>
    <w:p w14:paraId="4336498E" w14:textId="77777777" w:rsidR="00116FDE" w:rsidRPr="007351CE" w:rsidRDefault="00116FDE" w:rsidP="00116FDE">
      <w:pPr>
        <w:pStyle w:val="a"/>
        <w:numPr>
          <w:ilvl w:val="0"/>
          <w:numId w:val="0"/>
        </w:numPr>
        <w:rPr>
          <w:rFonts w:asciiTheme="minorHAnsi" w:hAnsiTheme="minorHAnsi" w:cstheme="minorHAnsi"/>
          <w:szCs w:val="22"/>
          <w:lang w:val="ru-RU"/>
        </w:rPr>
      </w:pPr>
      <w:r w:rsidRPr="007351CE">
        <w:rPr>
          <w:rFonts w:asciiTheme="minorHAnsi" w:hAnsiTheme="minorHAnsi" w:cstheme="minorHAnsi"/>
          <w:szCs w:val="22"/>
        </w:rPr>
        <w:t>MDMS</w:t>
      </w:r>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r w:rsidRPr="007351CE">
        <w:rPr>
          <w:rFonts w:asciiTheme="minorHAnsi" w:hAnsiTheme="minorHAnsi" w:cstheme="minorHAnsi"/>
          <w:szCs w:val="22"/>
          <w:lang w:val="ru-RU"/>
        </w:rPr>
        <w:t>Система управления данными счетчиков</w:t>
      </w:r>
      <w:r>
        <w:rPr>
          <w:rFonts w:asciiTheme="minorHAnsi" w:hAnsiTheme="minorHAnsi" w:cstheme="minorHAnsi"/>
          <w:szCs w:val="22"/>
          <w:lang w:val="ru-RU"/>
        </w:rPr>
        <w:t xml:space="preserve"> </w:t>
      </w:r>
    </w:p>
    <w:p w14:paraId="14B0B7E3" w14:textId="77777777" w:rsidR="00116FDE" w:rsidRPr="007351CE" w:rsidRDefault="00116FDE" w:rsidP="00116FDE">
      <w:pPr>
        <w:pStyle w:val="a"/>
        <w:numPr>
          <w:ilvl w:val="0"/>
          <w:numId w:val="0"/>
        </w:numPr>
        <w:rPr>
          <w:rFonts w:asciiTheme="minorHAnsi" w:hAnsiTheme="minorHAnsi" w:cstheme="minorHAnsi"/>
          <w:szCs w:val="22"/>
          <w:lang w:val="ru-RU"/>
        </w:rPr>
      </w:pPr>
      <w:r w:rsidRPr="007351CE">
        <w:rPr>
          <w:rFonts w:asciiTheme="minorHAnsi" w:hAnsiTheme="minorHAnsi" w:cstheme="minorHAnsi"/>
          <w:szCs w:val="22"/>
        </w:rPr>
        <w:t>AMI</w:t>
      </w:r>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r w:rsidRPr="007351CE">
        <w:rPr>
          <w:rFonts w:asciiTheme="minorHAnsi" w:hAnsiTheme="minorHAnsi" w:cstheme="minorHAnsi"/>
          <w:szCs w:val="22"/>
          <w:lang w:val="ru-RU"/>
        </w:rPr>
        <w:t xml:space="preserve">Расширенная инфраструктура измерения  </w:t>
      </w:r>
    </w:p>
    <w:p w14:paraId="5A8B3723" w14:textId="77777777" w:rsidR="00116FDE" w:rsidRPr="007351CE" w:rsidRDefault="00116FDE" w:rsidP="00116FDE">
      <w:pPr>
        <w:pStyle w:val="a"/>
        <w:numPr>
          <w:ilvl w:val="0"/>
          <w:numId w:val="0"/>
        </w:numPr>
        <w:rPr>
          <w:rFonts w:asciiTheme="minorHAnsi" w:hAnsiTheme="minorHAnsi" w:cstheme="minorHAnsi"/>
          <w:szCs w:val="22"/>
          <w:lang w:val="ru-RU"/>
        </w:rPr>
      </w:pPr>
      <w:r w:rsidRPr="007351CE">
        <w:rPr>
          <w:rFonts w:asciiTheme="minorHAnsi" w:hAnsiTheme="minorHAnsi" w:cstheme="minorHAnsi"/>
          <w:szCs w:val="22"/>
        </w:rPr>
        <w:t>CIM</w:t>
      </w:r>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r w:rsidRPr="007351CE">
        <w:rPr>
          <w:rFonts w:asciiTheme="minorHAnsi" w:hAnsiTheme="minorHAnsi" w:cstheme="minorHAnsi"/>
          <w:szCs w:val="22"/>
          <w:lang w:val="ru-RU"/>
        </w:rPr>
        <w:t>общ</w:t>
      </w:r>
      <w:r>
        <w:rPr>
          <w:rFonts w:asciiTheme="minorHAnsi" w:hAnsiTheme="minorHAnsi" w:cstheme="minorHAnsi"/>
          <w:szCs w:val="22"/>
          <w:lang w:val="ru-RU"/>
        </w:rPr>
        <w:t>ая</w:t>
      </w:r>
      <w:r w:rsidRPr="007351CE">
        <w:rPr>
          <w:rFonts w:asciiTheme="minorHAnsi" w:hAnsiTheme="minorHAnsi" w:cstheme="minorHAnsi"/>
          <w:szCs w:val="22"/>
          <w:lang w:val="ru-RU"/>
        </w:rPr>
        <w:t xml:space="preserve"> информационн</w:t>
      </w:r>
      <w:r>
        <w:rPr>
          <w:rFonts w:asciiTheme="minorHAnsi" w:hAnsiTheme="minorHAnsi" w:cstheme="minorHAnsi"/>
          <w:szCs w:val="22"/>
          <w:lang w:val="ru-RU"/>
        </w:rPr>
        <w:t>ая</w:t>
      </w:r>
      <w:r w:rsidRPr="007351CE">
        <w:rPr>
          <w:rFonts w:asciiTheme="minorHAnsi" w:hAnsiTheme="minorHAnsi" w:cstheme="minorHAnsi"/>
          <w:szCs w:val="22"/>
          <w:lang w:val="ru-RU"/>
        </w:rPr>
        <w:t xml:space="preserve"> модель </w:t>
      </w:r>
    </w:p>
    <w:p w14:paraId="29CF11FB" w14:textId="77777777" w:rsidR="00116FDE" w:rsidRPr="00116FDE" w:rsidRDefault="00116FDE" w:rsidP="00116FDE">
      <w:pPr>
        <w:pStyle w:val="a"/>
        <w:numPr>
          <w:ilvl w:val="0"/>
          <w:numId w:val="0"/>
        </w:numPr>
        <w:rPr>
          <w:rFonts w:asciiTheme="minorHAnsi" w:hAnsiTheme="minorHAnsi" w:cstheme="minorHAnsi"/>
          <w:szCs w:val="22"/>
          <w:lang w:val="ru-RU"/>
        </w:rPr>
      </w:pPr>
      <w:r w:rsidRPr="00116FDE">
        <w:rPr>
          <w:rFonts w:asciiTheme="minorHAnsi" w:hAnsiTheme="minorHAnsi" w:cstheme="minorHAnsi"/>
          <w:szCs w:val="22"/>
        </w:rPr>
        <w:t>EMS</w:t>
      </w:r>
      <w:r w:rsidRPr="00116FDE">
        <w:rPr>
          <w:lang w:val="ru-RU"/>
        </w:rPr>
        <w:t xml:space="preserve"> </w:t>
      </w:r>
      <w:r>
        <w:rPr>
          <w:lang w:val="ru-RU"/>
        </w:rPr>
        <w:t xml:space="preserve">- </w:t>
      </w:r>
      <w:r w:rsidRPr="00116FDE">
        <w:rPr>
          <w:lang w:val="ru-RU"/>
        </w:rPr>
        <w:t>Система управления энергосистемами</w:t>
      </w:r>
    </w:p>
    <w:p w14:paraId="07F1A2FA" w14:textId="77777777" w:rsidR="00116FDE" w:rsidRPr="007351CE" w:rsidRDefault="00116FDE" w:rsidP="00116FDE">
      <w:pPr>
        <w:pStyle w:val="a"/>
        <w:numPr>
          <w:ilvl w:val="0"/>
          <w:numId w:val="0"/>
        </w:numPr>
        <w:rPr>
          <w:rFonts w:asciiTheme="minorHAnsi" w:hAnsiTheme="minorHAnsi" w:cstheme="minorHAnsi"/>
          <w:szCs w:val="22"/>
          <w:lang w:val="ru-RU"/>
        </w:rPr>
      </w:pPr>
      <w:r w:rsidRPr="007351CE">
        <w:rPr>
          <w:rFonts w:asciiTheme="minorHAnsi" w:hAnsiTheme="minorHAnsi" w:cstheme="minorHAnsi"/>
          <w:szCs w:val="22"/>
          <w:lang w:val="ru-RU"/>
        </w:rPr>
        <w:t xml:space="preserve">SAS </w:t>
      </w:r>
      <w:r>
        <w:rPr>
          <w:rFonts w:asciiTheme="minorHAnsi" w:hAnsiTheme="minorHAnsi" w:cstheme="minorHAnsi"/>
          <w:szCs w:val="22"/>
          <w:lang w:val="ru-RU"/>
        </w:rPr>
        <w:t xml:space="preserve">- </w:t>
      </w:r>
      <w:r w:rsidRPr="007351CE">
        <w:rPr>
          <w:rFonts w:asciiTheme="minorHAnsi" w:hAnsiTheme="minorHAnsi" w:cstheme="minorHAnsi"/>
          <w:szCs w:val="22"/>
          <w:lang w:val="ru-RU"/>
        </w:rPr>
        <w:t>Системы автоматизации подстанций</w:t>
      </w:r>
      <w:r w:rsidRPr="00116FDE">
        <w:rPr>
          <w:rFonts w:asciiTheme="minorHAnsi" w:hAnsiTheme="minorHAnsi" w:cstheme="minorHAnsi"/>
          <w:szCs w:val="22"/>
          <w:lang w:val="ru-RU"/>
        </w:rPr>
        <w:t xml:space="preserve"> </w:t>
      </w:r>
    </w:p>
    <w:p w14:paraId="5C060DA9" w14:textId="77777777" w:rsidR="00116FDE" w:rsidRPr="007351CE" w:rsidRDefault="00116FDE" w:rsidP="00116FDE">
      <w:pPr>
        <w:pStyle w:val="a"/>
        <w:numPr>
          <w:ilvl w:val="0"/>
          <w:numId w:val="0"/>
        </w:numPr>
        <w:rPr>
          <w:rFonts w:asciiTheme="minorHAnsi" w:hAnsiTheme="minorHAnsi" w:cstheme="minorHAnsi"/>
          <w:szCs w:val="22"/>
          <w:lang w:val="ru-RU"/>
        </w:rPr>
      </w:pPr>
      <w:r w:rsidRPr="007351CE">
        <w:rPr>
          <w:rFonts w:asciiTheme="minorHAnsi" w:hAnsiTheme="minorHAnsi" w:cstheme="minorHAnsi"/>
          <w:szCs w:val="22"/>
          <w:shd w:val="clear" w:color="auto" w:fill="FFFFFF"/>
        </w:rPr>
        <w:t>NPV</w:t>
      </w:r>
      <w:r>
        <w:rPr>
          <w:rFonts w:asciiTheme="minorHAnsi" w:hAnsiTheme="minorHAnsi" w:cstheme="minorHAnsi"/>
          <w:szCs w:val="22"/>
          <w:shd w:val="clear" w:color="auto" w:fill="FFFFFF"/>
          <w:lang w:val="ru-RU"/>
        </w:rPr>
        <w:t xml:space="preserve"> -</w:t>
      </w:r>
      <w:r w:rsidRPr="007351CE">
        <w:rPr>
          <w:rFonts w:asciiTheme="minorHAnsi" w:hAnsiTheme="minorHAnsi" w:cstheme="minorHAnsi"/>
          <w:szCs w:val="22"/>
          <w:lang w:val="ru-RU"/>
        </w:rPr>
        <w:t xml:space="preserve"> </w:t>
      </w:r>
      <w:r w:rsidRPr="007351CE">
        <w:rPr>
          <w:rFonts w:asciiTheme="minorHAnsi" w:hAnsiTheme="minorHAnsi" w:cstheme="minorHAnsi"/>
          <w:bCs/>
          <w:szCs w:val="22"/>
          <w:shd w:val="clear" w:color="auto" w:fill="FFFFFF"/>
          <w:lang w:val="ru-RU"/>
        </w:rPr>
        <w:t xml:space="preserve">Чистая приведённая стоимость  </w:t>
      </w:r>
    </w:p>
    <w:p w14:paraId="6F46F91D" w14:textId="77777777" w:rsidR="00116FDE" w:rsidRPr="007351CE" w:rsidRDefault="00116FDE" w:rsidP="00116FDE">
      <w:pPr>
        <w:pStyle w:val="a"/>
        <w:numPr>
          <w:ilvl w:val="0"/>
          <w:numId w:val="0"/>
        </w:numPr>
        <w:rPr>
          <w:rFonts w:asciiTheme="minorHAnsi" w:hAnsiTheme="minorHAnsi" w:cstheme="minorHAnsi"/>
          <w:szCs w:val="22"/>
          <w:lang w:val="ru-RU"/>
        </w:rPr>
      </w:pPr>
      <w:r w:rsidRPr="007351CE">
        <w:rPr>
          <w:rFonts w:asciiTheme="minorHAnsi" w:hAnsiTheme="minorHAnsi" w:cstheme="minorHAnsi"/>
          <w:szCs w:val="22"/>
        </w:rPr>
        <w:t>DMS</w:t>
      </w:r>
      <w:r w:rsidRPr="007351CE">
        <w:rPr>
          <w:rFonts w:asciiTheme="minorHAnsi" w:hAnsiTheme="minorHAnsi" w:cstheme="minorHAnsi"/>
          <w:szCs w:val="22"/>
          <w:lang w:val="ru-RU"/>
        </w:rPr>
        <w:t xml:space="preserve"> - </w:t>
      </w:r>
      <w:r w:rsidRPr="00116FDE">
        <w:rPr>
          <w:rFonts w:asciiTheme="minorHAnsi" w:hAnsiTheme="minorHAnsi" w:cstheme="minorHAnsi"/>
          <w:sz w:val="20"/>
          <w:lang w:val="ru-RU"/>
        </w:rPr>
        <w:t xml:space="preserve">управления </w:t>
      </w:r>
      <w:r>
        <w:rPr>
          <w:rFonts w:asciiTheme="minorHAnsi" w:hAnsiTheme="minorHAnsi" w:cstheme="minorHAnsi"/>
          <w:sz w:val="20"/>
          <w:lang w:val="ru-RU"/>
        </w:rPr>
        <w:t>распределительными электрическими сетями</w:t>
      </w:r>
    </w:p>
    <w:p w14:paraId="10CFBCE2" w14:textId="77777777" w:rsidR="00116FDE" w:rsidRPr="007351CE" w:rsidRDefault="00116FDE" w:rsidP="00116FDE">
      <w:pPr>
        <w:pStyle w:val="a"/>
        <w:numPr>
          <w:ilvl w:val="0"/>
          <w:numId w:val="0"/>
        </w:numPr>
        <w:rPr>
          <w:rFonts w:asciiTheme="minorHAnsi" w:hAnsiTheme="minorHAnsi" w:cstheme="minorHAnsi"/>
          <w:szCs w:val="22"/>
          <w:lang w:val="ru-RU"/>
        </w:rPr>
      </w:pPr>
      <w:r w:rsidRPr="007351CE">
        <w:rPr>
          <w:rFonts w:asciiTheme="minorHAnsi" w:hAnsiTheme="minorHAnsi" w:cstheme="minorHAnsi"/>
          <w:szCs w:val="22"/>
        </w:rPr>
        <w:t>EE</w:t>
      </w:r>
      <w:r w:rsidRPr="007351CE">
        <w:rPr>
          <w:rFonts w:asciiTheme="minorHAnsi" w:hAnsiTheme="minorHAnsi" w:cstheme="minorHAnsi"/>
          <w:szCs w:val="22"/>
          <w:lang w:val="ru-RU"/>
        </w:rPr>
        <w:t xml:space="preserve"> - </w:t>
      </w:r>
      <w:proofErr w:type="spellStart"/>
      <w:r w:rsidRPr="007351CE">
        <w:rPr>
          <w:rFonts w:asciiTheme="minorHAnsi" w:hAnsiTheme="minorHAnsi" w:cstheme="minorHAnsi"/>
          <w:szCs w:val="22"/>
          <w:lang w:val="ru-RU"/>
        </w:rPr>
        <w:t>энергоэффективность</w:t>
      </w:r>
      <w:proofErr w:type="spellEnd"/>
    </w:p>
    <w:p w14:paraId="0C8DDA95" w14:textId="77777777" w:rsidR="00116FDE" w:rsidRPr="007351CE" w:rsidRDefault="00116FDE" w:rsidP="00116FDE">
      <w:pPr>
        <w:pStyle w:val="a"/>
        <w:numPr>
          <w:ilvl w:val="0"/>
          <w:numId w:val="0"/>
        </w:numPr>
        <w:rPr>
          <w:rFonts w:asciiTheme="minorHAnsi" w:hAnsiTheme="minorHAnsi" w:cstheme="minorHAnsi"/>
          <w:szCs w:val="22"/>
          <w:lang w:val="ru-RU"/>
        </w:rPr>
      </w:pPr>
      <w:r w:rsidRPr="007351CE">
        <w:rPr>
          <w:rFonts w:asciiTheme="minorHAnsi" w:hAnsiTheme="minorHAnsi" w:cstheme="minorHAnsi"/>
          <w:szCs w:val="22"/>
        </w:rPr>
        <w:t>EMS</w:t>
      </w:r>
      <w:r w:rsidRPr="007351CE">
        <w:rPr>
          <w:rFonts w:asciiTheme="minorHAnsi" w:hAnsiTheme="minorHAnsi" w:cstheme="minorHAnsi"/>
          <w:szCs w:val="22"/>
          <w:lang w:val="ru-RU"/>
        </w:rPr>
        <w:t xml:space="preserve"> - Система управления энергопотреблением</w:t>
      </w:r>
    </w:p>
    <w:p w14:paraId="39074D9C" w14:textId="77777777" w:rsidR="00116FDE" w:rsidRPr="007351CE" w:rsidRDefault="00116FDE" w:rsidP="00116FDE">
      <w:pPr>
        <w:pStyle w:val="a"/>
        <w:numPr>
          <w:ilvl w:val="0"/>
          <w:numId w:val="0"/>
        </w:numPr>
        <w:rPr>
          <w:rFonts w:asciiTheme="minorHAnsi" w:hAnsiTheme="minorHAnsi" w:cstheme="minorHAnsi"/>
          <w:szCs w:val="22"/>
          <w:lang w:val="ru-RU"/>
        </w:rPr>
      </w:pPr>
      <w:r w:rsidRPr="007351CE">
        <w:rPr>
          <w:rFonts w:asciiTheme="minorHAnsi" w:hAnsiTheme="minorHAnsi" w:cstheme="minorHAnsi"/>
          <w:szCs w:val="22"/>
          <w:lang w:val="ru-RU"/>
        </w:rPr>
        <w:t>MMS - Система управления рынком</w:t>
      </w:r>
    </w:p>
    <w:p w14:paraId="0C313345" w14:textId="77777777" w:rsidR="005458C8" w:rsidRPr="002B2C57" w:rsidRDefault="005458C8" w:rsidP="005458C8">
      <w:pPr>
        <w:pStyle w:val="a"/>
        <w:numPr>
          <w:ilvl w:val="0"/>
          <w:numId w:val="0"/>
        </w:numPr>
        <w:ind w:left="397"/>
        <w:rPr>
          <w:lang w:val="ru-RU"/>
        </w:rPr>
      </w:pPr>
    </w:p>
    <w:p w14:paraId="69B011C2" w14:textId="629B28AF" w:rsidR="00253D06" w:rsidRPr="00514F30" w:rsidRDefault="00057407" w:rsidP="00057407">
      <w:pPr>
        <w:pStyle w:val="1"/>
        <w:numPr>
          <w:ilvl w:val="0"/>
          <w:numId w:val="0"/>
        </w:numPr>
        <w:ind w:hanging="709"/>
        <w:rPr>
          <w:lang w:val="ru-RU"/>
        </w:rPr>
      </w:pPr>
      <w:bookmarkStart w:id="97" w:name="_Toc80958828"/>
      <w:r w:rsidRPr="00514F30">
        <w:rPr>
          <w:lang w:val="ru-RU"/>
        </w:rPr>
        <w:lastRenderedPageBreak/>
        <w:t>11</w:t>
      </w:r>
      <w:r w:rsidRPr="00514F30">
        <w:rPr>
          <w:lang w:val="ru-RU"/>
        </w:rPr>
        <w:tab/>
      </w:r>
      <w:r w:rsidR="008E749E" w:rsidRPr="008E749E">
        <w:rPr>
          <w:lang w:val="ru-RU"/>
        </w:rPr>
        <w:t>Дорожная</w:t>
      </w:r>
      <w:r w:rsidR="008E749E" w:rsidRPr="00514F30">
        <w:rPr>
          <w:lang w:val="ru-RU"/>
        </w:rPr>
        <w:t xml:space="preserve"> </w:t>
      </w:r>
      <w:r w:rsidR="008E749E" w:rsidRPr="008E749E">
        <w:rPr>
          <w:lang w:val="ru-RU"/>
        </w:rPr>
        <w:t>карта</w:t>
      </w:r>
      <w:r w:rsidR="008E749E" w:rsidRPr="00514F30">
        <w:rPr>
          <w:lang w:val="ru-RU"/>
        </w:rPr>
        <w:t xml:space="preserve"> </w:t>
      </w:r>
      <w:r w:rsidR="008E749E">
        <w:t>Smart</w:t>
      </w:r>
      <w:r w:rsidR="008E749E" w:rsidRPr="00514F30">
        <w:rPr>
          <w:lang w:val="ru-RU"/>
        </w:rPr>
        <w:t xml:space="preserve"> </w:t>
      </w:r>
      <w:r w:rsidR="008E749E">
        <w:t>Grid</w:t>
      </w:r>
      <w:bookmarkEnd w:id="97"/>
    </w:p>
    <w:p w14:paraId="3735D0FC" w14:textId="1465B2C0" w:rsidR="00425528" w:rsidRPr="008E749E" w:rsidRDefault="008E749E" w:rsidP="008E749E">
      <w:pPr>
        <w:pStyle w:val="a2"/>
        <w:rPr>
          <w:lang w:val="ru-RU"/>
        </w:rPr>
      </w:pPr>
      <w:r w:rsidRPr="008E749E">
        <w:rPr>
          <w:lang w:val="ru-RU"/>
        </w:rPr>
        <w:t xml:space="preserve">Цель Дорожной карты </w:t>
      </w:r>
      <w:r>
        <w:t>Smart</w:t>
      </w:r>
      <w:r w:rsidRPr="008E749E">
        <w:rPr>
          <w:lang w:val="ru-RU"/>
        </w:rPr>
        <w:t xml:space="preserve"> </w:t>
      </w:r>
      <w:r>
        <w:t>Grid</w:t>
      </w:r>
      <w:r w:rsidRPr="008E749E">
        <w:rPr>
          <w:lang w:val="ru-RU"/>
        </w:rPr>
        <w:t xml:space="preserve"> - предоставить способ систематического перехода электроэнергетического сектора Казахстана к тому, который поддерживает технологии </w:t>
      </w:r>
      <w:r>
        <w:t>Smart</w:t>
      </w:r>
      <w:r w:rsidRPr="008E749E">
        <w:rPr>
          <w:lang w:val="ru-RU"/>
        </w:rPr>
        <w:t xml:space="preserve"> </w:t>
      </w:r>
      <w:r>
        <w:t>Grid</w:t>
      </w:r>
      <w:r w:rsidRPr="008E749E">
        <w:rPr>
          <w:lang w:val="ru-RU"/>
        </w:rPr>
        <w:t>, и в целом стать более модернизированным.</w:t>
      </w:r>
    </w:p>
    <w:p w14:paraId="19FA6EF7" w14:textId="645B08F6" w:rsidR="008E749E" w:rsidRPr="008E749E" w:rsidRDefault="00057407" w:rsidP="00057407">
      <w:pPr>
        <w:pStyle w:val="21"/>
        <w:numPr>
          <w:ilvl w:val="0"/>
          <w:numId w:val="0"/>
        </w:numPr>
        <w:ind w:hanging="709"/>
        <w:rPr>
          <w:lang w:val="ru-RU"/>
        </w:rPr>
      </w:pPr>
      <w:bookmarkStart w:id="98" w:name="_Toc80958829"/>
      <w:r w:rsidRPr="009C03B8">
        <w:rPr>
          <w:lang w:val="ru-RU"/>
        </w:rPr>
        <w:t>11.1</w:t>
      </w:r>
      <w:r w:rsidRPr="009C03B8">
        <w:rPr>
          <w:lang w:val="ru-RU"/>
        </w:rPr>
        <w:tab/>
      </w:r>
      <w:r w:rsidR="008E749E">
        <w:t>SCADA</w:t>
      </w:r>
      <w:r w:rsidR="008E749E" w:rsidRPr="008E749E">
        <w:rPr>
          <w:lang w:val="ru-RU"/>
        </w:rPr>
        <w:t xml:space="preserve"> / Система управления энергопотреблением и </w:t>
      </w:r>
      <w:r w:rsidR="008E749E">
        <w:t>SCADA</w:t>
      </w:r>
      <w:r w:rsidR="008E749E" w:rsidRPr="008E749E">
        <w:rPr>
          <w:lang w:val="ru-RU"/>
        </w:rPr>
        <w:t xml:space="preserve"> / Система управления распределением</w:t>
      </w:r>
      <w:bookmarkEnd w:id="98"/>
    </w:p>
    <w:p w14:paraId="6BB9AB57" w14:textId="377FBCDE" w:rsidR="00980C2D" w:rsidRPr="00407987" w:rsidRDefault="008E749E" w:rsidP="008E749E">
      <w:pPr>
        <w:pStyle w:val="a2"/>
        <w:rPr>
          <w:lang w:val="ru-RU"/>
        </w:rPr>
      </w:pPr>
      <w:r w:rsidRPr="008E749E">
        <w:rPr>
          <w:lang w:val="ru-RU"/>
        </w:rPr>
        <w:t xml:space="preserve">Компоненты </w:t>
      </w:r>
      <w:r>
        <w:t>SCADA</w:t>
      </w:r>
      <w:r w:rsidRPr="008E749E">
        <w:rPr>
          <w:lang w:val="ru-RU"/>
        </w:rPr>
        <w:t xml:space="preserve"> / Система управления энергопотреблением и </w:t>
      </w:r>
      <w:r>
        <w:t>SCADA</w:t>
      </w:r>
      <w:r w:rsidRPr="008E749E">
        <w:rPr>
          <w:lang w:val="ru-RU"/>
        </w:rPr>
        <w:t xml:space="preserve"> / Система управления распределением Дорожной карты </w:t>
      </w:r>
      <w:r>
        <w:t>Smart</w:t>
      </w:r>
      <w:r w:rsidRPr="008E749E">
        <w:rPr>
          <w:lang w:val="ru-RU"/>
        </w:rPr>
        <w:t xml:space="preserve"> </w:t>
      </w:r>
      <w:r>
        <w:t>Grid</w:t>
      </w:r>
      <w:r w:rsidRPr="008E749E">
        <w:rPr>
          <w:lang w:val="ru-RU"/>
        </w:rPr>
        <w:t xml:space="preserve"> представлены в следующей таблице, включая цели, краткосрочные цели, среднесрочные цели и долгосрочные цели. </w:t>
      </w:r>
      <w:r w:rsidRPr="00407987">
        <w:rPr>
          <w:lang w:val="ru-RU"/>
        </w:rPr>
        <w:t>Вспомогательные исследования и пилотные проекты включены в таблицу.</w:t>
      </w:r>
    </w:p>
    <w:p w14:paraId="1895E0D9" w14:textId="57F83001" w:rsidR="00980C2D" w:rsidRPr="00407987" w:rsidRDefault="00407987" w:rsidP="00980C2D">
      <w:pPr>
        <w:pStyle w:val="ac"/>
        <w:rPr>
          <w:lang w:val="ru-RU"/>
        </w:rPr>
      </w:pPr>
      <w:r w:rsidRPr="00407987">
        <w:rPr>
          <w:lang w:val="ru-RU"/>
        </w:rPr>
        <w:t xml:space="preserve">Таблица 21 Дорожная карта </w:t>
      </w:r>
      <w:proofErr w:type="spellStart"/>
      <w:r w:rsidRPr="00407987">
        <w:rPr>
          <w:lang w:val="ru-RU"/>
        </w:rPr>
        <w:t>Smart</w:t>
      </w:r>
      <w:proofErr w:type="spellEnd"/>
      <w:r w:rsidRPr="00407987">
        <w:rPr>
          <w:lang w:val="ru-RU"/>
        </w:rPr>
        <w:t xml:space="preserve"> </w:t>
      </w:r>
      <w:proofErr w:type="spellStart"/>
      <w:r w:rsidRPr="00407987">
        <w:rPr>
          <w:lang w:val="ru-RU"/>
        </w:rPr>
        <w:t>Grid</w:t>
      </w:r>
      <w:proofErr w:type="spellEnd"/>
      <w:r w:rsidRPr="00407987">
        <w:rPr>
          <w:lang w:val="ru-RU"/>
        </w:rPr>
        <w:t xml:space="preserve">: SCADA / Система управления </w:t>
      </w:r>
      <w:r w:rsidR="00FF102E">
        <w:rPr>
          <w:lang w:val="ru-RU"/>
        </w:rPr>
        <w:t>энергосистемами</w:t>
      </w:r>
      <w:r w:rsidRPr="00407987">
        <w:rPr>
          <w:lang w:val="ru-RU"/>
        </w:rPr>
        <w:t xml:space="preserve"> и SCADA / С</w:t>
      </w:r>
      <w:r w:rsidR="00FF102E">
        <w:rPr>
          <w:lang w:val="ru-RU"/>
        </w:rPr>
        <w:t>истема управления распределительными электрическими сетями</w:t>
      </w:r>
    </w:p>
    <w:tbl>
      <w:tblPr>
        <w:tblStyle w:val="af8"/>
        <w:tblW w:w="0" w:type="auto"/>
        <w:tblLook w:val="04A0" w:firstRow="1" w:lastRow="0" w:firstColumn="1" w:lastColumn="0" w:noHBand="0" w:noVBand="1"/>
      </w:tblPr>
      <w:tblGrid>
        <w:gridCol w:w="2784"/>
        <w:gridCol w:w="2881"/>
        <w:gridCol w:w="2688"/>
      </w:tblGrid>
      <w:tr w:rsidR="00945F23" w:rsidRPr="000B2393" w14:paraId="0C234DD9" w14:textId="77777777" w:rsidTr="00857CE4">
        <w:tc>
          <w:tcPr>
            <w:tcW w:w="8353" w:type="dxa"/>
            <w:gridSpan w:val="3"/>
            <w:shd w:val="clear" w:color="auto" w:fill="F2F2F2" w:themeFill="background1" w:themeFillShade="F2"/>
          </w:tcPr>
          <w:p w14:paraId="38AAD111" w14:textId="0ADE298F" w:rsidR="00945F23" w:rsidRPr="000B2393" w:rsidRDefault="00407987" w:rsidP="000B2393">
            <w:pPr>
              <w:pStyle w:val="a2"/>
              <w:spacing w:after="0" w:line="240" w:lineRule="auto"/>
              <w:jc w:val="left"/>
              <w:rPr>
                <w:rFonts w:asciiTheme="minorHAnsi" w:hAnsiTheme="minorHAnsi" w:cstheme="minorHAnsi"/>
                <w:sz w:val="20"/>
              </w:rPr>
            </w:pPr>
            <w:proofErr w:type="spellStart"/>
            <w:r w:rsidRPr="000B2393">
              <w:rPr>
                <w:rFonts w:asciiTheme="minorHAnsi" w:hAnsiTheme="minorHAnsi" w:cstheme="minorHAnsi"/>
                <w:sz w:val="20"/>
              </w:rPr>
              <w:t>Цели</w:t>
            </w:r>
            <w:proofErr w:type="spellEnd"/>
            <w:r w:rsidRPr="000B2393">
              <w:rPr>
                <w:rFonts w:asciiTheme="minorHAnsi" w:hAnsiTheme="minorHAnsi" w:cstheme="minorHAnsi"/>
                <w:sz w:val="20"/>
              </w:rPr>
              <w:t>:</w:t>
            </w:r>
          </w:p>
        </w:tc>
      </w:tr>
      <w:tr w:rsidR="00945F23" w:rsidRPr="003201B2" w14:paraId="2FE65CF6" w14:textId="77777777" w:rsidTr="000B2393">
        <w:trPr>
          <w:trHeight w:val="497"/>
        </w:trPr>
        <w:tc>
          <w:tcPr>
            <w:tcW w:w="8353" w:type="dxa"/>
            <w:gridSpan w:val="3"/>
            <w:shd w:val="clear" w:color="auto" w:fill="FFFFFF" w:themeFill="background1"/>
          </w:tcPr>
          <w:p w14:paraId="683AB95F" w14:textId="4477D6EB" w:rsidR="00945F23" w:rsidRPr="000B2393" w:rsidRDefault="003724C9" w:rsidP="000B2393">
            <w:pPr>
              <w:pStyle w:val="a2"/>
              <w:spacing w:after="0" w:line="240" w:lineRule="auto"/>
              <w:rPr>
                <w:rFonts w:asciiTheme="minorHAnsi" w:hAnsiTheme="minorHAnsi" w:cstheme="minorHAnsi"/>
                <w:sz w:val="20"/>
                <w:lang w:val="ru-RU"/>
              </w:rPr>
            </w:pPr>
            <w:r w:rsidRPr="000B2393">
              <w:rPr>
                <w:rFonts w:asciiTheme="minorHAnsi" w:hAnsiTheme="minorHAnsi" w:cstheme="minorHAnsi"/>
                <w:sz w:val="20"/>
                <w:lang w:val="ru-RU"/>
              </w:rPr>
              <w:t xml:space="preserve">Иметь единую систему </w:t>
            </w:r>
            <w:r w:rsidRPr="000B2393">
              <w:rPr>
                <w:rFonts w:asciiTheme="minorHAnsi" w:hAnsiTheme="minorHAnsi" w:cstheme="minorHAnsi"/>
                <w:sz w:val="20"/>
              </w:rPr>
              <w:t>SCADA</w:t>
            </w:r>
            <w:r w:rsidRPr="000B2393">
              <w:rPr>
                <w:rFonts w:asciiTheme="minorHAnsi" w:hAnsiTheme="minorHAnsi" w:cstheme="minorHAnsi"/>
                <w:sz w:val="20"/>
                <w:lang w:val="ru-RU"/>
              </w:rPr>
              <w:t xml:space="preserve"> для Казахстана в качестве одного из столпов интеллектуальной сети, включая поддержку расширенных функций Система управления энергопотреблением и Система управления распределением.</w:t>
            </w:r>
          </w:p>
        </w:tc>
      </w:tr>
      <w:tr w:rsidR="00980C2D" w:rsidRPr="000B2393" w14:paraId="018EBCE4" w14:textId="77777777" w:rsidTr="00FF102E">
        <w:tc>
          <w:tcPr>
            <w:tcW w:w="2784" w:type="dxa"/>
            <w:shd w:val="clear" w:color="auto" w:fill="F2F2F2" w:themeFill="background1" w:themeFillShade="F2"/>
          </w:tcPr>
          <w:p w14:paraId="33890EFA" w14:textId="0B7C7371" w:rsidR="00980C2D" w:rsidRPr="000B2393" w:rsidRDefault="003724C9" w:rsidP="00CA3A2B">
            <w:pPr>
              <w:pStyle w:val="a2"/>
              <w:spacing w:after="0" w:line="240" w:lineRule="auto"/>
              <w:rPr>
                <w:rFonts w:asciiTheme="minorHAnsi" w:hAnsiTheme="minorHAnsi" w:cstheme="minorHAnsi"/>
                <w:b/>
                <w:bCs/>
                <w:sz w:val="20"/>
              </w:rPr>
            </w:pPr>
            <w:proofErr w:type="spellStart"/>
            <w:r w:rsidRPr="000B2393">
              <w:rPr>
                <w:rFonts w:asciiTheme="minorHAnsi" w:hAnsiTheme="minorHAnsi" w:cstheme="minorHAnsi"/>
                <w:b/>
                <w:bCs/>
                <w:sz w:val="20"/>
              </w:rPr>
              <w:t>Краткосрочная</w:t>
            </w:r>
            <w:proofErr w:type="spellEnd"/>
            <w:r w:rsidRPr="000B2393">
              <w:rPr>
                <w:rFonts w:asciiTheme="minorHAnsi" w:hAnsiTheme="minorHAnsi" w:cstheme="minorHAnsi"/>
                <w:b/>
                <w:bCs/>
                <w:sz w:val="20"/>
              </w:rPr>
              <w:t xml:space="preserve"> (</w:t>
            </w:r>
            <w:proofErr w:type="spellStart"/>
            <w:r w:rsidRPr="000B2393">
              <w:rPr>
                <w:rFonts w:asciiTheme="minorHAnsi" w:hAnsiTheme="minorHAnsi" w:cstheme="minorHAnsi"/>
                <w:b/>
                <w:bCs/>
                <w:sz w:val="20"/>
              </w:rPr>
              <w:t>до</w:t>
            </w:r>
            <w:proofErr w:type="spellEnd"/>
            <w:r w:rsidRPr="000B2393">
              <w:rPr>
                <w:rFonts w:asciiTheme="minorHAnsi" w:hAnsiTheme="minorHAnsi" w:cstheme="minorHAnsi"/>
                <w:b/>
                <w:bCs/>
                <w:sz w:val="20"/>
              </w:rPr>
              <w:t xml:space="preserve"> 202</w:t>
            </w:r>
            <w:r w:rsidR="00CA3A2B">
              <w:rPr>
                <w:rFonts w:asciiTheme="minorHAnsi" w:hAnsiTheme="minorHAnsi" w:cstheme="minorHAnsi"/>
                <w:b/>
                <w:bCs/>
                <w:sz w:val="20"/>
                <w:lang w:val="ru-RU"/>
              </w:rPr>
              <w:t>5</w:t>
            </w:r>
            <w:r w:rsidRPr="000B2393">
              <w:rPr>
                <w:rFonts w:asciiTheme="minorHAnsi" w:hAnsiTheme="minorHAnsi" w:cstheme="minorHAnsi"/>
                <w:b/>
                <w:bCs/>
                <w:sz w:val="20"/>
              </w:rPr>
              <w:t xml:space="preserve"> г.)</w:t>
            </w:r>
          </w:p>
        </w:tc>
        <w:tc>
          <w:tcPr>
            <w:tcW w:w="2881" w:type="dxa"/>
            <w:shd w:val="clear" w:color="auto" w:fill="F2F2F2" w:themeFill="background1" w:themeFillShade="F2"/>
          </w:tcPr>
          <w:p w14:paraId="2C105CD8" w14:textId="085A8DFB" w:rsidR="00980C2D" w:rsidRPr="000B2393" w:rsidRDefault="003724C9" w:rsidP="00CA3A2B">
            <w:pPr>
              <w:pStyle w:val="a2"/>
              <w:spacing w:after="0" w:line="240" w:lineRule="auto"/>
              <w:rPr>
                <w:rFonts w:asciiTheme="minorHAnsi" w:hAnsiTheme="minorHAnsi" w:cstheme="minorHAnsi"/>
                <w:b/>
                <w:bCs/>
                <w:sz w:val="20"/>
              </w:rPr>
            </w:pPr>
            <w:proofErr w:type="spellStart"/>
            <w:r w:rsidRPr="000B2393">
              <w:rPr>
                <w:rFonts w:asciiTheme="minorHAnsi" w:hAnsiTheme="minorHAnsi" w:cstheme="minorHAnsi"/>
                <w:b/>
                <w:bCs/>
                <w:sz w:val="20"/>
              </w:rPr>
              <w:t>Среднесрочная</w:t>
            </w:r>
            <w:proofErr w:type="spellEnd"/>
            <w:r w:rsidRPr="000B2393">
              <w:rPr>
                <w:rFonts w:asciiTheme="minorHAnsi" w:hAnsiTheme="minorHAnsi" w:cstheme="minorHAnsi"/>
                <w:b/>
                <w:bCs/>
                <w:sz w:val="20"/>
              </w:rPr>
              <w:t xml:space="preserve"> (</w:t>
            </w:r>
            <w:proofErr w:type="spellStart"/>
            <w:r w:rsidRPr="000B2393">
              <w:rPr>
                <w:rFonts w:asciiTheme="minorHAnsi" w:hAnsiTheme="minorHAnsi" w:cstheme="minorHAnsi"/>
                <w:b/>
                <w:bCs/>
                <w:sz w:val="20"/>
              </w:rPr>
              <w:t>до</w:t>
            </w:r>
            <w:proofErr w:type="spellEnd"/>
            <w:r w:rsidRPr="000B2393">
              <w:rPr>
                <w:rFonts w:asciiTheme="minorHAnsi" w:hAnsiTheme="minorHAnsi" w:cstheme="minorHAnsi"/>
                <w:b/>
                <w:bCs/>
                <w:sz w:val="20"/>
              </w:rPr>
              <w:t xml:space="preserve"> 202</w:t>
            </w:r>
            <w:r w:rsidR="00CA3A2B">
              <w:rPr>
                <w:rFonts w:asciiTheme="minorHAnsi" w:hAnsiTheme="minorHAnsi" w:cstheme="minorHAnsi"/>
                <w:b/>
                <w:bCs/>
                <w:sz w:val="20"/>
                <w:lang w:val="ru-RU"/>
              </w:rPr>
              <w:t>8</w:t>
            </w:r>
            <w:r w:rsidRPr="000B2393">
              <w:rPr>
                <w:rFonts w:asciiTheme="minorHAnsi" w:hAnsiTheme="minorHAnsi" w:cstheme="minorHAnsi"/>
                <w:b/>
                <w:bCs/>
                <w:sz w:val="20"/>
              </w:rPr>
              <w:t xml:space="preserve"> г.)</w:t>
            </w:r>
          </w:p>
        </w:tc>
        <w:tc>
          <w:tcPr>
            <w:tcW w:w="2688" w:type="dxa"/>
            <w:shd w:val="clear" w:color="auto" w:fill="F2F2F2" w:themeFill="background1" w:themeFillShade="F2"/>
          </w:tcPr>
          <w:p w14:paraId="0AC6A403" w14:textId="67D3B76C" w:rsidR="00980C2D" w:rsidRPr="000B2393" w:rsidRDefault="003724C9" w:rsidP="00CA3A2B">
            <w:pPr>
              <w:pStyle w:val="a2"/>
              <w:spacing w:after="0" w:line="240" w:lineRule="auto"/>
              <w:rPr>
                <w:rFonts w:asciiTheme="minorHAnsi" w:hAnsiTheme="minorHAnsi" w:cstheme="minorHAnsi"/>
                <w:b/>
                <w:bCs/>
                <w:sz w:val="20"/>
              </w:rPr>
            </w:pPr>
            <w:proofErr w:type="spellStart"/>
            <w:r w:rsidRPr="000B2393">
              <w:rPr>
                <w:rFonts w:asciiTheme="minorHAnsi" w:hAnsiTheme="minorHAnsi" w:cstheme="minorHAnsi"/>
                <w:b/>
                <w:bCs/>
                <w:sz w:val="20"/>
              </w:rPr>
              <w:t>Долгосрочный</w:t>
            </w:r>
            <w:proofErr w:type="spellEnd"/>
            <w:r w:rsidRPr="000B2393">
              <w:rPr>
                <w:rFonts w:asciiTheme="minorHAnsi" w:hAnsiTheme="minorHAnsi" w:cstheme="minorHAnsi"/>
                <w:b/>
                <w:bCs/>
                <w:sz w:val="20"/>
              </w:rPr>
              <w:t xml:space="preserve"> (203</w:t>
            </w:r>
            <w:r w:rsidR="00CA3A2B">
              <w:rPr>
                <w:rFonts w:asciiTheme="minorHAnsi" w:hAnsiTheme="minorHAnsi" w:cstheme="minorHAnsi"/>
                <w:b/>
                <w:bCs/>
                <w:sz w:val="20"/>
                <w:lang w:val="ru-RU"/>
              </w:rPr>
              <w:t>3</w:t>
            </w:r>
            <w:r w:rsidRPr="000B2393">
              <w:rPr>
                <w:rFonts w:asciiTheme="minorHAnsi" w:hAnsiTheme="minorHAnsi" w:cstheme="minorHAnsi"/>
                <w:b/>
                <w:bCs/>
                <w:sz w:val="20"/>
              </w:rPr>
              <w:t xml:space="preserve"> г.)</w:t>
            </w:r>
          </w:p>
        </w:tc>
      </w:tr>
      <w:tr w:rsidR="00980C2D" w:rsidRPr="003201B2" w14:paraId="54BCD6BA" w14:textId="77777777" w:rsidTr="00FF102E">
        <w:tc>
          <w:tcPr>
            <w:tcW w:w="2784" w:type="dxa"/>
          </w:tcPr>
          <w:p w14:paraId="5989B07E" w14:textId="3BCBD865" w:rsidR="003724C9" w:rsidRPr="000B2393" w:rsidRDefault="003724C9" w:rsidP="000B2393">
            <w:pPr>
              <w:pStyle w:val="a2"/>
              <w:numPr>
                <w:ilvl w:val="0"/>
                <w:numId w:val="22"/>
              </w:numPr>
              <w:spacing w:after="0" w:line="240" w:lineRule="auto"/>
              <w:ind w:left="306" w:hanging="284"/>
              <w:jc w:val="left"/>
              <w:rPr>
                <w:rFonts w:asciiTheme="minorHAnsi" w:hAnsiTheme="minorHAnsi" w:cstheme="minorHAnsi"/>
                <w:sz w:val="20"/>
                <w:lang w:val="ru-RU"/>
              </w:rPr>
            </w:pPr>
            <w:r w:rsidRPr="000B2393">
              <w:rPr>
                <w:rFonts w:asciiTheme="minorHAnsi" w:hAnsiTheme="minorHAnsi" w:cstheme="minorHAnsi"/>
                <w:sz w:val="20"/>
                <w:lang w:val="ru-RU"/>
              </w:rPr>
              <w:t xml:space="preserve">Внедрение единой системы </w:t>
            </w:r>
            <w:r w:rsidRPr="000B2393">
              <w:rPr>
                <w:rFonts w:asciiTheme="minorHAnsi" w:hAnsiTheme="minorHAnsi" w:cstheme="minorHAnsi"/>
                <w:sz w:val="20"/>
              </w:rPr>
              <w:t>SCADA</w:t>
            </w:r>
            <w:r w:rsidRPr="000B2393">
              <w:rPr>
                <w:rFonts w:asciiTheme="minorHAnsi" w:hAnsiTheme="minorHAnsi" w:cstheme="minorHAnsi"/>
                <w:sz w:val="20"/>
                <w:lang w:val="ru-RU"/>
              </w:rPr>
              <w:t xml:space="preserve"> в Национальном системном операторе и Региональных диспетчерских центрах с системой мониторинга и анализа данных для получения доступа к информации в реальном времени для поддержки принятия решений с функциями, указанными ниже.</w:t>
            </w:r>
          </w:p>
          <w:p w14:paraId="2BE2A239" w14:textId="3EE37CC5" w:rsidR="00DB680E" w:rsidRPr="000B2393" w:rsidRDefault="003724C9" w:rsidP="000B2393">
            <w:pPr>
              <w:pStyle w:val="a2"/>
              <w:numPr>
                <w:ilvl w:val="0"/>
                <w:numId w:val="22"/>
              </w:numPr>
              <w:spacing w:after="0" w:line="240" w:lineRule="auto"/>
              <w:ind w:left="306" w:hanging="284"/>
              <w:jc w:val="left"/>
              <w:rPr>
                <w:rFonts w:asciiTheme="minorHAnsi" w:hAnsiTheme="minorHAnsi" w:cstheme="minorHAnsi"/>
                <w:sz w:val="20"/>
                <w:lang w:val="ru-RU"/>
              </w:rPr>
            </w:pPr>
            <w:r w:rsidRPr="000B2393">
              <w:rPr>
                <w:rFonts w:asciiTheme="minorHAnsi" w:hAnsiTheme="minorHAnsi" w:cstheme="minorHAnsi"/>
                <w:sz w:val="20"/>
                <w:lang w:val="ru-RU"/>
              </w:rPr>
              <w:t>Обеспечение надежной связи между Региональными диспетчерскими центрами и оптоволоконной магистралью - арендные линии и соединения 2</w:t>
            </w:r>
            <w:r w:rsidRPr="000B2393">
              <w:rPr>
                <w:rFonts w:asciiTheme="minorHAnsi" w:hAnsiTheme="minorHAnsi" w:cstheme="minorHAnsi"/>
                <w:sz w:val="20"/>
              </w:rPr>
              <w:t>G</w:t>
            </w:r>
            <w:r w:rsidRPr="000B2393">
              <w:rPr>
                <w:rFonts w:asciiTheme="minorHAnsi" w:hAnsiTheme="minorHAnsi" w:cstheme="minorHAnsi"/>
                <w:sz w:val="20"/>
                <w:lang w:val="ru-RU"/>
              </w:rPr>
              <w:t xml:space="preserve"> / </w:t>
            </w:r>
            <w:r w:rsidRPr="000B2393">
              <w:rPr>
                <w:rFonts w:asciiTheme="minorHAnsi" w:hAnsiTheme="minorHAnsi" w:cstheme="minorHAnsi"/>
                <w:sz w:val="20"/>
              </w:rPr>
              <w:t>GPRS</w:t>
            </w:r>
            <w:r w:rsidRPr="000B2393">
              <w:rPr>
                <w:rFonts w:asciiTheme="minorHAnsi" w:hAnsiTheme="minorHAnsi" w:cstheme="minorHAnsi"/>
                <w:sz w:val="20"/>
                <w:lang w:val="ru-RU"/>
              </w:rPr>
              <w:t xml:space="preserve"> — это требует расследования.</w:t>
            </w:r>
          </w:p>
          <w:p w14:paraId="5BF13A56" w14:textId="0A600581" w:rsidR="00DB680E" w:rsidRPr="000B2393" w:rsidRDefault="000B2393" w:rsidP="000B2393">
            <w:pPr>
              <w:pStyle w:val="a2"/>
              <w:numPr>
                <w:ilvl w:val="0"/>
                <w:numId w:val="22"/>
              </w:numPr>
              <w:spacing w:after="0" w:line="240" w:lineRule="auto"/>
              <w:ind w:left="306" w:hanging="284"/>
              <w:jc w:val="left"/>
              <w:rPr>
                <w:rFonts w:asciiTheme="minorHAnsi" w:hAnsiTheme="minorHAnsi" w:cstheme="minorHAnsi"/>
                <w:sz w:val="20"/>
                <w:lang w:val="ru-RU"/>
              </w:rPr>
            </w:pPr>
            <w:r>
              <w:rPr>
                <w:rFonts w:asciiTheme="minorHAnsi" w:hAnsiTheme="minorHAnsi" w:cstheme="minorHAnsi"/>
                <w:sz w:val="20"/>
                <w:lang w:val="ru-RU"/>
              </w:rPr>
              <w:t>Обеспечение</w:t>
            </w:r>
            <w:r w:rsidR="003724C9" w:rsidRPr="000B2393">
              <w:rPr>
                <w:rFonts w:asciiTheme="minorHAnsi" w:hAnsiTheme="minorHAnsi" w:cstheme="minorHAnsi"/>
                <w:sz w:val="20"/>
                <w:lang w:val="ru-RU"/>
              </w:rPr>
              <w:t xml:space="preserve"> надежн</w:t>
            </w:r>
            <w:r>
              <w:rPr>
                <w:rFonts w:asciiTheme="minorHAnsi" w:hAnsiTheme="minorHAnsi" w:cstheme="minorHAnsi"/>
                <w:sz w:val="20"/>
                <w:lang w:val="ru-RU"/>
              </w:rPr>
              <w:t>ой</w:t>
            </w:r>
            <w:r w:rsidR="003724C9" w:rsidRPr="000B2393">
              <w:rPr>
                <w:rFonts w:asciiTheme="minorHAnsi" w:hAnsiTheme="minorHAnsi" w:cstheme="minorHAnsi"/>
                <w:sz w:val="20"/>
                <w:lang w:val="ru-RU"/>
              </w:rPr>
              <w:t xml:space="preserve"> связ</w:t>
            </w:r>
            <w:r>
              <w:rPr>
                <w:rFonts w:asciiTheme="minorHAnsi" w:hAnsiTheme="minorHAnsi" w:cstheme="minorHAnsi"/>
                <w:sz w:val="20"/>
                <w:lang w:val="ru-RU"/>
              </w:rPr>
              <w:t>и</w:t>
            </w:r>
            <w:r w:rsidR="003724C9" w:rsidRPr="000B2393">
              <w:rPr>
                <w:rFonts w:asciiTheme="minorHAnsi" w:hAnsiTheme="minorHAnsi" w:cstheme="minorHAnsi"/>
                <w:sz w:val="20"/>
                <w:lang w:val="ru-RU"/>
              </w:rPr>
              <w:t xml:space="preserve"> между Региональными </w:t>
            </w:r>
            <w:r w:rsidR="003724C9" w:rsidRPr="000B2393">
              <w:rPr>
                <w:rFonts w:asciiTheme="minorHAnsi" w:hAnsiTheme="minorHAnsi" w:cstheme="minorHAnsi"/>
                <w:sz w:val="20"/>
                <w:lang w:val="ru-RU"/>
              </w:rPr>
              <w:lastRenderedPageBreak/>
              <w:t>распределительными компаниями и Региональными диспетчерскими центрами для поддержки передачи информации в реальном времени — это также требует</w:t>
            </w:r>
            <w:r>
              <w:rPr>
                <w:rFonts w:asciiTheme="minorHAnsi" w:hAnsiTheme="minorHAnsi" w:cstheme="minorHAnsi"/>
                <w:sz w:val="20"/>
                <w:lang w:val="ru-RU"/>
              </w:rPr>
              <w:t xml:space="preserve"> исследований</w:t>
            </w:r>
            <w:r w:rsidR="003724C9" w:rsidRPr="000B2393">
              <w:rPr>
                <w:rFonts w:asciiTheme="minorHAnsi" w:hAnsiTheme="minorHAnsi" w:cstheme="minorHAnsi"/>
                <w:sz w:val="20"/>
                <w:lang w:val="ru-RU"/>
              </w:rPr>
              <w:t>.</w:t>
            </w:r>
          </w:p>
        </w:tc>
        <w:tc>
          <w:tcPr>
            <w:tcW w:w="2881" w:type="dxa"/>
          </w:tcPr>
          <w:p w14:paraId="3BFADE89" w14:textId="589DCB18" w:rsidR="003724C9" w:rsidRPr="000B2393" w:rsidRDefault="003724C9" w:rsidP="000B2393">
            <w:pPr>
              <w:pStyle w:val="2"/>
              <w:numPr>
                <w:ilvl w:val="0"/>
                <w:numId w:val="21"/>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lastRenderedPageBreak/>
              <w:t xml:space="preserve">Расширение инфраструктуры единой платформы </w:t>
            </w:r>
            <w:r w:rsidRPr="000B2393">
              <w:rPr>
                <w:rFonts w:asciiTheme="minorHAnsi" w:hAnsiTheme="minorHAnsi" w:cstheme="minorHAnsi"/>
                <w:sz w:val="20"/>
              </w:rPr>
              <w:t>SCADA</w:t>
            </w:r>
            <w:r w:rsidRPr="000B2393">
              <w:rPr>
                <w:rFonts w:asciiTheme="minorHAnsi" w:hAnsiTheme="minorHAnsi" w:cstheme="minorHAnsi"/>
                <w:sz w:val="20"/>
                <w:lang w:val="ru-RU"/>
              </w:rPr>
              <w:t xml:space="preserve"> до Региональных распределительных компаний, поэтапно, как сообщалось при запуске пилотных проектов в ряде Региональных распределительных компаний на начальном этапе,</w:t>
            </w:r>
          </w:p>
          <w:p w14:paraId="5721618B" w14:textId="0047EC28" w:rsidR="00202B94" w:rsidRPr="000B2393" w:rsidRDefault="003724C9" w:rsidP="000B2393">
            <w:pPr>
              <w:pStyle w:val="2"/>
              <w:numPr>
                <w:ilvl w:val="0"/>
                <w:numId w:val="21"/>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Функциональность «Система управления распределением» внедрена в Региональных распределительных компаниях в рамках работы по расширению SCADA.</w:t>
            </w:r>
            <w:r w:rsidR="00202B94" w:rsidRPr="000B2393">
              <w:rPr>
                <w:rFonts w:asciiTheme="minorHAnsi" w:hAnsiTheme="minorHAnsi" w:cstheme="minorHAnsi"/>
                <w:sz w:val="20"/>
                <w:lang w:val="ru-RU"/>
              </w:rPr>
              <w:t xml:space="preserve">, </w:t>
            </w:r>
          </w:p>
          <w:p w14:paraId="5057E855" w14:textId="0223FBC5" w:rsidR="00980C2D" w:rsidRPr="000B2393" w:rsidRDefault="003724C9" w:rsidP="000B2393">
            <w:pPr>
              <w:pStyle w:val="2"/>
              <w:numPr>
                <w:ilvl w:val="0"/>
                <w:numId w:val="21"/>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 Расширение оптоволоконной магистрали со 100 Мбит / с до 500 Мбит / с для поддержки увеличения требуемой полосы пропускания для </w:t>
            </w:r>
            <w:r w:rsidRPr="000B2393">
              <w:rPr>
                <w:rFonts w:asciiTheme="minorHAnsi" w:hAnsiTheme="minorHAnsi" w:cstheme="minorHAnsi"/>
                <w:sz w:val="20"/>
                <w:lang w:val="ru-RU"/>
              </w:rPr>
              <w:lastRenderedPageBreak/>
              <w:t>поддержки потока информации в реальном времени.</w:t>
            </w:r>
          </w:p>
        </w:tc>
        <w:tc>
          <w:tcPr>
            <w:tcW w:w="2688" w:type="dxa"/>
          </w:tcPr>
          <w:p w14:paraId="5778EA2E" w14:textId="31B96BAA" w:rsidR="00980C2D" w:rsidRPr="000B2393" w:rsidRDefault="003724C9" w:rsidP="000B2393">
            <w:pPr>
              <w:pStyle w:val="a2"/>
              <w:numPr>
                <w:ilvl w:val="0"/>
                <w:numId w:val="21"/>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lastRenderedPageBreak/>
              <w:t>Продолжается расширение региональных распределительных компаний SCADA / Система управления распределением систем.</w:t>
            </w:r>
          </w:p>
        </w:tc>
      </w:tr>
      <w:tr w:rsidR="00A11E4D" w:rsidRPr="000B2393" w14:paraId="3B848430" w14:textId="77777777" w:rsidTr="00857CE4">
        <w:tc>
          <w:tcPr>
            <w:tcW w:w="8353" w:type="dxa"/>
            <w:gridSpan w:val="3"/>
            <w:shd w:val="clear" w:color="auto" w:fill="F2F2F2" w:themeFill="background1" w:themeFillShade="F2"/>
          </w:tcPr>
          <w:p w14:paraId="34B5BF9C" w14:textId="7A359975" w:rsidR="00A11E4D" w:rsidRPr="000B2393" w:rsidRDefault="00DF587D" w:rsidP="000B2393">
            <w:pPr>
              <w:pStyle w:val="2"/>
              <w:numPr>
                <w:ilvl w:val="0"/>
                <w:numId w:val="0"/>
              </w:numPr>
              <w:spacing w:after="0" w:line="240" w:lineRule="auto"/>
              <w:rPr>
                <w:rFonts w:asciiTheme="minorHAnsi" w:hAnsiTheme="minorHAnsi" w:cstheme="minorHAnsi"/>
                <w:sz w:val="20"/>
              </w:rPr>
            </w:pPr>
            <w:proofErr w:type="spellStart"/>
            <w:r w:rsidRPr="000B2393">
              <w:rPr>
                <w:rFonts w:asciiTheme="minorHAnsi" w:hAnsiTheme="minorHAnsi" w:cstheme="minorHAnsi"/>
                <w:sz w:val="20"/>
              </w:rPr>
              <w:lastRenderedPageBreak/>
              <w:t>Вспомогательные</w:t>
            </w:r>
            <w:proofErr w:type="spellEnd"/>
            <w:r w:rsidRPr="000B2393">
              <w:rPr>
                <w:rFonts w:asciiTheme="minorHAnsi" w:hAnsiTheme="minorHAnsi" w:cstheme="minorHAnsi"/>
                <w:sz w:val="20"/>
              </w:rPr>
              <w:t xml:space="preserve"> </w:t>
            </w:r>
            <w:r w:rsidR="000B2393">
              <w:rPr>
                <w:rFonts w:asciiTheme="minorHAnsi" w:hAnsiTheme="minorHAnsi" w:cstheme="minorHAnsi"/>
                <w:sz w:val="20"/>
                <w:lang w:val="ru-RU"/>
              </w:rPr>
              <w:t xml:space="preserve">исследования </w:t>
            </w:r>
            <w:r w:rsidRPr="000B2393">
              <w:rPr>
                <w:rFonts w:asciiTheme="minorHAnsi" w:hAnsiTheme="minorHAnsi" w:cstheme="minorHAnsi"/>
                <w:sz w:val="20"/>
              </w:rPr>
              <w:t>:</w:t>
            </w:r>
          </w:p>
        </w:tc>
      </w:tr>
      <w:tr w:rsidR="00A11E4D" w:rsidRPr="003201B2" w14:paraId="1E271AE7" w14:textId="77777777" w:rsidTr="000B1FC2">
        <w:tc>
          <w:tcPr>
            <w:tcW w:w="8353" w:type="dxa"/>
            <w:gridSpan w:val="3"/>
            <w:shd w:val="clear" w:color="auto" w:fill="FFFFFF" w:themeFill="background1"/>
          </w:tcPr>
          <w:p w14:paraId="440300B3" w14:textId="3B448921" w:rsidR="000831FE" w:rsidRPr="000B2393" w:rsidRDefault="00A11E4D" w:rsidP="000B2393">
            <w:pPr>
              <w:pStyle w:val="a2"/>
              <w:numPr>
                <w:ilvl w:val="0"/>
                <w:numId w:val="22"/>
              </w:numPr>
              <w:spacing w:after="0" w:line="240" w:lineRule="auto"/>
              <w:ind w:left="313" w:firstLine="444"/>
              <w:rPr>
                <w:rFonts w:asciiTheme="minorHAnsi" w:hAnsiTheme="minorHAnsi" w:cstheme="minorHAnsi"/>
                <w:sz w:val="20"/>
                <w:lang w:val="ru-RU"/>
              </w:rPr>
            </w:pPr>
            <w:r w:rsidRPr="000B2393">
              <w:rPr>
                <w:rFonts w:asciiTheme="minorHAnsi" w:hAnsiTheme="minorHAnsi" w:cstheme="minorHAnsi"/>
                <w:sz w:val="20"/>
                <w:lang w:val="ru-RU"/>
              </w:rPr>
              <w:t xml:space="preserve"> </w:t>
            </w:r>
            <w:r w:rsidR="000831FE" w:rsidRPr="000B2393">
              <w:rPr>
                <w:rFonts w:asciiTheme="minorHAnsi" w:hAnsiTheme="minorHAnsi" w:cstheme="minorHAnsi"/>
                <w:sz w:val="20"/>
                <w:lang w:val="ru-RU"/>
              </w:rPr>
              <w:t xml:space="preserve">Провести анализ инфраструктуры сети связи для поддержки единой системы </w:t>
            </w:r>
            <w:r w:rsidR="000831FE" w:rsidRPr="000B2393">
              <w:rPr>
                <w:rFonts w:asciiTheme="minorHAnsi" w:hAnsiTheme="minorHAnsi" w:cstheme="minorHAnsi"/>
                <w:sz w:val="20"/>
              </w:rPr>
              <w:t>SCADA</w:t>
            </w:r>
            <w:r w:rsidR="000831FE" w:rsidRPr="000B2393">
              <w:rPr>
                <w:rFonts w:asciiTheme="minorHAnsi" w:hAnsiTheme="minorHAnsi" w:cstheme="minorHAnsi"/>
                <w:sz w:val="20"/>
                <w:lang w:val="ru-RU"/>
              </w:rPr>
              <w:t xml:space="preserve"> и ее требуемой полосы пропускания.</w:t>
            </w:r>
          </w:p>
          <w:p w14:paraId="3FA45394" w14:textId="6ED49883" w:rsidR="00A11E4D" w:rsidRPr="000B2393" w:rsidRDefault="000831FE" w:rsidP="000B2393">
            <w:pPr>
              <w:pStyle w:val="a2"/>
              <w:numPr>
                <w:ilvl w:val="0"/>
                <w:numId w:val="22"/>
              </w:numPr>
              <w:spacing w:after="0" w:line="240" w:lineRule="auto"/>
              <w:ind w:left="313" w:firstLine="444"/>
              <w:rPr>
                <w:rFonts w:asciiTheme="minorHAnsi" w:hAnsiTheme="minorHAnsi" w:cstheme="minorHAnsi"/>
                <w:sz w:val="20"/>
                <w:lang w:val="ru-RU"/>
              </w:rPr>
            </w:pPr>
            <w:r w:rsidRPr="000B2393">
              <w:rPr>
                <w:rFonts w:asciiTheme="minorHAnsi" w:hAnsiTheme="minorHAnsi" w:cstheme="minorHAnsi"/>
                <w:sz w:val="20"/>
                <w:lang w:val="ru-RU"/>
              </w:rPr>
              <w:t xml:space="preserve">Объем пилотного проекта </w:t>
            </w:r>
            <w:r w:rsidRPr="000B2393">
              <w:rPr>
                <w:rFonts w:asciiTheme="minorHAnsi" w:hAnsiTheme="minorHAnsi" w:cstheme="minorHAnsi"/>
                <w:sz w:val="20"/>
              </w:rPr>
              <w:t>SCADA</w:t>
            </w:r>
            <w:r w:rsidRPr="000B2393">
              <w:rPr>
                <w:rFonts w:asciiTheme="minorHAnsi" w:hAnsiTheme="minorHAnsi" w:cstheme="minorHAnsi"/>
                <w:sz w:val="20"/>
                <w:lang w:val="ru-RU"/>
              </w:rPr>
              <w:t xml:space="preserve"> / Система управления распределением развернут на Региональных распределительных компаниях в качестве предварительного технико-экономического обоснования, в рамках которого будут определены наиболее осуществимые Региональные распределительные компании для единой роли </w:t>
            </w:r>
            <w:r w:rsidRPr="000B2393">
              <w:rPr>
                <w:rFonts w:asciiTheme="minorHAnsi" w:hAnsiTheme="minorHAnsi" w:cstheme="minorHAnsi"/>
                <w:sz w:val="20"/>
              </w:rPr>
              <w:t>SCADA</w:t>
            </w:r>
            <w:r w:rsidRPr="000B2393">
              <w:rPr>
                <w:rFonts w:asciiTheme="minorHAnsi" w:hAnsiTheme="minorHAnsi" w:cstheme="minorHAnsi"/>
                <w:sz w:val="20"/>
                <w:lang w:val="ru-RU"/>
              </w:rPr>
              <w:t>.</w:t>
            </w:r>
          </w:p>
        </w:tc>
      </w:tr>
      <w:tr w:rsidR="00A11E4D" w:rsidRPr="000B2393" w14:paraId="32DCB038" w14:textId="77777777" w:rsidTr="00857CE4">
        <w:tc>
          <w:tcPr>
            <w:tcW w:w="8353" w:type="dxa"/>
            <w:gridSpan w:val="3"/>
            <w:shd w:val="clear" w:color="auto" w:fill="F2F2F2" w:themeFill="background1" w:themeFillShade="F2"/>
          </w:tcPr>
          <w:p w14:paraId="5085AA22" w14:textId="7B56F017" w:rsidR="00A11E4D" w:rsidRPr="000B2393" w:rsidRDefault="000831FE" w:rsidP="000B2393">
            <w:pPr>
              <w:pStyle w:val="2"/>
              <w:numPr>
                <w:ilvl w:val="0"/>
                <w:numId w:val="0"/>
              </w:numPr>
              <w:spacing w:after="0" w:line="240" w:lineRule="auto"/>
              <w:rPr>
                <w:rFonts w:asciiTheme="minorHAnsi" w:hAnsiTheme="minorHAnsi" w:cstheme="minorHAnsi"/>
                <w:sz w:val="20"/>
              </w:rPr>
            </w:pPr>
            <w:proofErr w:type="spellStart"/>
            <w:r w:rsidRPr="000B2393">
              <w:rPr>
                <w:rFonts w:asciiTheme="minorHAnsi" w:hAnsiTheme="minorHAnsi" w:cstheme="minorHAnsi"/>
                <w:sz w:val="20"/>
              </w:rPr>
              <w:t>Поддержка</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пилотных</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проектов</w:t>
            </w:r>
            <w:proofErr w:type="spellEnd"/>
            <w:r w:rsidRPr="000B2393">
              <w:rPr>
                <w:rFonts w:asciiTheme="minorHAnsi" w:hAnsiTheme="minorHAnsi" w:cstheme="minorHAnsi"/>
                <w:sz w:val="20"/>
              </w:rPr>
              <w:t>:</w:t>
            </w:r>
          </w:p>
        </w:tc>
      </w:tr>
      <w:tr w:rsidR="00A11E4D" w:rsidRPr="003201B2" w14:paraId="03433338" w14:textId="77777777" w:rsidTr="000B1FC2">
        <w:tc>
          <w:tcPr>
            <w:tcW w:w="8353" w:type="dxa"/>
            <w:gridSpan w:val="3"/>
            <w:shd w:val="clear" w:color="auto" w:fill="FFFFFF" w:themeFill="background1"/>
          </w:tcPr>
          <w:p w14:paraId="0677ECE7" w14:textId="73C6A7F9" w:rsidR="000831FE" w:rsidRPr="000B2393" w:rsidRDefault="00A11E4D" w:rsidP="000B2393">
            <w:pPr>
              <w:pStyle w:val="a2"/>
              <w:numPr>
                <w:ilvl w:val="0"/>
                <w:numId w:val="22"/>
              </w:numPr>
              <w:spacing w:after="0" w:line="240" w:lineRule="auto"/>
              <w:ind w:hanging="357"/>
              <w:jc w:val="left"/>
              <w:rPr>
                <w:rFonts w:asciiTheme="minorHAnsi" w:hAnsiTheme="minorHAnsi" w:cstheme="minorHAnsi"/>
                <w:sz w:val="20"/>
                <w:lang w:val="ru-RU"/>
              </w:rPr>
            </w:pPr>
            <w:r w:rsidRPr="000B2393">
              <w:rPr>
                <w:rFonts w:asciiTheme="minorHAnsi" w:hAnsiTheme="minorHAnsi" w:cstheme="minorHAnsi"/>
                <w:sz w:val="20"/>
                <w:lang w:val="ru-RU"/>
              </w:rPr>
              <w:t xml:space="preserve"> </w:t>
            </w:r>
            <w:r w:rsidR="000831FE" w:rsidRPr="000B2393">
              <w:rPr>
                <w:rFonts w:asciiTheme="minorHAnsi" w:hAnsiTheme="minorHAnsi" w:cstheme="minorHAnsi"/>
                <w:sz w:val="20"/>
                <w:lang w:val="ru-RU"/>
              </w:rPr>
              <w:t>Пилотный проект WAMS расширен, чтобы охватить всю национальную систему.</w:t>
            </w:r>
          </w:p>
          <w:p w14:paraId="4D7E59AD" w14:textId="2726E5C8" w:rsidR="00A11E4D" w:rsidRPr="000B2393" w:rsidRDefault="000831FE" w:rsidP="000B2393">
            <w:pPr>
              <w:pStyle w:val="a2"/>
              <w:numPr>
                <w:ilvl w:val="0"/>
                <w:numId w:val="22"/>
              </w:numPr>
              <w:spacing w:after="0" w:line="240" w:lineRule="auto"/>
              <w:ind w:hanging="357"/>
              <w:jc w:val="left"/>
              <w:rPr>
                <w:rFonts w:asciiTheme="minorHAnsi" w:hAnsiTheme="minorHAnsi" w:cstheme="minorHAnsi"/>
                <w:sz w:val="20"/>
                <w:lang w:val="ru-RU"/>
              </w:rPr>
            </w:pPr>
            <w:r w:rsidRPr="000B2393">
              <w:rPr>
                <w:rFonts w:asciiTheme="minorHAnsi" w:hAnsiTheme="minorHAnsi" w:cstheme="minorHAnsi"/>
                <w:sz w:val="20"/>
                <w:lang w:val="ru-RU"/>
              </w:rPr>
              <w:t xml:space="preserve"> Выбранные «Региональные распределительные компании» имеют развернутую систему SCADA / Система управления распределением.</w:t>
            </w:r>
          </w:p>
        </w:tc>
      </w:tr>
      <w:tr w:rsidR="003D1209" w:rsidRPr="000B2393" w14:paraId="57EE45D5" w14:textId="77777777" w:rsidTr="003D1209">
        <w:tc>
          <w:tcPr>
            <w:tcW w:w="8353" w:type="dxa"/>
            <w:gridSpan w:val="3"/>
            <w:shd w:val="clear" w:color="auto" w:fill="F2F2F2" w:themeFill="background1" w:themeFillShade="F2"/>
          </w:tcPr>
          <w:p w14:paraId="1842DB93" w14:textId="208366C6" w:rsidR="003D1209" w:rsidRPr="000B2393" w:rsidRDefault="000831FE" w:rsidP="000B2393">
            <w:pPr>
              <w:pStyle w:val="2"/>
              <w:numPr>
                <w:ilvl w:val="0"/>
                <w:numId w:val="0"/>
              </w:numPr>
              <w:spacing w:after="0" w:line="240" w:lineRule="auto"/>
              <w:rPr>
                <w:rFonts w:asciiTheme="minorHAnsi" w:hAnsiTheme="minorHAnsi" w:cstheme="minorHAnsi"/>
                <w:b/>
                <w:bCs/>
                <w:sz w:val="20"/>
              </w:rPr>
            </w:pPr>
            <w:proofErr w:type="spellStart"/>
            <w:r w:rsidRPr="000B2393">
              <w:rPr>
                <w:rFonts w:asciiTheme="minorHAnsi" w:hAnsiTheme="minorHAnsi" w:cstheme="minorHAnsi"/>
                <w:b/>
                <w:bCs/>
                <w:sz w:val="20"/>
              </w:rPr>
              <w:t>Дополнительная</w:t>
            </w:r>
            <w:proofErr w:type="spellEnd"/>
            <w:r w:rsidRPr="000B2393">
              <w:rPr>
                <w:rFonts w:asciiTheme="minorHAnsi" w:hAnsiTheme="minorHAnsi" w:cstheme="minorHAnsi"/>
                <w:b/>
                <w:bCs/>
                <w:sz w:val="20"/>
              </w:rPr>
              <w:t xml:space="preserve"> </w:t>
            </w:r>
            <w:proofErr w:type="spellStart"/>
            <w:r w:rsidRPr="000B2393">
              <w:rPr>
                <w:rFonts w:asciiTheme="minorHAnsi" w:hAnsiTheme="minorHAnsi" w:cstheme="minorHAnsi"/>
                <w:b/>
                <w:bCs/>
                <w:sz w:val="20"/>
              </w:rPr>
              <w:t>деталь</w:t>
            </w:r>
            <w:proofErr w:type="spellEnd"/>
          </w:p>
        </w:tc>
      </w:tr>
      <w:tr w:rsidR="003D1209" w:rsidRPr="003201B2" w14:paraId="75E68A1E" w14:textId="77777777" w:rsidTr="000B1FC2">
        <w:tc>
          <w:tcPr>
            <w:tcW w:w="8353" w:type="dxa"/>
            <w:gridSpan w:val="3"/>
            <w:shd w:val="clear" w:color="auto" w:fill="FFFFFF" w:themeFill="background1"/>
          </w:tcPr>
          <w:p w14:paraId="6C6DDE94" w14:textId="77777777" w:rsidR="005A2A6C" w:rsidRPr="000B2393" w:rsidRDefault="005A2A6C"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Функциональность системы управления энергопотреблением должна включать следующее:</w:t>
            </w:r>
          </w:p>
          <w:p w14:paraId="4E00D1DF" w14:textId="2B9474E8" w:rsidR="005A2A6C" w:rsidRPr="000B2393" w:rsidRDefault="005A2A6C" w:rsidP="000B2393">
            <w:pPr>
              <w:pStyle w:val="a2"/>
              <w:numPr>
                <w:ilvl w:val="0"/>
                <w:numId w:val="22"/>
              </w:numPr>
              <w:spacing w:after="0" w:line="240" w:lineRule="auto"/>
              <w:jc w:val="left"/>
              <w:rPr>
                <w:rFonts w:asciiTheme="minorHAnsi" w:hAnsiTheme="minorHAnsi" w:cstheme="minorHAnsi"/>
                <w:sz w:val="20"/>
              </w:rPr>
            </w:pPr>
            <w:proofErr w:type="spellStart"/>
            <w:r w:rsidRPr="000B2393">
              <w:rPr>
                <w:rFonts w:asciiTheme="minorHAnsi" w:hAnsiTheme="minorHAnsi" w:cstheme="minorHAnsi"/>
                <w:sz w:val="20"/>
              </w:rPr>
              <w:t>Графические</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пользовательские</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интерфейсы</w:t>
            </w:r>
            <w:proofErr w:type="spellEnd"/>
            <w:r w:rsidRPr="000B2393">
              <w:rPr>
                <w:rFonts w:asciiTheme="minorHAnsi" w:hAnsiTheme="minorHAnsi" w:cstheme="minorHAnsi"/>
                <w:sz w:val="20"/>
              </w:rPr>
              <w:t xml:space="preserve"> (GUI),</w:t>
            </w:r>
          </w:p>
          <w:p w14:paraId="10802677" w14:textId="69331A5F" w:rsidR="005A2A6C" w:rsidRPr="000B2393" w:rsidRDefault="005A2A6C" w:rsidP="000B2393">
            <w:pPr>
              <w:pStyle w:val="a2"/>
              <w:numPr>
                <w:ilvl w:val="0"/>
                <w:numId w:val="22"/>
              </w:numPr>
              <w:spacing w:after="0" w:line="240" w:lineRule="auto"/>
              <w:jc w:val="left"/>
              <w:rPr>
                <w:rFonts w:asciiTheme="minorHAnsi" w:hAnsiTheme="minorHAnsi" w:cstheme="minorHAnsi"/>
                <w:sz w:val="20"/>
              </w:rPr>
            </w:pPr>
            <w:proofErr w:type="spellStart"/>
            <w:r w:rsidRPr="000B2393">
              <w:rPr>
                <w:rFonts w:asciiTheme="minorHAnsi" w:hAnsiTheme="minorHAnsi" w:cstheme="minorHAnsi"/>
                <w:sz w:val="20"/>
              </w:rPr>
              <w:t>Глобальная</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система</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мониторинга</w:t>
            </w:r>
            <w:proofErr w:type="spellEnd"/>
            <w:r w:rsidRPr="000B2393">
              <w:rPr>
                <w:rFonts w:asciiTheme="minorHAnsi" w:hAnsiTheme="minorHAnsi" w:cstheme="minorHAnsi"/>
                <w:sz w:val="20"/>
              </w:rPr>
              <w:t xml:space="preserve"> (WAMS),</w:t>
            </w:r>
          </w:p>
          <w:p w14:paraId="1F505D87" w14:textId="374F3F46"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Модули автоматической генерации и диспетчеризации (для электростанций),</w:t>
            </w:r>
          </w:p>
          <w:p w14:paraId="6920C3A8" w14:textId="45D08470" w:rsidR="005A2A6C" w:rsidRPr="000B2393" w:rsidRDefault="005A2A6C" w:rsidP="000B2393">
            <w:pPr>
              <w:pStyle w:val="a2"/>
              <w:numPr>
                <w:ilvl w:val="0"/>
                <w:numId w:val="22"/>
              </w:numPr>
              <w:spacing w:after="0" w:line="240" w:lineRule="auto"/>
              <w:jc w:val="left"/>
              <w:rPr>
                <w:rFonts w:asciiTheme="minorHAnsi" w:hAnsiTheme="minorHAnsi" w:cstheme="minorHAnsi"/>
                <w:sz w:val="20"/>
              </w:rPr>
            </w:pPr>
            <w:proofErr w:type="spellStart"/>
            <w:r w:rsidRPr="000B2393">
              <w:rPr>
                <w:rFonts w:asciiTheme="minorHAnsi" w:hAnsiTheme="minorHAnsi" w:cstheme="minorHAnsi"/>
                <w:sz w:val="20"/>
              </w:rPr>
              <w:t>Краткосрочное</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прогнозирование</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нагрузки</w:t>
            </w:r>
            <w:proofErr w:type="spellEnd"/>
            <w:r w:rsidRPr="000B2393">
              <w:rPr>
                <w:rFonts w:asciiTheme="minorHAnsi" w:hAnsiTheme="minorHAnsi" w:cstheme="minorHAnsi"/>
                <w:sz w:val="20"/>
              </w:rPr>
              <w:t>,</w:t>
            </w:r>
          </w:p>
          <w:p w14:paraId="28FEE60A" w14:textId="172E20F6"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Экономическая диспетчеризация с ограничениями безопасности (</w:t>
            </w:r>
            <w:r w:rsidRPr="000B2393">
              <w:rPr>
                <w:rFonts w:asciiTheme="minorHAnsi" w:hAnsiTheme="minorHAnsi" w:cstheme="minorHAnsi"/>
                <w:sz w:val="20"/>
              </w:rPr>
              <w:t>SCED</w:t>
            </w:r>
            <w:r w:rsidRPr="000B2393">
              <w:rPr>
                <w:rFonts w:asciiTheme="minorHAnsi" w:hAnsiTheme="minorHAnsi" w:cstheme="minorHAnsi"/>
                <w:sz w:val="20"/>
                <w:lang w:val="ru-RU"/>
              </w:rPr>
              <w:t>) и система прогнозирования нагрузки</w:t>
            </w:r>
          </w:p>
          <w:p w14:paraId="55CBD796" w14:textId="7B178119"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Оценка состояния для повышения точности информации для всех ключевых онлайн-систем и инструментов моделирования.</w:t>
            </w:r>
          </w:p>
          <w:p w14:paraId="081A7A0D" w14:textId="2C69208F"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Система сброса нагрузки и восстановления,</w:t>
            </w:r>
          </w:p>
          <w:p w14:paraId="7AC8EF0E" w14:textId="6713F068" w:rsidR="005A2A6C" w:rsidRPr="000B2393" w:rsidRDefault="005A2A6C" w:rsidP="000B2393">
            <w:pPr>
              <w:pStyle w:val="a2"/>
              <w:numPr>
                <w:ilvl w:val="0"/>
                <w:numId w:val="22"/>
              </w:numPr>
              <w:spacing w:after="0" w:line="240" w:lineRule="auto"/>
              <w:jc w:val="left"/>
              <w:rPr>
                <w:rFonts w:asciiTheme="minorHAnsi" w:hAnsiTheme="minorHAnsi" w:cstheme="minorHAnsi"/>
                <w:sz w:val="20"/>
              </w:rPr>
            </w:pPr>
            <w:proofErr w:type="spellStart"/>
            <w:r w:rsidRPr="000B2393">
              <w:rPr>
                <w:rFonts w:asciiTheme="minorHAnsi" w:hAnsiTheme="minorHAnsi" w:cstheme="minorHAnsi"/>
                <w:sz w:val="20"/>
              </w:rPr>
              <w:t>Системы</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ситуационной</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осведомленности</w:t>
            </w:r>
            <w:proofErr w:type="spellEnd"/>
            <w:r w:rsidRPr="000B2393">
              <w:rPr>
                <w:rFonts w:asciiTheme="minorHAnsi" w:hAnsiTheme="minorHAnsi" w:cstheme="minorHAnsi"/>
                <w:sz w:val="20"/>
              </w:rPr>
              <w:t>,</w:t>
            </w:r>
          </w:p>
          <w:p w14:paraId="0987DDFB" w14:textId="6908CC09"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Продвинутые системы управления аварийной сигнализацией,</w:t>
            </w:r>
          </w:p>
          <w:p w14:paraId="3C5B9D42" w14:textId="3A09F767"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Инструменты для анализа тенденций в реальном времени и истории,</w:t>
            </w:r>
          </w:p>
          <w:p w14:paraId="21ACB3DC" w14:textId="5AA988F2"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Интерфейсы для процессов оптового рынка электроэнергии,</w:t>
            </w:r>
          </w:p>
          <w:p w14:paraId="797CD250" w14:textId="34F78528"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 Интеллектуальные системы релейной защиты и автоматики,</w:t>
            </w:r>
          </w:p>
          <w:p w14:paraId="449D4DA2" w14:textId="654DC6CD"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Инструменты для анализа безопасности энергосистемы,</w:t>
            </w:r>
          </w:p>
          <w:p w14:paraId="61B82261" w14:textId="24554684"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Инструменты для динамической оценки безопасности энергосистемы,</w:t>
            </w:r>
          </w:p>
          <w:p w14:paraId="700BDDF8" w14:textId="01268C19"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Инструменты анализа стабильности напряжения и переходной устойчивости,</w:t>
            </w:r>
          </w:p>
          <w:p w14:paraId="124F612B" w14:textId="3185172D" w:rsidR="005A2A6C"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Режим имитации обучения оператора, и</w:t>
            </w:r>
          </w:p>
          <w:p w14:paraId="0D7C5571" w14:textId="23CC862D" w:rsidR="003D1209" w:rsidRPr="000B2393" w:rsidRDefault="005A2A6C" w:rsidP="000B2393">
            <w:pPr>
              <w:pStyle w:val="a2"/>
              <w:numPr>
                <w:ilvl w:val="0"/>
                <w:numId w:val="22"/>
              </w:numPr>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Информационные порталы (например, Интернет- или </w:t>
            </w:r>
            <w:r w:rsidRPr="000B2393">
              <w:rPr>
                <w:rFonts w:asciiTheme="minorHAnsi" w:hAnsiTheme="minorHAnsi" w:cstheme="minorHAnsi"/>
                <w:sz w:val="20"/>
              </w:rPr>
              <w:t>FTP</w:t>
            </w:r>
            <w:r w:rsidRPr="000B2393">
              <w:rPr>
                <w:rFonts w:asciiTheme="minorHAnsi" w:hAnsiTheme="minorHAnsi" w:cstheme="minorHAnsi"/>
                <w:sz w:val="20"/>
                <w:lang w:val="ru-RU"/>
              </w:rPr>
              <w:t>-порталы) для поддержки и предоставления доступа отраслевым организациям.</w:t>
            </w:r>
          </w:p>
        </w:tc>
      </w:tr>
    </w:tbl>
    <w:p w14:paraId="217611A3" w14:textId="31C8EE31" w:rsidR="00982E16" w:rsidRPr="00E14029" w:rsidRDefault="00057407" w:rsidP="00057407">
      <w:pPr>
        <w:pStyle w:val="21"/>
        <w:numPr>
          <w:ilvl w:val="0"/>
          <w:numId w:val="0"/>
        </w:numPr>
        <w:ind w:hanging="709"/>
        <w:rPr>
          <w:lang w:val="ru-RU"/>
        </w:rPr>
      </w:pPr>
      <w:bookmarkStart w:id="99" w:name="_Toc80958830"/>
      <w:r w:rsidRPr="009C03B8">
        <w:rPr>
          <w:lang w:val="ru-RU"/>
        </w:rPr>
        <w:t>11.2</w:t>
      </w:r>
      <w:r w:rsidRPr="009C03B8">
        <w:rPr>
          <w:lang w:val="ru-RU"/>
        </w:rPr>
        <w:tab/>
      </w:r>
      <w:r w:rsidR="00E14029">
        <w:rPr>
          <w:lang w:val="ru-RU"/>
        </w:rPr>
        <w:t>Инфраструктура Системы управления рынком (</w:t>
      </w:r>
      <w:r w:rsidR="00E14029">
        <w:rPr>
          <w:lang w:val="en-US"/>
        </w:rPr>
        <w:t>MMS</w:t>
      </w:r>
      <w:r w:rsidR="00E14029" w:rsidRPr="00E14029">
        <w:rPr>
          <w:lang w:val="ru-RU"/>
        </w:rPr>
        <w:t>)</w:t>
      </w:r>
      <w:bookmarkEnd w:id="99"/>
    </w:p>
    <w:p w14:paraId="0E1B1BE6" w14:textId="18F49202" w:rsidR="00E0303F" w:rsidRPr="00E14029" w:rsidRDefault="00E14029" w:rsidP="00E0303F">
      <w:pPr>
        <w:pStyle w:val="a2"/>
        <w:rPr>
          <w:lang w:val="ru-RU"/>
        </w:rPr>
      </w:pPr>
      <w:r w:rsidRPr="00E14029">
        <w:rPr>
          <w:lang w:val="ru-RU"/>
        </w:rPr>
        <w:t xml:space="preserve">Развитие инфраструктуры системы управления рынком для поддержки Дорожной карты </w:t>
      </w:r>
      <w:r w:rsidRPr="00E14029">
        <w:t>Smart</w:t>
      </w:r>
      <w:r w:rsidRPr="00E14029">
        <w:rPr>
          <w:lang w:val="ru-RU"/>
        </w:rPr>
        <w:t xml:space="preserve"> </w:t>
      </w:r>
      <w:r w:rsidRPr="00E14029">
        <w:t>Grid</w:t>
      </w:r>
      <w:r w:rsidRPr="00E14029">
        <w:rPr>
          <w:lang w:val="ru-RU"/>
        </w:rPr>
        <w:t xml:space="preserve"> представлено в следующей таблице:</w:t>
      </w:r>
    </w:p>
    <w:p w14:paraId="410A0D83" w14:textId="0B5ECA0D" w:rsidR="00E0303F" w:rsidRPr="00E14029" w:rsidRDefault="00E14029" w:rsidP="00E0303F">
      <w:pPr>
        <w:pStyle w:val="ac"/>
        <w:rPr>
          <w:lang w:val="ru-RU"/>
        </w:rPr>
      </w:pPr>
      <w:r w:rsidRPr="00E14029">
        <w:rPr>
          <w:lang w:val="ru-RU"/>
        </w:rPr>
        <w:lastRenderedPageBreak/>
        <w:t xml:space="preserve">Таблица 22 Дорожная карта </w:t>
      </w:r>
      <w:proofErr w:type="spellStart"/>
      <w:r w:rsidRPr="00E14029">
        <w:rPr>
          <w:lang w:val="ru-RU"/>
        </w:rPr>
        <w:t>Smart</w:t>
      </w:r>
      <w:proofErr w:type="spellEnd"/>
      <w:r w:rsidRPr="00E14029">
        <w:rPr>
          <w:lang w:val="ru-RU"/>
        </w:rPr>
        <w:t xml:space="preserve"> </w:t>
      </w:r>
      <w:proofErr w:type="spellStart"/>
      <w:r w:rsidRPr="00E14029">
        <w:rPr>
          <w:lang w:val="ru-RU"/>
        </w:rPr>
        <w:t>Grid</w:t>
      </w:r>
      <w:proofErr w:type="spellEnd"/>
      <w:r w:rsidRPr="00E14029">
        <w:rPr>
          <w:lang w:val="ru-RU"/>
        </w:rPr>
        <w:t>: систем</w:t>
      </w:r>
      <w:r w:rsidR="008B59CF">
        <w:rPr>
          <w:lang w:val="ru-RU"/>
        </w:rPr>
        <w:t>а</w:t>
      </w:r>
      <w:r w:rsidRPr="00E14029">
        <w:rPr>
          <w:lang w:val="ru-RU"/>
        </w:rPr>
        <w:t xml:space="preserve"> управления рынком (MMS)</w:t>
      </w:r>
    </w:p>
    <w:tbl>
      <w:tblPr>
        <w:tblStyle w:val="af8"/>
        <w:tblW w:w="0" w:type="auto"/>
        <w:tblLook w:val="04A0" w:firstRow="1" w:lastRow="0" w:firstColumn="1" w:lastColumn="0" w:noHBand="0" w:noVBand="1"/>
      </w:tblPr>
      <w:tblGrid>
        <w:gridCol w:w="5524"/>
        <w:gridCol w:w="2829"/>
      </w:tblGrid>
      <w:tr w:rsidR="00E0303F" w:rsidRPr="000B2393" w14:paraId="77BD50B9" w14:textId="77777777" w:rsidTr="00857CE4">
        <w:tc>
          <w:tcPr>
            <w:tcW w:w="8353" w:type="dxa"/>
            <w:gridSpan w:val="2"/>
            <w:shd w:val="clear" w:color="auto" w:fill="F2F2F2" w:themeFill="background1" w:themeFillShade="F2"/>
          </w:tcPr>
          <w:p w14:paraId="39B534F4" w14:textId="1426E1E4" w:rsidR="00E0303F" w:rsidRPr="000B2393" w:rsidRDefault="008B59CF" w:rsidP="000B2393">
            <w:pPr>
              <w:pStyle w:val="a2"/>
              <w:spacing w:after="0" w:line="240" w:lineRule="auto"/>
              <w:jc w:val="left"/>
              <w:rPr>
                <w:rFonts w:asciiTheme="minorHAnsi" w:hAnsiTheme="minorHAnsi" w:cstheme="minorHAnsi"/>
                <w:sz w:val="20"/>
              </w:rPr>
            </w:pPr>
            <w:proofErr w:type="spellStart"/>
            <w:r w:rsidRPr="000B2393">
              <w:rPr>
                <w:rFonts w:asciiTheme="minorHAnsi" w:hAnsiTheme="minorHAnsi" w:cstheme="minorHAnsi"/>
                <w:sz w:val="20"/>
              </w:rPr>
              <w:t>Цели</w:t>
            </w:r>
            <w:proofErr w:type="spellEnd"/>
            <w:r w:rsidRPr="000B2393">
              <w:rPr>
                <w:rFonts w:asciiTheme="minorHAnsi" w:hAnsiTheme="minorHAnsi" w:cstheme="minorHAnsi"/>
                <w:sz w:val="20"/>
              </w:rPr>
              <w:t>:</w:t>
            </w:r>
          </w:p>
        </w:tc>
      </w:tr>
      <w:tr w:rsidR="00E0303F" w:rsidRPr="003201B2" w14:paraId="7D6D632A" w14:textId="77777777" w:rsidTr="00857CE4">
        <w:tc>
          <w:tcPr>
            <w:tcW w:w="8353" w:type="dxa"/>
            <w:gridSpan w:val="2"/>
            <w:shd w:val="clear" w:color="auto" w:fill="FFFFFF" w:themeFill="background1"/>
          </w:tcPr>
          <w:p w14:paraId="34CED27A" w14:textId="1F61D743" w:rsidR="00E0303F" w:rsidRPr="000B2393" w:rsidRDefault="008B59CF"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Развитие рынка электроэнергии в Казахстане для поддержки и использования преимуществ технологии интеллектуальных сетей, а также для обеспечения участия традиционных </w:t>
            </w:r>
            <w:proofErr w:type="spellStart"/>
            <w:r w:rsidR="000B2393">
              <w:rPr>
                <w:rFonts w:asciiTheme="minorHAnsi" w:hAnsiTheme="minorHAnsi" w:cstheme="minorHAnsi"/>
                <w:sz w:val="20"/>
                <w:lang w:val="ru-RU"/>
              </w:rPr>
              <w:t>энергоисточников</w:t>
            </w:r>
            <w:proofErr w:type="spellEnd"/>
            <w:r w:rsidRPr="000B2393">
              <w:rPr>
                <w:rFonts w:asciiTheme="minorHAnsi" w:hAnsiTheme="minorHAnsi" w:cstheme="minorHAnsi"/>
                <w:sz w:val="20"/>
                <w:lang w:val="ru-RU"/>
              </w:rPr>
              <w:t xml:space="preserve"> и операций с распределенными </w:t>
            </w:r>
            <w:proofErr w:type="spellStart"/>
            <w:r w:rsidRPr="000B2393">
              <w:rPr>
                <w:rFonts w:asciiTheme="minorHAnsi" w:hAnsiTheme="minorHAnsi" w:cstheme="minorHAnsi"/>
                <w:sz w:val="20"/>
                <w:lang w:val="ru-RU"/>
              </w:rPr>
              <w:t>э</w:t>
            </w:r>
            <w:r w:rsidR="000B2393">
              <w:rPr>
                <w:rFonts w:asciiTheme="minorHAnsi" w:hAnsiTheme="minorHAnsi" w:cstheme="minorHAnsi"/>
                <w:sz w:val="20"/>
                <w:lang w:val="ru-RU"/>
              </w:rPr>
              <w:t>нергоисточниками</w:t>
            </w:r>
            <w:proofErr w:type="spellEnd"/>
            <w:r w:rsidRPr="000B2393">
              <w:rPr>
                <w:rFonts w:asciiTheme="minorHAnsi" w:hAnsiTheme="minorHAnsi" w:cstheme="minorHAnsi"/>
                <w:sz w:val="20"/>
                <w:lang w:val="ru-RU"/>
              </w:rPr>
              <w:t xml:space="preserve">, </w:t>
            </w:r>
            <w:proofErr w:type="spellStart"/>
            <w:r w:rsidRPr="000B2393">
              <w:rPr>
                <w:rFonts w:asciiTheme="minorHAnsi" w:hAnsiTheme="minorHAnsi" w:cstheme="minorHAnsi"/>
                <w:sz w:val="20"/>
                <w:lang w:val="ru-RU"/>
              </w:rPr>
              <w:t>просьюмеров</w:t>
            </w:r>
            <w:proofErr w:type="spellEnd"/>
            <w:r w:rsidRPr="000B2393">
              <w:rPr>
                <w:rFonts w:asciiTheme="minorHAnsi" w:hAnsiTheme="minorHAnsi" w:cstheme="minorHAnsi"/>
                <w:sz w:val="20"/>
                <w:lang w:val="ru-RU"/>
              </w:rPr>
              <w:t xml:space="preserve">, </w:t>
            </w:r>
            <w:proofErr w:type="spellStart"/>
            <w:r w:rsidRPr="000B2393">
              <w:rPr>
                <w:rFonts w:asciiTheme="minorHAnsi" w:hAnsiTheme="minorHAnsi" w:cstheme="minorHAnsi"/>
                <w:sz w:val="20"/>
                <w:lang w:val="ru-RU"/>
              </w:rPr>
              <w:t>агрегаторов</w:t>
            </w:r>
            <w:proofErr w:type="spellEnd"/>
            <w:r w:rsidRPr="000B2393">
              <w:rPr>
                <w:rFonts w:asciiTheme="minorHAnsi" w:hAnsiTheme="minorHAnsi" w:cstheme="minorHAnsi"/>
                <w:sz w:val="20"/>
                <w:lang w:val="ru-RU"/>
              </w:rPr>
              <w:t xml:space="preserve"> стороны спроса, виртуальных электростанций, бытовой техники и других.</w:t>
            </w:r>
          </w:p>
        </w:tc>
      </w:tr>
      <w:tr w:rsidR="00863726" w:rsidRPr="000B2393" w14:paraId="3FF5FAAC" w14:textId="77777777" w:rsidTr="00C969BB">
        <w:tc>
          <w:tcPr>
            <w:tcW w:w="5524" w:type="dxa"/>
            <w:shd w:val="clear" w:color="auto" w:fill="F2F2F2" w:themeFill="background1" w:themeFillShade="F2"/>
          </w:tcPr>
          <w:p w14:paraId="682E1B55" w14:textId="72D077D9" w:rsidR="00863726" w:rsidRPr="000B2393" w:rsidRDefault="007C7873" w:rsidP="00CA3A2B">
            <w:pPr>
              <w:pStyle w:val="a2"/>
              <w:spacing w:after="0" w:line="240" w:lineRule="auto"/>
              <w:rPr>
                <w:rFonts w:asciiTheme="minorHAnsi" w:hAnsiTheme="minorHAnsi" w:cstheme="minorHAnsi"/>
                <w:b/>
                <w:bCs/>
                <w:sz w:val="20"/>
              </w:rPr>
            </w:pPr>
            <w:proofErr w:type="spellStart"/>
            <w:r w:rsidRPr="000B2393">
              <w:rPr>
                <w:rFonts w:asciiTheme="minorHAnsi" w:hAnsiTheme="minorHAnsi" w:cstheme="minorHAnsi"/>
                <w:b/>
                <w:bCs/>
                <w:sz w:val="20"/>
              </w:rPr>
              <w:t>Краткосрочн</w:t>
            </w:r>
            <w:r w:rsidRPr="000B2393">
              <w:rPr>
                <w:rFonts w:asciiTheme="minorHAnsi" w:hAnsiTheme="minorHAnsi" w:cstheme="minorHAnsi"/>
                <w:b/>
                <w:bCs/>
                <w:sz w:val="20"/>
                <w:lang w:val="ru-RU"/>
              </w:rPr>
              <w:t>ые</w:t>
            </w:r>
            <w:proofErr w:type="spellEnd"/>
            <w:r w:rsidRPr="000B2393">
              <w:rPr>
                <w:rFonts w:asciiTheme="minorHAnsi" w:hAnsiTheme="minorHAnsi" w:cstheme="minorHAnsi"/>
                <w:b/>
                <w:bCs/>
                <w:sz w:val="20"/>
              </w:rPr>
              <w:t xml:space="preserve"> (</w:t>
            </w:r>
            <w:proofErr w:type="spellStart"/>
            <w:r w:rsidRPr="000B2393">
              <w:rPr>
                <w:rFonts w:asciiTheme="minorHAnsi" w:hAnsiTheme="minorHAnsi" w:cstheme="minorHAnsi"/>
                <w:b/>
                <w:bCs/>
                <w:sz w:val="20"/>
              </w:rPr>
              <w:t>до</w:t>
            </w:r>
            <w:proofErr w:type="spellEnd"/>
            <w:r w:rsidRPr="000B2393">
              <w:rPr>
                <w:rFonts w:asciiTheme="minorHAnsi" w:hAnsiTheme="minorHAnsi" w:cstheme="minorHAnsi"/>
                <w:b/>
                <w:bCs/>
                <w:sz w:val="20"/>
              </w:rPr>
              <w:t xml:space="preserve"> 202</w:t>
            </w:r>
            <w:r w:rsidR="00CA3A2B">
              <w:rPr>
                <w:rFonts w:asciiTheme="minorHAnsi" w:hAnsiTheme="minorHAnsi" w:cstheme="minorHAnsi"/>
                <w:b/>
                <w:bCs/>
                <w:sz w:val="20"/>
                <w:lang w:val="ru-RU"/>
              </w:rPr>
              <w:t>5</w:t>
            </w:r>
            <w:r w:rsidRPr="000B2393">
              <w:rPr>
                <w:rFonts w:asciiTheme="minorHAnsi" w:hAnsiTheme="minorHAnsi" w:cstheme="minorHAnsi"/>
                <w:b/>
                <w:bCs/>
                <w:sz w:val="20"/>
              </w:rPr>
              <w:t xml:space="preserve"> г.)</w:t>
            </w:r>
          </w:p>
        </w:tc>
        <w:tc>
          <w:tcPr>
            <w:tcW w:w="2829" w:type="dxa"/>
            <w:shd w:val="clear" w:color="auto" w:fill="F2F2F2" w:themeFill="background1" w:themeFillShade="F2"/>
          </w:tcPr>
          <w:p w14:paraId="4BDB87CF" w14:textId="4740155D" w:rsidR="00863726" w:rsidRPr="000B2393" w:rsidRDefault="007C7873" w:rsidP="00CA3A2B">
            <w:pPr>
              <w:pStyle w:val="a2"/>
              <w:spacing w:after="0" w:line="240" w:lineRule="auto"/>
              <w:rPr>
                <w:rFonts w:asciiTheme="minorHAnsi" w:hAnsiTheme="minorHAnsi" w:cstheme="minorHAnsi"/>
                <w:b/>
                <w:bCs/>
                <w:sz w:val="20"/>
              </w:rPr>
            </w:pPr>
            <w:proofErr w:type="spellStart"/>
            <w:r w:rsidRPr="000B2393">
              <w:rPr>
                <w:rFonts w:asciiTheme="minorHAnsi" w:hAnsiTheme="minorHAnsi" w:cstheme="minorHAnsi"/>
                <w:b/>
                <w:bCs/>
                <w:sz w:val="20"/>
              </w:rPr>
              <w:t>Долгосрочн</w:t>
            </w:r>
            <w:r w:rsidRPr="000B2393">
              <w:rPr>
                <w:rFonts w:asciiTheme="minorHAnsi" w:hAnsiTheme="minorHAnsi" w:cstheme="minorHAnsi"/>
                <w:b/>
                <w:bCs/>
                <w:sz w:val="20"/>
                <w:lang w:val="ru-RU"/>
              </w:rPr>
              <w:t>ые</w:t>
            </w:r>
            <w:proofErr w:type="spellEnd"/>
            <w:r w:rsidRPr="000B2393">
              <w:rPr>
                <w:rFonts w:asciiTheme="minorHAnsi" w:hAnsiTheme="minorHAnsi" w:cstheme="minorHAnsi"/>
                <w:b/>
                <w:bCs/>
                <w:sz w:val="20"/>
              </w:rPr>
              <w:t xml:space="preserve"> (203</w:t>
            </w:r>
            <w:r w:rsidR="00CA3A2B">
              <w:rPr>
                <w:rFonts w:asciiTheme="minorHAnsi" w:hAnsiTheme="minorHAnsi" w:cstheme="minorHAnsi"/>
                <w:b/>
                <w:bCs/>
                <w:sz w:val="20"/>
                <w:lang w:val="ru-RU"/>
              </w:rPr>
              <w:t>3</w:t>
            </w:r>
            <w:r w:rsidRPr="000B2393">
              <w:rPr>
                <w:rFonts w:asciiTheme="minorHAnsi" w:hAnsiTheme="minorHAnsi" w:cstheme="minorHAnsi"/>
                <w:b/>
                <w:bCs/>
                <w:sz w:val="20"/>
              </w:rPr>
              <w:t xml:space="preserve"> г.)</w:t>
            </w:r>
          </w:p>
        </w:tc>
      </w:tr>
      <w:tr w:rsidR="00863726" w:rsidRPr="003201B2" w14:paraId="5B51B478" w14:textId="77777777" w:rsidTr="00C969BB">
        <w:tc>
          <w:tcPr>
            <w:tcW w:w="5524" w:type="dxa"/>
          </w:tcPr>
          <w:p w14:paraId="4A814DB5" w14:textId="77777777"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Энергетический баланс и рынок мощности для начала коммерческой эксплуатации:</w:t>
            </w:r>
          </w:p>
          <w:p w14:paraId="5D8F0001" w14:textId="77777777"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rPr>
              <w:t>o</w:t>
            </w:r>
            <w:r w:rsidRPr="000B2393">
              <w:rPr>
                <w:rFonts w:asciiTheme="minorHAnsi" w:hAnsiTheme="minorHAnsi" w:cstheme="minorHAnsi"/>
                <w:sz w:val="20"/>
                <w:lang w:val="ru-RU"/>
              </w:rPr>
              <w:t xml:space="preserve"> Балансирующий рынок и механизм мощности, имеющий коммерческую обязательную силу</w:t>
            </w:r>
          </w:p>
          <w:p w14:paraId="52000BBE" w14:textId="77777777"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rPr>
              <w:t>o</w:t>
            </w:r>
            <w:r w:rsidRPr="000B2393">
              <w:rPr>
                <w:rFonts w:asciiTheme="minorHAnsi" w:hAnsiTheme="minorHAnsi" w:cstheme="minorHAnsi"/>
                <w:sz w:val="20"/>
                <w:lang w:val="ru-RU"/>
              </w:rPr>
              <w:t xml:space="preserve"> рыночные контракты, имеющие коммерческую юридическую силу</w:t>
            </w:r>
          </w:p>
          <w:p w14:paraId="66CF48A5" w14:textId="77777777"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Министерство энергетики и участники рынка получат портал рыночных результатов.</w:t>
            </w:r>
          </w:p>
          <w:p w14:paraId="3922CCDD" w14:textId="035139D5"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 </w:t>
            </w:r>
            <w:r w:rsidRPr="000B2393">
              <w:rPr>
                <w:rFonts w:asciiTheme="minorHAnsi" w:hAnsiTheme="minorHAnsi" w:cstheme="minorHAnsi"/>
                <w:sz w:val="20"/>
              </w:rPr>
              <w:t>KOREM</w:t>
            </w:r>
            <w:r w:rsidRPr="000B2393">
              <w:rPr>
                <w:rFonts w:asciiTheme="minorHAnsi" w:hAnsiTheme="minorHAnsi" w:cstheme="minorHAnsi"/>
                <w:sz w:val="20"/>
                <w:lang w:val="ru-RU"/>
              </w:rPr>
              <w:t xml:space="preserve"> </w:t>
            </w:r>
            <w:proofErr w:type="spellStart"/>
            <w:r w:rsidRPr="000B2393">
              <w:rPr>
                <w:rFonts w:asciiTheme="minorHAnsi" w:hAnsiTheme="minorHAnsi" w:cstheme="minorHAnsi"/>
                <w:sz w:val="20"/>
                <w:lang w:val="ru-RU"/>
              </w:rPr>
              <w:t>осна</w:t>
            </w:r>
            <w:proofErr w:type="spellEnd"/>
            <w:r w:rsidR="000B2393">
              <w:rPr>
                <w:rFonts w:asciiTheme="minorHAnsi" w:hAnsiTheme="minorHAnsi" w:cstheme="minorHAnsi"/>
                <w:sz w:val="20"/>
                <w:lang w:val="en-US"/>
              </w:rPr>
              <w:t>c</w:t>
            </w:r>
            <w:proofErr w:type="spellStart"/>
            <w:r w:rsidR="000B2393">
              <w:rPr>
                <w:rFonts w:asciiTheme="minorHAnsi" w:hAnsiTheme="minorHAnsi" w:cstheme="minorHAnsi"/>
                <w:sz w:val="20"/>
                <w:lang w:val="ru-RU"/>
              </w:rPr>
              <w:t>тить</w:t>
            </w:r>
            <w:proofErr w:type="spellEnd"/>
            <w:r w:rsidRPr="000B2393">
              <w:rPr>
                <w:rFonts w:asciiTheme="minorHAnsi" w:hAnsiTheme="minorHAnsi" w:cstheme="minorHAnsi"/>
                <w:sz w:val="20"/>
                <w:lang w:val="ru-RU"/>
              </w:rPr>
              <w:t xml:space="preserve"> интерфейсом </w:t>
            </w:r>
            <w:r w:rsidRPr="000B2393">
              <w:rPr>
                <w:rFonts w:asciiTheme="minorHAnsi" w:hAnsiTheme="minorHAnsi" w:cstheme="minorHAnsi"/>
                <w:sz w:val="20"/>
              </w:rPr>
              <w:t>ICCP</w:t>
            </w:r>
            <w:r w:rsidRPr="000B2393">
              <w:rPr>
                <w:rFonts w:asciiTheme="minorHAnsi" w:hAnsiTheme="minorHAnsi" w:cstheme="minorHAnsi"/>
                <w:sz w:val="20"/>
                <w:lang w:val="ru-RU"/>
              </w:rPr>
              <w:t xml:space="preserve"> / </w:t>
            </w:r>
            <w:r w:rsidRPr="000B2393">
              <w:rPr>
                <w:rFonts w:asciiTheme="minorHAnsi" w:hAnsiTheme="minorHAnsi" w:cstheme="minorHAnsi"/>
                <w:sz w:val="20"/>
              </w:rPr>
              <w:t>SCADA</w:t>
            </w:r>
            <w:r w:rsidRPr="000B2393">
              <w:rPr>
                <w:rFonts w:asciiTheme="minorHAnsi" w:hAnsiTheme="minorHAnsi" w:cstheme="minorHAnsi"/>
                <w:sz w:val="20"/>
                <w:lang w:val="ru-RU"/>
              </w:rPr>
              <w:t>-серверами для получения информации обо всей информации в реальном времени, к которой Национальный системный оператор имеет доступ (для поддержки рыночных операций).</w:t>
            </w:r>
          </w:p>
          <w:p w14:paraId="071A1BD8" w14:textId="77777777"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Провести обзор / исследование структуры рынка электроэнергии в Казахстане для поддержки интеллектуальной сети, называемой «Расширенный рынок электроэнергии», для достижения долгосрочной цели поддержки покупки и продажи электроэнергии между более широким кругом участников рынка, включая:</w:t>
            </w:r>
          </w:p>
          <w:p w14:paraId="0FAAF3FB" w14:textId="33B75E77"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rPr>
              <w:t>o</w:t>
            </w:r>
            <w:r w:rsidR="000B2393">
              <w:rPr>
                <w:rFonts w:asciiTheme="minorHAnsi" w:hAnsiTheme="minorHAnsi" w:cstheme="minorHAnsi"/>
                <w:sz w:val="20"/>
                <w:lang w:val="ru-RU"/>
              </w:rPr>
              <w:t xml:space="preserve"> Установить</w:t>
            </w:r>
            <w:r w:rsidRPr="000B2393">
              <w:rPr>
                <w:rFonts w:asciiTheme="minorHAnsi" w:hAnsiTheme="minorHAnsi" w:cstheme="minorHAnsi"/>
                <w:sz w:val="20"/>
                <w:lang w:val="ru-RU"/>
              </w:rPr>
              <w:t xml:space="preserve"> механизмы динамического ценообразования / ценообразования в реальном времени на оптовом рынке</w:t>
            </w:r>
          </w:p>
          <w:p w14:paraId="2C5E94BD" w14:textId="77777777"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rPr>
              <w:t>o</w:t>
            </w:r>
            <w:r w:rsidRPr="000B2393">
              <w:rPr>
                <w:rFonts w:asciiTheme="minorHAnsi" w:hAnsiTheme="minorHAnsi" w:cstheme="minorHAnsi"/>
                <w:sz w:val="20"/>
                <w:lang w:val="ru-RU"/>
              </w:rPr>
              <w:t xml:space="preserve"> Розничный рынок с динамическими механизмами ценообразования</w:t>
            </w:r>
          </w:p>
          <w:p w14:paraId="437CE51C" w14:textId="77777777"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Определить требования системы управления рынком для расширенного рынка, включая:</w:t>
            </w:r>
          </w:p>
          <w:p w14:paraId="296E43D5" w14:textId="77777777"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rPr>
              <w:t>o</w:t>
            </w:r>
            <w:r w:rsidRPr="000B2393">
              <w:rPr>
                <w:rFonts w:asciiTheme="minorHAnsi" w:hAnsiTheme="minorHAnsi" w:cstheme="minorHAnsi"/>
                <w:sz w:val="20"/>
                <w:lang w:val="ru-RU"/>
              </w:rPr>
              <w:t xml:space="preserve"> ИКТ-инфраструктура</w:t>
            </w:r>
          </w:p>
          <w:p w14:paraId="062D01FF" w14:textId="1CAFCDE1"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rPr>
              <w:t>o</w:t>
            </w:r>
            <w:r w:rsidRPr="000B2393">
              <w:rPr>
                <w:rFonts w:asciiTheme="minorHAnsi" w:hAnsiTheme="minorHAnsi" w:cstheme="minorHAnsi"/>
                <w:sz w:val="20"/>
                <w:lang w:val="ru-RU"/>
              </w:rPr>
              <w:t xml:space="preserve"> Программное обеспечение и инфраструктура управления данными для поддержки рыночных процессов и рыночных транзакций (расчетов)</w:t>
            </w:r>
            <w:r w:rsidR="000B2393">
              <w:rPr>
                <w:rFonts w:asciiTheme="minorHAnsi" w:hAnsiTheme="minorHAnsi" w:cstheme="minorHAnsi"/>
                <w:sz w:val="20"/>
                <w:lang w:val="ru-RU"/>
              </w:rPr>
              <w:t xml:space="preserve"> </w:t>
            </w:r>
          </w:p>
          <w:p w14:paraId="07B24F49" w14:textId="77777777" w:rsidR="007C7873"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rPr>
              <w:t>o</w:t>
            </w:r>
            <w:r w:rsidRPr="000B2393">
              <w:rPr>
                <w:rFonts w:asciiTheme="minorHAnsi" w:hAnsiTheme="minorHAnsi" w:cstheme="minorHAnsi"/>
                <w:sz w:val="20"/>
                <w:lang w:val="ru-RU"/>
              </w:rPr>
              <w:t xml:space="preserve"> Интерфейсы к системам реального времени, чтобы иметь доступ к данным и информации в реальном времени об энергосистеме и ее операциях.</w:t>
            </w:r>
          </w:p>
          <w:p w14:paraId="2133D50C" w14:textId="5E98471C" w:rsidR="0067043A" w:rsidRPr="000B2393" w:rsidRDefault="007C7873"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rPr>
              <w:t>o</w:t>
            </w:r>
            <w:r w:rsidRPr="000B2393">
              <w:rPr>
                <w:rFonts w:asciiTheme="minorHAnsi" w:hAnsiTheme="minorHAnsi" w:cstheme="minorHAnsi"/>
                <w:sz w:val="20"/>
                <w:lang w:val="ru-RU"/>
              </w:rPr>
              <w:t xml:space="preserve"> Интерфейсы к системам измерения, чтобы иметь доступ к измерениям, связанным со всеми участниками рынка, которые участвуют на рынке электроэнергии</w:t>
            </w:r>
          </w:p>
        </w:tc>
        <w:tc>
          <w:tcPr>
            <w:tcW w:w="2829" w:type="dxa"/>
          </w:tcPr>
          <w:p w14:paraId="38D40099" w14:textId="77777777" w:rsidR="00744C2E" w:rsidRPr="000B2393" w:rsidRDefault="00744C2E"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Инвестируйте в инфраструктуру системы управления рынком для реализации «Расширенного рынка электроэнергии».</w:t>
            </w:r>
          </w:p>
          <w:p w14:paraId="3827C6D3" w14:textId="77777777" w:rsidR="00744C2E" w:rsidRPr="000B2393" w:rsidRDefault="00744C2E"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Начать пилотную эксплуатацию «Расширенного рынка электроэнергии» к 2025 году.</w:t>
            </w:r>
          </w:p>
          <w:p w14:paraId="69034CF0" w14:textId="77777777" w:rsidR="00744C2E" w:rsidRPr="000B2393" w:rsidRDefault="00744C2E"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После 2025 года начать коммерческую деятельность «Расширенного рынка электроэнергии».</w:t>
            </w:r>
          </w:p>
          <w:p w14:paraId="5C80FC08" w14:textId="5661FF16" w:rsidR="00863726" w:rsidRPr="000B2393" w:rsidRDefault="00744C2E"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Обратите внимание, что расширенный рынок электроэнергии необходимо будет координировать с инвестициями в интеллектуальные сети в инфраструктуру измерения.</w:t>
            </w:r>
          </w:p>
        </w:tc>
      </w:tr>
      <w:tr w:rsidR="00E0303F" w:rsidRPr="000B2393" w14:paraId="59F08962" w14:textId="77777777" w:rsidTr="00857CE4">
        <w:tc>
          <w:tcPr>
            <w:tcW w:w="8353" w:type="dxa"/>
            <w:gridSpan w:val="2"/>
            <w:shd w:val="clear" w:color="auto" w:fill="F2F2F2" w:themeFill="background1" w:themeFillShade="F2"/>
          </w:tcPr>
          <w:p w14:paraId="68853935" w14:textId="24376C81" w:rsidR="00E0303F" w:rsidRPr="000B2393" w:rsidRDefault="00B4399F" w:rsidP="000B2393">
            <w:pPr>
              <w:pStyle w:val="2"/>
              <w:numPr>
                <w:ilvl w:val="0"/>
                <w:numId w:val="0"/>
              </w:numPr>
              <w:spacing w:after="0" w:line="240" w:lineRule="auto"/>
              <w:rPr>
                <w:rFonts w:asciiTheme="minorHAnsi" w:hAnsiTheme="minorHAnsi" w:cstheme="minorHAnsi"/>
                <w:sz w:val="20"/>
              </w:rPr>
            </w:pPr>
            <w:proofErr w:type="spellStart"/>
            <w:r w:rsidRPr="000B2393">
              <w:rPr>
                <w:rFonts w:asciiTheme="minorHAnsi" w:hAnsiTheme="minorHAnsi" w:cstheme="minorHAnsi"/>
                <w:sz w:val="20"/>
              </w:rPr>
              <w:t>Вспомогательные</w:t>
            </w:r>
            <w:proofErr w:type="spellEnd"/>
            <w:r w:rsidR="000B2393">
              <w:rPr>
                <w:rFonts w:asciiTheme="minorHAnsi" w:hAnsiTheme="minorHAnsi" w:cstheme="minorHAnsi"/>
                <w:sz w:val="20"/>
                <w:lang w:val="ru-RU"/>
              </w:rPr>
              <w:t xml:space="preserve"> исследования</w:t>
            </w:r>
            <w:r w:rsidRPr="000B2393">
              <w:rPr>
                <w:rFonts w:asciiTheme="minorHAnsi" w:hAnsiTheme="minorHAnsi" w:cstheme="minorHAnsi"/>
                <w:sz w:val="20"/>
              </w:rPr>
              <w:t>:</w:t>
            </w:r>
          </w:p>
        </w:tc>
      </w:tr>
      <w:tr w:rsidR="00E0303F" w:rsidRPr="003201B2" w14:paraId="48B15549" w14:textId="77777777" w:rsidTr="00857CE4">
        <w:tc>
          <w:tcPr>
            <w:tcW w:w="8353" w:type="dxa"/>
            <w:gridSpan w:val="2"/>
            <w:shd w:val="clear" w:color="auto" w:fill="FFFFFF" w:themeFill="background1"/>
          </w:tcPr>
          <w:p w14:paraId="7F57DC0E" w14:textId="77777777" w:rsidR="00B4399F" w:rsidRPr="000B2393" w:rsidRDefault="002E2AD0"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 </w:t>
            </w:r>
            <w:r w:rsidR="00B4399F" w:rsidRPr="000B2393">
              <w:rPr>
                <w:rFonts w:asciiTheme="minorHAnsi" w:hAnsiTheme="minorHAnsi" w:cstheme="minorHAnsi"/>
                <w:sz w:val="20"/>
                <w:lang w:val="ru-RU"/>
              </w:rPr>
              <w:t>• Исследование дизайна «Расширенного рынка электроэнергии», чтобы лучше соответствовать будущему, в котором технологии интеллектуальных сетей будут широко распространены.</w:t>
            </w:r>
          </w:p>
          <w:p w14:paraId="763E2228" w14:textId="2A82C728" w:rsidR="00E0303F" w:rsidRPr="000B2393" w:rsidRDefault="00B4399F"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После </w:t>
            </w:r>
            <w:r w:rsidR="000B2393">
              <w:rPr>
                <w:rFonts w:asciiTheme="minorHAnsi" w:hAnsiTheme="minorHAnsi" w:cstheme="minorHAnsi"/>
                <w:sz w:val="20"/>
                <w:lang w:val="ru-RU"/>
              </w:rPr>
              <w:t>исследований</w:t>
            </w:r>
            <w:r w:rsidRPr="000B2393">
              <w:rPr>
                <w:rFonts w:asciiTheme="minorHAnsi" w:hAnsiTheme="minorHAnsi" w:cstheme="minorHAnsi"/>
                <w:sz w:val="20"/>
                <w:lang w:val="ru-RU"/>
              </w:rPr>
              <w:t xml:space="preserve"> «Расширенного рынка электроэнергии» - требуется </w:t>
            </w:r>
            <w:r w:rsidR="000B2393">
              <w:rPr>
                <w:rFonts w:asciiTheme="minorHAnsi" w:hAnsiTheme="minorHAnsi" w:cstheme="minorHAnsi"/>
                <w:sz w:val="20"/>
                <w:lang w:val="ru-RU"/>
              </w:rPr>
              <w:t>исследование</w:t>
            </w:r>
            <w:r w:rsidRPr="000B2393">
              <w:rPr>
                <w:rFonts w:asciiTheme="minorHAnsi" w:hAnsiTheme="minorHAnsi" w:cstheme="minorHAnsi"/>
                <w:sz w:val="20"/>
                <w:lang w:val="ru-RU"/>
              </w:rPr>
              <w:t xml:space="preserve"> требований ИКТ и инвестиционных потребностей.</w:t>
            </w:r>
          </w:p>
        </w:tc>
      </w:tr>
      <w:tr w:rsidR="00E0303F" w:rsidRPr="000B2393" w14:paraId="6735DD62" w14:textId="77777777" w:rsidTr="00857CE4">
        <w:tc>
          <w:tcPr>
            <w:tcW w:w="8353" w:type="dxa"/>
            <w:gridSpan w:val="2"/>
            <w:shd w:val="clear" w:color="auto" w:fill="F2F2F2" w:themeFill="background1" w:themeFillShade="F2"/>
          </w:tcPr>
          <w:p w14:paraId="5621BBFE" w14:textId="32812D18" w:rsidR="00E0303F" w:rsidRPr="000B2393" w:rsidRDefault="00B4399F" w:rsidP="000B2393">
            <w:pPr>
              <w:pStyle w:val="2"/>
              <w:numPr>
                <w:ilvl w:val="0"/>
                <w:numId w:val="0"/>
              </w:numPr>
              <w:spacing w:after="0" w:line="240" w:lineRule="auto"/>
              <w:rPr>
                <w:rFonts w:asciiTheme="minorHAnsi" w:hAnsiTheme="minorHAnsi" w:cstheme="minorHAnsi"/>
                <w:sz w:val="20"/>
              </w:rPr>
            </w:pPr>
            <w:proofErr w:type="spellStart"/>
            <w:r w:rsidRPr="000B2393">
              <w:rPr>
                <w:rFonts w:asciiTheme="minorHAnsi" w:hAnsiTheme="minorHAnsi" w:cstheme="minorHAnsi"/>
                <w:sz w:val="20"/>
              </w:rPr>
              <w:t>Поддержка</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пилотных</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проектов</w:t>
            </w:r>
            <w:proofErr w:type="spellEnd"/>
            <w:r w:rsidRPr="000B2393">
              <w:rPr>
                <w:rFonts w:asciiTheme="minorHAnsi" w:hAnsiTheme="minorHAnsi" w:cstheme="minorHAnsi"/>
                <w:sz w:val="20"/>
              </w:rPr>
              <w:t>:</w:t>
            </w:r>
          </w:p>
        </w:tc>
      </w:tr>
      <w:tr w:rsidR="00E0303F" w:rsidRPr="003201B2" w14:paraId="76BDFCB9" w14:textId="77777777" w:rsidTr="00857CE4">
        <w:tc>
          <w:tcPr>
            <w:tcW w:w="8353" w:type="dxa"/>
            <w:gridSpan w:val="2"/>
            <w:shd w:val="clear" w:color="auto" w:fill="FFFFFF" w:themeFill="background1"/>
          </w:tcPr>
          <w:p w14:paraId="4EA41770" w14:textId="7DD6A79C" w:rsidR="00B4399F" w:rsidRPr="000B2393" w:rsidRDefault="006832A8"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 </w:t>
            </w:r>
            <w:r w:rsidR="00B4399F" w:rsidRPr="000B2393">
              <w:rPr>
                <w:rFonts w:asciiTheme="minorHAnsi" w:hAnsiTheme="minorHAnsi" w:cstheme="minorHAnsi"/>
                <w:sz w:val="20"/>
                <w:lang w:val="ru-RU"/>
              </w:rPr>
              <w:t>• Пилотный механизм динамического ценообразования с клиентами, измеряющи</w:t>
            </w:r>
            <w:r w:rsidR="000B2393">
              <w:rPr>
                <w:rFonts w:asciiTheme="minorHAnsi" w:hAnsiTheme="minorHAnsi" w:cstheme="minorHAnsi"/>
                <w:sz w:val="20"/>
                <w:lang w:val="ru-RU"/>
              </w:rPr>
              <w:t>е</w:t>
            </w:r>
            <w:r w:rsidR="00B4399F" w:rsidRPr="000B2393">
              <w:rPr>
                <w:rFonts w:asciiTheme="minorHAnsi" w:hAnsiTheme="minorHAnsi" w:cstheme="minorHAnsi"/>
                <w:sz w:val="20"/>
                <w:lang w:val="ru-RU"/>
              </w:rPr>
              <w:t xml:space="preserve"> интеллектуальные данные.</w:t>
            </w:r>
          </w:p>
          <w:p w14:paraId="3BB70169" w14:textId="082407B8" w:rsidR="00A92230" w:rsidRPr="000B2393" w:rsidRDefault="00B4399F"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lastRenderedPageBreak/>
              <w:t>Пилотирование механизма динамического ценообразования / ценообразования в реальном времени между обычным производителем и клиентом</w:t>
            </w:r>
          </w:p>
        </w:tc>
      </w:tr>
    </w:tbl>
    <w:p w14:paraId="003A4004" w14:textId="5C0D4C2C" w:rsidR="00B4399F" w:rsidRPr="009C03B8" w:rsidRDefault="00057407" w:rsidP="00057407">
      <w:pPr>
        <w:pStyle w:val="21"/>
        <w:numPr>
          <w:ilvl w:val="0"/>
          <w:numId w:val="0"/>
        </w:numPr>
        <w:ind w:hanging="709"/>
        <w:rPr>
          <w:lang w:val="ru-RU"/>
        </w:rPr>
      </w:pPr>
      <w:bookmarkStart w:id="100" w:name="_Toc80958831"/>
      <w:r w:rsidRPr="009C03B8">
        <w:rPr>
          <w:lang w:val="ru-RU"/>
        </w:rPr>
        <w:lastRenderedPageBreak/>
        <w:t>11.3</w:t>
      </w:r>
      <w:r w:rsidRPr="009C03B8">
        <w:rPr>
          <w:lang w:val="ru-RU"/>
        </w:rPr>
        <w:tab/>
      </w:r>
      <w:r w:rsidR="00B4399F" w:rsidRPr="009C03B8">
        <w:rPr>
          <w:lang w:val="ru-RU"/>
        </w:rPr>
        <w:t>Инфраструктура учета</w:t>
      </w:r>
      <w:bookmarkEnd w:id="100"/>
    </w:p>
    <w:p w14:paraId="5C91FAC5" w14:textId="55B684D6" w:rsidR="003450D0" w:rsidRPr="00B4399F" w:rsidRDefault="00B4399F" w:rsidP="00B4399F">
      <w:pPr>
        <w:pStyle w:val="a2"/>
        <w:rPr>
          <w:lang w:val="ru-RU"/>
        </w:rPr>
      </w:pPr>
      <w:r w:rsidRPr="00B4399F">
        <w:rPr>
          <w:lang w:val="ru-RU"/>
        </w:rPr>
        <w:t xml:space="preserve">Развитие инфраструктуры измерения для поддержки Дорожной карты </w:t>
      </w:r>
      <w:r>
        <w:t>Smart</w:t>
      </w:r>
      <w:r w:rsidRPr="00B4399F">
        <w:rPr>
          <w:lang w:val="ru-RU"/>
        </w:rPr>
        <w:t xml:space="preserve"> </w:t>
      </w:r>
      <w:r>
        <w:t>Grid</w:t>
      </w:r>
      <w:r w:rsidRPr="00B4399F">
        <w:rPr>
          <w:lang w:val="ru-RU"/>
        </w:rPr>
        <w:t xml:space="preserve"> изложено в следующей таблице:</w:t>
      </w:r>
    </w:p>
    <w:p w14:paraId="368295E2" w14:textId="202048BB" w:rsidR="00A750A6" w:rsidRPr="005458C8" w:rsidRDefault="005458C8" w:rsidP="00A750A6">
      <w:pPr>
        <w:pStyle w:val="ac"/>
        <w:rPr>
          <w:lang w:val="ru-RU"/>
        </w:rPr>
      </w:pPr>
      <w:r w:rsidRPr="005458C8">
        <w:rPr>
          <w:lang w:val="ru-RU"/>
        </w:rPr>
        <w:t xml:space="preserve">Таблица 23 Дорожная карта </w:t>
      </w:r>
      <w:r w:rsidRPr="005458C8">
        <w:t>Smart</w:t>
      </w:r>
      <w:r w:rsidRPr="005458C8">
        <w:rPr>
          <w:lang w:val="ru-RU"/>
        </w:rPr>
        <w:t xml:space="preserve"> </w:t>
      </w:r>
      <w:r w:rsidRPr="005458C8">
        <w:t>Grid</w:t>
      </w:r>
      <w:r w:rsidRPr="005458C8">
        <w:rPr>
          <w:lang w:val="ru-RU"/>
        </w:rPr>
        <w:t>: инфраструктура измерения</w:t>
      </w:r>
    </w:p>
    <w:tbl>
      <w:tblPr>
        <w:tblStyle w:val="af8"/>
        <w:tblW w:w="0" w:type="auto"/>
        <w:tblLook w:val="04A0" w:firstRow="1" w:lastRow="0" w:firstColumn="1" w:lastColumn="0" w:noHBand="0" w:noVBand="1"/>
      </w:tblPr>
      <w:tblGrid>
        <w:gridCol w:w="2784"/>
        <w:gridCol w:w="2784"/>
        <w:gridCol w:w="2785"/>
      </w:tblGrid>
      <w:tr w:rsidR="00A750A6" w:rsidRPr="000B2393" w14:paraId="4751C473" w14:textId="77777777" w:rsidTr="00857CE4">
        <w:tc>
          <w:tcPr>
            <w:tcW w:w="8353" w:type="dxa"/>
            <w:gridSpan w:val="3"/>
            <w:shd w:val="clear" w:color="auto" w:fill="F2F2F2" w:themeFill="background1" w:themeFillShade="F2"/>
          </w:tcPr>
          <w:p w14:paraId="4ABCC802" w14:textId="04136D34" w:rsidR="00A750A6" w:rsidRPr="000B2393" w:rsidRDefault="005458C8" w:rsidP="000B2393">
            <w:pPr>
              <w:pStyle w:val="a2"/>
              <w:spacing w:after="0" w:line="240" w:lineRule="auto"/>
              <w:jc w:val="left"/>
              <w:rPr>
                <w:rFonts w:asciiTheme="minorHAnsi" w:hAnsiTheme="minorHAnsi" w:cstheme="minorHAnsi"/>
                <w:sz w:val="20"/>
              </w:rPr>
            </w:pPr>
            <w:proofErr w:type="spellStart"/>
            <w:r w:rsidRPr="000B2393">
              <w:rPr>
                <w:rFonts w:asciiTheme="minorHAnsi" w:hAnsiTheme="minorHAnsi" w:cstheme="minorHAnsi"/>
                <w:sz w:val="20"/>
              </w:rPr>
              <w:t>Цели</w:t>
            </w:r>
            <w:proofErr w:type="spellEnd"/>
            <w:r w:rsidRPr="000B2393">
              <w:rPr>
                <w:rFonts w:asciiTheme="minorHAnsi" w:hAnsiTheme="minorHAnsi" w:cstheme="minorHAnsi"/>
                <w:sz w:val="20"/>
              </w:rPr>
              <w:t>:</w:t>
            </w:r>
          </w:p>
        </w:tc>
      </w:tr>
      <w:tr w:rsidR="00A750A6" w:rsidRPr="003201B2" w14:paraId="069DF27C" w14:textId="77777777" w:rsidTr="00857CE4">
        <w:tc>
          <w:tcPr>
            <w:tcW w:w="8353" w:type="dxa"/>
            <w:gridSpan w:val="3"/>
            <w:shd w:val="clear" w:color="auto" w:fill="FFFFFF" w:themeFill="background1"/>
          </w:tcPr>
          <w:p w14:paraId="26EA53CF" w14:textId="0F3DCAF9" w:rsidR="00A750A6" w:rsidRPr="000B2393" w:rsidRDefault="005458C8"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Создание </w:t>
            </w:r>
            <w:r w:rsidR="000B2393">
              <w:rPr>
                <w:rFonts w:asciiTheme="minorHAnsi" w:hAnsiTheme="minorHAnsi" w:cstheme="minorHAnsi"/>
                <w:sz w:val="20"/>
                <w:lang w:val="ru-RU"/>
              </w:rPr>
              <w:t xml:space="preserve">инфраструктуры интеллектуального учета </w:t>
            </w:r>
            <w:r w:rsidRPr="000B2393">
              <w:rPr>
                <w:rFonts w:asciiTheme="minorHAnsi" w:hAnsiTheme="minorHAnsi" w:cstheme="minorHAnsi"/>
                <w:sz w:val="20"/>
                <w:lang w:val="ru-RU"/>
              </w:rPr>
              <w:t xml:space="preserve">для обеспечения точных измерений, надежной передачи информации, анализа информации измерений и двунаправленного потока информации, связанной с интеллектуальными счетчиками, тем самым поощряя активных потребителей и </w:t>
            </w:r>
            <w:r w:rsidR="000B2393">
              <w:rPr>
                <w:rFonts w:asciiTheme="minorHAnsi" w:hAnsiTheme="minorHAnsi" w:cstheme="minorHAnsi"/>
                <w:sz w:val="20"/>
                <w:lang w:val="ru-RU"/>
              </w:rPr>
              <w:t xml:space="preserve"> </w:t>
            </w:r>
            <w:proofErr w:type="spellStart"/>
            <w:r w:rsidR="000B2393">
              <w:rPr>
                <w:rFonts w:asciiTheme="minorHAnsi" w:hAnsiTheme="minorHAnsi" w:cstheme="minorHAnsi"/>
                <w:sz w:val="20"/>
                <w:lang w:val="ru-RU"/>
              </w:rPr>
              <w:t>просьюмеров</w:t>
            </w:r>
            <w:proofErr w:type="spellEnd"/>
            <w:r w:rsidR="000B2393">
              <w:rPr>
                <w:rFonts w:asciiTheme="minorHAnsi" w:hAnsiTheme="minorHAnsi" w:cstheme="minorHAnsi"/>
                <w:sz w:val="20"/>
                <w:lang w:val="ru-RU"/>
              </w:rPr>
              <w:t xml:space="preserve"> в национальной энергосистемы</w:t>
            </w:r>
            <w:r w:rsidRPr="000B2393">
              <w:rPr>
                <w:rFonts w:asciiTheme="minorHAnsi" w:hAnsiTheme="minorHAnsi" w:cstheme="minorHAnsi"/>
                <w:sz w:val="20"/>
                <w:lang w:val="ru-RU"/>
              </w:rPr>
              <w:t xml:space="preserve"> Казахстана.</w:t>
            </w:r>
          </w:p>
        </w:tc>
      </w:tr>
      <w:tr w:rsidR="00A750A6" w:rsidRPr="000B2393" w14:paraId="1009AFA2" w14:textId="77777777" w:rsidTr="00857CE4">
        <w:tc>
          <w:tcPr>
            <w:tcW w:w="2784" w:type="dxa"/>
            <w:shd w:val="clear" w:color="auto" w:fill="F2F2F2" w:themeFill="background1" w:themeFillShade="F2"/>
          </w:tcPr>
          <w:p w14:paraId="746C410E" w14:textId="789E6035" w:rsidR="00A750A6" w:rsidRPr="000B2393" w:rsidRDefault="005458C8" w:rsidP="00CA3A2B">
            <w:pPr>
              <w:pStyle w:val="a2"/>
              <w:spacing w:after="0" w:line="240" w:lineRule="auto"/>
              <w:rPr>
                <w:rFonts w:asciiTheme="minorHAnsi" w:hAnsiTheme="minorHAnsi" w:cstheme="minorHAnsi"/>
                <w:b/>
                <w:bCs/>
                <w:sz w:val="20"/>
              </w:rPr>
            </w:pPr>
            <w:proofErr w:type="spellStart"/>
            <w:r w:rsidRPr="000B2393">
              <w:rPr>
                <w:rFonts w:asciiTheme="minorHAnsi" w:hAnsiTheme="minorHAnsi" w:cstheme="minorHAnsi"/>
                <w:b/>
                <w:bCs/>
                <w:sz w:val="20"/>
              </w:rPr>
              <w:t>Краткосрочн</w:t>
            </w:r>
            <w:r w:rsidRPr="000B2393">
              <w:rPr>
                <w:rFonts w:asciiTheme="minorHAnsi" w:hAnsiTheme="minorHAnsi" w:cstheme="minorHAnsi"/>
                <w:b/>
                <w:bCs/>
                <w:sz w:val="20"/>
                <w:lang w:val="ru-RU"/>
              </w:rPr>
              <w:t>ые</w:t>
            </w:r>
            <w:proofErr w:type="spellEnd"/>
            <w:r w:rsidRPr="000B2393">
              <w:rPr>
                <w:rFonts w:asciiTheme="minorHAnsi" w:hAnsiTheme="minorHAnsi" w:cstheme="minorHAnsi"/>
                <w:b/>
                <w:bCs/>
                <w:sz w:val="20"/>
              </w:rPr>
              <w:t xml:space="preserve"> (</w:t>
            </w:r>
            <w:proofErr w:type="spellStart"/>
            <w:r w:rsidRPr="000B2393">
              <w:rPr>
                <w:rFonts w:asciiTheme="minorHAnsi" w:hAnsiTheme="minorHAnsi" w:cstheme="minorHAnsi"/>
                <w:b/>
                <w:bCs/>
                <w:sz w:val="20"/>
              </w:rPr>
              <w:t>до</w:t>
            </w:r>
            <w:proofErr w:type="spellEnd"/>
            <w:r w:rsidRPr="000B2393">
              <w:rPr>
                <w:rFonts w:asciiTheme="minorHAnsi" w:hAnsiTheme="minorHAnsi" w:cstheme="minorHAnsi"/>
                <w:b/>
                <w:bCs/>
                <w:sz w:val="20"/>
              </w:rPr>
              <w:t xml:space="preserve"> 202</w:t>
            </w:r>
            <w:r w:rsidR="00CA3A2B">
              <w:rPr>
                <w:rFonts w:asciiTheme="minorHAnsi" w:hAnsiTheme="minorHAnsi" w:cstheme="minorHAnsi"/>
                <w:b/>
                <w:bCs/>
                <w:sz w:val="20"/>
                <w:lang w:val="ru-RU"/>
              </w:rPr>
              <w:t>5</w:t>
            </w:r>
            <w:r w:rsidRPr="000B2393">
              <w:rPr>
                <w:rFonts w:asciiTheme="minorHAnsi" w:hAnsiTheme="minorHAnsi" w:cstheme="minorHAnsi"/>
                <w:b/>
                <w:bCs/>
                <w:sz w:val="20"/>
              </w:rPr>
              <w:t xml:space="preserve"> г.)</w:t>
            </w:r>
          </w:p>
        </w:tc>
        <w:tc>
          <w:tcPr>
            <w:tcW w:w="2784" w:type="dxa"/>
            <w:shd w:val="clear" w:color="auto" w:fill="F2F2F2" w:themeFill="background1" w:themeFillShade="F2"/>
          </w:tcPr>
          <w:p w14:paraId="7808B742" w14:textId="65C1272B" w:rsidR="00A750A6" w:rsidRPr="000B2393" w:rsidRDefault="005458C8" w:rsidP="00CA3A2B">
            <w:pPr>
              <w:pStyle w:val="a2"/>
              <w:spacing w:after="0" w:line="240" w:lineRule="auto"/>
              <w:rPr>
                <w:rFonts w:asciiTheme="minorHAnsi" w:hAnsiTheme="minorHAnsi" w:cstheme="minorHAnsi"/>
                <w:b/>
                <w:bCs/>
                <w:sz w:val="20"/>
              </w:rPr>
            </w:pPr>
            <w:proofErr w:type="spellStart"/>
            <w:r w:rsidRPr="000B2393">
              <w:rPr>
                <w:rFonts w:asciiTheme="minorHAnsi" w:hAnsiTheme="minorHAnsi" w:cstheme="minorHAnsi"/>
                <w:b/>
                <w:bCs/>
                <w:sz w:val="20"/>
              </w:rPr>
              <w:t>Среднесрочн</w:t>
            </w:r>
            <w:r w:rsidRPr="000B2393">
              <w:rPr>
                <w:rFonts w:asciiTheme="minorHAnsi" w:hAnsiTheme="minorHAnsi" w:cstheme="minorHAnsi"/>
                <w:b/>
                <w:bCs/>
                <w:sz w:val="20"/>
                <w:lang w:val="ru-RU"/>
              </w:rPr>
              <w:t>ые</w:t>
            </w:r>
            <w:proofErr w:type="spellEnd"/>
            <w:r w:rsidRPr="000B2393">
              <w:rPr>
                <w:rFonts w:asciiTheme="minorHAnsi" w:hAnsiTheme="minorHAnsi" w:cstheme="minorHAnsi"/>
                <w:b/>
                <w:bCs/>
                <w:sz w:val="20"/>
              </w:rPr>
              <w:t xml:space="preserve"> (</w:t>
            </w:r>
            <w:proofErr w:type="spellStart"/>
            <w:r w:rsidRPr="000B2393">
              <w:rPr>
                <w:rFonts w:asciiTheme="minorHAnsi" w:hAnsiTheme="minorHAnsi" w:cstheme="minorHAnsi"/>
                <w:b/>
                <w:bCs/>
                <w:sz w:val="20"/>
              </w:rPr>
              <w:t>до</w:t>
            </w:r>
            <w:proofErr w:type="spellEnd"/>
            <w:r w:rsidRPr="000B2393">
              <w:rPr>
                <w:rFonts w:asciiTheme="minorHAnsi" w:hAnsiTheme="minorHAnsi" w:cstheme="minorHAnsi"/>
                <w:b/>
                <w:bCs/>
                <w:sz w:val="20"/>
              </w:rPr>
              <w:t xml:space="preserve"> 202</w:t>
            </w:r>
            <w:r w:rsidR="00CA3A2B">
              <w:rPr>
                <w:rFonts w:asciiTheme="minorHAnsi" w:hAnsiTheme="minorHAnsi" w:cstheme="minorHAnsi"/>
                <w:b/>
                <w:bCs/>
                <w:sz w:val="20"/>
                <w:lang w:val="ru-RU"/>
              </w:rPr>
              <w:t>8</w:t>
            </w:r>
            <w:r w:rsidRPr="000B2393">
              <w:rPr>
                <w:rFonts w:asciiTheme="minorHAnsi" w:hAnsiTheme="minorHAnsi" w:cstheme="minorHAnsi"/>
                <w:b/>
                <w:bCs/>
                <w:sz w:val="20"/>
              </w:rPr>
              <w:t xml:space="preserve"> г.)</w:t>
            </w:r>
          </w:p>
        </w:tc>
        <w:tc>
          <w:tcPr>
            <w:tcW w:w="2785" w:type="dxa"/>
            <w:shd w:val="clear" w:color="auto" w:fill="F2F2F2" w:themeFill="background1" w:themeFillShade="F2"/>
          </w:tcPr>
          <w:p w14:paraId="016B64E1" w14:textId="2A653106" w:rsidR="00A750A6" w:rsidRPr="000B2393" w:rsidRDefault="005458C8" w:rsidP="00CA3A2B">
            <w:pPr>
              <w:pStyle w:val="a2"/>
              <w:spacing w:after="0" w:line="240" w:lineRule="auto"/>
              <w:rPr>
                <w:rFonts w:asciiTheme="minorHAnsi" w:hAnsiTheme="minorHAnsi" w:cstheme="minorHAnsi"/>
                <w:b/>
                <w:bCs/>
                <w:sz w:val="20"/>
              </w:rPr>
            </w:pPr>
            <w:proofErr w:type="spellStart"/>
            <w:r w:rsidRPr="000B2393">
              <w:rPr>
                <w:rFonts w:asciiTheme="minorHAnsi" w:hAnsiTheme="minorHAnsi" w:cstheme="minorHAnsi"/>
                <w:b/>
                <w:bCs/>
                <w:sz w:val="20"/>
              </w:rPr>
              <w:t>Долгосрочны</w:t>
            </w:r>
            <w:proofErr w:type="spellEnd"/>
            <w:r w:rsidRPr="000B2393">
              <w:rPr>
                <w:rFonts w:asciiTheme="minorHAnsi" w:hAnsiTheme="minorHAnsi" w:cstheme="minorHAnsi"/>
                <w:b/>
                <w:bCs/>
                <w:sz w:val="20"/>
                <w:lang w:val="ru-RU"/>
              </w:rPr>
              <w:t>е</w:t>
            </w:r>
            <w:r w:rsidRPr="000B2393">
              <w:rPr>
                <w:rFonts w:asciiTheme="minorHAnsi" w:hAnsiTheme="minorHAnsi" w:cstheme="minorHAnsi"/>
                <w:b/>
                <w:bCs/>
                <w:sz w:val="20"/>
              </w:rPr>
              <w:t xml:space="preserve"> (203</w:t>
            </w:r>
            <w:r w:rsidR="00CA3A2B">
              <w:rPr>
                <w:rFonts w:asciiTheme="minorHAnsi" w:hAnsiTheme="minorHAnsi" w:cstheme="minorHAnsi"/>
                <w:b/>
                <w:bCs/>
                <w:sz w:val="20"/>
                <w:lang w:val="ru-RU"/>
              </w:rPr>
              <w:t>3</w:t>
            </w:r>
            <w:r w:rsidRPr="000B2393">
              <w:rPr>
                <w:rFonts w:asciiTheme="minorHAnsi" w:hAnsiTheme="minorHAnsi" w:cstheme="minorHAnsi"/>
                <w:b/>
                <w:bCs/>
                <w:sz w:val="20"/>
              </w:rPr>
              <w:t xml:space="preserve"> г.)</w:t>
            </w:r>
          </w:p>
        </w:tc>
      </w:tr>
      <w:tr w:rsidR="00A750A6" w:rsidRPr="003201B2" w14:paraId="0B237D01" w14:textId="77777777" w:rsidTr="00857CE4">
        <w:tc>
          <w:tcPr>
            <w:tcW w:w="2784" w:type="dxa"/>
          </w:tcPr>
          <w:p w14:paraId="2C92EB8C" w14:textId="77777777" w:rsidR="008A7DEE" w:rsidRPr="000B2393" w:rsidRDefault="008A7DEE"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 Развертывание </w:t>
            </w:r>
            <w:r w:rsidRPr="000B2393">
              <w:rPr>
                <w:rFonts w:asciiTheme="minorHAnsi" w:hAnsiTheme="minorHAnsi" w:cstheme="minorHAnsi"/>
                <w:sz w:val="20"/>
              </w:rPr>
              <w:t>Smart</w:t>
            </w:r>
            <w:r w:rsidRPr="000B2393">
              <w:rPr>
                <w:rFonts w:asciiTheme="minorHAnsi" w:hAnsiTheme="minorHAnsi" w:cstheme="minorHAnsi"/>
                <w:sz w:val="20"/>
                <w:lang w:val="ru-RU"/>
              </w:rPr>
              <w:t xml:space="preserve"> </w:t>
            </w:r>
            <w:r w:rsidRPr="000B2393">
              <w:rPr>
                <w:rFonts w:asciiTheme="minorHAnsi" w:hAnsiTheme="minorHAnsi" w:cstheme="minorHAnsi"/>
                <w:sz w:val="20"/>
              </w:rPr>
              <w:t>Meter</w:t>
            </w:r>
            <w:r w:rsidRPr="000B2393">
              <w:rPr>
                <w:rFonts w:asciiTheme="minorHAnsi" w:hAnsiTheme="minorHAnsi" w:cstheme="minorHAnsi"/>
                <w:sz w:val="20"/>
                <w:lang w:val="ru-RU"/>
              </w:rPr>
              <w:t xml:space="preserve"> для клиентов 4 наиболее эффективных Региональных распределительных компаний и Региональных распределительных компаний для установки программного обеспечения Расширенной инфраструктуры измерения и Системы управления данными счетчиков для управления </w:t>
            </w:r>
            <w:r w:rsidRPr="000B2393">
              <w:rPr>
                <w:rFonts w:asciiTheme="minorHAnsi" w:hAnsiTheme="minorHAnsi" w:cstheme="minorHAnsi"/>
                <w:sz w:val="20"/>
              </w:rPr>
              <w:t>Smart</w:t>
            </w:r>
            <w:r w:rsidRPr="000B2393">
              <w:rPr>
                <w:rFonts w:asciiTheme="minorHAnsi" w:hAnsiTheme="minorHAnsi" w:cstheme="minorHAnsi"/>
                <w:sz w:val="20"/>
                <w:lang w:val="ru-RU"/>
              </w:rPr>
              <w:t xml:space="preserve"> </w:t>
            </w:r>
            <w:r w:rsidRPr="000B2393">
              <w:rPr>
                <w:rFonts w:asciiTheme="minorHAnsi" w:hAnsiTheme="minorHAnsi" w:cstheme="minorHAnsi"/>
                <w:sz w:val="20"/>
              </w:rPr>
              <w:t>Meter</w:t>
            </w:r>
            <w:r w:rsidRPr="000B2393">
              <w:rPr>
                <w:rFonts w:asciiTheme="minorHAnsi" w:hAnsiTheme="minorHAnsi" w:cstheme="minorHAnsi"/>
                <w:sz w:val="20"/>
                <w:lang w:val="ru-RU"/>
              </w:rPr>
              <w:t xml:space="preserve"> и их интерфейсами управления,</w:t>
            </w:r>
          </w:p>
          <w:p w14:paraId="1B6324A4" w14:textId="77777777" w:rsidR="008A7DEE" w:rsidRPr="000B2393" w:rsidRDefault="008A7DEE"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 Пилотный проект по привлечению клиентов </w:t>
            </w:r>
            <w:r w:rsidRPr="000B2393">
              <w:rPr>
                <w:rFonts w:asciiTheme="minorHAnsi" w:hAnsiTheme="minorHAnsi" w:cstheme="minorHAnsi"/>
                <w:sz w:val="20"/>
              </w:rPr>
              <w:t>Smart</w:t>
            </w:r>
            <w:r w:rsidRPr="000B2393">
              <w:rPr>
                <w:rFonts w:asciiTheme="minorHAnsi" w:hAnsiTheme="minorHAnsi" w:cstheme="minorHAnsi"/>
                <w:sz w:val="20"/>
                <w:lang w:val="ru-RU"/>
              </w:rPr>
              <w:t xml:space="preserve"> </w:t>
            </w:r>
            <w:r w:rsidRPr="000B2393">
              <w:rPr>
                <w:rFonts w:asciiTheme="minorHAnsi" w:hAnsiTheme="minorHAnsi" w:cstheme="minorHAnsi"/>
                <w:sz w:val="20"/>
              </w:rPr>
              <w:t>Meter</w:t>
            </w:r>
            <w:r w:rsidRPr="000B2393">
              <w:rPr>
                <w:rFonts w:asciiTheme="minorHAnsi" w:hAnsiTheme="minorHAnsi" w:cstheme="minorHAnsi"/>
                <w:sz w:val="20"/>
                <w:lang w:val="ru-RU"/>
              </w:rPr>
              <w:t xml:space="preserve"> в ответ на динамическую структуру ценообразования в преддверии полной коммерческой эксплуатации к 2023 году.</w:t>
            </w:r>
          </w:p>
          <w:p w14:paraId="5EA38D8D" w14:textId="458165B2" w:rsidR="00A750A6" w:rsidRPr="000B2393" w:rsidRDefault="008A7DEE"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Расследование возможности использования третьей стороной роли Поставщика услуг данных счетчиков от имени отрасли.</w:t>
            </w:r>
          </w:p>
        </w:tc>
        <w:tc>
          <w:tcPr>
            <w:tcW w:w="2784" w:type="dxa"/>
          </w:tcPr>
          <w:p w14:paraId="455D320E" w14:textId="77777777" w:rsidR="008A7DEE" w:rsidRPr="000B2393" w:rsidRDefault="008A7DEE"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Если будет сочтено целесообразным и продемонстрировано, что может принести чистую положительную выгоду отрасли, внедрить опцию стороннего поставщика услуг данных счетчиков.</w:t>
            </w:r>
          </w:p>
          <w:p w14:paraId="437A4C4D" w14:textId="2356247F" w:rsidR="00A750A6" w:rsidRPr="000B2393" w:rsidRDefault="008A7DEE"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 xml:space="preserve">• Внедрение </w:t>
            </w:r>
            <w:r w:rsidRPr="000B2393">
              <w:rPr>
                <w:rFonts w:asciiTheme="minorHAnsi" w:hAnsiTheme="minorHAnsi" w:cstheme="minorHAnsi"/>
                <w:sz w:val="20"/>
              </w:rPr>
              <w:t>Smart</w:t>
            </w:r>
            <w:r w:rsidRPr="000B2393">
              <w:rPr>
                <w:rFonts w:asciiTheme="minorHAnsi" w:hAnsiTheme="minorHAnsi" w:cstheme="minorHAnsi"/>
                <w:sz w:val="20"/>
                <w:lang w:val="ru-RU"/>
              </w:rPr>
              <w:t xml:space="preserve"> </w:t>
            </w:r>
            <w:r w:rsidRPr="000B2393">
              <w:rPr>
                <w:rFonts w:asciiTheme="minorHAnsi" w:hAnsiTheme="minorHAnsi" w:cstheme="minorHAnsi"/>
                <w:sz w:val="20"/>
              </w:rPr>
              <w:t>Meter</w:t>
            </w:r>
            <w:r w:rsidRPr="000B2393">
              <w:rPr>
                <w:rFonts w:asciiTheme="minorHAnsi" w:hAnsiTheme="minorHAnsi" w:cstheme="minorHAnsi"/>
                <w:sz w:val="20"/>
                <w:lang w:val="ru-RU"/>
              </w:rPr>
              <w:t xml:space="preserve"> для клиентов следующих 13 наиболее эффективных Региональных распределительных компаний и Региональных распределительных компаний для установки программного обеспечения Расширенной инфраструктуры измерения и Системы управления данными счетчиков на основе уроков, полученных в ходе пилотного проекта.</w:t>
            </w:r>
          </w:p>
        </w:tc>
        <w:tc>
          <w:tcPr>
            <w:tcW w:w="2785" w:type="dxa"/>
          </w:tcPr>
          <w:p w14:paraId="45CE01AF" w14:textId="4B781DCC" w:rsidR="00A750A6" w:rsidRPr="000B2393" w:rsidRDefault="008A7DEE" w:rsidP="000B2393">
            <w:pPr>
              <w:pStyle w:val="a2"/>
              <w:spacing w:after="0" w:line="240" w:lineRule="auto"/>
              <w:jc w:val="left"/>
              <w:rPr>
                <w:rFonts w:asciiTheme="minorHAnsi" w:hAnsiTheme="minorHAnsi" w:cstheme="minorHAnsi"/>
                <w:sz w:val="20"/>
                <w:lang w:val="ru-RU"/>
              </w:rPr>
            </w:pPr>
            <w:r w:rsidRPr="000B2393">
              <w:rPr>
                <w:rFonts w:asciiTheme="minorHAnsi" w:hAnsiTheme="minorHAnsi" w:cstheme="minorHAnsi"/>
                <w:sz w:val="20"/>
                <w:lang w:val="ru-RU"/>
              </w:rPr>
              <w:t>Расширение систем и платформ интеллектуального учета по всем Региональным распределительным компаниям, поэтапным образом, о чем свидетельствует более раннее развертывание интеллектуальных счетчиков.</w:t>
            </w:r>
          </w:p>
        </w:tc>
      </w:tr>
      <w:tr w:rsidR="00A750A6" w:rsidRPr="000B2393" w14:paraId="0DF18FBC" w14:textId="77777777" w:rsidTr="00857CE4">
        <w:tc>
          <w:tcPr>
            <w:tcW w:w="8353" w:type="dxa"/>
            <w:gridSpan w:val="3"/>
            <w:shd w:val="clear" w:color="auto" w:fill="F2F2F2" w:themeFill="background1" w:themeFillShade="F2"/>
          </w:tcPr>
          <w:p w14:paraId="6B7F4E73" w14:textId="1FB8BCDD" w:rsidR="00A750A6" w:rsidRPr="000B2393" w:rsidRDefault="000B2393" w:rsidP="000B2393">
            <w:pPr>
              <w:pStyle w:val="2"/>
              <w:numPr>
                <w:ilvl w:val="0"/>
                <w:numId w:val="0"/>
              </w:numPr>
              <w:spacing w:after="0" w:line="240" w:lineRule="auto"/>
              <w:rPr>
                <w:rFonts w:asciiTheme="minorHAnsi" w:hAnsiTheme="minorHAnsi" w:cstheme="minorHAnsi"/>
                <w:sz w:val="20"/>
              </w:rPr>
            </w:pPr>
            <w:proofErr w:type="spellStart"/>
            <w:r>
              <w:rPr>
                <w:rFonts w:asciiTheme="minorHAnsi" w:hAnsiTheme="minorHAnsi" w:cstheme="minorHAnsi"/>
                <w:sz w:val="20"/>
              </w:rPr>
              <w:t>Вспомогательные</w:t>
            </w:r>
            <w:proofErr w:type="spellEnd"/>
            <w:r>
              <w:rPr>
                <w:rFonts w:asciiTheme="minorHAnsi" w:hAnsiTheme="minorHAnsi" w:cstheme="minorHAnsi"/>
                <w:sz w:val="20"/>
              </w:rPr>
              <w:t xml:space="preserve"> </w:t>
            </w:r>
            <w:proofErr w:type="spellStart"/>
            <w:r>
              <w:rPr>
                <w:rFonts w:asciiTheme="minorHAnsi" w:hAnsiTheme="minorHAnsi" w:cstheme="minorHAnsi"/>
                <w:sz w:val="20"/>
              </w:rPr>
              <w:t>исследования</w:t>
            </w:r>
            <w:proofErr w:type="spellEnd"/>
            <w:r w:rsidR="008A7DEE" w:rsidRPr="000B2393">
              <w:rPr>
                <w:rFonts w:asciiTheme="minorHAnsi" w:hAnsiTheme="minorHAnsi" w:cstheme="minorHAnsi"/>
                <w:sz w:val="20"/>
              </w:rPr>
              <w:t>:</w:t>
            </w:r>
          </w:p>
        </w:tc>
      </w:tr>
      <w:tr w:rsidR="00A750A6" w:rsidRPr="003201B2" w14:paraId="064DF11A" w14:textId="77777777" w:rsidTr="00857CE4">
        <w:tc>
          <w:tcPr>
            <w:tcW w:w="8353" w:type="dxa"/>
            <w:gridSpan w:val="3"/>
            <w:shd w:val="clear" w:color="auto" w:fill="FFFFFF" w:themeFill="background1"/>
          </w:tcPr>
          <w:p w14:paraId="71E59E2F" w14:textId="77777777" w:rsidR="004A7827" w:rsidRPr="000B2393" w:rsidRDefault="00450790" w:rsidP="000B2393">
            <w:pPr>
              <w:pStyle w:val="a2"/>
              <w:spacing w:after="0" w:line="240" w:lineRule="auto"/>
              <w:rPr>
                <w:rFonts w:asciiTheme="minorHAnsi" w:hAnsiTheme="minorHAnsi" w:cstheme="minorHAnsi"/>
                <w:sz w:val="20"/>
                <w:lang w:val="ru-RU"/>
              </w:rPr>
            </w:pPr>
            <w:r w:rsidRPr="000B2393">
              <w:rPr>
                <w:rFonts w:asciiTheme="minorHAnsi" w:hAnsiTheme="minorHAnsi" w:cstheme="minorHAnsi"/>
                <w:sz w:val="20"/>
                <w:lang w:val="ru-RU"/>
              </w:rPr>
              <w:t xml:space="preserve"> </w:t>
            </w:r>
            <w:r w:rsidR="004A7827" w:rsidRPr="000B2393">
              <w:rPr>
                <w:rFonts w:asciiTheme="minorHAnsi" w:hAnsiTheme="minorHAnsi" w:cstheme="minorHAnsi"/>
                <w:sz w:val="20"/>
                <w:lang w:val="ru-RU"/>
              </w:rPr>
              <w:t>• Оценка возможности использования стороннего поставщика услуг данных счетчиков в Казахстане и анализ его эксплуатационных расходов,</w:t>
            </w:r>
          </w:p>
          <w:p w14:paraId="0723DFD0" w14:textId="10F256E8" w:rsidR="00A750A6" w:rsidRPr="000B2393" w:rsidRDefault="004A7827" w:rsidP="000B2393">
            <w:pPr>
              <w:pStyle w:val="a2"/>
              <w:spacing w:after="0" w:line="240" w:lineRule="auto"/>
              <w:rPr>
                <w:rFonts w:asciiTheme="minorHAnsi" w:hAnsiTheme="minorHAnsi" w:cstheme="minorHAnsi"/>
                <w:sz w:val="20"/>
                <w:lang w:val="ru-RU"/>
              </w:rPr>
            </w:pPr>
            <w:r w:rsidRPr="000B2393">
              <w:rPr>
                <w:rFonts w:asciiTheme="minorHAnsi" w:hAnsiTheme="minorHAnsi" w:cstheme="minorHAnsi"/>
                <w:sz w:val="20"/>
                <w:lang w:val="ru-RU"/>
              </w:rPr>
              <w:t xml:space="preserve">Масштаб Пилотный проект интеллектуальных счетчиков и инфраструктуры интеллектуальных счетчиков (Система управления данными счетчиков и расширенная инфраструктура измерения) развернут в Региональных распределительных компаниях в качестве предварительного технико-экономического обоснования, в рамках которого будут </w:t>
            </w:r>
            <w:r w:rsidRPr="000B2393">
              <w:rPr>
                <w:rFonts w:asciiTheme="minorHAnsi" w:hAnsiTheme="minorHAnsi" w:cstheme="minorHAnsi"/>
                <w:sz w:val="20"/>
                <w:lang w:val="ru-RU"/>
              </w:rPr>
              <w:lastRenderedPageBreak/>
              <w:t>определены наиболее осуществимые распределительные компании для роли интеллектуального учета.</w:t>
            </w:r>
          </w:p>
        </w:tc>
      </w:tr>
      <w:tr w:rsidR="00A750A6" w:rsidRPr="000B2393" w14:paraId="359B8CC0" w14:textId="77777777" w:rsidTr="00857CE4">
        <w:tc>
          <w:tcPr>
            <w:tcW w:w="8353" w:type="dxa"/>
            <w:gridSpan w:val="3"/>
            <w:shd w:val="clear" w:color="auto" w:fill="F2F2F2" w:themeFill="background1" w:themeFillShade="F2"/>
          </w:tcPr>
          <w:p w14:paraId="7727314F" w14:textId="4DC570CF" w:rsidR="00A750A6" w:rsidRPr="000B2393" w:rsidRDefault="004A7827" w:rsidP="000B2393">
            <w:pPr>
              <w:pStyle w:val="2"/>
              <w:numPr>
                <w:ilvl w:val="0"/>
                <w:numId w:val="0"/>
              </w:numPr>
              <w:spacing w:after="0" w:line="240" w:lineRule="auto"/>
              <w:rPr>
                <w:rFonts w:asciiTheme="minorHAnsi" w:hAnsiTheme="minorHAnsi" w:cstheme="minorHAnsi"/>
                <w:sz w:val="20"/>
              </w:rPr>
            </w:pPr>
            <w:proofErr w:type="spellStart"/>
            <w:r w:rsidRPr="000B2393">
              <w:rPr>
                <w:rFonts w:asciiTheme="minorHAnsi" w:hAnsiTheme="minorHAnsi" w:cstheme="minorHAnsi"/>
                <w:sz w:val="20"/>
              </w:rPr>
              <w:lastRenderedPageBreak/>
              <w:t>Поддержка</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пилотных</w:t>
            </w:r>
            <w:proofErr w:type="spellEnd"/>
            <w:r w:rsidRPr="000B2393">
              <w:rPr>
                <w:rFonts w:asciiTheme="minorHAnsi" w:hAnsiTheme="minorHAnsi" w:cstheme="minorHAnsi"/>
                <w:sz w:val="20"/>
              </w:rPr>
              <w:t xml:space="preserve"> </w:t>
            </w:r>
            <w:proofErr w:type="spellStart"/>
            <w:r w:rsidRPr="000B2393">
              <w:rPr>
                <w:rFonts w:asciiTheme="minorHAnsi" w:hAnsiTheme="minorHAnsi" w:cstheme="minorHAnsi"/>
                <w:sz w:val="20"/>
              </w:rPr>
              <w:t>проектов</w:t>
            </w:r>
            <w:proofErr w:type="spellEnd"/>
            <w:r w:rsidRPr="000B2393">
              <w:rPr>
                <w:rFonts w:asciiTheme="minorHAnsi" w:hAnsiTheme="minorHAnsi" w:cstheme="minorHAnsi"/>
                <w:sz w:val="20"/>
              </w:rPr>
              <w:t>:</w:t>
            </w:r>
          </w:p>
        </w:tc>
      </w:tr>
      <w:tr w:rsidR="00A750A6" w:rsidRPr="003201B2" w14:paraId="4718EC3D" w14:textId="77777777" w:rsidTr="00857CE4">
        <w:tc>
          <w:tcPr>
            <w:tcW w:w="8353" w:type="dxa"/>
            <w:gridSpan w:val="3"/>
            <w:shd w:val="clear" w:color="auto" w:fill="FFFFFF" w:themeFill="background1"/>
          </w:tcPr>
          <w:p w14:paraId="282EC769" w14:textId="0D321A9E" w:rsidR="004A7827" w:rsidRPr="000B2393" w:rsidRDefault="00A75FE7" w:rsidP="000B2393">
            <w:pPr>
              <w:pStyle w:val="a2"/>
              <w:spacing w:after="0" w:line="240" w:lineRule="auto"/>
              <w:rPr>
                <w:rFonts w:asciiTheme="minorHAnsi" w:hAnsiTheme="minorHAnsi" w:cstheme="minorHAnsi"/>
                <w:sz w:val="20"/>
                <w:lang w:val="ru-RU"/>
              </w:rPr>
            </w:pPr>
            <w:r w:rsidRPr="000B2393">
              <w:rPr>
                <w:rFonts w:asciiTheme="minorHAnsi" w:hAnsiTheme="minorHAnsi" w:cstheme="minorHAnsi"/>
                <w:sz w:val="20"/>
                <w:lang w:val="ru-RU"/>
              </w:rPr>
              <w:t xml:space="preserve"> </w:t>
            </w:r>
            <w:r w:rsidR="004A7827" w:rsidRPr="000B2393">
              <w:rPr>
                <w:rFonts w:asciiTheme="minorHAnsi" w:hAnsiTheme="minorHAnsi" w:cstheme="minorHAnsi"/>
                <w:sz w:val="20"/>
                <w:lang w:val="ru-RU"/>
              </w:rPr>
              <w:t>• Развертывание инфраструктуры интеллектуальных счетчиков и программных систем интеллектуальных счетчиков до 4-х наиболее целесообразных Региональных распределительных компании</w:t>
            </w:r>
            <w:r w:rsidR="000B2393">
              <w:rPr>
                <w:rFonts w:asciiTheme="minorHAnsi" w:hAnsiTheme="minorHAnsi" w:cstheme="minorHAnsi"/>
                <w:sz w:val="20"/>
                <w:lang w:val="ru-RU"/>
              </w:rPr>
              <w:t>.</w:t>
            </w:r>
          </w:p>
          <w:p w14:paraId="066AB7C6" w14:textId="25A4DFC9" w:rsidR="00A75FE7" w:rsidRPr="000B2393" w:rsidRDefault="004A7827" w:rsidP="000B2393">
            <w:pPr>
              <w:pStyle w:val="a2"/>
              <w:spacing w:after="0" w:line="240" w:lineRule="auto"/>
              <w:rPr>
                <w:rFonts w:asciiTheme="minorHAnsi" w:hAnsiTheme="minorHAnsi" w:cstheme="minorHAnsi"/>
                <w:sz w:val="20"/>
                <w:lang w:val="ru-RU"/>
              </w:rPr>
            </w:pPr>
            <w:r w:rsidRPr="000B2393">
              <w:rPr>
                <w:rFonts w:asciiTheme="minorHAnsi" w:hAnsiTheme="minorHAnsi" w:cstheme="minorHAnsi"/>
                <w:sz w:val="20"/>
                <w:lang w:val="ru-RU"/>
              </w:rPr>
              <w:t>Испытание чувствительных к цене клиентов для демонстрации и анализа воздействия более эффективных механизмов ценообразования</w:t>
            </w:r>
          </w:p>
        </w:tc>
      </w:tr>
    </w:tbl>
    <w:p w14:paraId="5D5EC872" w14:textId="3D0B4151" w:rsidR="004A7827" w:rsidRPr="009C03B8" w:rsidRDefault="00057407" w:rsidP="00057407">
      <w:pPr>
        <w:pStyle w:val="21"/>
        <w:numPr>
          <w:ilvl w:val="0"/>
          <w:numId w:val="0"/>
        </w:numPr>
        <w:ind w:hanging="709"/>
        <w:rPr>
          <w:lang w:val="ru-RU"/>
        </w:rPr>
      </w:pPr>
      <w:bookmarkStart w:id="101" w:name="_Toc80958832"/>
      <w:r w:rsidRPr="009C03B8">
        <w:rPr>
          <w:lang w:val="ru-RU"/>
        </w:rPr>
        <w:t>11.4</w:t>
      </w:r>
      <w:r w:rsidRPr="009C03B8">
        <w:rPr>
          <w:lang w:val="ru-RU"/>
        </w:rPr>
        <w:tab/>
      </w:r>
      <w:r w:rsidR="004A7827" w:rsidRPr="009C03B8">
        <w:rPr>
          <w:lang w:val="ru-RU"/>
        </w:rPr>
        <w:t>Система управления данными</w:t>
      </w:r>
      <w:bookmarkEnd w:id="101"/>
    </w:p>
    <w:p w14:paraId="4488F6E7" w14:textId="183C959B" w:rsidR="00EF18F2" w:rsidRPr="004A7827" w:rsidRDefault="004A7827" w:rsidP="004A7827">
      <w:pPr>
        <w:pStyle w:val="a2"/>
        <w:rPr>
          <w:lang w:val="ru-RU"/>
        </w:rPr>
      </w:pPr>
      <w:r w:rsidRPr="004A7827">
        <w:rPr>
          <w:lang w:val="ru-RU"/>
        </w:rPr>
        <w:t xml:space="preserve">Инфраструктура системы управления данными для поддержки дорожной карты </w:t>
      </w:r>
      <w:r>
        <w:t>Smart</w:t>
      </w:r>
      <w:r w:rsidRPr="004A7827">
        <w:rPr>
          <w:lang w:val="ru-RU"/>
        </w:rPr>
        <w:t xml:space="preserve"> </w:t>
      </w:r>
      <w:r>
        <w:t>Grid</w:t>
      </w:r>
      <w:r w:rsidRPr="004A7827">
        <w:rPr>
          <w:lang w:val="ru-RU"/>
        </w:rPr>
        <w:t xml:space="preserve"> представлена в следующей таблице:</w:t>
      </w:r>
    </w:p>
    <w:p w14:paraId="4AF77509" w14:textId="3446345B" w:rsidR="004E2F4A" w:rsidRPr="004A7827" w:rsidRDefault="004A7827" w:rsidP="004E2F4A">
      <w:pPr>
        <w:pStyle w:val="ac"/>
        <w:rPr>
          <w:lang w:val="ru-RU"/>
        </w:rPr>
      </w:pPr>
      <w:r w:rsidRPr="004A7827">
        <w:rPr>
          <w:lang w:val="ru-RU"/>
        </w:rPr>
        <w:t xml:space="preserve">Таблица 24 Дорожная карта </w:t>
      </w:r>
      <w:r w:rsidRPr="004A7827">
        <w:t>Smart</w:t>
      </w:r>
      <w:r w:rsidRPr="004A7827">
        <w:rPr>
          <w:lang w:val="ru-RU"/>
        </w:rPr>
        <w:t xml:space="preserve"> </w:t>
      </w:r>
      <w:r w:rsidRPr="004A7827">
        <w:t>Grid</w:t>
      </w:r>
      <w:r w:rsidRPr="004A7827">
        <w:rPr>
          <w:lang w:val="ru-RU"/>
        </w:rPr>
        <w:t>: система управления данными</w:t>
      </w:r>
    </w:p>
    <w:tbl>
      <w:tblPr>
        <w:tblStyle w:val="af8"/>
        <w:tblW w:w="0" w:type="auto"/>
        <w:tblLook w:val="04A0" w:firstRow="1" w:lastRow="0" w:firstColumn="1" w:lastColumn="0" w:noHBand="0" w:noVBand="1"/>
      </w:tblPr>
      <w:tblGrid>
        <w:gridCol w:w="2784"/>
        <w:gridCol w:w="2784"/>
        <w:gridCol w:w="2785"/>
      </w:tblGrid>
      <w:tr w:rsidR="004E2F4A" w:rsidRPr="007351CE" w14:paraId="652C542F" w14:textId="77777777" w:rsidTr="00857CE4">
        <w:tc>
          <w:tcPr>
            <w:tcW w:w="8353" w:type="dxa"/>
            <w:gridSpan w:val="3"/>
            <w:shd w:val="clear" w:color="auto" w:fill="F2F2F2" w:themeFill="background1" w:themeFillShade="F2"/>
          </w:tcPr>
          <w:p w14:paraId="1251BF80" w14:textId="7253109E" w:rsidR="004E2F4A" w:rsidRPr="007351CE" w:rsidRDefault="004A7827"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Цели</w:t>
            </w:r>
            <w:proofErr w:type="spellEnd"/>
            <w:r w:rsidRPr="007351CE">
              <w:rPr>
                <w:rFonts w:asciiTheme="minorHAnsi" w:hAnsiTheme="minorHAnsi" w:cstheme="minorHAnsi"/>
                <w:sz w:val="20"/>
              </w:rPr>
              <w:t>:</w:t>
            </w:r>
          </w:p>
        </w:tc>
      </w:tr>
      <w:tr w:rsidR="004E2F4A" w:rsidRPr="003201B2" w14:paraId="3EDF3EF8" w14:textId="77777777" w:rsidTr="00857CE4">
        <w:tc>
          <w:tcPr>
            <w:tcW w:w="8353" w:type="dxa"/>
            <w:gridSpan w:val="3"/>
            <w:shd w:val="clear" w:color="auto" w:fill="FFFFFF" w:themeFill="background1"/>
          </w:tcPr>
          <w:p w14:paraId="70A6823D" w14:textId="76C123A5" w:rsidR="004E2F4A" w:rsidRPr="007351CE" w:rsidRDefault="004A7827" w:rsidP="007351C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Создание систем и инфраструктуры ИКТ для поддержки публикации и распространения информации, необходимой для обеспечения эффективной работы Казахстанской интеллектуальной сети, которая вместе именуется системами управления данными.</w:t>
            </w:r>
          </w:p>
        </w:tc>
      </w:tr>
      <w:tr w:rsidR="004E2F4A" w:rsidRPr="007351CE" w14:paraId="2C874404" w14:textId="77777777" w:rsidTr="00857CE4">
        <w:tc>
          <w:tcPr>
            <w:tcW w:w="2784" w:type="dxa"/>
            <w:shd w:val="clear" w:color="auto" w:fill="F2F2F2" w:themeFill="background1" w:themeFillShade="F2"/>
          </w:tcPr>
          <w:p w14:paraId="157F7DA6" w14:textId="14DB68EB" w:rsidR="004E2F4A" w:rsidRPr="007351CE" w:rsidRDefault="00492CC5" w:rsidP="00CA3A2B">
            <w:pPr>
              <w:pStyle w:val="a2"/>
              <w:spacing w:after="0" w:line="240" w:lineRule="auto"/>
              <w:rPr>
                <w:rFonts w:asciiTheme="minorHAnsi" w:hAnsiTheme="minorHAnsi" w:cstheme="minorHAnsi"/>
                <w:b/>
                <w:bCs/>
                <w:sz w:val="20"/>
                <w:lang w:val="ru-RU"/>
              </w:rPr>
            </w:pPr>
            <w:r w:rsidRPr="007351CE">
              <w:rPr>
                <w:rFonts w:asciiTheme="minorHAnsi" w:hAnsiTheme="minorHAnsi" w:cstheme="minorHAnsi"/>
                <w:b/>
                <w:bCs/>
                <w:sz w:val="20"/>
                <w:lang w:val="ru-RU"/>
              </w:rPr>
              <w:t>Краткосрочные (до 202</w:t>
            </w:r>
            <w:r w:rsidR="00CA3A2B">
              <w:rPr>
                <w:rFonts w:asciiTheme="minorHAnsi" w:hAnsiTheme="minorHAnsi" w:cstheme="minorHAnsi"/>
                <w:b/>
                <w:bCs/>
                <w:sz w:val="20"/>
                <w:lang w:val="ru-RU"/>
              </w:rPr>
              <w:t>5</w:t>
            </w:r>
            <w:r w:rsidRPr="007351CE">
              <w:rPr>
                <w:rFonts w:asciiTheme="minorHAnsi" w:hAnsiTheme="minorHAnsi" w:cstheme="minorHAnsi"/>
                <w:b/>
                <w:bCs/>
                <w:sz w:val="20"/>
                <w:lang w:val="ru-RU"/>
              </w:rPr>
              <w:t xml:space="preserve"> г.)</w:t>
            </w:r>
          </w:p>
        </w:tc>
        <w:tc>
          <w:tcPr>
            <w:tcW w:w="2784" w:type="dxa"/>
            <w:shd w:val="clear" w:color="auto" w:fill="F2F2F2" w:themeFill="background1" w:themeFillShade="F2"/>
          </w:tcPr>
          <w:p w14:paraId="5703FCB4" w14:textId="3DEC1FB0" w:rsidR="004E2F4A" w:rsidRPr="007351CE" w:rsidRDefault="00492CC5" w:rsidP="00CA3A2B">
            <w:pPr>
              <w:pStyle w:val="a2"/>
              <w:spacing w:after="0" w:line="240" w:lineRule="auto"/>
              <w:rPr>
                <w:rFonts w:asciiTheme="minorHAnsi" w:hAnsiTheme="minorHAnsi" w:cstheme="minorHAnsi"/>
                <w:b/>
                <w:bCs/>
                <w:sz w:val="20"/>
              </w:rPr>
            </w:pPr>
            <w:proofErr w:type="spellStart"/>
            <w:r w:rsidRPr="007351CE">
              <w:rPr>
                <w:rFonts w:asciiTheme="minorHAnsi" w:hAnsiTheme="minorHAnsi" w:cstheme="minorHAnsi"/>
                <w:b/>
                <w:bCs/>
                <w:sz w:val="20"/>
              </w:rPr>
              <w:t>Среднесрочн</w:t>
            </w:r>
            <w:r w:rsidRPr="007351CE">
              <w:rPr>
                <w:rFonts w:asciiTheme="minorHAnsi" w:hAnsiTheme="minorHAnsi" w:cstheme="minorHAnsi"/>
                <w:b/>
                <w:bCs/>
                <w:sz w:val="20"/>
                <w:lang w:val="ru-RU"/>
              </w:rPr>
              <w:t>ые</w:t>
            </w:r>
            <w:proofErr w:type="spellEnd"/>
            <w:r w:rsidRPr="007351CE">
              <w:rPr>
                <w:rFonts w:asciiTheme="minorHAnsi" w:hAnsiTheme="minorHAnsi" w:cstheme="minorHAnsi"/>
                <w:b/>
                <w:bCs/>
                <w:sz w:val="20"/>
              </w:rPr>
              <w:t xml:space="preserve"> (</w:t>
            </w:r>
            <w:proofErr w:type="spellStart"/>
            <w:r w:rsidRPr="007351CE">
              <w:rPr>
                <w:rFonts w:asciiTheme="minorHAnsi" w:hAnsiTheme="minorHAnsi" w:cstheme="minorHAnsi"/>
                <w:b/>
                <w:bCs/>
                <w:sz w:val="20"/>
              </w:rPr>
              <w:t>до</w:t>
            </w:r>
            <w:proofErr w:type="spellEnd"/>
            <w:r w:rsidRPr="007351CE">
              <w:rPr>
                <w:rFonts w:asciiTheme="minorHAnsi" w:hAnsiTheme="minorHAnsi" w:cstheme="minorHAnsi"/>
                <w:b/>
                <w:bCs/>
                <w:sz w:val="20"/>
              </w:rPr>
              <w:t xml:space="preserve"> 202</w:t>
            </w:r>
            <w:r w:rsidR="00CA3A2B">
              <w:rPr>
                <w:rFonts w:asciiTheme="minorHAnsi" w:hAnsiTheme="minorHAnsi" w:cstheme="minorHAnsi"/>
                <w:b/>
                <w:bCs/>
                <w:sz w:val="20"/>
                <w:lang w:val="ru-RU"/>
              </w:rPr>
              <w:t>8</w:t>
            </w:r>
            <w:r w:rsidRPr="007351CE">
              <w:rPr>
                <w:rFonts w:asciiTheme="minorHAnsi" w:hAnsiTheme="minorHAnsi" w:cstheme="minorHAnsi"/>
                <w:b/>
                <w:bCs/>
                <w:sz w:val="20"/>
              </w:rPr>
              <w:t xml:space="preserve"> г.)</w:t>
            </w:r>
          </w:p>
        </w:tc>
        <w:tc>
          <w:tcPr>
            <w:tcW w:w="2785" w:type="dxa"/>
            <w:shd w:val="clear" w:color="auto" w:fill="F2F2F2" w:themeFill="background1" w:themeFillShade="F2"/>
          </w:tcPr>
          <w:p w14:paraId="4F027675" w14:textId="735F8E72" w:rsidR="004E2F4A" w:rsidRPr="007351CE" w:rsidRDefault="00492CC5" w:rsidP="00CA3A2B">
            <w:pPr>
              <w:pStyle w:val="a2"/>
              <w:spacing w:after="0" w:line="240" w:lineRule="auto"/>
              <w:rPr>
                <w:rFonts w:asciiTheme="minorHAnsi" w:hAnsiTheme="minorHAnsi" w:cstheme="minorHAnsi"/>
                <w:b/>
                <w:bCs/>
                <w:sz w:val="20"/>
              </w:rPr>
            </w:pPr>
            <w:proofErr w:type="spellStart"/>
            <w:r w:rsidRPr="007351CE">
              <w:rPr>
                <w:rFonts w:asciiTheme="minorHAnsi" w:hAnsiTheme="minorHAnsi" w:cstheme="minorHAnsi"/>
                <w:b/>
                <w:bCs/>
                <w:sz w:val="20"/>
              </w:rPr>
              <w:t>Долгосрочны</w:t>
            </w:r>
            <w:proofErr w:type="spellEnd"/>
            <w:r w:rsidRPr="007351CE">
              <w:rPr>
                <w:rFonts w:asciiTheme="minorHAnsi" w:hAnsiTheme="minorHAnsi" w:cstheme="minorHAnsi"/>
                <w:b/>
                <w:bCs/>
                <w:sz w:val="20"/>
                <w:lang w:val="ru-RU"/>
              </w:rPr>
              <w:t>е</w:t>
            </w:r>
            <w:r w:rsidRPr="007351CE">
              <w:rPr>
                <w:rFonts w:asciiTheme="minorHAnsi" w:hAnsiTheme="minorHAnsi" w:cstheme="minorHAnsi"/>
                <w:b/>
                <w:bCs/>
                <w:sz w:val="20"/>
              </w:rPr>
              <w:t xml:space="preserve"> (203</w:t>
            </w:r>
            <w:r w:rsidR="00CA3A2B">
              <w:rPr>
                <w:rFonts w:asciiTheme="minorHAnsi" w:hAnsiTheme="minorHAnsi" w:cstheme="minorHAnsi"/>
                <w:b/>
                <w:bCs/>
                <w:sz w:val="20"/>
                <w:lang w:val="ru-RU"/>
              </w:rPr>
              <w:t>3</w:t>
            </w:r>
            <w:r w:rsidRPr="007351CE">
              <w:rPr>
                <w:rFonts w:asciiTheme="minorHAnsi" w:hAnsiTheme="minorHAnsi" w:cstheme="minorHAnsi"/>
                <w:b/>
                <w:bCs/>
                <w:sz w:val="20"/>
              </w:rPr>
              <w:t xml:space="preserve"> г.)</w:t>
            </w:r>
          </w:p>
        </w:tc>
      </w:tr>
      <w:tr w:rsidR="004E2F4A" w:rsidRPr="003201B2" w14:paraId="216C77B3" w14:textId="77777777" w:rsidTr="00857CE4">
        <w:tc>
          <w:tcPr>
            <w:tcW w:w="2784" w:type="dxa"/>
          </w:tcPr>
          <w:p w14:paraId="32882E76" w14:textId="2186AFB8" w:rsidR="00492CC5" w:rsidRPr="007351CE" w:rsidRDefault="00492CC5"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Сделать КОРЕМ ответственным за управление системами управления данными в Казахстане и первоначально отвечать за разработку систем для:</w:t>
            </w:r>
          </w:p>
          <w:p w14:paraId="2D6B3CAF" w14:textId="77777777" w:rsidR="00492CC5" w:rsidRPr="007351CE" w:rsidRDefault="00492CC5"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rPr>
              <w:t>o</w:t>
            </w:r>
            <w:r w:rsidRPr="007351CE">
              <w:rPr>
                <w:rFonts w:asciiTheme="minorHAnsi" w:hAnsiTheme="minorHAnsi" w:cstheme="minorHAnsi"/>
                <w:sz w:val="20"/>
                <w:lang w:val="ru-RU"/>
              </w:rPr>
              <w:t xml:space="preserve"> Хранилище данных для хранения данных рынка электроэнергии, снимков данных </w:t>
            </w:r>
            <w:r w:rsidRPr="007351CE">
              <w:rPr>
                <w:rFonts w:asciiTheme="minorHAnsi" w:hAnsiTheme="minorHAnsi" w:cstheme="minorHAnsi"/>
                <w:sz w:val="20"/>
              </w:rPr>
              <w:t>SCADA</w:t>
            </w:r>
            <w:r w:rsidRPr="007351CE">
              <w:rPr>
                <w:rFonts w:asciiTheme="minorHAnsi" w:hAnsiTheme="minorHAnsi" w:cstheme="minorHAnsi"/>
                <w:sz w:val="20"/>
                <w:lang w:val="ru-RU"/>
              </w:rPr>
              <w:t xml:space="preserve"> и данных измерений высокого напряжения,</w:t>
            </w:r>
          </w:p>
          <w:p w14:paraId="0603DAEC" w14:textId="2EA1C4EF" w:rsidR="00492CC5" w:rsidRPr="007351CE" w:rsidRDefault="00492CC5"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rPr>
              <w:t>o</w:t>
            </w:r>
            <w:r w:rsidRPr="007351CE">
              <w:rPr>
                <w:rFonts w:asciiTheme="minorHAnsi" w:hAnsiTheme="minorHAnsi" w:cstheme="minorHAnsi"/>
                <w:sz w:val="20"/>
                <w:lang w:val="ru-RU"/>
              </w:rPr>
              <w:t xml:space="preserve"> Порталы данных для обеспечения контролируемого доступа к данным для широкой общественности, </w:t>
            </w:r>
            <w:r w:rsidR="006258B0" w:rsidRPr="007351CE">
              <w:rPr>
                <w:rFonts w:asciiTheme="minorHAnsi" w:hAnsiTheme="minorHAnsi" w:cstheme="minorHAnsi"/>
                <w:sz w:val="20"/>
              </w:rPr>
              <w:t>KEGOC</w:t>
            </w:r>
            <w:r w:rsidRPr="007351CE">
              <w:rPr>
                <w:rFonts w:asciiTheme="minorHAnsi" w:hAnsiTheme="minorHAnsi" w:cstheme="minorHAnsi"/>
                <w:sz w:val="20"/>
                <w:lang w:val="ru-RU"/>
              </w:rPr>
              <w:t>, Региональные распределительные компании, клиентов и производителей,</w:t>
            </w:r>
          </w:p>
          <w:p w14:paraId="5CF23EF0" w14:textId="77777777" w:rsidR="00492CC5" w:rsidRPr="007351CE" w:rsidRDefault="00492CC5"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Создайте следующие порталы данных:</w:t>
            </w:r>
          </w:p>
          <w:p w14:paraId="546567A9" w14:textId="77777777" w:rsidR="00492CC5" w:rsidRPr="007351CE" w:rsidRDefault="00492CC5"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rPr>
              <w:t>o</w:t>
            </w:r>
            <w:r w:rsidRPr="007351CE">
              <w:rPr>
                <w:rFonts w:asciiTheme="minorHAnsi" w:hAnsiTheme="minorHAnsi" w:cstheme="minorHAnsi"/>
                <w:sz w:val="20"/>
                <w:lang w:val="ru-RU"/>
              </w:rPr>
              <w:t xml:space="preserve"> Публичные порталы для распространения основной информации об электроэнергетическом секторе Казахстана: информация о профиле спроса, тарифы на </w:t>
            </w:r>
            <w:r w:rsidRPr="007351CE">
              <w:rPr>
                <w:rFonts w:asciiTheme="minorHAnsi" w:hAnsiTheme="minorHAnsi" w:cstheme="minorHAnsi"/>
                <w:sz w:val="20"/>
                <w:lang w:val="ru-RU"/>
              </w:rPr>
              <w:lastRenderedPageBreak/>
              <w:t>электроэнергию, список участников рынка и ключевые результаты рынка электроэнергии (балансирующая цена, цена мощности и т. д.),</w:t>
            </w:r>
          </w:p>
          <w:p w14:paraId="5C491B4D" w14:textId="51469C81" w:rsidR="004E2F4A" w:rsidRPr="007351CE" w:rsidRDefault="00492CC5"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Порталы для следующего (с контролируемым доступом): доступ к общей информации - тарифы, профили спроса и т. Д., Доступ к результатам и расчетам на рынке электроэнергии, доступ к данным измерений высокого напряжения (существующих / обычных) и доступ к снимкам состояния </w:t>
            </w:r>
            <w:r w:rsidRPr="007351CE">
              <w:rPr>
                <w:rFonts w:asciiTheme="minorHAnsi" w:hAnsiTheme="minorHAnsi" w:cstheme="minorHAnsi"/>
                <w:sz w:val="20"/>
              </w:rPr>
              <w:t>SCADA</w:t>
            </w:r>
            <w:r w:rsidRPr="007351CE">
              <w:rPr>
                <w:rFonts w:asciiTheme="minorHAnsi" w:hAnsiTheme="minorHAnsi" w:cstheme="minorHAnsi"/>
                <w:sz w:val="20"/>
                <w:lang w:val="ru-RU"/>
              </w:rPr>
              <w:t>. / данные в реальном времени</w:t>
            </w:r>
          </w:p>
        </w:tc>
        <w:tc>
          <w:tcPr>
            <w:tcW w:w="2784" w:type="dxa"/>
          </w:tcPr>
          <w:p w14:paraId="5ED31167" w14:textId="77777777" w:rsidR="005B01BE" w:rsidRPr="007351CE" w:rsidRDefault="005B01BE"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lastRenderedPageBreak/>
              <w:t>• Модернизация систем измерения для включения данных и информации интеллектуального измерения (при необходимости, установление необходимых программных платформ и инструментов Расширенной инфраструктуры / Системы управления данными счетчиков)</w:t>
            </w:r>
          </w:p>
          <w:p w14:paraId="624F80BF" w14:textId="77777777" w:rsidR="005B01BE" w:rsidRPr="007351CE" w:rsidRDefault="005B01BE"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 Порталы для мониторинга / передачи данных </w:t>
            </w:r>
            <w:r w:rsidRPr="007351CE">
              <w:rPr>
                <w:rFonts w:asciiTheme="minorHAnsi" w:hAnsiTheme="minorHAnsi" w:cstheme="minorHAnsi"/>
                <w:sz w:val="20"/>
              </w:rPr>
              <w:t>Smart</w:t>
            </w:r>
            <w:r w:rsidRPr="007351CE">
              <w:rPr>
                <w:rFonts w:asciiTheme="minorHAnsi" w:hAnsiTheme="minorHAnsi" w:cstheme="minorHAnsi"/>
                <w:sz w:val="20"/>
                <w:lang w:val="ru-RU"/>
              </w:rPr>
              <w:t xml:space="preserve"> </w:t>
            </w:r>
            <w:r w:rsidRPr="007351CE">
              <w:rPr>
                <w:rFonts w:asciiTheme="minorHAnsi" w:hAnsiTheme="minorHAnsi" w:cstheme="minorHAnsi"/>
                <w:sz w:val="20"/>
              </w:rPr>
              <w:t>Meter</w:t>
            </w:r>
            <w:r w:rsidRPr="007351CE">
              <w:rPr>
                <w:rFonts w:asciiTheme="minorHAnsi" w:hAnsiTheme="minorHAnsi" w:cstheme="minorHAnsi"/>
                <w:sz w:val="20"/>
                <w:lang w:val="ru-RU"/>
              </w:rPr>
              <w:t xml:space="preserve"> в реальном времени</w:t>
            </w:r>
          </w:p>
          <w:p w14:paraId="1F0B018C" w14:textId="77777777" w:rsidR="005B01BE" w:rsidRPr="007351CE" w:rsidRDefault="005B01BE"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Расширение сбора данных / управления данными для включения других важных данных: модели энергосистем, файлы моментальных снимков энергосистемы, данные о спросе и предложении, списки участников рынка, результаты рынка и т. Д.</w:t>
            </w:r>
          </w:p>
          <w:p w14:paraId="04470964" w14:textId="77777777" w:rsidR="005B01BE" w:rsidRPr="007351CE" w:rsidRDefault="005B01BE"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 Расширение управления данными счетчиков от потребителей с высоким напряжением до потребителей со средним напряжением, а также всех </w:t>
            </w:r>
            <w:r w:rsidRPr="007351CE">
              <w:rPr>
                <w:rFonts w:asciiTheme="minorHAnsi" w:hAnsiTheme="minorHAnsi" w:cstheme="minorHAnsi"/>
                <w:sz w:val="20"/>
                <w:lang w:val="ru-RU"/>
              </w:rPr>
              <w:lastRenderedPageBreak/>
              <w:t>клиентов с интеллектуальными счетчиками.</w:t>
            </w:r>
          </w:p>
          <w:p w14:paraId="343FF747" w14:textId="77777777" w:rsidR="005B01BE" w:rsidRPr="007351CE" w:rsidRDefault="005B01BE"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Обеспечить основу для интеллектуальных приложений энергетического сектора для взаимодействия с рынком электроэнергии и интеллектуальными технологиями.</w:t>
            </w:r>
          </w:p>
          <w:p w14:paraId="7BA94E9B" w14:textId="14FE303E" w:rsidR="004E2F4A" w:rsidRPr="007351CE" w:rsidRDefault="005B01BE" w:rsidP="007351CE">
            <w:pPr>
              <w:pStyle w:val="a2"/>
              <w:spacing w:after="0" w:line="240" w:lineRule="auto"/>
              <w:jc w:val="left"/>
              <w:rPr>
                <w:rFonts w:asciiTheme="minorHAnsi" w:hAnsiTheme="minorHAnsi" w:cstheme="minorHAnsi"/>
                <w:sz w:val="20"/>
              </w:rPr>
            </w:pPr>
            <w:r w:rsidRPr="007351CE">
              <w:rPr>
                <w:rFonts w:asciiTheme="minorHAnsi" w:hAnsiTheme="minorHAnsi" w:cstheme="minorHAnsi"/>
                <w:sz w:val="20"/>
              </w:rPr>
              <w:t>•</w:t>
            </w:r>
          </w:p>
        </w:tc>
        <w:tc>
          <w:tcPr>
            <w:tcW w:w="2785" w:type="dxa"/>
          </w:tcPr>
          <w:p w14:paraId="2416D29E" w14:textId="77777777" w:rsidR="005B01BE" w:rsidRPr="007351CE" w:rsidRDefault="005B01BE"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lastRenderedPageBreak/>
              <w:t>• Расширение управления данными счетчиков для включения всех клиентов, подключенных к системе.</w:t>
            </w:r>
          </w:p>
          <w:p w14:paraId="29399742" w14:textId="1A9ABBE3" w:rsidR="004E2F4A" w:rsidRPr="007351CE" w:rsidRDefault="005B01BE"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Там, где это было сочтено целесообразным (после расследования), развернуть технологии облачных вычислений для облегчения операций в реальном времени / интеллектуального взаимодействия энергии с использованием интеллектуальных счетчиков - например: Интернет вещей, системы умного дома и / или интеллектуальные приложения для использования с клиентами, которые есть умные счетчики</w:t>
            </w:r>
          </w:p>
        </w:tc>
      </w:tr>
      <w:tr w:rsidR="004E2F4A" w:rsidRPr="007351CE" w14:paraId="7447024C" w14:textId="77777777" w:rsidTr="00857CE4">
        <w:tc>
          <w:tcPr>
            <w:tcW w:w="8353" w:type="dxa"/>
            <w:gridSpan w:val="3"/>
            <w:shd w:val="clear" w:color="auto" w:fill="F2F2F2" w:themeFill="background1" w:themeFillShade="F2"/>
          </w:tcPr>
          <w:p w14:paraId="5938D4C2" w14:textId="539979DD" w:rsidR="004E2F4A" w:rsidRPr="007351CE" w:rsidRDefault="00086783" w:rsidP="007351CE">
            <w:pPr>
              <w:pStyle w:val="2"/>
              <w:numPr>
                <w:ilvl w:val="0"/>
                <w:numId w:val="0"/>
              </w:numPr>
              <w:spacing w:after="0" w:line="240" w:lineRule="auto"/>
              <w:rPr>
                <w:rFonts w:asciiTheme="minorHAnsi" w:hAnsiTheme="minorHAnsi" w:cstheme="minorHAnsi"/>
                <w:sz w:val="20"/>
              </w:rPr>
            </w:pPr>
            <w:proofErr w:type="spellStart"/>
            <w:r w:rsidRPr="007351CE">
              <w:rPr>
                <w:rFonts w:asciiTheme="minorHAnsi" w:hAnsiTheme="minorHAnsi" w:cstheme="minorHAnsi"/>
                <w:sz w:val="20"/>
              </w:rPr>
              <w:lastRenderedPageBreak/>
              <w:t>Вспомогательные</w:t>
            </w:r>
            <w:proofErr w:type="spellEnd"/>
            <w:r w:rsidRPr="007351CE">
              <w:rPr>
                <w:rFonts w:asciiTheme="minorHAnsi" w:hAnsiTheme="minorHAnsi" w:cstheme="minorHAnsi"/>
                <w:sz w:val="20"/>
              </w:rPr>
              <w:t xml:space="preserve"> </w:t>
            </w:r>
            <w:r w:rsidR="007351CE">
              <w:rPr>
                <w:rFonts w:asciiTheme="minorHAnsi" w:hAnsiTheme="minorHAnsi" w:cstheme="minorHAnsi"/>
                <w:sz w:val="20"/>
                <w:lang w:val="ru-RU"/>
              </w:rPr>
              <w:t>исследования</w:t>
            </w:r>
            <w:r w:rsidRPr="007351CE">
              <w:rPr>
                <w:rFonts w:asciiTheme="minorHAnsi" w:hAnsiTheme="minorHAnsi" w:cstheme="minorHAnsi"/>
                <w:sz w:val="20"/>
              </w:rPr>
              <w:t>:</w:t>
            </w:r>
          </w:p>
        </w:tc>
      </w:tr>
      <w:tr w:rsidR="004E2F4A" w:rsidRPr="003201B2" w14:paraId="76E5D42A" w14:textId="77777777" w:rsidTr="00857CE4">
        <w:tc>
          <w:tcPr>
            <w:tcW w:w="8353" w:type="dxa"/>
            <w:gridSpan w:val="3"/>
            <w:shd w:val="clear" w:color="auto" w:fill="FFFFFF" w:themeFill="background1"/>
          </w:tcPr>
          <w:p w14:paraId="28FE1332" w14:textId="77777777" w:rsidR="00086783" w:rsidRPr="007351CE" w:rsidRDefault="009B12C3" w:rsidP="007351C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w:t>
            </w:r>
            <w:r w:rsidR="00086783" w:rsidRPr="007351CE">
              <w:rPr>
                <w:rFonts w:asciiTheme="minorHAnsi" w:hAnsiTheme="minorHAnsi" w:cstheme="minorHAnsi"/>
                <w:sz w:val="20"/>
                <w:lang w:val="ru-RU"/>
              </w:rPr>
              <w:t>• Исследование требований к совместному использованию данных и прав доступа к данным / информации - для определения списка необходимых интерфейсов / порталов данных,</w:t>
            </w:r>
          </w:p>
          <w:p w14:paraId="36333C9B" w14:textId="77777777" w:rsidR="00086783" w:rsidRPr="007351CE" w:rsidRDefault="00086783" w:rsidP="007351C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Изучение наиболее приемлемых стандартов обмена данными</w:t>
            </w:r>
          </w:p>
          <w:p w14:paraId="7DA32596" w14:textId="66A8DF2C" w:rsidR="004E2F4A" w:rsidRPr="007351CE" w:rsidRDefault="00086783" w:rsidP="007351C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Изучить роль облачных вычислений / периферийных вычислений в энергосистеме Казахстана.</w:t>
            </w:r>
          </w:p>
        </w:tc>
      </w:tr>
      <w:tr w:rsidR="004E2F4A" w:rsidRPr="007351CE" w14:paraId="00D003EA" w14:textId="77777777" w:rsidTr="00857CE4">
        <w:tc>
          <w:tcPr>
            <w:tcW w:w="8353" w:type="dxa"/>
            <w:gridSpan w:val="3"/>
            <w:shd w:val="clear" w:color="auto" w:fill="F2F2F2" w:themeFill="background1" w:themeFillShade="F2"/>
          </w:tcPr>
          <w:p w14:paraId="6A094604" w14:textId="62BEF6A4" w:rsidR="004E2F4A" w:rsidRPr="007351CE" w:rsidRDefault="00086783" w:rsidP="007351CE">
            <w:pPr>
              <w:pStyle w:val="2"/>
              <w:numPr>
                <w:ilvl w:val="0"/>
                <w:numId w:val="0"/>
              </w:numPr>
              <w:spacing w:after="0" w:line="240" w:lineRule="auto"/>
              <w:rPr>
                <w:rFonts w:asciiTheme="minorHAnsi" w:hAnsiTheme="minorHAnsi" w:cstheme="minorHAnsi"/>
                <w:sz w:val="20"/>
              </w:rPr>
            </w:pPr>
            <w:proofErr w:type="spellStart"/>
            <w:r w:rsidRPr="007351CE">
              <w:rPr>
                <w:rFonts w:asciiTheme="minorHAnsi" w:hAnsiTheme="minorHAnsi" w:cstheme="minorHAnsi"/>
                <w:sz w:val="20"/>
              </w:rPr>
              <w:t>Поддержка</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пилотных</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проектов</w:t>
            </w:r>
            <w:proofErr w:type="spellEnd"/>
            <w:r w:rsidRPr="007351CE">
              <w:rPr>
                <w:rFonts w:asciiTheme="minorHAnsi" w:hAnsiTheme="minorHAnsi" w:cstheme="minorHAnsi"/>
                <w:sz w:val="20"/>
              </w:rPr>
              <w:t>:</w:t>
            </w:r>
          </w:p>
        </w:tc>
      </w:tr>
      <w:tr w:rsidR="004E2F4A" w:rsidRPr="003201B2" w14:paraId="0F386EB2" w14:textId="77777777" w:rsidTr="00857CE4">
        <w:tc>
          <w:tcPr>
            <w:tcW w:w="8353" w:type="dxa"/>
            <w:gridSpan w:val="3"/>
            <w:shd w:val="clear" w:color="auto" w:fill="FFFFFF" w:themeFill="background1"/>
          </w:tcPr>
          <w:p w14:paraId="6A983D7A" w14:textId="77777777" w:rsidR="00086783" w:rsidRPr="007351CE" w:rsidRDefault="00FE152B" w:rsidP="007351C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w:t>
            </w:r>
            <w:r w:rsidR="00086783" w:rsidRPr="007351CE">
              <w:rPr>
                <w:rFonts w:asciiTheme="minorHAnsi" w:hAnsiTheme="minorHAnsi" w:cstheme="minorHAnsi"/>
                <w:sz w:val="20"/>
                <w:lang w:val="ru-RU"/>
              </w:rPr>
              <w:t>• Маломасштабный пилотный проект системы управления данными - управление данными о тарифах и спросе при принятии стандартов обмена данными и создании порталов для распространения информации.</w:t>
            </w:r>
          </w:p>
          <w:p w14:paraId="03DEA3A4" w14:textId="6D7B67EE" w:rsidR="004E2F4A" w:rsidRPr="007351CE" w:rsidRDefault="00086783" w:rsidP="007351C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Разработка рыночных механизмов, которые могут использовать интеллектуальные счетчики, и демонстрация с использованием облачных вычислений того, как это может работать на практике</w:t>
            </w:r>
          </w:p>
        </w:tc>
      </w:tr>
    </w:tbl>
    <w:p w14:paraId="60E9AB59" w14:textId="0AD3020B" w:rsidR="00086783" w:rsidRPr="009C03B8" w:rsidRDefault="00057407" w:rsidP="00057407">
      <w:pPr>
        <w:pStyle w:val="21"/>
        <w:numPr>
          <w:ilvl w:val="0"/>
          <w:numId w:val="0"/>
        </w:numPr>
        <w:ind w:hanging="709"/>
        <w:rPr>
          <w:lang w:val="ru-RU"/>
        </w:rPr>
      </w:pPr>
      <w:bookmarkStart w:id="102" w:name="_Toc80958833"/>
      <w:r w:rsidRPr="009C03B8">
        <w:rPr>
          <w:lang w:val="ru-RU"/>
        </w:rPr>
        <w:t>11.5</w:t>
      </w:r>
      <w:r w:rsidRPr="009C03B8">
        <w:rPr>
          <w:lang w:val="ru-RU"/>
        </w:rPr>
        <w:tab/>
      </w:r>
      <w:r w:rsidR="00086783" w:rsidRPr="009C03B8">
        <w:rPr>
          <w:lang w:val="ru-RU"/>
        </w:rPr>
        <w:t>Системы связи</w:t>
      </w:r>
      <w:bookmarkEnd w:id="102"/>
    </w:p>
    <w:p w14:paraId="2DD1ADA9" w14:textId="7F5F5FA7" w:rsidR="00894100" w:rsidRPr="00086783" w:rsidRDefault="00086783" w:rsidP="00086783">
      <w:pPr>
        <w:pStyle w:val="a2"/>
        <w:rPr>
          <w:lang w:val="ru-RU"/>
        </w:rPr>
      </w:pPr>
      <w:r w:rsidRPr="00086783">
        <w:rPr>
          <w:lang w:val="ru-RU"/>
        </w:rPr>
        <w:t xml:space="preserve">Инфраструктура сети связи для поддержки дорожной карты </w:t>
      </w:r>
      <w:r>
        <w:t>Smart</w:t>
      </w:r>
      <w:r w:rsidRPr="00086783">
        <w:rPr>
          <w:lang w:val="ru-RU"/>
        </w:rPr>
        <w:t xml:space="preserve"> </w:t>
      </w:r>
      <w:r>
        <w:t>Grid</w:t>
      </w:r>
      <w:r w:rsidRPr="00086783">
        <w:rPr>
          <w:lang w:val="ru-RU"/>
        </w:rPr>
        <w:t xml:space="preserve"> изложена в следующей таблице.</w:t>
      </w:r>
    </w:p>
    <w:p w14:paraId="364DA670" w14:textId="48323609" w:rsidR="004E2F4A" w:rsidRPr="00086783" w:rsidRDefault="00086783" w:rsidP="004E2F4A">
      <w:pPr>
        <w:pStyle w:val="ac"/>
        <w:rPr>
          <w:lang w:val="ru-RU"/>
        </w:rPr>
      </w:pPr>
      <w:r w:rsidRPr="00086783">
        <w:rPr>
          <w:lang w:val="ru-RU"/>
        </w:rPr>
        <w:t xml:space="preserve">Таблица 25 Дорожная карта </w:t>
      </w:r>
      <w:r w:rsidRPr="00086783">
        <w:t>Smart</w:t>
      </w:r>
      <w:r w:rsidRPr="00086783">
        <w:rPr>
          <w:lang w:val="ru-RU"/>
        </w:rPr>
        <w:t xml:space="preserve"> </w:t>
      </w:r>
      <w:r w:rsidRPr="00086783">
        <w:t>Grid</w:t>
      </w:r>
      <w:r w:rsidRPr="00086783">
        <w:rPr>
          <w:lang w:val="ru-RU"/>
        </w:rPr>
        <w:t>: инфраструктура связи</w:t>
      </w:r>
    </w:p>
    <w:tbl>
      <w:tblPr>
        <w:tblStyle w:val="af8"/>
        <w:tblW w:w="0" w:type="auto"/>
        <w:tblLook w:val="04A0" w:firstRow="1" w:lastRow="0" w:firstColumn="1" w:lastColumn="0" w:noHBand="0" w:noVBand="1"/>
      </w:tblPr>
      <w:tblGrid>
        <w:gridCol w:w="2784"/>
        <w:gridCol w:w="2784"/>
        <w:gridCol w:w="2785"/>
      </w:tblGrid>
      <w:tr w:rsidR="004E2F4A" w:rsidRPr="007351CE" w14:paraId="298D92B4" w14:textId="77777777" w:rsidTr="007351CE">
        <w:tc>
          <w:tcPr>
            <w:tcW w:w="8353" w:type="dxa"/>
            <w:gridSpan w:val="3"/>
            <w:shd w:val="clear" w:color="auto" w:fill="F2F2F2" w:themeFill="background1" w:themeFillShade="F2"/>
          </w:tcPr>
          <w:p w14:paraId="5BF6E3CA" w14:textId="3BED0FCA" w:rsidR="004E2F4A" w:rsidRPr="007351CE" w:rsidRDefault="00086783"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Цели</w:t>
            </w:r>
            <w:proofErr w:type="spellEnd"/>
            <w:r w:rsidRPr="007351CE">
              <w:rPr>
                <w:rFonts w:asciiTheme="minorHAnsi" w:hAnsiTheme="minorHAnsi" w:cstheme="minorHAnsi"/>
                <w:sz w:val="20"/>
              </w:rPr>
              <w:t>:</w:t>
            </w:r>
          </w:p>
        </w:tc>
      </w:tr>
      <w:tr w:rsidR="004E2F4A" w:rsidRPr="003201B2" w14:paraId="708123C4" w14:textId="77777777" w:rsidTr="007351CE">
        <w:tc>
          <w:tcPr>
            <w:tcW w:w="8353" w:type="dxa"/>
            <w:gridSpan w:val="3"/>
            <w:shd w:val="clear" w:color="auto" w:fill="FFFFFF" w:themeFill="background1"/>
          </w:tcPr>
          <w:p w14:paraId="3741C075" w14:textId="0B602690" w:rsidR="004E2F4A" w:rsidRPr="007351CE" w:rsidRDefault="00086783"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Целью инфраструктуры связи для поддержки </w:t>
            </w:r>
            <w:r w:rsidRPr="007351CE">
              <w:rPr>
                <w:rFonts w:asciiTheme="minorHAnsi" w:hAnsiTheme="minorHAnsi" w:cstheme="minorHAnsi"/>
                <w:sz w:val="20"/>
              </w:rPr>
              <w:t>Smart</w:t>
            </w:r>
            <w:r w:rsidRPr="007351CE">
              <w:rPr>
                <w:rFonts w:asciiTheme="minorHAnsi" w:hAnsiTheme="minorHAnsi" w:cstheme="minorHAnsi"/>
                <w:sz w:val="20"/>
                <w:lang w:val="ru-RU"/>
              </w:rPr>
              <w:t xml:space="preserve"> </w:t>
            </w:r>
            <w:r w:rsidRPr="007351CE">
              <w:rPr>
                <w:rFonts w:asciiTheme="minorHAnsi" w:hAnsiTheme="minorHAnsi" w:cstheme="minorHAnsi"/>
                <w:sz w:val="20"/>
              </w:rPr>
              <w:t>Grid</w:t>
            </w:r>
            <w:r w:rsidRPr="007351CE">
              <w:rPr>
                <w:rFonts w:asciiTheme="minorHAnsi" w:hAnsiTheme="minorHAnsi" w:cstheme="minorHAnsi"/>
                <w:sz w:val="20"/>
                <w:lang w:val="ru-RU"/>
              </w:rPr>
              <w:t xml:space="preserve"> является обеспечение устойчивой, надежной и безопасной коммуникационной платформы для поддержки </w:t>
            </w:r>
            <w:r w:rsidRPr="007351CE">
              <w:rPr>
                <w:rFonts w:asciiTheme="minorHAnsi" w:hAnsiTheme="minorHAnsi" w:cstheme="minorHAnsi"/>
                <w:sz w:val="20"/>
              </w:rPr>
              <w:t>Smart</w:t>
            </w:r>
            <w:r w:rsidRPr="007351CE">
              <w:rPr>
                <w:rFonts w:asciiTheme="minorHAnsi" w:hAnsiTheme="minorHAnsi" w:cstheme="minorHAnsi"/>
                <w:sz w:val="20"/>
                <w:lang w:val="ru-RU"/>
              </w:rPr>
              <w:t xml:space="preserve"> </w:t>
            </w:r>
            <w:r w:rsidRPr="007351CE">
              <w:rPr>
                <w:rFonts w:asciiTheme="minorHAnsi" w:hAnsiTheme="minorHAnsi" w:cstheme="minorHAnsi"/>
                <w:sz w:val="20"/>
              </w:rPr>
              <w:t>Grid</w:t>
            </w:r>
            <w:r w:rsidRPr="007351CE">
              <w:rPr>
                <w:rFonts w:asciiTheme="minorHAnsi" w:hAnsiTheme="minorHAnsi" w:cstheme="minorHAnsi"/>
                <w:sz w:val="20"/>
                <w:lang w:val="ru-RU"/>
              </w:rPr>
              <w:t xml:space="preserve">. Это включает обмен данными в трех основных доменах: </w:t>
            </w:r>
            <w:r w:rsidRPr="007351CE">
              <w:rPr>
                <w:rFonts w:asciiTheme="minorHAnsi" w:hAnsiTheme="minorHAnsi" w:cstheme="minorHAnsi"/>
                <w:sz w:val="20"/>
              </w:rPr>
              <w:t>WAN</w:t>
            </w:r>
            <w:r w:rsidRPr="007351CE">
              <w:rPr>
                <w:rFonts w:asciiTheme="minorHAnsi" w:hAnsiTheme="minorHAnsi" w:cstheme="minorHAnsi"/>
                <w:sz w:val="20"/>
                <w:lang w:val="ru-RU"/>
              </w:rPr>
              <w:t xml:space="preserve"> / </w:t>
            </w:r>
            <w:r w:rsidRPr="007351CE">
              <w:rPr>
                <w:rFonts w:asciiTheme="minorHAnsi" w:hAnsiTheme="minorHAnsi" w:cstheme="minorHAnsi"/>
                <w:sz w:val="20"/>
              </w:rPr>
              <w:t>LAN</w:t>
            </w:r>
            <w:r w:rsidRPr="007351CE">
              <w:rPr>
                <w:rFonts w:asciiTheme="minorHAnsi" w:hAnsiTheme="minorHAnsi" w:cstheme="minorHAnsi"/>
                <w:sz w:val="20"/>
                <w:lang w:val="ru-RU"/>
              </w:rPr>
              <w:t xml:space="preserve">, </w:t>
            </w:r>
            <w:r w:rsidRPr="007351CE">
              <w:rPr>
                <w:rFonts w:asciiTheme="minorHAnsi" w:hAnsiTheme="minorHAnsi" w:cstheme="minorHAnsi"/>
                <w:sz w:val="20"/>
              </w:rPr>
              <w:t>NAN</w:t>
            </w:r>
            <w:r w:rsidRPr="007351CE">
              <w:rPr>
                <w:rFonts w:asciiTheme="minorHAnsi" w:hAnsiTheme="minorHAnsi" w:cstheme="minorHAnsi"/>
                <w:sz w:val="20"/>
                <w:lang w:val="ru-RU"/>
              </w:rPr>
              <w:t xml:space="preserve"> / </w:t>
            </w:r>
            <w:r w:rsidRPr="007351CE">
              <w:rPr>
                <w:rFonts w:asciiTheme="minorHAnsi" w:hAnsiTheme="minorHAnsi" w:cstheme="minorHAnsi"/>
                <w:sz w:val="20"/>
              </w:rPr>
              <w:t>FAN</w:t>
            </w:r>
            <w:r w:rsidRPr="007351CE">
              <w:rPr>
                <w:rFonts w:asciiTheme="minorHAnsi" w:hAnsiTheme="minorHAnsi" w:cstheme="minorHAnsi"/>
                <w:sz w:val="20"/>
                <w:lang w:val="ru-RU"/>
              </w:rPr>
              <w:t xml:space="preserve"> и </w:t>
            </w:r>
            <w:r w:rsidRPr="007351CE">
              <w:rPr>
                <w:rFonts w:asciiTheme="minorHAnsi" w:hAnsiTheme="minorHAnsi" w:cstheme="minorHAnsi"/>
                <w:sz w:val="20"/>
              </w:rPr>
              <w:t>HAN</w:t>
            </w:r>
            <w:r w:rsidRPr="007351CE">
              <w:rPr>
                <w:rFonts w:asciiTheme="minorHAnsi" w:hAnsiTheme="minorHAnsi" w:cstheme="minorHAnsi"/>
                <w:sz w:val="20"/>
                <w:lang w:val="ru-RU"/>
              </w:rPr>
              <w:t xml:space="preserve"> / </w:t>
            </w:r>
            <w:r w:rsidRPr="007351CE">
              <w:rPr>
                <w:rFonts w:asciiTheme="minorHAnsi" w:hAnsiTheme="minorHAnsi" w:cstheme="minorHAnsi"/>
                <w:sz w:val="20"/>
              </w:rPr>
              <w:t>BAN</w:t>
            </w:r>
            <w:r w:rsidRPr="007351CE">
              <w:rPr>
                <w:rFonts w:asciiTheme="minorHAnsi" w:hAnsiTheme="minorHAnsi" w:cstheme="minorHAnsi"/>
                <w:sz w:val="20"/>
                <w:lang w:val="ru-RU"/>
              </w:rPr>
              <w:t xml:space="preserve"> / </w:t>
            </w:r>
            <w:r w:rsidRPr="007351CE">
              <w:rPr>
                <w:rFonts w:asciiTheme="minorHAnsi" w:hAnsiTheme="minorHAnsi" w:cstheme="minorHAnsi"/>
                <w:sz w:val="20"/>
              </w:rPr>
              <w:t>IAN</w:t>
            </w:r>
            <w:r w:rsidRPr="007351CE">
              <w:rPr>
                <w:rFonts w:asciiTheme="minorHAnsi" w:hAnsiTheme="minorHAnsi" w:cstheme="minorHAnsi"/>
                <w:sz w:val="20"/>
                <w:lang w:val="ru-RU"/>
              </w:rPr>
              <w:t>.</w:t>
            </w:r>
          </w:p>
        </w:tc>
      </w:tr>
      <w:tr w:rsidR="004E2F4A" w:rsidRPr="007351CE" w14:paraId="11C92672" w14:textId="77777777" w:rsidTr="007351CE">
        <w:tc>
          <w:tcPr>
            <w:tcW w:w="2784" w:type="dxa"/>
            <w:shd w:val="clear" w:color="auto" w:fill="F2F2F2" w:themeFill="background1" w:themeFillShade="F2"/>
          </w:tcPr>
          <w:p w14:paraId="2545F92F" w14:textId="4C4E4E4B" w:rsidR="004E2F4A" w:rsidRPr="007351CE" w:rsidRDefault="00086783" w:rsidP="00CA3A2B">
            <w:pPr>
              <w:pStyle w:val="a2"/>
              <w:spacing w:after="0" w:line="240" w:lineRule="auto"/>
              <w:rPr>
                <w:rFonts w:asciiTheme="minorHAnsi" w:hAnsiTheme="minorHAnsi" w:cstheme="minorHAnsi"/>
                <w:b/>
                <w:bCs/>
                <w:sz w:val="20"/>
              </w:rPr>
            </w:pPr>
            <w:proofErr w:type="spellStart"/>
            <w:r w:rsidRPr="007351CE">
              <w:rPr>
                <w:rFonts w:asciiTheme="minorHAnsi" w:hAnsiTheme="minorHAnsi" w:cstheme="minorHAnsi"/>
                <w:b/>
                <w:bCs/>
                <w:sz w:val="20"/>
              </w:rPr>
              <w:t>Краткосрочн</w:t>
            </w:r>
            <w:r w:rsidRPr="007351CE">
              <w:rPr>
                <w:rFonts w:asciiTheme="minorHAnsi" w:hAnsiTheme="minorHAnsi" w:cstheme="minorHAnsi"/>
                <w:b/>
                <w:bCs/>
                <w:sz w:val="20"/>
                <w:lang w:val="ru-RU"/>
              </w:rPr>
              <w:t>ые</w:t>
            </w:r>
            <w:proofErr w:type="spellEnd"/>
            <w:r w:rsidRPr="007351CE">
              <w:rPr>
                <w:rFonts w:asciiTheme="minorHAnsi" w:hAnsiTheme="minorHAnsi" w:cstheme="minorHAnsi"/>
                <w:b/>
                <w:bCs/>
                <w:sz w:val="20"/>
              </w:rPr>
              <w:t xml:space="preserve"> (</w:t>
            </w:r>
            <w:proofErr w:type="spellStart"/>
            <w:r w:rsidRPr="007351CE">
              <w:rPr>
                <w:rFonts w:asciiTheme="minorHAnsi" w:hAnsiTheme="minorHAnsi" w:cstheme="minorHAnsi"/>
                <w:b/>
                <w:bCs/>
                <w:sz w:val="20"/>
              </w:rPr>
              <w:t>до</w:t>
            </w:r>
            <w:proofErr w:type="spellEnd"/>
            <w:r w:rsidRPr="007351CE">
              <w:rPr>
                <w:rFonts w:asciiTheme="minorHAnsi" w:hAnsiTheme="minorHAnsi" w:cstheme="minorHAnsi"/>
                <w:b/>
                <w:bCs/>
                <w:sz w:val="20"/>
              </w:rPr>
              <w:t xml:space="preserve"> 202</w:t>
            </w:r>
            <w:r w:rsidR="00CA3A2B">
              <w:rPr>
                <w:rFonts w:asciiTheme="minorHAnsi" w:hAnsiTheme="minorHAnsi" w:cstheme="minorHAnsi"/>
                <w:b/>
                <w:bCs/>
                <w:sz w:val="20"/>
                <w:lang w:val="ru-RU"/>
              </w:rPr>
              <w:t>5</w:t>
            </w:r>
            <w:r w:rsidRPr="007351CE">
              <w:rPr>
                <w:rFonts w:asciiTheme="minorHAnsi" w:hAnsiTheme="minorHAnsi" w:cstheme="minorHAnsi"/>
                <w:b/>
                <w:bCs/>
                <w:sz w:val="20"/>
              </w:rPr>
              <w:t xml:space="preserve"> г.)</w:t>
            </w:r>
          </w:p>
        </w:tc>
        <w:tc>
          <w:tcPr>
            <w:tcW w:w="2784" w:type="dxa"/>
            <w:shd w:val="clear" w:color="auto" w:fill="F2F2F2" w:themeFill="background1" w:themeFillShade="F2"/>
          </w:tcPr>
          <w:p w14:paraId="087557F8" w14:textId="4AFF6634" w:rsidR="004E2F4A" w:rsidRPr="007351CE" w:rsidRDefault="00086783" w:rsidP="00CA3A2B">
            <w:pPr>
              <w:pStyle w:val="a2"/>
              <w:spacing w:after="0" w:line="240" w:lineRule="auto"/>
              <w:rPr>
                <w:rFonts w:asciiTheme="minorHAnsi" w:hAnsiTheme="minorHAnsi" w:cstheme="minorHAnsi"/>
                <w:b/>
                <w:bCs/>
                <w:sz w:val="20"/>
              </w:rPr>
            </w:pPr>
            <w:proofErr w:type="spellStart"/>
            <w:r w:rsidRPr="007351CE">
              <w:rPr>
                <w:rFonts w:asciiTheme="minorHAnsi" w:hAnsiTheme="minorHAnsi" w:cstheme="minorHAnsi"/>
                <w:b/>
                <w:bCs/>
                <w:sz w:val="20"/>
              </w:rPr>
              <w:t>Среднесрочн</w:t>
            </w:r>
            <w:r w:rsidRPr="007351CE">
              <w:rPr>
                <w:rFonts w:asciiTheme="minorHAnsi" w:hAnsiTheme="minorHAnsi" w:cstheme="minorHAnsi"/>
                <w:b/>
                <w:bCs/>
                <w:sz w:val="20"/>
                <w:lang w:val="ru-RU"/>
              </w:rPr>
              <w:t>ые</w:t>
            </w:r>
            <w:proofErr w:type="spellEnd"/>
            <w:r w:rsidRPr="007351CE">
              <w:rPr>
                <w:rFonts w:asciiTheme="minorHAnsi" w:hAnsiTheme="minorHAnsi" w:cstheme="minorHAnsi"/>
                <w:b/>
                <w:bCs/>
                <w:sz w:val="20"/>
              </w:rPr>
              <w:t xml:space="preserve"> (</w:t>
            </w:r>
            <w:proofErr w:type="spellStart"/>
            <w:r w:rsidRPr="007351CE">
              <w:rPr>
                <w:rFonts w:asciiTheme="minorHAnsi" w:hAnsiTheme="minorHAnsi" w:cstheme="minorHAnsi"/>
                <w:b/>
                <w:bCs/>
                <w:sz w:val="20"/>
              </w:rPr>
              <w:t>до</w:t>
            </w:r>
            <w:proofErr w:type="spellEnd"/>
            <w:r w:rsidRPr="007351CE">
              <w:rPr>
                <w:rFonts w:asciiTheme="minorHAnsi" w:hAnsiTheme="minorHAnsi" w:cstheme="minorHAnsi"/>
                <w:b/>
                <w:bCs/>
                <w:sz w:val="20"/>
              </w:rPr>
              <w:t xml:space="preserve"> 202</w:t>
            </w:r>
            <w:r w:rsidR="00CA3A2B">
              <w:rPr>
                <w:rFonts w:asciiTheme="minorHAnsi" w:hAnsiTheme="minorHAnsi" w:cstheme="minorHAnsi"/>
                <w:b/>
                <w:bCs/>
                <w:sz w:val="20"/>
                <w:lang w:val="ru-RU"/>
              </w:rPr>
              <w:t>8</w:t>
            </w:r>
            <w:r w:rsidRPr="007351CE">
              <w:rPr>
                <w:rFonts w:asciiTheme="minorHAnsi" w:hAnsiTheme="minorHAnsi" w:cstheme="minorHAnsi"/>
                <w:b/>
                <w:bCs/>
                <w:sz w:val="20"/>
              </w:rPr>
              <w:t xml:space="preserve"> г.)</w:t>
            </w:r>
          </w:p>
        </w:tc>
        <w:tc>
          <w:tcPr>
            <w:tcW w:w="2785" w:type="dxa"/>
            <w:shd w:val="clear" w:color="auto" w:fill="F2F2F2" w:themeFill="background1" w:themeFillShade="F2"/>
          </w:tcPr>
          <w:p w14:paraId="18BC7B0B" w14:textId="48A72F94" w:rsidR="004E2F4A" w:rsidRPr="007351CE" w:rsidRDefault="00086783" w:rsidP="00CA3A2B">
            <w:pPr>
              <w:pStyle w:val="a2"/>
              <w:spacing w:after="0" w:line="240" w:lineRule="auto"/>
              <w:rPr>
                <w:rFonts w:asciiTheme="minorHAnsi" w:hAnsiTheme="minorHAnsi" w:cstheme="minorHAnsi"/>
                <w:b/>
                <w:bCs/>
                <w:sz w:val="20"/>
              </w:rPr>
            </w:pPr>
            <w:proofErr w:type="spellStart"/>
            <w:r w:rsidRPr="007351CE">
              <w:rPr>
                <w:rFonts w:asciiTheme="minorHAnsi" w:hAnsiTheme="minorHAnsi" w:cstheme="minorHAnsi"/>
                <w:b/>
                <w:bCs/>
                <w:sz w:val="20"/>
              </w:rPr>
              <w:t>Долгосрочны</w:t>
            </w:r>
            <w:proofErr w:type="spellEnd"/>
            <w:r w:rsidRPr="007351CE">
              <w:rPr>
                <w:rFonts w:asciiTheme="minorHAnsi" w:hAnsiTheme="minorHAnsi" w:cstheme="minorHAnsi"/>
                <w:b/>
                <w:bCs/>
                <w:sz w:val="20"/>
                <w:lang w:val="ru-RU"/>
              </w:rPr>
              <w:t>е</w:t>
            </w:r>
            <w:r w:rsidRPr="007351CE">
              <w:rPr>
                <w:rFonts w:asciiTheme="minorHAnsi" w:hAnsiTheme="minorHAnsi" w:cstheme="minorHAnsi"/>
                <w:b/>
                <w:bCs/>
                <w:sz w:val="20"/>
              </w:rPr>
              <w:t xml:space="preserve"> (203</w:t>
            </w:r>
            <w:r w:rsidR="00CA3A2B">
              <w:rPr>
                <w:rFonts w:asciiTheme="minorHAnsi" w:hAnsiTheme="minorHAnsi" w:cstheme="minorHAnsi"/>
                <w:b/>
                <w:bCs/>
                <w:sz w:val="20"/>
                <w:lang w:val="ru-RU"/>
              </w:rPr>
              <w:t>3</w:t>
            </w:r>
            <w:r w:rsidRPr="007351CE">
              <w:rPr>
                <w:rFonts w:asciiTheme="minorHAnsi" w:hAnsiTheme="minorHAnsi" w:cstheme="minorHAnsi"/>
                <w:b/>
                <w:bCs/>
                <w:sz w:val="20"/>
              </w:rPr>
              <w:t xml:space="preserve"> г.)</w:t>
            </w:r>
          </w:p>
        </w:tc>
      </w:tr>
      <w:tr w:rsidR="004E2F4A" w:rsidRPr="003201B2" w14:paraId="06D04BF5" w14:textId="77777777" w:rsidTr="007351CE">
        <w:tc>
          <w:tcPr>
            <w:tcW w:w="2784" w:type="dxa"/>
          </w:tcPr>
          <w:p w14:paraId="444A1AB3" w14:textId="7820BB75" w:rsidR="00E274A0" w:rsidRPr="007351CE" w:rsidRDefault="00E274A0"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 Ключевая краткосрочная цель должна заключаться в обеспечении надежности и безопасности коммуникационной инфраструктуры </w:t>
            </w:r>
            <w:r w:rsidRPr="007351CE">
              <w:rPr>
                <w:rFonts w:asciiTheme="minorHAnsi" w:hAnsiTheme="minorHAnsi" w:cstheme="minorHAnsi"/>
                <w:sz w:val="20"/>
              </w:rPr>
              <w:t>WAN</w:t>
            </w:r>
            <w:r w:rsidRPr="007351CE">
              <w:rPr>
                <w:rFonts w:asciiTheme="minorHAnsi" w:hAnsiTheme="minorHAnsi" w:cstheme="minorHAnsi"/>
                <w:sz w:val="20"/>
                <w:lang w:val="ru-RU"/>
              </w:rPr>
              <w:t xml:space="preserve"> / </w:t>
            </w:r>
            <w:r w:rsidRPr="007351CE">
              <w:rPr>
                <w:rFonts w:asciiTheme="minorHAnsi" w:hAnsiTheme="minorHAnsi" w:cstheme="minorHAnsi"/>
                <w:sz w:val="20"/>
              </w:rPr>
              <w:t>LAN</w:t>
            </w:r>
            <w:r w:rsidRPr="007351CE">
              <w:rPr>
                <w:rFonts w:asciiTheme="minorHAnsi" w:hAnsiTheme="minorHAnsi" w:cstheme="minorHAnsi"/>
                <w:sz w:val="20"/>
                <w:lang w:val="ru-RU"/>
              </w:rPr>
              <w:t xml:space="preserve"> с </w:t>
            </w:r>
            <w:r w:rsidRPr="007351CE">
              <w:rPr>
                <w:rFonts w:asciiTheme="minorHAnsi" w:hAnsiTheme="minorHAnsi" w:cstheme="minorHAnsi"/>
                <w:sz w:val="20"/>
                <w:lang w:val="ru-RU"/>
              </w:rPr>
              <w:lastRenderedPageBreak/>
              <w:t xml:space="preserve">ключевыми координаторами </w:t>
            </w:r>
            <w:r w:rsidRPr="007351CE">
              <w:rPr>
                <w:rFonts w:asciiTheme="minorHAnsi" w:hAnsiTheme="minorHAnsi" w:cstheme="minorHAnsi"/>
                <w:sz w:val="20"/>
              </w:rPr>
              <w:t>KOREM</w:t>
            </w:r>
            <w:r w:rsidRPr="007351CE">
              <w:rPr>
                <w:rFonts w:asciiTheme="minorHAnsi" w:hAnsiTheme="minorHAnsi" w:cstheme="minorHAnsi"/>
                <w:sz w:val="20"/>
                <w:lang w:val="ru-RU"/>
              </w:rPr>
              <w:t xml:space="preserve"> и </w:t>
            </w:r>
            <w:r w:rsidR="006258B0" w:rsidRPr="007351CE">
              <w:rPr>
                <w:rFonts w:asciiTheme="minorHAnsi" w:hAnsiTheme="minorHAnsi" w:cstheme="minorHAnsi"/>
                <w:sz w:val="20"/>
              </w:rPr>
              <w:t>KEGOC</w:t>
            </w:r>
            <w:r w:rsidRPr="007351CE">
              <w:rPr>
                <w:rFonts w:asciiTheme="minorHAnsi" w:hAnsiTheme="minorHAnsi" w:cstheme="minorHAnsi"/>
                <w:sz w:val="20"/>
                <w:lang w:val="ru-RU"/>
              </w:rPr>
              <w:t>,</w:t>
            </w:r>
          </w:p>
          <w:p w14:paraId="69EF17BF" w14:textId="728DBF77" w:rsidR="00E274A0" w:rsidRPr="007351CE" w:rsidRDefault="00E274A0"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 После </w:t>
            </w:r>
            <w:r w:rsidR="007351CE">
              <w:rPr>
                <w:rFonts w:asciiTheme="minorHAnsi" w:hAnsiTheme="minorHAnsi" w:cstheme="minorHAnsi"/>
                <w:sz w:val="20"/>
                <w:lang w:val="ru-RU"/>
              </w:rPr>
              <w:t>исследований</w:t>
            </w:r>
            <w:r w:rsidRPr="007351CE">
              <w:rPr>
                <w:rFonts w:asciiTheme="minorHAnsi" w:hAnsiTheme="minorHAnsi" w:cstheme="minorHAnsi"/>
                <w:sz w:val="20"/>
                <w:lang w:val="ru-RU"/>
              </w:rPr>
              <w:t xml:space="preserve"> </w:t>
            </w:r>
            <w:proofErr w:type="gramStart"/>
            <w:r w:rsidRPr="007351CE">
              <w:rPr>
                <w:rFonts w:asciiTheme="minorHAnsi" w:hAnsiTheme="minorHAnsi" w:cstheme="minorHAnsi"/>
                <w:sz w:val="20"/>
                <w:lang w:val="ru-RU"/>
              </w:rPr>
              <w:t>модернизир</w:t>
            </w:r>
            <w:r w:rsidR="007351CE">
              <w:rPr>
                <w:rFonts w:asciiTheme="minorHAnsi" w:hAnsiTheme="minorHAnsi" w:cstheme="minorHAnsi"/>
                <w:sz w:val="20"/>
                <w:lang w:val="ru-RU"/>
              </w:rPr>
              <w:t xml:space="preserve">овать </w:t>
            </w:r>
            <w:r w:rsidRPr="007351CE">
              <w:rPr>
                <w:rFonts w:asciiTheme="minorHAnsi" w:hAnsiTheme="minorHAnsi" w:cstheme="minorHAnsi"/>
                <w:sz w:val="20"/>
                <w:lang w:val="ru-RU"/>
              </w:rPr>
              <w:t xml:space="preserve"> все</w:t>
            </w:r>
            <w:proofErr w:type="gramEnd"/>
            <w:r w:rsidRPr="007351CE">
              <w:rPr>
                <w:rFonts w:asciiTheme="minorHAnsi" w:hAnsiTheme="minorHAnsi" w:cstheme="minorHAnsi"/>
                <w:sz w:val="20"/>
                <w:lang w:val="ru-RU"/>
              </w:rPr>
              <w:t xml:space="preserve"> подключения по арендованным линиям до оптоволоконной магистрали (</w:t>
            </w:r>
            <w:r w:rsidRPr="007351CE">
              <w:rPr>
                <w:rFonts w:asciiTheme="minorHAnsi" w:hAnsiTheme="minorHAnsi" w:cstheme="minorHAnsi"/>
                <w:sz w:val="20"/>
              </w:rPr>
              <w:t>FO</w:t>
            </w:r>
            <w:r w:rsidRPr="007351CE">
              <w:rPr>
                <w:rFonts w:asciiTheme="minorHAnsi" w:hAnsiTheme="minorHAnsi" w:cstheme="minorHAnsi"/>
                <w:sz w:val="20"/>
                <w:lang w:val="ru-RU"/>
              </w:rPr>
              <w:t xml:space="preserve">) между Региональными распределительными компаниями и </w:t>
            </w:r>
            <w:r w:rsidR="006258B0" w:rsidRPr="007351CE">
              <w:rPr>
                <w:rFonts w:asciiTheme="minorHAnsi" w:hAnsiTheme="minorHAnsi" w:cstheme="minorHAnsi"/>
                <w:sz w:val="20"/>
              </w:rPr>
              <w:t>KEGOC</w:t>
            </w:r>
            <w:r w:rsidRPr="007351CE">
              <w:rPr>
                <w:rFonts w:asciiTheme="minorHAnsi" w:hAnsiTheme="minorHAnsi" w:cstheme="minorHAnsi"/>
                <w:sz w:val="20"/>
                <w:lang w:val="ru-RU"/>
              </w:rPr>
              <w:t>.</w:t>
            </w:r>
          </w:p>
          <w:p w14:paraId="146EE89C" w14:textId="77777777" w:rsidR="00E274A0" w:rsidRPr="007351CE" w:rsidRDefault="00E274A0"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 Убедитесь, что </w:t>
            </w:r>
            <w:r w:rsidRPr="007351CE">
              <w:rPr>
                <w:rFonts w:asciiTheme="minorHAnsi" w:hAnsiTheme="minorHAnsi" w:cstheme="minorHAnsi"/>
                <w:sz w:val="20"/>
              </w:rPr>
              <w:t>KOREM</w:t>
            </w:r>
            <w:r w:rsidRPr="007351CE">
              <w:rPr>
                <w:rFonts w:asciiTheme="minorHAnsi" w:hAnsiTheme="minorHAnsi" w:cstheme="minorHAnsi"/>
                <w:sz w:val="20"/>
                <w:lang w:val="ru-RU"/>
              </w:rPr>
              <w:t xml:space="preserve"> имеет надежные подключения арендной линии к магистральной сети </w:t>
            </w:r>
            <w:r w:rsidRPr="007351CE">
              <w:rPr>
                <w:rFonts w:asciiTheme="minorHAnsi" w:hAnsiTheme="minorHAnsi" w:cstheme="minorHAnsi"/>
                <w:sz w:val="20"/>
              </w:rPr>
              <w:t>FO</w:t>
            </w:r>
            <w:r w:rsidRPr="007351CE">
              <w:rPr>
                <w:rFonts w:asciiTheme="minorHAnsi" w:hAnsiTheme="minorHAnsi" w:cstheme="minorHAnsi"/>
                <w:sz w:val="20"/>
                <w:lang w:val="ru-RU"/>
              </w:rPr>
              <w:t>.</w:t>
            </w:r>
          </w:p>
          <w:p w14:paraId="7DDE6390" w14:textId="77777777" w:rsidR="00E274A0" w:rsidRPr="007351CE" w:rsidRDefault="00E274A0"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 Модернизируйте магистральную сеть </w:t>
            </w:r>
            <w:r w:rsidRPr="007351CE">
              <w:rPr>
                <w:rFonts w:asciiTheme="minorHAnsi" w:hAnsiTheme="minorHAnsi" w:cstheme="minorHAnsi"/>
                <w:sz w:val="20"/>
              </w:rPr>
              <w:t>FO</w:t>
            </w:r>
            <w:r w:rsidRPr="007351CE">
              <w:rPr>
                <w:rFonts w:asciiTheme="minorHAnsi" w:hAnsiTheme="minorHAnsi" w:cstheme="minorHAnsi"/>
                <w:sz w:val="20"/>
                <w:lang w:val="ru-RU"/>
              </w:rPr>
              <w:t xml:space="preserve"> до 500 Мбит / с для лучшей поддержки трафика.</w:t>
            </w:r>
          </w:p>
          <w:p w14:paraId="579E82AC" w14:textId="77777777" w:rsidR="00E274A0" w:rsidRPr="007351CE" w:rsidRDefault="00E274A0"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 Сделайте инвестиции в сетевую безопасность, чтобы обеспечить хорошее управление безопасностью </w:t>
            </w:r>
            <w:r w:rsidRPr="007351CE">
              <w:rPr>
                <w:rFonts w:asciiTheme="minorHAnsi" w:hAnsiTheme="minorHAnsi" w:cstheme="minorHAnsi"/>
                <w:sz w:val="20"/>
              </w:rPr>
              <w:t>WAN</w:t>
            </w:r>
            <w:r w:rsidRPr="007351CE">
              <w:rPr>
                <w:rFonts w:asciiTheme="minorHAnsi" w:hAnsiTheme="minorHAnsi" w:cstheme="minorHAnsi"/>
                <w:sz w:val="20"/>
                <w:lang w:val="ru-RU"/>
              </w:rPr>
              <w:t xml:space="preserve"> / </w:t>
            </w:r>
            <w:r w:rsidRPr="007351CE">
              <w:rPr>
                <w:rFonts w:asciiTheme="minorHAnsi" w:hAnsiTheme="minorHAnsi" w:cstheme="minorHAnsi"/>
                <w:sz w:val="20"/>
              </w:rPr>
              <w:t>LAN</w:t>
            </w:r>
            <w:r w:rsidRPr="007351CE">
              <w:rPr>
                <w:rFonts w:asciiTheme="minorHAnsi" w:hAnsiTheme="minorHAnsi" w:cstheme="minorHAnsi"/>
                <w:sz w:val="20"/>
                <w:lang w:val="ru-RU"/>
              </w:rPr>
              <w:t>.</w:t>
            </w:r>
          </w:p>
          <w:p w14:paraId="6CD4A7E5" w14:textId="7707E7F5" w:rsidR="004E2F4A" w:rsidRPr="007351CE" w:rsidRDefault="00E274A0"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Следует привлекать фирмы или фирмы, специализирующиеся на коммуникациях, для обеспечения надежности и безопасности коммуникационной инфраструктуры.</w:t>
            </w:r>
          </w:p>
        </w:tc>
        <w:tc>
          <w:tcPr>
            <w:tcW w:w="2784" w:type="dxa"/>
          </w:tcPr>
          <w:p w14:paraId="2CB82B73" w14:textId="77777777" w:rsidR="003D312A" w:rsidRPr="007351CE" w:rsidRDefault="003D312A"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lastRenderedPageBreak/>
              <w:t>• Ключевые среднесрочные цели - обеспечить надежность и безопасность следующей инфраструктуры связи для следующих доменов:</w:t>
            </w:r>
          </w:p>
          <w:p w14:paraId="3067A6AE" w14:textId="77777777" w:rsidR="003D312A" w:rsidRPr="007351CE" w:rsidRDefault="003D312A" w:rsidP="007351CE">
            <w:pPr>
              <w:pStyle w:val="a2"/>
              <w:spacing w:after="0" w:line="240" w:lineRule="auto"/>
              <w:jc w:val="left"/>
              <w:rPr>
                <w:rFonts w:asciiTheme="minorHAnsi" w:hAnsiTheme="minorHAnsi" w:cstheme="minorHAnsi"/>
                <w:sz w:val="20"/>
              </w:rPr>
            </w:pPr>
            <w:r w:rsidRPr="007351CE">
              <w:rPr>
                <w:rFonts w:asciiTheme="minorHAnsi" w:hAnsiTheme="minorHAnsi" w:cstheme="minorHAnsi"/>
                <w:sz w:val="20"/>
              </w:rPr>
              <w:lastRenderedPageBreak/>
              <w:t>o NAN / FAN и</w:t>
            </w:r>
          </w:p>
          <w:p w14:paraId="13723B21" w14:textId="77777777" w:rsidR="003D312A" w:rsidRPr="007351CE" w:rsidRDefault="003D312A" w:rsidP="007351CE">
            <w:pPr>
              <w:pStyle w:val="a2"/>
              <w:spacing w:after="0" w:line="240" w:lineRule="auto"/>
              <w:jc w:val="left"/>
              <w:rPr>
                <w:rFonts w:asciiTheme="minorHAnsi" w:hAnsiTheme="minorHAnsi" w:cstheme="minorHAnsi"/>
                <w:sz w:val="20"/>
              </w:rPr>
            </w:pPr>
            <w:r w:rsidRPr="007351CE">
              <w:rPr>
                <w:rFonts w:asciiTheme="minorHAnsi" w:hAnsiTheme="minorHAnsi" w:cstheme="minorHAnsi"/>
                <w:sz w:val="20"/>
              </w:rPr>
              <w:t>o HAN / BAN / IAN</w:t>
            </w:r>
          </w:p>
          <w:p w14:paraId="3539FD25" w14:textId="20531344" w:rsidR="004E2F4A" w:rsidRPr="007351CE" w:rsidRDefault="003D312A"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Региональные распределительные компании должны быть координационным центром для обеспечения соответствия стандартам и достижению соответствующих показателей.</w:t>
            </w:r>
          </w:p>
        </w:tc>
        <w:tc>
          <w:tcPr>
            <w:tcW w:w="2785" w:type="dxa"/>
          </w:tcPr>
          <w:p w14:paraId="62E5804C" w14:textId="667E7FA9" w:rsidR="003D312A" w:rsidRPr="007351CE" w:rsidRDefault="003D312A"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lastRenderedPageBreak/>
              <w:t>• Постоянная оценка уязвимости и инвестиции в коммуникационную инфраструктуру для поддержки развивающихся</w:t>
            </w:r>
            <w:r w:rsidR="007351CE">
              <w:rPr>
                <w:rFonts w:asciiTheme="minorHAnsi" w:hAnsiTheme="minorHAnsi" w:cstheme="minorHAnsi"/>
                <w:sz w:val="20"/>
                <w:lang w:val="ru-RU"/>
              </w:rPr>
              <w:t xml:space="preserve"> направлений</w:t>
            </w:r>
          </w:p>
          <w:p w14:paraId="0CB13F26" w14:textId="1977D85A" w:rsidR="004E2F4A" w:rsidRPr="007351CE" w:rsidRDefault="003D312A"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lastRenderedPageBreak/>
              <w:t>• Обеспечение надлежащей координации и интеграции инфраструктуры передачи данных и связи с системами управления данными.</w:t>
            </w:r>
          </w:p>
        </w:tc>
      </w:tr>
      <w:tr w:rsidR="004E2F4A" w:rsidRPr="007351CE" w14:paraId="65ECBA0C" w14:textId="77777777" w:rsidTr="007351CE">
        <w:tc>
          <w:tcPr>
            <w:tcW w:w="8353" w:type="dxa"/>
            <w:gridSpan w:val="3"/>
            <w:shd w:val="clear" w:color="auto" w:fill="F2F2F2" w:themeFill="background1" w:themeFillShade="F2"/>
          </w:tcPr>
          <w:p w14:paraId="7FFE9D7D" w14:textId="28F440C6" w:rsidR="004E2F4A" w:rsidRPr="007351CE" w:rsidRDefault="00BF6996" w:rsidP="007351CE">
            <w:pPr>
              <w:pStyle w:val="2"/>
              <w:numPr>
                <w:ilvl w:val="0"/>
                <w:numId w:val="0"/>
              </w:numPr>
              <w:spacing w:after="0" w:line="240" w:lineRule="auto"/>
              <w:rPr>
                <w:rFonts w:asciiTheme="minorHAnsi" w:hAnsiTheme="minorHAnsi" w:cstheme="minorHAnsi"/>
                <w:sz w:val="20"/>
              </w:rPr>
            </w:pPr>
            <w:proofErr w:type="spellStart"/>
            <w:r w:rsidRPr="007351CE">
              <w:rPr>
                <w:rFonts w:asciiTheme="minorHAnsi" w:hAnsiTheme="minorHAnsi" w:cstheme="minorHAnsi"/>
                <w:sz w:val="20"/>
              </w:rPr>
              <w:lastRenderedPageBreak/>
              <w:t>Вспомогательные</w:t>
            </w:r>
            <w:proofErr w:type="spellEnd"/>
            <w:r w:rsidRPr="007351CE">
              <w:rPr>
                <w:rFonts w:asciiTheme="minorHAnsi" w:hAnsiTheme="minorHAnsi" w:cstheme="minorHAnsi"/>
                <w:sz w:val="20"/>
              </w:rPr>
              <w:t xml:space="preserve"> </w:t>
            </w:r>
            <w:r w:rsidR="007351CE">
              <w:rPr>
                <w:rFonts w:asciiTheme="minorHAnsi" w:hAnsiTheme="minorHAnsi" w:cstheme="minorHAnsi"/>
                <w:sz w:val="20"/>
                <w:lang w:val="ru-RU"/>
              </w:rPr>
              <w:t>исследования</w:t>
            </w:r>
            <w:r w:rsidRPr="007351CE">
              <w:rPr>
                <w:rFonts w:asciiTheme="minorHAnsi" w:hAnsiTheme="minorHAnsi" w:cstheme="minorHAnsi"/>
                <w:sz w:val="20"/>
              </w:rPr>
              <w:t>:</w:t>
            </w:r>
          </w:p>
        </w:tc>
      </w:tr>
      <w:tr w:rsidR="004E2F4A" w:rsidRPr="003201B2" w14:paraId="13DDFF41" w14:textId="77777777" w:rsidTr="007351CE">
        <w:tc>
          <w:tcPr>
            <w:tcW w:w="8353" w:type="dxa"/>
            <w:gridSpan w:val="3"/>
            <w:shd w:val="clear" w:color="auto" w:fill="FFFFFF" w:themeFill="background1"/>
          </w:tcPr>
          <w:p w14:paraId="60FEE8EA" w14:textId="1DA3F5C9" w:rsidR="00BF6996" w:rsidRPr="007351CE" w:rsidRDefault="00BF6996"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 Провести исследование существующей инфраструктуры глобальной сети, оптоволоконной магистрали и выделенной линии связи, чтобы определить варианты и возможности для повышения надежности связи, особенно между электростанциями и </w:t>
            </w:r>
            <w:r w:rsidR="006258B0" w:rsidRPr="007351CE">
              <w:rPr>
                <w:rFonts w:asciiTheme="minorHAnsi" w:hAnsiTheme="minorHAnsi" w:cstheme="minorHAnsi"/>
                <w:sz w:val="20"/>
              </w:rPr>
              <w:t>KEGOC</w:t>
            </w:r>
            <w:r w:rsidRPr="007351CE">
              <w:rPr>
                <w:rFonts w:asciiTheme="minorHAnsi" w:hAnsiTheme="minorHAnsi" w:cstheme="minorHAnsi"/>
                <w:sz w:val="20"/>
                <w:lang w:val="ru-RU"/>
              </w:rPr>
              <w:t xml:space="preserve">, Региональными распределительными компаниями и </w:t>
            </w:r>
            <w:r w:rsidR="006258B0" w:rsidRPr="007351CE">
              <w:rPr>
                <w:rFonts w:asciiTheme="minorHAnsi" w:hAnsiTheme="minorHAnsi" w:cstheme="minorHAnsi"/>
                <w:sz w:val="20"/>
              </w:rPr>
              <w:t>KEGOC</w:t>
            </w:r>
            <w:r w:rsidRPr="007351CE">
              <w:rPr>
                <w:rFonts w:asciiTheme="minorHAnsi" w:hAnsiTheme="minorHAnsi" w:cstheme="minorHAnsi"/>
                <w:sz w:val="20"/>
                <w:lang w:val="ru-RU"/>
              </w:rPr>
              <w:t xml:space="preserve">, а также </w:t>
            </w:r>
            <w:r w:rsidR="006258B0" w:rsidRPr="007351CE">
              <w:rPr>
                <w:rFonts w:asciiTheme="minorHAnsi" w:hAnsiTheme="minorHAnsi" w:cstheme="minorHAnsi"/>
                <w:sz w:val="20"/>
              </w:rPr>
              <w:t>KEGOC</w:t>
            </w:r>
            <w:r w:rsidRPr="007351CE">
              <w:rPr>
                <w:rFonts w:asciiTheme="minorHAnsi" w:hAnsiTheme="minorHAnsi" w:cstheme="minorHAnsi"/>
                <w:sz w:val="20"/>
                <w:lang w:val="ru-RU"/>
              </w:rPr>
              <w:t xml:space="preserve"> и </w:t>
            </w:r>
            <w:r w:rsidRPr="007351CE">
              <w:rPr>
                <w:rFonts w:asciiTheme="minorHAnsi" w:hAnsiTheme="minorHAnsi" w:cstheme="minorHAnsi"/>
                <w:sz w:val="20"/>
              </w:rPr>
              <w:t>KOREM</w:t>
            </w:r>
            <w:r w:rsidRPr="007351CE">
              <w:rPr>
                <w:rFonts w:asciiTheme="minorHAnsi" w:hAnsiTheme="minorHAnsi" w:cstheme="minorHAnsi"/>
                <w:sz w:val="20"/>
                <w:lang w:val="ru-RU"/>
              </w:rPr>
              <w:t>,</w:t>
            </w:r>
          </w:p>
          <w:p w14:paraId="425361DC" w14:textId="2E3A4894" w:rsidR="004E2F4A" w:rsidRPr="007351CE" w:rsidRDefault="00BF6996"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 Оценка уязвимости должна проводиться ежегодно и может быть включена как часть стандарта / процедур </w:t>
            </w:r>
            <w:proofErr w:type="spellStart"/>
            <w:r w:rsidRPr="007351CE">
              <w:rPr>
                <w:rFonts w:asciiTheme="minorHAnsi" w:hAnsiTheme="minorHAnsi" w:cstheme="minorHAnsi"/>
                <w:sz w:val="20"/>
                <w:lang w:val="ru-RU"/>
              </w:rPr>
              <w:t>кибербезопасности</w:t>
            </w:r>
            <w:proofErr w:type="spellEnd"/>
            <w:r w:rsidRPr="007351CE">
              <w:rPr>
                <w:rFonts w:asciiTheme="minorHAnsi" w:hAnsiTheme="minorHAnsi" w:cstheme="minorHAnsi"/>
                <w:sz w:val="20"/>
                <w:lang w:val="ru-RU"/>
              </w:rPr>
              <w:t>.</w:t>
            </w:r>
          </w:p>
        </w:tc>
      </w:tr>
    </w:tbl>
    <w:p w14:paraId="605D55B8" w14:textId="4F5765D5" w:rsidR="00BF6996" w:rsidRPr="00BF6996" w:rsidRDefault="00057407" w:rsidP="00057407">
      <w:pPr>
        <w:pStyle w:val="21"/>
        <w:numPr>
          <w:ilvl w:val="0"/>
          <w:numId w:val="0"/>
        </w:numPr>
        <w:ind w:hanging="709"/>
        <w:rPr>
          <w:lang w:val="ru-RU"/>
        </w:rPr>
      </w:pPr>
      <w:bookmarkStart w:id="103" w:name="_Toc80958834"/>
      <w:r w:rsidRPr="009C03B8">
        <w:rPr>
          <w:lang w:val="ru-RU"/>
        </w:rPr>
        <w:t>11.6</w:t>
      </w:r>
      <w:r w:rsidRPr="009C03B8">
        <w:rPr>
          <w:lang w:val="ru-RU"/>
        </w:rPr>
        <w:tab/>
      </w:r>
      <w:r w:rsidR="00BF6996" w:rsidRPr="00BF6996">
        <w:rPr>
          <w:lang w:val="ru-RU"/>
        </w:rPr>
        <w:t>Институциональные роли и обязанности</w:t>
      </w:r>
      <w:bookmarkEnd w:id="103"/>
    </w:p>
    <w:p w14:paraId="30603AD8" w14:textId="77AE6B80" w:rsidR="00521CD5" w:rsidRPr="00BF6996" w:rsidRDefault="00BF6996" w:rsidP="00BF6996">
      <w:pPr>
        <w:pStyle w:val="a2"/>
        <w:rPr>
          <w:lang w:val="ru-RU"/>
        </w:rPr>
      </w:pPr>
      <w:r w:rsidRPr="00BF6996">
        <w:rPr>
          <w:lang w:val="ru-RU"/>
        </w:rPr>
        <w:t>Роли и обязанности организаций, работающих в электроэнергетическом секторе Казахстана, со временем должны быть усилены, чтобы обеспечить работу «умных» сетей. На рисунке 27 представлена предлагаемая организационная модель отрасли.</w:t>
      </w:r>
    </w:p>
    <w:p w14:paraId="0DEF037D" w14:textId="04F3053B" w:rsidR="00CD312D" w:rsidRPr="00BF6996" w:rsidRDefault="00BF6996" w:rsidP="00960817">
      <w:pPr>
        <w:pStyle w:val="ac"/>
        <w:rPr>
          <w:lang w:val="ru-RU"/>
        </w:rPr>
      </w:pPr>
      <w:r w:rsidRPr="00BF6996">
        <w:rPr>
          <w:lang w:val="ru-RU"/>
        </w:rPr>
        <w:lastRenderedPageBreak/>
        <w:t>Рисунок 27 Предлагаемая модель отраслевой организации</w:t>
      </w:r>
    </w:p>
    <w:p w14:paraId="6FC7ED0E" w14:textId="11920CF3" w:rsidR="00B53CEA" w:rsidRDefault="00B53CEA" w:rsidP="00952D42">
      <w:pPr>
        <w:pStyle w:val="a2"/>
      </w:pPr>
      <w:r w:rsidRPr="00B53CEA">
        <w:rPr>
          <w:noProof/>
          <w:lang w:val="ru-RU" w:eastAsia="ru-RU"/>
        </w:rPr>
        <w:drawing>
          <wp:inline distT="0" distB="0" distL="0" distR="0" wp14:anchorId="5891BE24" wp14:editId="26EBFEE0">
            <wp:extent cx="5310505" cy="308546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0505" cy="3085465"/>
                    </a:xfrm>
                    <a:prstGeom prst="rect">
                      <a:avLst/>
                    </a:prstGeom>
                    <a:noFill/>
                    <a:ln>
                      <a:noFill/>
                    </a:ln>
                  </pic:spPr>
                </pic:pic>
              </a:graphicData>
            </a:graphic>
          </wp:inline>
        </w:drawing>
      </w:r>
    </w:p>
    <w:p w14:paraId="6752431F" w14:textId="073854C4" w:rsidR="00EB4AF6" w:rsidRPr="007351CE" w:rsidRDefault="00116FDE" w:rsidP="00EB4AF6">
      <w:pPr>
        <w:pStyle w:val="a"/>
        <w:rPr>
          <w:rFonts w:asciiTheme="minorHAnsi" w:hAnsiTheme="minorHAnsi" w:cstheme="minorHAnsi"/>
          <w:szCs w:val="22"/>
          <w:lang w:val="ru-RU"/>
        </w:rPr>
      </w:pPr>
      <w:r w:rsidRPr="007351CE">
        <w:rPr>
          <w:rFonts w:asciiTheme="minorHAnsi" w:hAnsiTheme="minorHAnsi" w:cstheme="minorHAnsi"/>
          <w:szCs w:val="22"/>
          <w:lang w:val="ru-RU"/>
        </w:rPr>
        <w:t xml:space="preserve"> </w:t>
      </w:r>
      <w:proofErr w:type="spellStart"/>
      <w:proofErr w:type="gramStart"/>
      <w:r w:rsidRPr="007351CE">
        <w:rPr>
          <w:rFonts w:asciiTheme="minorHAnsi" w:hAnsiTheme="minorHAnsi" w:cstheme="minorHAnsi"/>
          <w:szCs w:val="22"/>
          <w:lang w:val="ru-RU"/>
        </w:rPr>
        <w:t>МинЭнерго</w:t>
      </w:r>
      <w:proofErr w:type="spellEnd"/>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proofErr w:type="gramEnd"/>
      <w:r>
        <w:rPr>
          <w:rFonts w:asciiTheme="minorHAnsi" w:hAnsiTheme="minorHAnsi" w:cstheme="minorHAnsi"/>
          <w:szCs w:val="22"/>
          <w:lang w:val="ru-RU"/>
        </w:rPr>
        <w:t xml:space="preserve"> </w:t>
      </w:r>
      <w:r w:rsidR="00EB4AF6" w:rsidRPr="007351CE">
        <w:rPr>
          <w:rFonts w:asciiTheme="minorHAnsi" w:hAnsiTheme="minorHAnsi" w:cstheme="minorHAnsi"/>
          <w:szCs w:val="22"/>
          <w:lang w:val="ru-RU"/>
        </w:rPr>
        <w:t xml:space="preserve">Министерство энергетики </w:t>
      </w:r>
    </w:p>
    <w:p w14:paraId="59E5E097" w14:textId="169701EC" w:rsidR="00EB4AF6" w:rsidRPr="007351CE" w:rsidRDefault="00116FDE" w:rsidP="00EB4AF6">
      <w:pPr>
        <w:pStyle w:val="a"/>
        <w:rPr>
          <w:rFonts w:asciiTheme="minorHAnsi" w:hAnsiTheme="minorHAnsi" w:cstheme="minorHAnsi"/>
          <w:szCs w:val="22"/>
          <w:lang w:val="ru-RU"/>
        </w:rPr>
      </w:pPr>
      <w:r w:rsidRPr="007351CE">
        <w:rPr>
          <w:rFonts w:asciiTheme="minorHAnsi" w:hAnsiTheme="minorHAnsi" w:cstheme="minorHAnsi"/>
          <w:szCs w:val="22"/>
          <w:lang w:val="en-US"/>
        </w:rPr>
        <w:t>НСО</w:t>
      </w:r>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r w:rsidR="00EB4AF6" w:rsidRPr="007351CE">
        <w:rPr>
          <w:rFonts w:asciiTheme="minorHAnsi" w:hAnsiTheme="minorHAnsi" w:cstheme="minorHAnsi"/>
          <w:szCs w:val="22"/>
          <w:lang w:val="ru-RU"/>
        </w:rPr>
        <w:t xml:space="preserve">Национальный системный оператор </w:t>
      </w:r>
    </w:p>
    <w:p w14:paraId="62E5E302" w14:textId="78D4CBAF" w:rsidR="00EB4AF6" w:rsidRPr="007351CE" w:rsidRDefault="00116FDE" w:rsidP="00EB4AF6">
      <w:pPr>
        <w:pStyle w:val="a"/>
        <w:rPr>
          <w:rFonts w:asciiTheme="minorHAnsi" w:hAnsiTheme="minorHAnsi" w:cstheme="minorHAnsi"/>
          <w:szCs w:val="22"/>
          <w:lang w:val="ru-RU"/>
        </w:rPr>
      </w:pPr>
      <w:r w:rsidRPr="007351CE">
        <w:rPr>
          <w:rFonts w:asciiTheme="minorHAnsi" w:hAnsiTheme="minorHAnsi" w:cstheme="minorHAnsi"/>
          <w:szCs w:val="22"/>
        </w:rPr>
        <w:t>РДЦ</w:t>
      </w:r>
      <w:r w:rsidRPr="007351CE">
        <w:rPr>
          <w:rFonts w:asciiTheme="minorHAnsi" w:hAnsiTheme="minorHAnsi" w:cstheme="minorHAnsi"/>
          <w:szCs w:val="22"/>
          <w:lang w:val="ru-RU"/>
        </w:rPr>
        <w:t xml:space="preserve"> </w:t>
      </w:r>
      <w:r>
        <w:rPr>
          <w:rFonts w:asciiTheme="minorHAnsi" w:hAnsiTheme="minorHAnsi" w:cstheme="minorHAnsi"/>
          <w:szCs w:val="22"/>
          <w:lang w:val="ru-RU"/>
        </w:rPr>
        <w:t>-</w:t>
      </w:r>
      <w:r w:rsidR="00EB4AF6" w:rsidRPr="007351CE">
        <w:rPr>
          <w:rFonts w:asciiTheme="minorHAnsi" w:hAnsiTheme="minorHAnsi" w:cstheme="minorHAnsi"/>
          <w:szCs w:val="22"/>
          <w:lang w:val="ru-RU"/>
        </w:rPr>
        <w:t xml:space="preserve">Региональные диспетчерские центры </w:t>
      </w:r>
    </w:p>
    <w:p w14:paraId="2842C1FC" w14:textId="6CF2D6C4" w:rsidR="00EB4AF6" w:rsidRPr="007351CE" w:rsidRDefault="00116FDE" w:rsidP="00EB4AF6">
      <w:pPr>
        <w:pStyle w:val="a"/>
        <w:rPr>
          <w:rFonts w:asciiTheme="minorHAnsi" w:hAnsiTheme="minorHAnsi" w:cstheme="minorHAnsi"/>
          <w:szCs w:val="22"/>
          <w:lang w:val="ru-RU"/>
        </w:rPr>
      </w:pPr>
      <w:r w:rsidRPr="007351CE">
        <w:rPr>
          <w:rFonts w:asciiTheme="minorHAnsi" w:hAnsiTheme="minorHAnsi" w:cstheme="minorHAnsi"/>
          <w:szCs w:val="22"/>
        </w:rPr>
        <w:t>РЭК</w:t>
      </w:r>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r w:rsidR="00EB4AF6" w:rsidRPr="007351CE">
        <w:rPr>
          <w:rFonts w:asciiTheme="minorHAnsi" w:hAnsiTheme="minorHAnsi" w:cstheme="minorHAnsi"/>
          <w:szCs w:val="22"/>
          <w:lang w:val="ru-RU"/>
        </w:rPr>
        <w:t xml:space="preserve">Региональные распределительные компании  </w:t>
      </w:r>
    </w:p>
    <w:p w14:paraId="2418967F" w14:textId="3378CF62" w:rsidR="00EB4AF6" w:rsidRPr="007351CE" w:rsidRDefault="00116FDE" w:rsidP="00EB4AF6">
      <w:pPr>
        <w:pStyle w:val="a"/>
        <w:rPr>
          <w:rFonts w:asciiTheme="minorHAnsi" w:hAnsiTheme="minorHAnsi" w:cstheme="minorHAnsi"/>
          <w:szCs w:val="22"/>
          <w:lang w:val="ru-RU"/>
        </w:rPr>
      </w:pPr>
      <w:r w:rsidRPr="007351CE">
        <w:rPr>
          <w:rFonts w:asciiTheme="minorHAnsi" w:hAnsiTheme="minorHAnsi" w:cstheme="minorHAnsi"/>
          <w:szCs w:val="22"/>
          <w:lang w:val="ru-RU"/>
        </w:rPr>
        <w:t xml:space="preserve">MDSP </w:t>
      </w:r>
      <w:r>
        <w:rPr>
          <w:rFonts w:asciiTheme="minorHAnsi" w:hAnsiTheme="minorHAnsi" w:cstheme="minorHAnsi"/>
          <w:szCs w:val="22"/>
          <w:lang w:val="ru-RU"/>
        </w:rPr>
        <w:t xml:space="preserve">- </w:t>
      </w:r>
      <w:r w:rsidR="00EB4AF6" w:rsidRPr="007351CE">
        <w:rPr>
          <w:rFonts w:asciiTheme="minorHAnsi" w:hAnsiTheme="minorHAnsi" w:cstheme="minorHAnsi"/>
          <w:szCs w:val="22"/>
          <w:lang w:val="ru-RU"/>
        </w:rPr>
        <w:t>Поставщик услуг данных счетчиков</w:t>
      </w:r>
      <w:r>
        <w:rPr>
          <w:rFonts w:asciiTheme="minorHAnsi" w:hAnsiTheme="minorHAnsi" w:cstheme="minorHAnsi"/>
          <w:szCs w:val="22"/>
          <w:lang w:val="ru-RU"/>
        </w:rPr>
        <w:t xml:space="preserve"> </w:t>
      </w:r>
    </w:p>
    <w:p w14:paraId="5E525795" w14:textId="15A0B28C" w:rsidR="00EB4AF6" w:rsidRPr="007351CE" w:rsidRDefault="00116FDE" w:rsidP="00EB4AF6">
      <w:pPr>
        <w:pStyle w:val="a"/>
        <w:rPr>
          <w:rFonts w:asciiTheme="minorHAnsi" w:hAnsiTheme="minorHAnsi" w:cstheme="minorHAnsi"/>
          <w:szCs w:val="22"/>
          <w:lang w:val="ru-RU"/>
        </w:rPr>
      </w:pPr>
      <w:r w:rsidRPr="007351CE">
        <w:rPr>
          <w:rFonts w:asciiTheme="minorHAnsi" w:hAnsiTheme="minorHAnsi" w:cstheme="minorHAnsi"/>
          <w:szCs w:val="22"/>
        </w:rPr>
        <w:t>MDMS</w:t>
      </w:r>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r w:rsidR="00EB4AF6" w:rsidRPr="007351CE">
        <w:rPr>
          <w:rFonts w:asciiTheme="minorHAnsi" w:hAnsiTheme="minorHAnsi" w:cstheme="minorHAnsi"/>
          <w:szCs w:val="22"/>
          <w:lang w:val="ru-RU"/>
        </w:rPr>
        <w:t>Система управления данными счетчиков</w:t>
      </w:r>
      <w:r>
        <w:rPr>
          <w:rFonts w:asciiTheme="minorHAnsi" w:hAnsiTheme="minorHAnsi" w:cstheme="minorHAnsi"/>
          <w:szCs w:val="22"/>
          <w:lang w:val="ru-RU"/>
        </w:rPr>
        <w:t xml:space="preserve"> </w:t>
      </w:r>
    </w:p>
    <w:p w14:paraId="17F6D9FB" w14:textId="672D3A97" w:rsidR="00EB4AF6" w:rsidRPr="007351CE" w:rsidRDefault="00116FDE" w:rsidP="00EB4AF6">
      <w:pPr>
        <w:pStyle w:val="a"/>
        <w:rPr>
          <w:rFonts w:asciiTheme="minorHAnsi" w:hAnsiTheme="minorHAnsi" w:cstheme="minorHAnsi"/>
          <w:szCs w:val="22"/>
          <w:lang w:val="ru-RU"/>
        </w:rPr>
      </w:pPr>
      <w:r w:rsidRPr="007351CE">
        <w:rPr>
          <w:rFonts w:asciiTheme="minorHAnsi" w:hAnsiTheme="minorHAnsi" w:cstheme="minorHAnsi"/>
          <w:szCs w:val="22"/>
        </w:rPr>
        <w:t>AMI</w:t>
      </w:r>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r w:rsidR="00EB4AF6" w:rsidRPr="007351CE">
        <w:rPr>
          <w:rFonts w:asciiTheme="minorHAnsi" w:hAnsiTheme="minorHAnsi" w:cstheme="minorHAnsi"/>
          <w:szCs w:val="22"/>
          <w:lang w:val="ru-RU"/>
        </w:rPr>
        <w:t xml:space="preserve">Расширенная инфраструктура измерения  </w:t>
      </w:r>
    </w:p>
    <w:p w14:paraId="74152668" w14:textId="7BE86175" w:rsidR="00EB4AF6" w:rsidRPr="007351CE" w:rsidRDefault="00116FDE" w:rsidP="00EB4AF6">
      <w:pPr>
        <w:pStyle w:val="a"/>
        <w:rPr>
          <w:rFonts w:asciiTheme="minorHAnsi" w:hAnsiTheme="minorHAnsi" w:cstheme="minorHAnsi"/>
          <w:szCs w:val="22"/>
          <w:lang w:val="ru-RU"/>
        </w:rPr>
      </w:pPr>
      <w:r w:rsidRPr="007351CE">
        <w:rPr>
          <w:rFonts w:asciiTheme="minorHAnsi" w:hAnsiTheme="minorHAnsi" w:cstheme="minorHAnsi"/>
          <w:szCs w:val="22"/>
        </w:rPr>
        <w:t>CIM</w:t>
      </w:r>
      <w:r w:rsidRPr="007351CE">
        <w:rPr>
          <w:rFonts w:asciiTheme="minorHAnsi" w:hAnsiTheme="minorHAnsi" w:cstheme="minorHAnsi"/>
          <w:szCs w:val="22"/>
          <w:lang w:val="ru-RU"/>
        </w:rPr>
        <w:t xml:space="preserve"> </w:t>
      </w:r>
      <w:r>
        <w:rPr>
          <w:rFonts w:asciiTheme="minorHAnsi" w:hAnsiTheme="minorHAnsi" w:cstheme="minorHAnsi"/>
          <w:szCs w:val="22"/>
          <w:lang w:val="ru-RU"/>
        </w:rPr>
        <w:t xml:space="preserve">- </w:t>
      </w:r>
      <w:r w:rsidR="00EB4AF6" w:rsidRPr="007351CE">
        <w:rPr>
          <w:rFonts w:asciiTheme="minorHAnsi" w:hAnsiTheme="minorHAnsi" w:cstheme="minorHAnsi"/>
          <w:szCs w:val="22"/>
          <w:lang w:val="ru-RU"/>
        </w:rPr>
        <w:t>общ</w:t>
      </w:r>
      <w:r>
        <w:rPr>
          <w:rFonts w:asciiTheme="minorHAnsi" w:hAnsiTheme="minorHAnsi" w:cstheme="minorHAnsi"/>
          <w:szCs w:val="22"/>
          <w:lang w:val="ru-RU"/>
        </w:rPr>
        <w:t>ая</w:t>
      </w:r>
      <w:r w:rsidR="00EB4AF6" w:rsidRPr="007351CE">
        <w:rPr>
          <w:rFonts w:asciiTheme="minorHAnsi" w:hAnsiTheme="minorHAnsi" w:cstheme="minorHAnsi"/>
          <w:szCs w:val="22"/>
          <w:lang w:val="ru-RU"/>
        </w:rPr>
        <w:t xml:space="preserve"> информационн</w:t>
      </w:r>
      <w:r>
        <w:rPr>
          <w:rFonts w:asciiTheme="minorHAnsi" w:hAnsiTheme="minorHAnsi" w:cstheme="minorHAnsi"/>
          <w:szCs w:val="22"/>
          <w:lang w:val="ru-RU"/>
        </w:rPr>
        <w:t>ая</w:t>
      </w:r>
      <w:r w:rsidR="00EB4AF6" w:rsidRPr="007351CE">
        <w:rPr>
          <w:rFonts w:asciiTheme="minorHAnsi" w:hAnsiTheme="minorHAnsi" w:cstheme="minorHAnsi"/>
          <w:szCs w:val="22"/>
          <w:lang w:val="ru-RU"/>
        </w:rPr>
        <w:t xml:space="preserve"> модель </w:t>
      </w:r>
    </w:p>
    <w:p w14:paraId="6A6F54C5" w14:textId="1F33B13F" w:rsidR="00EB4AF6" w:rsidRPr="00116FDE" w:rsidRDefault="00116FDE" w:rsidP="00514F30">
      <w:pPr>
        <w:pStyle w:val="a"/>
        <w:rPr>
          <w:rFonts w:asciiTheme="minorHAnsi" w:hAnsiTheme="minorHAnsi" w:cstheme="minorHAnsi"/>
          <w:szCs w:val="22"/>
          <w:lang w:val="ru-RU"/>
        </w:rPr>
      </w:pPr>
      <w:r w:rsidRPr="00116FDE">
        <w:rPr>
          <w:rFonts w:asciiTheme="minorHAnsi" w:hAnsiTheme="minorHAnsi" w:cstheme="minorHAnsi"/>
          <w:szCs w:val="22"/>
        </w:rPr>
        <w:t>EMS</w:t>
      </w:r>
      <w:r w:rsidRPr="00116FDE">
        <w:rPr>
          <w:lang w:val="ru-RU"/>
        </w:rPr>
        <w:t xml:space="preserve"> </w:t>
      </w:r>
      <w:r>
        <w:rPr>
          <w:lang w:val="ru-RU"/>
        </w:rPr>
        <w:t xml:space="preserve">- </w:t>
      </w:r>
      <w:r w:rsidRPr="00116FDE">
        <w:rPr>
          <w:lang w:val="ru-RU"/>
        </w:rPr>
        <w:t>Система управления энергосистемами</w:t>
      </w:r>
    </w:p>
    <w:p w14:paraId="4C140679" w14:textId="171889B8" w:rsidR="00EB4AF6" w:rsidRPr="007351CE" w:rsidRDefault="00116FDE" w:rsidP="00EB4AF6">
      <w:pPr>
        <w:pStyle w:val="a"/>
        <w:rPr>
          <w:rFonts w:asciiTheme="minorHAnsi" w:hAnsiTheme="minorHAnsi" w:cstheme="minorHAnsi"/>
          <w:szCs w:val="22"/>
          <w:lang w:val="ru-RU"/>
        </w:rPr>
      </w:pPr>
      <w:r w:rsidRPr="007351CE">
        <w:rPr>
          <w:rFonts w:asciiTheme="minorHAnsi" w:hAnsiTheme="minorHAnsi" w:cstheme="minorHAnsi"/>
          <w:szCs w:val="22"/>
          <w:lang w:val="ru-RU"/>
        </w:rPr>
        <w:t xml:space="preserve">SAS </w:t>
      </w:r>
      <w:r>
        <w:rPr>
          <w:rFonts w:asciiTheme="minorHAnsi" w:hAnsiTheme="minorHAnsi" w:cstheme="minorHAnsi"/>
          <w:szCs w:val="22"/>
          <w:lang w:val="ru-RU"/>
        </w:rPr>
        <w:t xml:space="preserve">- </w:t>
      </w:r>
      <w:r w:rsidR="00EB4AF6" w:rsidRPr="007351CE">
        <w:rPr>
          <w:rFonts w:asciiTheme="minorHAnsi" w:hAnsiTheme="minorHAnsi" w:cstheme="minorHAnsi"/>
          <w:szCs w:val="22"/>
          <w:lang w:val="ru-RU"/>
        </w:rPr>
        <w:t>Системы автоматизации подстанций</w:t>
      </w:r>
      <w:r w:rsidR="00EB4AF6" w:rsidRPr="007351CE">
        <w:rPr>
          <w:rFonts w:asciiTheme="minorHAnsi" w:hAnsiTheme="minorHAnsi" w:cstheme="minorHAnsi"/>
          <w:szCs w:val="22"/>
          <w:lang w:val="en-US"/>
        </w:rPr>
        <w:t xml:space="preserve"> </w:t>
      </w:r>
    </w:p>
    <w:p w14:paraId="374921EE" w14:textId="43206938" w:rsidR="00EB4AF6" w:rsidRPr="007351CE" w:rsidRDefault="00116FDE" w:rsidP="00EB4AF6">
      <w:pPr>
        <w:pStyle w:val="a"/>
        <w:rPr>
          <w:rFonts w:asciiTheme="minorHAnsi" w:hAnsiTheme="minorHAnsi" w:cstheme="minorHAnsi"/>
          <w:szCs w:val="22"/>
          <w:lang w:val="ru-RU"/>
        </w:rPr>
      </w:pPr>
      <w:r w:rsidRPr="007351CE">
        <w:rPr>
          <w:rFonts w:asciiTheme="minorHAnsi" w:hAnsiTheme="minorHAnsi" w:cstheme="minorHAnsi"/>
          <w:szCs w:val="22"/>
          <w:shd w:val="clear" w:color="auto" w:fill="FFFFFF"/>
        </w:rPr>
        <w:t>NPV</w:t>
      </w:r>
      <w:r>
        <w:rPr>
          <w:rFonts w:asciiTheme="minorHAnsi" w:hAnsiTheme="minorHAnsi" w:cstheme="minorHAnsi"/>
          <w:szCs w:val="22"/>
          <w:shd w:val="clear" w:color="auto" w:fill="FFFFFF"/>
          <w:lang w:val="ru-RU"/>
        </w:rPr>
        <w:t xml:space="preserve"> -</w:t>
      </w:r>
      <w:r w:rsidR="00EB4AF6" w:rsidRPr="007351CE">
        <w:rPr>
          <w:rFonts w:asciiTheme="minorHAnsi" w:hAnsiTheme="minorHAnsi" w:cstheme="minorHAnsi"/>
          <w:szCs w:val="22"/>
          <w:lang w:val="ru-RU"/>
        </w:rPr>
        <w:t xml:space="preserve"> </w:t>
      </w:r>
      <w:r w:rsidR="00EB4AF6" w:rsidRPr="007351CE">
        <w:rPr>
          <w:rFonts w:asciiTheme="minorHAnsi" w:hAnsiTheme="minorHAnsi" w:cstheme="minorHAnsi"/>
          <w:bCs/>
          <w:szCs w:val="22"/>
          <w:shd w:val="clear" w:color="auto" w:fill="FFFFFF"/>
          <w:lang w:val="ru-RU"/>
        </w:rPr>
        <w:t xml:space="preserve">Чистая приведённая стоимость  </w:t>
      </w:r>
    </w:p>
    <w:p w14:paraId="0BA7765D" w14:textId="78955BDA" w:rsidR="00EB4AF6" w:rsidRPr="007351CE" w:rsidRDefault="00EB4AF6" w:rsidP="00EB4AF6">
      <w:pPr>
        <w:pStyle w:val="a"/>
        <w:rPr>
          <w:rFonts w:asciiTheme="minorHAnsi" w:hAnsiTheme="minorHAnsi" w:cstheme="minorHAnsi"/>
          <w:szCs w:val="22"/>
          <w:lang w:val="ru-RU"/>
        </w:rPr>
      </w:pPr>
      <w:r w:rsidRPr="007351CE">
        <w:rPr>
          <w:rFonts w:asciiTheme="minorHAnsi" w:hAnsiTheme="minorHAnsi" w:cstheme="minorHAnsi"/>
          <w:szCs w:val="22"/>
        </w:rPr>
        <w:t>DMS</w:t>
      </w:r>
      <w:r w:rsidRPr="007351CE">
        <w:rPr>
          <w:rFonts w:asciiTheme="minorHAnsi" w:hAnsiTheme="minorHAnsi" w:cstheme="minorHAnsi"/>
          <w:szCs w:val="22"/>
          <w:lang w:val="ru-RU"/>
        </w:rPr>
        <w:t xml:space="preserve"> - </w:t>
      </w:r>
      <w:r w:rsidR="00116FDE" w:rsidRPr="00116FDE">
        <w:rPr>
          <w:rFonts w:asciiTheme="minorHAnsi" w:hAnsiTheme="minorHAnsi" w:cstheme="minorHAnsi"/>
          <w:sz w:val="20"/>
          <w:lang w:val="ru-RU"/>
        </w:rPr>
        <w:t xml:space="preserve">управления </w:t>
      </w:r>
      <w:r w:rsidR="00116FDE">
        <w:rPr>
          <w:rFonts w:asciiTheme="minorHAnsi" w:hAnsiTheme="minorHAnsi" w:cstheme="minorHAnsi"/>
          <w:sz w:val="20"/>
          <w:lang w:val="ru-RU"/>
        </w:rPr>
        <w:t>распределительными электрическими сетями</w:t>
      </w:r>
    </w:p>
    <w:p w14:paraId="32748B87" w14:textId="77777777" w:rsidR="00EB4AF6" w:rsidRPr="007351CE" w:rsidRDefault="00EB4AF6" w:rsidP="00EB4AF6">
      <w:pPr>
        <w:pStyle w:val="a"/>
        <w:rPr>
          <w:rFonts w:asciiTheme="minorHAnsi" w:hAnsiTheme="minorHAnsi" w:cstheme="minorHAnsi"/>
          <w:szCs w:val="22"/>
          <w:lang w:val="ru-RU"/>
        </w:rPr>
      </w:pPr>
      <w:r w:rsidRPr="007351CE">
        <w:rPr>
          <w:rFonts w:asciiTheme="minorHAnsi" w:hAnsiTheme="minorHAnsi" w:cstheme="minorHAnsi"/>
          <w:szCs w:val="22"/>
        </w:rPr>
        <w:t>EE</w:t>
      </w:r>
      <w:r w:rsidRPr="007351CE">
        <w:rPr>
          <w:rFonts w:asciiTheme="minorHAnsi" w:hAnsiTheme="minorHAnsi" w:cstheme="minorHAnsi"/>
          <w:szCs w:val="22"/>
          <w:lang w:val="ru-RU"/>
        </w:rPr>
        <w:t xml:space="preserve"> - </w:t>
      </w:r>
      <w:proofErr w:type="spellStart"/>
      <w:r w:rsidRPr="007351CE">
        <w:rPr>
          <w:rFonts w:asciiTheme="minorHAnsi" w:hAnsiTheme="minorHAnsi" w:cstheme="minorHAnsi"/>
          <w:szCs w:val="22"/>
          <w:lang w:val="ru-RU"/>
        </w:rPr>
        <w:t>энергоэффективность</w:t>
      </w:r>
      <w:proofErr w:type="spellEnd"/>
    </w:p>
    <w:p w14:paraId="3C19874B" w14:textId="77777777" w:rsidR="00EB4AF6" w:rsidRPr="007351CE" w:rsidRDefault="00EB4AF6" w:rsidP="00EB4AF6">
      <w:pPr>
        <w:pStyle w:val="a"/>
        <w:rPr>
          <w:rFonts w:asciiTheme="minorHAnsi" w:hAnsiTheme="minorHAnsi" w:cstheme="minorHAnsi"/>
          <w:szCs w:val="22"/>
          <w:lang w:val="ru-RU"/>
        </w:rPr>
      </w:pPr>
      <w:r w:rsidRPr="007351CE">
        <w:rPr>
          <w:rFonts w:asciiTheme="minorHAnsi" w:hAnsiTheme="minorHAnsi" w:cstheme="minorHAnsi"/>
          <w:szCs w:val="22"/>
        </w:rPr>
        <w:t>EMS</w:t>
      </w:r>
      <w:r w:rsidRPr="007351CE">
        <w:rPr>
          <w:rFonts w:asciiTheme="minorHAnsi" w:hAnsiTheme="minorHAnsi" w:cstheme="minorHAnsi"/>
          <w:szCs w:val="22"/>
          <w:lang w:val="ru-RU"/>
        </w:rPr>
        <w:t xml:space="preserve"> - Система управления энергопотреблением</w:t>
      </w:r>
    </w:p>
    <w:p w14:paraId="3A682C80" w14:textId="77777777" w:rsidR="00EB4AF6" w:rsidRPr="007351CE" w:rsidRDefault="00EB4AF6" w:rsidP="00EB4AF6">
      <w:pPr>
        <w:pStyle w:val="a"/>
        <w:rPr>
          <w:rFonts w:asciiTheme="minorHAnsi" w:hAnsiTheme="minorHAnsi" w:cstheme="minorHAnsi"/>
          <w:szCs w:val="22"/>
          <w:lang w:val="ru-RU"/>
        </w:rPr>
      </w:pPr>
      <w:r w:rsidRPr="007351CE">
        <w:rPr>
          <w:rFonts w:asciiTheme="minorHAnsi" w:hAnsiTheme="minorHAnsi" w:cstheme="minorHAnsi"/>
          <w:szCs w:val="22"/>
          <w:lang w:val="ru-RU"/>
        </w:rPr>
        <w:t>MMS - Система управления рынком</w:t>
      </w:r>
    </w:p>
    <w:p w14:paraId="7F1E0AA4" w14:textId="77777777" w:rsidR="00EB4AF6" w:rsidRDefault="00EB4AF6" w:rsidP="00952D42">
      <w:pPr>
        <w:pStyle w:val="a2"/>
        <w:rPr>
          <w:lang w:val="ru-RU"/>
        </w:rPr>
      </w:pPr>
    </w:p>
    <w:p w14:paraId="59E9647E" w14:textId="60F7023F" w:rsidR="00B53CEA" w:rsidRPr="00BF6996" w:rsidRDefault="00BF6996" w:rsidP="00952D42">
      <w:pPr>
        <w:pStyle w:val="a2"/>
        <w:rPr>
          <w:lang w:val="ru-RU"/>
        </w:rPr>
      </w:pPr>
      <w:r w:rsidRPr="00BF6996">
        <w:rPr>
          <w:lang w:val="ru-RU"/>
        </w:rPr>
        <w:t xml:space="preserve">В следующей таблице приводится сводка ролей и обязанностей основных организаций по поддержке </w:t>
      </w:r>
      <w:r w:rsidRPr="00BF6996">
        <w:t>Smart</w:t>
      </w:r>
      <w:r w:rsidRPr="00BF6996">
        <w:rPr>
          <w:lang w:val="ru-RU"/>
        </w:rPr>
        <w:t xml:space="preserve"> </w:t>
      </w:r>
      <w:r w:rsidRPr="00BF6996">
        <w:t>Grid</w:t>
      </w:r>
      <w:r w:rsidRPr="00BF6996">
        <w:rPr>
          <w:lang w:val="ru-RU"/>
        </w:rPr>
        <w:t>.</w:t>
      </w:r>
    </w:p>
    <w:p w14:paraId="54E25004" w14:textId="6CF0ABCA" w:rsidR="00EA4B32" w:rsidRPr="000A2320" w:rsidRDefault="000A2320" w:rsidP="00EA4B32">
      <w:pPr>
        <w:pStyle w:val="ac"/>
        <w:rPr>
          <w:lang w:val="ru-RU"/>
        </w:rPr>
      </w:pPr>
      <w:r w:rsidRPr="000A2320">
        <w:rPr>
          <w:lang w:val="ru-RU"/>
        </w:rPr>
        <w:lastRenderedPageBreak/>
        <w:t>Таблица 26 Институциональные роли и обязанности по поддержке умных сетей</w:t>
      </w:r>
    </w:p>
    <w:tbl>
      <w:tblPr>
        <w:tblStyle w:val="af8"/>
        <w:tblW w:w="0" w:type="auto"/>
        <w:tblLook w:val="04A0" w:firstRow="1" w:lastRow="0" w:firstColumn="1" w:lastColumn="0" w:noHBand="0" w:noVBand="1"/>
      </w:tblPr>
      <w:tblGrid>
        <w:gridCol w:w="1979"/>
        <w:gridCol w:w="6374"/>
      </w:tblGrid>
      <w:tr w:rsidR="00EA4B32" w:rsidRPr="003201B2" w14:paraId="7E6DEEA9" w14:textId="77777777" w:rsidTr="00BD5873">
        <w:trPr>
          <w:trHeight w:val="327"/>
          <w:tblHeader/>
        </w:trPr>
        <w:tc>
          <w:tcPr>
            <w:tcW w:w="1696" w:type="dxa"/>
            <w:shd w:val="clear" w:color="auto" w:fill="F2F2F2" w:themeFill="background1" w:themeFillShade="F2"/>
          </w:tcPr>
          <w:p w14:paraId="092498F3" w14:textId="319DF50D" w:rsidR="00EA4B32" w:rsidRPr="007351CE" w:rsidRDefault="000A2320" w:rsidP="007351CE">
            <w:pPr>
              <w:pStyle w:val="a2"/>
              <w:spacing w:after="0" w:line="240" w:lineRule="auto"/>
              <w:jc w:val="left"/>
              <w:rPr>
                <w:rFonts w:asciiTheme="minorHAnsi" w:hAnsiTheme="minorHAnsi" w:cstheme="minorHAnsi"/>
                <w:b/>
                <w:bCs/>
                <w:sz w:val="20"/>
              </w:rPr>
            </w:pPr>
            <w:proofErr w:type="spellStart"/>
            <w:r w:rsidRPr="007351CE">
              <w:rPr>
                <w:rFonts w:asciiTheme="minorHAnsi" w:hAnsiTheme="minorHAnsi" w:cstheme="minorHAnsi"/>
                <w:b/>
                <w:bCs/>
                <w:sz w:val="20"/>
              </w:rPr>
              <w:t>Организация</w:t>
            </w:r>
            <w:proofErr w:type="spellEnd"/>
          </w:p>
        </w:tc>
        <w:tc>
          <w:tcPr>
            <w:tcW w:w="6608" w:type="dxa"/>
            <w:shd w:val="clear" w:color="auto" w:fill="F2F2F2" w:themeFill="background1" w:themeFillShade="F2"/>
          </w:tcPr>
          <w:p w14:paraId="61E08C29" w14:textId="1423781B" w:rsidR="00EA4B32" w:rsidRPr="007351CE" w:rsidRDefault="000A2320" w:rsidP="007351CE">
            <w:pPr>
              <w:pStyle w:val="a2"/>
              <w:spacing w:after="0" w:line="240" w:lineRule="auto"/>
              <w:jc w:val="left"/>
              <w:rPr>
                <w:rFonts w:asciiTheme="minorHAnsi" w:hAnsiTheme="minorHAnsi" w:cstheme="minorHAnsi"/>
                <w:b/>
                <w:bCs/>
                <w:sz w:val="20"/>
                <w:lang w:val="ru-RU"/>
              </w:rPr>
            </w:pPr>
            <w:r w:rsidRPr="007351CE">
              <w:rPr>
                <w:rFonts w:asciiTheme="minorHAnsi" w:hAnsiTheme="minorHAnsi" w:cstheme="minorHAnsi"/>
                <w:b/>
                <w:bCs/>
                <w:sz w:val="20"/>
                <w:lang w:val="ru-RU"/>
              </w:rPr>
              <w:t xml:space="preserve">Роли и обязанности </w:t>
            </w:r>
            <w:r w:rsidRPr="007351CE">
              <w:rPr>
                <w:rFonts w:asciiTheme="minorHAnsi" w:hAnsiTheme="minorHAnsi" w:cstheme="minorHAnsi"/>
                <w:b/>
                <w:bCs/>
                <w:sz w:val="20"/>
              </w:rPr>
              <w:t>Smart</w:t>
            </w:r>
            <w:r w:rsidRPr="007351CE">
              <w:rPr>
                <w:rFonts w:asciiTheme="minorHAnsi" w:hAnsiTheme="minorHAnsi" w:cstheme="minorHAnsi"/>
                <w:b/>
                <w:bCs/>
                <w:sz w:val="20"/>
                <w:lang w:val="ru-RU"/>
              </w:rPr>
              <w:t xml:space="preserve"> </w:t>
            </w:r>
            <w:r w:rsidRPr="007351CE">
              <w:rPr>
                <w:rFonts w:asciiTheme="minorHAnsi" w:hAnsiTheme="minorHAnsi" w:cstheme="minorHAnsi"/>
                <w:b/>
                <w:bCs/>
                <w:sz w:val="20"/>
              </w:rPr>
              <w:t>Grid</w:t>
            </w:r>
          </w:p>
        </w:tc>
      </w:tr>
      <w:tr w:rsidR="00EA4B32" w:rsidRPr="003201B2" w14:paraId="43A54E56" w14:textId="77777777" w:rsidTr="00BD5873">
        <w:trPr>
          <w:trHeight w:val="327"/>
        </w:trPr>
        <w:tc>
          <w:tcPr>
            <w:tcW w:w="1696" w:type="dxa"/>
          </w:tcPr>
          <w:p w14:paraId="5A69CD91" w14:textId="6AD4392A" w:rsidR="00EA4B32" w:rsidRPr="007351CE" w:rsidRDefault="00EB4AF6" w:rsidP="007351CE">
            <w:pPr>
              <w:pStyle w:val="a2"/>
              <w:spacing w:after="0" w:line="240" w:lineRule="auto"/>
              <w:jc w:val="left"/>
              <w:rPr>
                <w:rFonts w:asciiTheme="minorHAnsi" w:hAnsiTheme="minorHAnsi" w:cstheme="minorHAnsi"/>
                <w:sz w:val="20"/>
                <w:lang w:val="en-US"/>
              </w:rPr>
            </w:pPr>
            <w:r w:rsidRPr="007351CE">
              <w:rPr>
                <w:rFonts w:asciiTheme="minorHAnsi" w:hAnsiTheme="minorHAnsi" w:cstheme="minorHAnsi"/>
                <w:sz w:val="20"/>
                <w:lang w:val="ru-RU"/>
              </w:rPr>
              <w:t>Министерство энергетики (</w:t>
            </w:r>
            <w:r w:rsidRPr="007351CE">
              <w:rPr>
                <w:rFonts w:asciiTheme="minorHAnsi" w:hAnsiTheme="minorHAnsi" w:cstheme="minorHAnsi"/>
                <w:sz w:val="20"/>
                <w:lang w:val="en-US"/>
              </w:rPr>
              <w:t>MOE)</w:t>
            </w:r>
          </w:p>
        </w:tc>
        <w:tc>
          <w:tcPr>
            <w:tcW w:w="6608" w:type="dxa"/>
          </w:tcPr>
          <w:p w14:paraId="4CE32DC3" w14:textId="77777777" w:rsidR="00EB4AF6" w:rsidRPr="007351CE" w:rsidRDefault="00D2054B"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w:t>
            </w:r>
            <w:r w:rsidR="00EB4AF6" w:rsidRPr="007351CE">
              <w:rPr>
                <w:rFonts w:asciiTheme="minorHAnsi" w:hAnsiTheme="minorHAnsi" w:cstheme="minorHAnsi"/>
                <w:sz w:val="20"/>
                <w:lang w:val="ru-RU"/>
              </w:rPr>
              <w:t xml:space="preserve">• Обнародование дорожной карты </w:t>
            </w:r>
            <w:r w:rsidR="00EB4AF6" w:rsidRPr="007351CE">
              <w:rPr>
                <w:rFonts w:asciiTheme="minorHAnsi" w:hAnsiTheme="minorHAnsi" w:cstheme="minorHAnsi"/>
                <w:sz w:val="20"/>
              </w:rPr>
              <w:t>Smart</w:t>
            </w:r>
            <w:r w:rsidR="00EB4AF6" w:rsidRPr="007351CE">
              <w:rPr>
                <w:rFonts w:asciiTheme="minorHAnsi" w:hAnsiTheme="minorHAnsi" w:cstheme="minorHAnsi"/>
                <w:sz w:val="20"/>
                <w:lang w:val="ru-RU"/>
              </w:rPr>
              <w:t xml:space="preserve"> </w:t>
            </w:r>
            <w:r w:rsidR="00EB4AF6" w:rsidRPr="007351CE">
              <w:rPr>
                <w:rFonts w:asciiTheme="minorHAnsi" w:hAnsiTheme="minorHAnsi" w:cstheme="minorHAnsi"/>
                <w:sz w:val="20"/>
              </w:rPr>
              <w:t>Grid</w:t>
            </w:r>
            <w:r w:rsidR="00EB4AF6" w:rsidRPr="007351CE">
              <w:rPr>
                <w:rFonts w:asciiTheme="minorHAnsi" w:hAnsiTheme="minorHAnsi" w:cstheme="minorHAnsi"/>
                <w:sz w:val="20"/>
                <w:lang w:val="ru-RU"/>
              </w:rPr>
              <w:t xml:space="preserve"> и отслеживание хода ее выполнения.</w:t>
            </w:r>
          </w:p>
          <w:p w14:paraId="425F7BA4" w14:textId="75535451" w:rsidR="00EB4AF6" w:rsidRPr="007351CE" w:rsidRDefault="00EB4AF6"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Работа с соответствующими заинтересованными сторонами для распространения необходимого законодательства и стандартов - см. Раздел 11.7, путем создания рабочих групп с участием соответствующих заинтересованных сторон: </w:t>
            </w:r>
            <w:r w:rsidR="006258B0" w:rsidRPr="007351CE">
              <w:rPr>
                <w:rFonts w:asciiTheme="minorHAnsi" w:hAnsiTheme="minorHAnsi" w:cstheme="minorHAnsi"/>
                <w:sz w:val="20"/>
              </w:rPr>
              <w:t>KEGOC</w:t>
            </w:r>
            <w:r w:rsidRPr="007351CE">
              <w:rPr>
                <w:rFonts w:asciiTheme="minorHAnsi" w:hAnsiTheme="minorHAnsi" w:cstheme="minorHAnsi"/>
                <w:sz w:val="20"/>
                <w:lang w:val="ru-RU"/>
              </w:rPr>
              <w:t xml:space="preserve">, </w:t>
            </w:r>
            <w:r w:rsidRPr="007351CE">
              <w:rPr>
                <w:rFonts w:asciiTheme="minorHAnsi" w:hAnsiTheme="minorHAnsi" w:cstheme="minorHAnsi"/>
                <w:sz w:val="20"/>
              </w:rPr>
              <w:t>KOREM</w:t>
            </w:r>
            <w:r w:rsidRPr="007351CE">
              <w:rPr>
                <w:rFonts w:asciiTheme="minorHAnsi" w:hAnsiTheme="minorHAnsi" w:cstheme="minorHAnsi"/>
                <w:sz w:val="20"/>
                <w:lang w:val="ru-RU"/>
              </w:rPr>
              <w:t>, поставщиков телекоммуникационных услуг, Региональные распределительные компании и специалисты по технологиям интеллектуальных сетей.</w:t>
            </w:r>
          </w:p>
          <w:p w14:paraId="64170856" w14:textId="77777777" w:rsidR="00EB4AF6" w:rsidRPr="007351CE" w:rsidRDefault="00EB4AF6"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Обеспечение надежного канала связи с </w:t>
            </w:r>
            <w:r w:rsidRPr="007351CE">
              <w:rPr>
                <w:rFonts w:asciiTheme="minorHAnsi" w:hAnsiTheme="minorHAnsi" w:cstheme="minorHAnsi"/>
                <w:sz w:val="20"/>
              </w:rPr>
              <w:t>WAN</w:t>
            </w:r>
            <w:r w:rsidRPr="007351CE">
              <w:rPr>
                <w:rFonts w:asciiTheme="minorHAnsi" w:hAnsiTheme="minorHAnsi" w:cstheme="minorHAnsi"/>
                <w:sz w:val="20"/>
                <w:lang w:val="ru-RU"/>
              </w:rPr>
              <w:t xml:space="preserve"> / магистральной сетью и создание инфраструктуры для мониторинга информации </w:t>
            </w:r>
            <w:r w:rsidRPr="007351CE">
              <w:rPr>
                <w:rFonts w:asciiTheme="minorHAnsi" w:hAnsiTheme="minorHAnsi" w:cstheme="minorHAnsi"/>
                <w:sz w:val="20"/>
              </w:rPr>
              <w:t>SCADA</w:t>
            </w:r>
            <w:r w:rsidRPr="007351CE">
              <w:rPr>
                <w:rFonts w:asciiTheme="minorHAnsi" w:hAnsiTheme="minorHAnsi" w:cstheme="minorHAnsi"/>
                <w:sz w:val="20"/>
                <w:lang w:val="ru-RU"/>
              </w:rPr>
              <w:t xml:space="preserve"> / Системы управления энергопотреблением в реальном времени и доступа к другой информации через порталы данных </w:t>
            </w:r>
            <w:r w:rsidRPr="007351CE">
              <w:rPr>
                <w:rFonts w:asciiTheme="minorHAnsi" w:hAnsiTheme="minorHAnsi" w:cstheme="minorHAnsi"/>
                <w:sz w:val="20"/>
              </w:rPr>
              <w:t>KOREM</w:t>
            </w:r>
            <w:r w:rsidRPr="007351CE">
              <w:rPr>
                <w:rFonts w:asciiTheme="minorHAnsi" w:hAnsiTheme="minorHAnsi" w:cstheme="minorHAnsi"/>
                <w:sz w:val="20"/>
                <w:lang w:val="ru-RU"/>
              </w:rPr>
              <w:t>.</w:t>
            </w:r>
          </w:p>
          <w:p w14:paraId="62A7A933" w14:textId="77777777" w:rsidR="00EB4AF6" w:rsidRPr="007351CE" w:rsidRDefault="00EB4AF6"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Регулирование и соответствие рынков электроэнергии и финансовые стимулы для поощрения работы умных сетей.</w:t>
            </w:r>
          </w:p>
          <w:p w14:paraId="2774B736" w14:textId="55130130" w:rsidR="002137B7" w:rsidRPr="007351CE" w:rsidRDefault="00EB4AF6"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Провести наращивание потенциала в области технологий и решений умных сетей, чтобы продолжить углублять понимание умных сетей.</w:t>
            </w:r>
          </w:p>
        </w:tc>
      </w:tr>
      <w:tr w:rsidR="00EA4B32" w:rsidRPr="003201B2" w14:paraId="4192BAE2" w14:textId="77777777" w:rsidTr="00BD5873">
        <w:trPr>
          <w:trHeight w:val="347"/>
        </w:trPr>
        <w:tc>
          <w:tcPr>
            <w:tcW w:w="1696" w:type="dxa"/>
          </w:tcPr>
          <w:p w14:paraId="37BB0A2A" w14:textId="7E1D5AE7" w:rsidR="00EA4B32" w:rsidRPr="007351CE" w:rsidRDefault="006258B0"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KEGOC</w:t>
            </w:r>
            <w:r w:rsidR="00EB4AF6" w:rsidRPr="007351CE">
              <w:rPr>
                <w:rFonts w:asciiTheme="minorHAnsi" w:hAnsiTheme="minorHAnsi" w:cstheme="minorHAnsi"/>
                <w:sz w:val="20"/>
                <w:lang w:val="ru-RU"/>
              </w:rPr>
              <w:t xml:space="preserve"> (Национальный системный оператор и Региональные диспетчерские центры)</w:t>
            </w:r>
          </w:p>
        </w:tc>
        <w:tc>
          <w:tcPr>
            <w:tcW w:w="6608" w:type="dxa"/>
          </w:tcPr>
          <w:p w14:paraId="0EC064CC" w14:textId="77777777" w:rsidR="00C66E1C"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Возглавить расширение </w:t>
            </w:r>
            <w:r w:rsidRPr="007351CE">
              <w:rPr>
                <w:rFonts w:asciiTheme="minorHAnsi" w:hAnsiTheme="minorHAnsi" w:cstheme="minorHAnsi"/>
                <w:sz w:val="20"/>
                <w:lang w:val="en-US"/>
              </w:rPr>
              <w:t>SCADA</w:t>
            </w:r>
            <w:r w:rsidRPr="007351CE">
              <w:rPr>
                <w:rFonts w:asciiTheme="minorHAnsi" w:hAnsiTheme="minorHAnsi" w:cstheme="minorHAnsi"/>
                <w:sz w:val="20"/>
                <w:lang w:val="ru-RU"/>
              </w:rPr>
              <w:t xml:space="preserve"> / Системы управления энергопотреблением и поддержку телекоммуникационной инфраструктуры (через соответствующих сторонних поставщиков услуг / специалистов) в части инфраструктуры </w:t>
            </w:r>
            <w:r w:rsidRPr="007351CE">
              <w:rPr>
                <w:rFonts w:asciiTheme="minorHAnsi" w:hAnsiTheme="minorHAnsi" w:cstheme="minorHAnsi"/>
                <w:sz w:val="20"/>
                <w:lang w:val="en-US"/>
              </w:rPr>
              <w:t>WAN</w:t>
            </w:r>
            <w:r w:rsidRPr="007351CE">
              <w:rPr>
                <w:rFonts w:asciiTheme="minorHAnsi" w:hAnsiTheme="minorHAnsi" w:cstheme="minorHAnsi"/>
                <w:sz w:val="20"/>
                <w:lang w:val="ru-RU"/>
              </w:rPr>
              <w:t xml:space="preserve"> / </w:t>
            </w:r>
            <w:r w:rsidRPr="007351CE">
              <w:rPr>
                <w:rFonts w:asciiTheme="minorHAnsi" w:hAnsiTheme="minorHAnsi" w:cstheme="minorHAnsi"/>
                <w:sz w:val="20"/>
                <w:lang w:val="en-US"/>
              </w:rPr>
              <w:t>LAN</w:t>
            </w:r>
            <w:r w:rsidRPr="007351CE">
              <w:rPr>
                <w:rFonts w:asciiTheme="minorHAnsi" w:hAnsiTheme="minorHAnsi" w:cstheme="minorHAnsi"/>
                <w:sz w:val="20"/>
                <w:lang w:val="ru-RU"/>
              </w:rPr>
              <w:t>.</w:t>
            </w:r>
          </w:p>
          <w:p w14:paraId="05E798D7" w14:textId="77777777" w:rsidR="00C66E1C"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Настроить / расширить функциональность Системы управления энергопотреблением между Национальным системным оператором и Региональными диспетчерскими центрами для завершения механизма </w:t>
            </w:r>
            <w:r w:rsidRPr="007351CE">
              <w:rPr>
                <w:rFonts w:asciiTheme="minorHAnsi" w:hAnsiTheme="minorHAnsi" w:cstheme="minorHAnsi"/>
                <w:sz w:val="20"/>
                <w:lang w:val="en-US"/>
              </w:rPr>
              <w:t>WAMS</w:t>
            </w:r>
            <w:r w:rsidRPr="007351CE">
              <w:rPr>
                <w:rFonts w:asciiTheme="minorHAnsi" w:hAnsiTheme="minorHAnsi" w:cstheme="minorHAnsi"/>
                <w:sz w:val="20"/>
                <w:lang w:val="ru-RU"/>
              </w:rPr>
              <w:t xml:space="preserve"> / </w:t>
            </w:r>
            <w:r w:rsidRPr="007351CE">
              <w:rPr>
                <w:rFonts w:asciiTheme="minorHAnsi" w:hAnsiTheme="minorHAnsi" w:cstheme="minorHAnsi"/>
                <w:sz w:val="20"/>
                <w:lang w:val="en-US"/>
              </w:rPr>
              <w:t>WAC</w:t>
            </w:r>
            <w:r w:rsidRPr="007351CE">
              <w:rPr>
                <w:rFonts w:asciiTheme="minorHAnsi" w:hAnsiTheme="minorHAnsi" w:cstheme="minorHAnsi"/>
                <w:sz w:val="20"/>
                <w:lang w:val="ru-RU"/>
              </w:rPr>
              <w:t xml:space="preserve"> и улучшения работы энергосистемы в реальном времени.</w:t>
            </w:r>
          </w:p>
          <w:p w14:paraId="20DF2276" w14:textId="7CF13558" w:rsidR="00C66E1C"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Пошаговый интерфейс </w:t>
            </w:r>
            <w:r w:rsidRPr="007351CE">
              <w:rPr>
                <w:rFonts w:asciiTheme="minorHAnsi" w:hAnsiTheme="minorHAnsi" w:cstheme="minorHAnsi"/>
                <w:sz w:val="20"/>
                <w:lang w:val="en-US"/>
              </w:rPr>
              <w:t>SCADA</w:t>
            </w:r>
            <w:r w:rsidRPr="007351CE">
              <w:rPr>
                <w:rFonts w:asciiTheme="minorHAnsi" w:hAnsiTheme="minorHAnsi" w:cstheme="minorHAnsi"/>
                <w:sz w:val="20"/>
                <w:lang w:val="ru-RU"/>
              </w:rPr>
              <w:t xml:space="preserve"> / Система управления </w:t>
            </w:r>
            <w:proofErr w:type="gramStart"/>
            <w:r w:rsidR="007351CE">
              <w:rPr>
                <w:rFonts w:asciiTheme="minorHAnsi" w:hAnsiTheme="minorHAnsi" w:cstheme="minorHAnsi"/>
                <w:sz w:val="20"/>
                <w:lang w:val="ru-RU"/>
              </w:rPr>
              <w:t xml:space="preserve">энергосистемами </w:t>
            </w:r>
            <w:r w:rsidRPr="007351CE">
              <w:rPr>
                <w:rFonts w:asciiTheme="minorHAnsi" w:hAnsiTheme="minorHAnsi" w:cstheme="minorHAnsi"/>
                <w:sz w:val="20"/>
                <w:lang w:val="ru-RU"/>
              </w:rPr>
              <w:t xml:space="preserve"> </w:t>
            </w:r>
            <w:r w:rsidRPr="007351CE">
              <w:rPr>
                <w:rFonts w:asciiTheme="minorHAnsi" w:hAnsiTheme="minorHAnsi" w:cstheme="minorHAnsi"/>
                <w:sz w:val="20"/>
                <w:lang w:val="en-US"/>
              </w:rPr>
              <w:t>SCADA</w:t>
            </w:r>
            <w:proofErr w:type="gramEnd"/>
            <w:r w:rsidRPr="007351CE">
              <w:rPr>
                <w:rFonts w:asciiTheme="minorHAnsi" w:hAnsiTheme="minorHAnsi" w:cstheme="minorHAnsi"/>
                <w:sz w:val="20"/>
                <w:lang w:val="ru-RU"/>
              </w:rPr>
              <w:t xml:space="preserve"> / Система управления </w:t>
            </w:r>
            <w:r w:rsidR="007351CE">
              <w:rPr>
                <w:rFonts w:asciiTheme="minorHAnsi" w:hAnsiTheme="minorHAnsi" w:cstheme="minorHAnsi"/>
                <w:sz w:val="20"/>
                <w:lang w:val="ru-RU"/>
              </w:rPr>
              <w:t>распределительными электрическими сетями</w:t>
            </w:r>
          </w:p>
          <w:p w14:paraId="2B39BEBE" w14:textId="77777777" w:rsidR="00C66E1C"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Интерфейс </w:t>
            </w:r>
            <w:r w:rsidRPr="007351CE">
              <w:rPr>
                <w:rFonts w:asciiTheme="minorHAnsi" w:hAnsiTheme="minorHAnsi" w:cstheme="minorHAnsi"/>
                <w:sz w:val="20"/>
                <w:lang w:val="en-US"/>
              </w:rPr>
              <w:t>SCADA</w:t>
            </w:r>
            <w:r w:rsidRPr="007351CE">
              <w:rPr>
                <w:rFonts w:asciiTheme="minorHAnsi" w:hAnsiTheme="minorHAnsi" w:cstheme="minorHAnsi"/>
                <w:sz w:val="20"/>
                <w:lang w:val="ru-RU"/>
              </w:rPr>
              <w:t xml:space="preserve"> / Система управления энергопотреблением к </w:t>
            </w:r>
            <w:r w:rsidRPr="007351CE">
              <w:rPr>
                <w:rFonts w:asciiTheme="minorHAnsi" w:hAnsiTheme="minorHAnsi" w:cstheme="minorHAnsi"/>
                <w:sz w:val="20"/>
                <w:lang w:val="en-US"/>
              </w:rPr>
              <w:t>KOREM</w:t>
            </w:r>
            <w:r w:rsidRPr="007351CE">
              <w:rPr>
                <w:rFonts w:asciiTheme="minorHAnsi" w:hAnsiTheme="minorHAnsi" w:cstheme="minorHAnsi"/>
                <w:sz w:val="20"/>
                <w:lang w:val="ru-RU"/>
              </w:rPr>
              <w:t xml:space="preserve"> Система управления рынком при необходимости.</w:t>
            </w:r>
          </w:p>
          <w:p w14:paraId="17BCD060" w14:textId="61574980" w:rsidR="005C6725"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Создание расширенной инфраструктуры измерения / Системы управления данными счетчиков инфраструктуры и пошаговое сопряжение данных измерений с системами данных измерений Региональных распределительных компаний.</w:t>
            </w:r>
          </w:p>
        </w:tc>
      </w:tr>
      <w:tr w:rsidR="000C14B1" w:rsidRPr="003201B2" w14:paraId="6DD748AF" w14:textId="77777777" w:rsidTr="00BD5873">
        <w:trPr>
          <w:trHeight w:val="347"/>
        </w:trPr>
        <w:tc>
          <w:tcPr>
            <w:tcW w:w="1696" w:type="dxa"/>
          </w:tcPr>
          <w:p w14:paraId="502BC526" w14:textId="473939F9" w:rsidR="000C14B1" w:rsidRPr="007351CE" w:rsidRDefault="006A1C5B" w:rsidP="007351CE">
            <w:pPr>
              <w:pStyle w:val="a2"/>
              <w:spacing w:after="0" w:line="240" w:lineRule="auto"/>
              <w:jc w:val="left"/>
              <w:rPr>
                <w:rFonts w:asciiTheme="minorHAnsi" w:hAnsiTheme="minorHAnsi" w:cstheme="minorHAnsi"/>
                <w:sz w:val="20"/>
              </w:rPr>
            </w:pPr>
            <w:r w:rsidRPr="007351CE">
              <w:rPr>
                <w:rFonts w:asciiTheme="minorHAnsi" w:hAnsiTheme="minorHAnsi" w:cstheme="minorHAnsi"/>
                <w:sz w:val="20"/>
              </w:rPr>
              <w:t>KOREM</w:t>
            </w:r>
          </w:p>
        </w:tc>
        <w:tc>
          <w:tcPr>
            <w:tcW w:w="6608" w:type="dxa"/>
          </w:tcPr>
          <w:p w14:paraId="38048D9D" w14:textId="77777777" w:rsidR="00C66E1C" w:rsidRPr="007351CE" w:rsidRDefault="00C66E1C" w:rsidP="00116FDE">
            <w:pPr>
              <w:pStyle w:val="a2"/>
              <w:spacing w:after="0" w:line="240" w:lineRule="auto"/>
              <w:ind w:left="316"/>
              <w:rPr>
                <w:rFonts w:asciiTheme="minorHAnsi" w:hAnsiTheme="minorHAnsi" w:cstheme="minorHAnsi"/>
                <w:sz w:val="20"/>
                <w:lang w:val="ru-RU"/>
              </w:rPr>
            </w:pPr>
            <w:r w:rsidRPr="007351CE">
              <w:rPr>
                <w:rFonts w:asciiTheme="minorHAnsi" w:hAnsiTheme="minorHAnsi" w:cstheme="minorHAnsi"/>
                <w:sz w:val="20"/>
                <w:lang w:val="ru-RU"/>
              </w:rPr>
              <w:t xml:space="preserve">• Руководить развитием рынка электроэнергии и вспомогательными системами для поддержки развертывания технологий </w:t>
            </w:r>
            <w:r w:rsidRPr="007351CE">
              <w:rPr>
                <w:rFonts w:asciiTheme="minorHAnsi" w:hAnsiTheme="minorHAnsi" w:cstheme="minorHAnsi"/>
                <w:sz w:val="20"/>
              </w:rPr>
              <w:t>Smart</w:t>
            </w:r>
            <w:r w:rsidRPr="007351CE">
              <w:rPr>
                <w:rFonts w:asciiTheme="minorHAnsi" w:hAnsiTheme="minorHAnsi" w:cstheme="minorHAnsi"/>
                <w:sz w:val="20"/>
                <w:lang w:val="ru-RU"/>
              </w:rPr>
              <w:t xml:space="preserve"> </w:t>
            </w:r>
            <w:r w:rsidRPr="007351CE">
              <w:rPr>
                <w:rFonts w:asciiTheme="minorHAnsi" w:hAnsiTheme="minorHAnsi" w:cstheme="minorHAnsi"/>
                <w:sz w:val="20"/>
              </w:rPr>
              <w:t>Grid</w:t>
            </w:r>
            <w:r w:rsidRPr="007351CE">
              <w:rPr>
                <w:rFonts w:asciiTheme="minorHAnsi" w:hAnsiTheme="minorHAnsi" w:cstheme="minorHAnsi"/>
                <w:sz w:val="20"/>
                <w:lang w:val="ru-RU"/>
              </w:rPr>
              <w:t>.</w:t>
            </w:r>
          </w:p>
          <w:p w14:paraId="21B98186" w14:textId="1114C152" w:rsidR="00C66E1C" w:rsidRPr="007351CE" w:rsidRDefault="00C66E1C" w:rsidP="00116FDE">
            <w:pPr>
              <w:pStyle w:val="a2"/>
              <w:spacing w:after="0" w:line="240" w:lineRule="auto"/>
              <w:ind w:left="316"/>
              <w:rPr>
                <w:rFonts w:asciiTheme="minorHAnsi" w:hAnsiTheme="minorHAnsi" w:cstheme="minorHAnsi"/>
                <w:sz w:val="20"/>
                <w:lang w:val="ru-RU"/>
              </w:rPr>
            </w:pPr>
            <w:r w:rsidRPr="007351CE">
              <w:rPr>
                <w:rFonts w:asciiTheme="minorHAnsi" w:hAnsiTheme="minorHAnsi" w:cstheme="minorHAnsi"/>
                <w:sz w:val="20"/>
                <w:lang w:val="ru-RU"/>
              </w:rPr>
              <w:t xml:space="preserve">• Ведущее подразделение для системы управления данными, </w:t>
            </w:r>
            <w:r w:rsidR="007351CE">
              <w:rPr>
                <w:rFonts w:asciiTheme="minorHAnsi" w:hAnsiTheme="minorHAnsi" w:cstheme="minorHAnsi"/>
                <w:sz w:val="20"/>
                <w:lang w:val="ru-RU"/>
              </w:rPr>
              <w:t>которое</w:t>
            </w:r>
            <w:r w:rsidRPr="007351CE">
              <w:rPr>
                <w:rFonts w:asciiTheme="minorHAnsi" w:hAnsiTheme="minorHAnsi" w:cstheme="minorHAnsi"/>
                <w:sz w:val="20"/>
                <w:lang w:val="ru-RU"/>
              </w:rPr>
              <w:t xml:space="preserve"> могло бы использовать опыт, навыки и возможности телекоммуникационных / ИТ-компаний для организации системы управления данными.</w:t>
            </w:r>
          </w:p>
          <w:p w14:paraId="64AAC213" w14:textId="77777777" w:rsidR="00C66E1C" w:rsidRPr="007351CE" w:rsidRDefault="00C66E1C" w:rsidP="00116FDE">
            <w:pPr>
              <w:pStyle w:val="a2"/>
              <w:spacing w:after="0" w:line="240" w:lineRule="auto"/>
              <w:ind w:left="316"/>
              <w:rPr>
                <w:rFonts w:asciiTheme="minorHAnsi" w:hAnsiTheme="minorHAnsi" w:cstheme="minorHAnsi"/>
                <w:sz w:val="20"/>
                <w:lang w:val="ru-RU"/>
              </w:rPr>
            </w:pPr>
            <w:r w:rsidRPr="007351CE">
              <w:rPr>
                <w:rFonts w:asciiTheme="minorHAnsi" w:hAnsiTheme="minorHAnsi" w:cstheme="minorHAnsi"/>
                <w:sz w:val="20"/>
                <w:lang w:val="ru-RU"/>
              </w:rPr>
              <w:t xml:space="preserve">• Сделать доступными порталы данных, которые могут поддерживать рынок электроэнергии и работу </w:t>
            </w:r>
            <w:r w:rsidRPr="007351CE">
              <w:rPr>
                <w:rFonts w:asciiTheme="minorHAnsi" w:hAnsiTheme="minorHAnsi" w:cstheme="minorHAnsi"/>
                <w:sz w:val="20"/>
              </w:rPr>
              <w:t>Smart</w:t>
            </w:r>
            <w:r w:rsidRPr="007351CE">
              <w:rPr>
                <w:rFonts w:asciiTheme="minorHAnsi" w:hAnsiTheme="minorHAnsi" w:cstheme="minorHAnsi"/>
                <w:sz w:val="20"/>
                <w:lang w:val="ru-RU"/>
              </w:rPr>
              <w:t xml:space="preserve"> </w:t>
            </w:r>
            <w:r w:rsidRPr="007351CE">
              <w:rPr>
                <w:rFonts w:asciiTheme="minorHAnsi" w:hAnsiTheme="minorHAnsi" w:cstheme="minorHAnsi"/>
                <w:sz w:val="20"/>
              </w:rPr>
              <w:t>Grid</w:t>
            </w:r>
            <w:r w:rsidRPr="007351CE">
              <w:rPr>
                <w:rFonts w:asciiTheme="minorHAnsi" w:hAnsiTheme="minorHAnsi" w:cstheme="minorHAnsi"/>
                <w:sz w:val="20"/>
                <w:lang w:val="ru-RU"/>
              </w:rPr>
              <w:t>.</w:t>
            </w:r>
          </w:p>
          <w:p w14:paraId="05E44F4A" w14:textId="77777777" w:rsidR="00C66E1C" w:rsidRPr="007351CE" w:rsidRDefault="00C66E1C" w:rsidP="00116FDE">
            <w:pPr>
              <w:pStyle w:val="a2"/>
              <w:spacing w:after="0" w:line="240" w:lineRule="auto"/>
              <w:ind w:left="316"/>
              <w:rPr>
                <w:rFonts w:asciiTheme="minorHAnsi" w:hAnsiTheme="minorHAnsi" w:cstheme="minorHAnsi"/>
                <w:sz w:val="20"/>
                <w:lang w:val="ru-RU"/>
              </w:rPr>
            </w:pPr>
            <w:r w:rsidRPr="007351CE">
              <w:rPr>
                <w:rFonts w:asciiTheme="minorHAnsi" w:hAnsiTheme="minorHAnsi" w:cstheme="minorHAnsi"/>
                <w:sz w:val="20"/>
                <w:lang w:val="ru-RU"/>
              </w:rPr>
              <w:t xml:space="preserve">• Установить программное обеспечение и инфраструктуру для поддержки управления Системой управления данными счетчиков и </w:t>
            </w:r>
            <w:r w:rsidRPr="007351CE">
              <w:rPr>
                <w:rFonts w:asciiTheme="minorHAnsi" w:hAnsiTheme="minorHAnsi" w:cstheme="minorHAnsi"/>
                <w:sz w:val="20"/>
              </w:rPr>
              <w:t>SCADA</w:t>
            </w:r>
            <w:r w:rsidRPr="007351CE">
              <w:rPr>
                <w:rFonts w:asciiTheme="minorHAnsi" w:hAnsiTheme="minorHAnsi" w:cstheme="minorHAnsi"/>
                <w:sz w:val="20"/>
                <w:lang w:val="ru-RU"/>
              </w:rPr>
              <w:t xml:space="preserve"> / Системой управления энергопотреблением.</w:t>
            </w:r>
          </w:p>
          <w:p w14:paraId="22C26B14" w14:textId="77777777" w:rsidR="00C66E1C" w:rsidRPr="007351CE" w:rsidRDefault="00C66E1C" w:rsidP="00116FDE">
            <w:pPr>
              <w:pStyle w:val="a2"/>
              <w:spacing w:after="0" w:line="240" w:lineRule="auto"/>
              <w:ind w:left="316"/>
              <w:rPr>
                <w:rFonts w:asciiTheme="minorHAnsi" w:hAnsiTheme="minorHAnsi" w:cstheme="minorHAnsi"/>
                <w:sz w:val="20"/>
                <w:lang w:val="ru-RU"/>
              </w:rPr>
            </w:pPr>
            <w:r w:rsidRPr="007351CE">
              <w:rPr>
                <w:rFonts w:asciiTheme="minorHAnsi" w:hAnsiTheme="minorHAnsi" w:cstheme="minorHAnsi"/>
                <w:sz w:val="20"/>
                <w:lang w:val="ru-RU"/>
              </w:rPr>
              <w:t xml:space="preserve">• Установить программное обеспечение для поддержки операций на рынке электроэнергии через </w:t>
            </w:r>
            <w:r w:rsidRPr="007351CE">
              <w:rPr>
                <w:rFonts w:asciiTheme="minorHAnsi" w:hAnsiTheme="minorHAnsi" w:cstheme="minorHAnsi"/>
                <w:sz w:val="20"/>
              </w:rPr>
              <w:t>MMS</w:t>
            </w:r>
            <w:r w:rsidRPr="007351CE">
              <w:rPr>
                <w:rFonts w:asciiTheme="minorHAnsi" w:hAnsiTheme="minorHAnsi" w:cstheme="minorHAnsi"/>
                <w:sz w:val="20"/>
                <w:lang w:val="ru-RU"/>
              </w:rPr>
              <w:t>.</w:t>
            </w:r>
          </w:p>
          <w:p w14:paraId="1792A3A7" w14:textId="77777777" w:rsidR="00C66E1C" w:rsidRPr="007351CE" w:rsidRDefault="00C66E1C" w:rsidP="00116FDE">
            <w:pPr>
              <w:pStyle w:val="a2"/>
              <w:spacing w:after="0" w:line="240" w:lineRule="auto"/>
              <w:ind w:left="316"/>
              <w:rPr>
                <w:rFonts w:asciiTheme="minorHAnsi" w:hAnsiTheme="minorHAnsi" w:cstheme="minorHAnsi"/>
                <w:sz w:val="20"/>
                <w:lang w:val="ru-RU"/>
              </w:rPr>
            </w:pPr>
            <w:r w:rsidRPr="007351CE">
              <w:rPr>
                <w:rFonts w:asciiTheme="minorHAnsi" w:hAnsiTheme="minorHAnsi" w:cstheme="minorHAnsi"/>
                <w:sz w:val="20"/>
                <w:lang w:val="ru-RU"/>
              </w:rPr>
              <w:lastRenderedPageBreak/>
              <w:t xml:space="preserve">• Обеспечение надежных каналов связи с магистральной сетью </w:t>
            </w:r>
            <w:r w:rsidRPr="007351CE">
              <w:rPr>
                <w:rFonts w:asciiTheme="minorHAnsi" w:hAnsiTheme="minorHAnsi" w:cstheme="minorHAnsi"/>
                <w:sz w:val="20"/>
              </w:rPr>
              <w:t>WAN</w:t>
            </w:r>
            <w:r w:rsidRPr="007351CE">
              <w:rPr>
                <w:rFonts w:asciiTheme="minorHAnsi" w:hAnsiTheme="minorHAnsi" w:cstheme="minorHAnsi"/>
                <w:sz w:val="20"/>
                <w:lang w:val="ru-RU"/>
              </w:rPr>
              <w:t>.</w:t>
            </w:r>
          </w:p>
          <w:p w14:paraId="3A3712C1" w14:textId="6B67784D" w:rsidR="008B3978" w:rsidRPr="007351CE" w:rsidRDefault="007351CE" w:rsidP="00116FDE">
            <w:pPr>
              <w:pStyle w:val="a2"/>
              <w:spacing w:after="0" w:line="240" w:lineRule="auto"/>
              <w:ind w:left="316"/>
              <w:rPr>
                <w:rFonts w:asciiTheme="minorHAnsi" w:hAnsiTheme="minorHAnsi" w:cstheme="minorHAnsi"/>
                <w:sz w:val="20"/>
                <w:lang w:val="ru-RU"/>
              </w:rPr>
            </w:pPr>
            <w:r>
              <w:rPr>
                <w:rFonts w:asciiTheme="minorHAnsi" w:hAnsiTheme="minorHAnsi" w:cstheme="minorHAnsi"/>
                <w:sz w:val="20"/>
                <w:lang w:val="ru-RU"/>
              </w:rPr>
              <w:t>Необходимо у</w:t>
            </w:r>
            <w:r w:rsidR="00C66E1C" w:rsidRPr="007351CE">
              <w:rPr>
                <w:rFonts w:asciiTheme="minorHAnsi" w:hAnsiTheme="minorHAnsi" w:cstheme="minorHAnsi"/>
                <w:sz w:val="20"/>
                <w:lang w:val="ru-RU"/>
              </w:rPr>
              <w:t>бедит</w:t>
            </w:r>
            <w:r>
              <w:rPr>
                <w:rFonts w:asciiTheme="minorHAnsi" w:hAnsiTheme="minorHAnsi" w:cstheme="minorHAnsi"/>
                <w:sz w:val="20"/>
                <w:lang w:val="ru-RU"/>
              </w:rPr>
              <w:t>ься</w:t>
            </w:r>
            <w:r w:rsidR="00C66E1C" w:rsidRPr="007351CE">
              <w:rPr>
                <w:rFonts w:asciiTheme="minorHAnsi" w:hAnsiTheme="minorHAnsi" w:cstheme="minorHAnsi"/>
                <w:sz w:val="20"/>
                <w:lang w:val="ru-RU"/>
              </w:rPr>
              <w:t>, что системы (Системы управления данными и Система управления рынком) настроены с высокой степенью избыточности и доступности для</w:t>
            </w:r>
            <w:r w:rsidR="00770AFF" w:rsidRPr="007351CE">
              <w:rPr>
                <w:rFonts w:asciiTheme="minorHAnsi" w:hAnsiTheme="minorHAnsi" w:cstheme="minorHAnsi"/>
                <w:sz w:val="20"/>
                <w:lang w:val="ru-RU"/>
              </w:rPr>
              <w:t xml:space="preserve"> </w:t>
            </w:r>
          </w:p>
        </w:tc>
      </w:tr>
      <w:tr w:rsidR="006A1C5B" w:rsidRPr="003201B2" w14:paraId="271E337D" w14:textId="77777777" w:rsidTr="00BD5873">
        <w:trPr>
          <w:trHeight w:val="347"/>
        </w:trPr>
        <w:tc>
          <w:tcPr>
            <w:tcW w:w="1696" w:type="dxa"/>
          </w:tcPr>
          <w:p w14:paraId="053E1084" w14:textId="715C70E3" w:rsidR="006A1C5B" w:rsidRPr="007351CE" w:rsidRDefault="006A1C5B" w:rsidP="007351CE">
            <w:pPr>
              <w:pStyle w:val="a2"/>
              <w:spacing w:after="0" w:line="240" w:lineRule="auto"/>
              <w:jc w:val="left"/>
              <w:rPr>
                <w:rFonts w:asciiTheme="minorHAnsi" w:hAnsiTheme="minorHAnsi" w:cstheme="minorHAnsi"/>
                <w:sz w:val="20"/>
              </w:rPr>
            </w:pPr>
            <w:r w:rsidRPr="007351CE">
              <w:rPr>
                <w:rFonts w:asciiTheme="minorHAnsi" w:hAnsiTheme="minorHAnsi" w:cstheme="minorHAnsi"/>
                <w:sz w:val="20"/>
                <w:lang w:val="ru-RU"/>
              </w:rPr>
              <w:lastRenderedPageBreak/>
              <w:t xml:space="preserve"> </w:t>
            </w:r>
            <w:r w:rsidR="00EB4AF6" w:rsidRPr="007351CE">
              <w:rPr>
                <w:rFonts w:asciiTheme="minorHAnsi" w:hAnsiTheme="minorHAnsi" w:cstheme="minorHAnsi"/>
                <w:sz w:val="20"/>
                <w:lang w:val="ru-RU"/>
              </w:rPr>
              <w:t>Региональные распределительные компании</w:t>
            </w:r>
          </w:p>
        </w:tc>
        <w:tc>
          <w:tcPr>
            <w:tcW w:w="6608" w:type="dxa"/>
          </w:tcPr>
          <w:p w14:paraId="54E99C71" w14:textId="7B7F0ACB" w:rsidR="00C66E1C"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Возглавьте развертывание и расширения </w:t>
            </w:r>
            <w:r w:rsidRPr="007351CE">
              <w:rPr>
                <w:rFonts w:asciiTheme="minorHAnsi" w:hAnsiTheme="minorHAnsi" w:cstheme="minorHAnsi"/>
                <w:sz w:val="20"/>
              </w:rPr>
              <w:t>SCADA</w:t>
            </w:r>
            <w:r w:rsidRPr="007351CE">
              <w:rPr>
                <w:rFonts w:asciiTheme="minorHAnsi" w:hAnsiTheme="minorHAnsi" w:cstheme="minorHAnsi"/>
                <w:sz w:val="20"/>
                <w:lang w:val="ru-RU"/>
              </w:rPr>
              <w:t xml:space="preserve"> / Системы управления распределением.</w:t>
            </w:r>
          </w:p>
          <w:p w14:paraId="21237A70" w14:textId="77777777" w:rsidR="00C66E1C"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Возьмите на себя инициативу в области расширенной инфраструктуры измерения / Системы управления данными счетчиков для своей франшизы.</w:t>
            </w:r>
          </w:p>
          <w:p w14:paraId="691CD6ED" w14:textId="77777777" w:rsidR="00C66E1C"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Создать внутреннюю организацию для выполнения ролей и функций Поставщика услуг данных счетчиков.</w:t>
            </w:r>
          </w:p>
          <w:p w14:paraId="126E43CD" w14:textId="64AB5749" w:rsidR="00C66E1C"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Установите системы / инструменты, необходимые для передачи данных измерений в </w:t>
            </w:r>
            <w:r w:rsidR="006258B0" w:rsidRPr="007351CE">
              <w:rPr>
                <w:rFonts w:asciiTheme="minorHAnsi" w:hAnsiTheme="minorHAnsi" w:cstheme="minorHAnsi"/>
                <w:sz w:val="20"/>
              </w:rPr>
              <w:t>KEGOC</w:t>
            </w:r>
            <w:r w:rsidRPr="007351CE">
              <w:rPr>
                <w:rFonts w:asciiTheme="minorHAnsi" w:hAnsiTheme="minorHAnsi" w:cstheme="minorHAnsi"/>
                <w:sz w:val="20"/>
                <w:lang w:val="ru-RU"/>
              </w:rPr>
              <w:t xml:space="preserve"> и </w:t>
            </w:r>
            <w:r w:rsidRPr="007351CE">
              <w:rPr>
                <w:rFonts w:asciiTheme="minorHAnsi" w:hAnsiTheme="minorHAnsi" w:cstheme="minorHAnsi"/>
                <w:sz w:val="20"/>
              </w:rPr>
              <w:t>KOREM</w:t>
            </w:r>
            <w:r w:rsidRPr="007351CE">
              <w:rPr>
                <w:rFonts w:asciiTheme="minorHAnsi" w:hAnsiTheme="minorHAnsi" w:cstheme="minorHAnsi"/>
                <w:sz w:val="20"/>
                <w:lang w:val="ru-RU"/>
              </w:rPr>
              <w:t xml:space="preserve"> через инфраструктуру </w:t>
            </w:r>
            <w:r w:rsidRPr="007351CE">
              <w:rPr>
                <w:rFonts w:asciiTheme="minorHAnsi" w:hAnsiTheme="minorHAnsi" w:cstheme="minorHAnsi"/>
                <w:sz w:val="20"/>
              </w:rPr>
              <w:t>WAN</w:t>
            </w:r>
            <w:r w:rsidRPr="007351CE">
              <w:rPr>
                <w:rFonts w:asciiTheme="minorHAnsi" w:hAnsiTheme="minorHAnsi" w:cstheme="minorHAnsi"/>
                <w:sz w:val="20"/>
                <w:lang w:val="ru-RU"/>
              </w:rPr>
              <w:t>.</w:t>
            </w:r>
          </w:p>
          <w:p w14:paraId="2B2BD30F" w14:textId="77777777" w:rsidR="00C66E1C"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 Обеспечение надежных каналов связи с магистральной сетью </w:t>
            </w:r>
            <w:r w:rsidRPr="007351CE">
              <w:rPr>
                <w:rFonts w:asciiTheme="minorHAnsi" w:hAnsiTheme="minorHAnsi" w:cstheme="minorHAnsi"/>
                <w:sz w:val="20"/>
              </w:rPr>
              <w:t>WAN</w:t>
            </w:r>
            <w:r w:rsidRPr="007351CE">
              <w:rPr>
                <w:rFonts w:asciiTheme="minorHAnsi" w:hAnsiTheme="minorHAnsi" w:cstheme="minorHAnsi"/>
                <w:sz w:val="20"/>
                <w:lang w:val="ru-RU"/>
              </w:rPr>
              <w:t>.</w:t>
            </w:r>
          </w:p>
          <w:p w14:paraId="390C4775" w14:textId="4B4CBA25" w:rsidR="00BA11C5"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Наблюдать за внедрением умных счетчиков и их подключением</w:t>
            </w:r>
          </w:p>
        </w:tc>
      </w:tr>
      <w:tr w:rsidR="00EB3ED3" w:rsidRPr="003201B2" w14:paraId="5B54AA72" w14:textId="77777777" w:rsidTr="00BD5873">
        <w:trPr>
          <w:trHeight w:val="347"/>
        </w:trPr>
        <w:tc>
          <w:tcPr>
            <w:tcW w:w="1696" w:type="dxa"/>
          </w:tcPr>
          <w:p w14:paraId="4F5C3573" w14:textId="15170170" w:rsidR="00EB3ED3" w:rsidRPr="007351CE" w:rsidRDefault="00EB4AF6"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Поставщики</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услуг</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связи</w:t>
            </w:r>
            <w:proofErr w:type="spellEnd"/>
          </w:p>
        </w:tc>
        <w:tc>
          <w:tcPr>
            <w:tcW w:w="6608" w:type="dxa"/>
          </w:tcPr>
          <w:p w14:paraId="1F7B6169" w14:textId="6D6EECBD" w:rsidR="00EB3ED3" w:rsidRPr="007351CE" w:rsidRDefault="00C66E1C" w:rsidP="00116FDE">
            <w:pPr>
              <w:pStyle w:val="a2"/>
              <w:spacing w:after="0" w:line="240" w:lineRule="auto"/>
              <w:rPr>
                <w:rFonts w:asciiTheme="minorHAnsi" w:hAnsiTheme="minorHAnsi" w:cstheme="minorHAnsi"/>
                <w:sz w:val="20"/>
                <w:lang w:val="ru-RU"/>
              </w:rPr>
            </w:pPr>
            <w:r w:rsidRPr="007351CE">
              <w:rPr>
                <w:rFonts w:asciiTheme="minorHAnsi" w:hAnsiTheme="minorHAnsi" w:cstheme="minorHAnsi"/>
                <w:sz w:val="20"/>
                <w:lang w:val="ru-RU"/>
              </w:rPr>
              <w:t xml:space="preserve">Предоставлять услуги электросвязи, коммуникационной инфраструктуры и управления данными предприятиям электроэнергетики: </w:t>
            </w:r>
            <w:r w:rsidRPr="007351CE">
              <w:rPr>
                <w:rFonts w:asciiTheme="minorHAnsi" w:hAnsiTheme="minorHAnsi" w:cstheme="minorHAnsi"/>
                <w:sz w:val="20"/>
              </w:rPr>
              <w:t>KOREM</w:t>
            </w:r>
            <w:r w:rsidRPr="007351CE">
              <w:rPr>
                <w:rFonts w:asciiTheme="minorHAnsi" w:hAnsiTheme="minorHAnsi" w:cstheme="minorHAnsi"/>
                <w:sz w:val="20"/>
                <w:lang w:val="ru-RU"/>
              </w:rPr>
              <w:t xml:space="preserve">, </w:t>
            </w:r>
            <w:r w:rsidR="006258B0" w:rsidRPr="007351CE">
              <w:rPr>
                <w:rFonts w:asciiTheme="minorHAnsi" w:hAnsiTheme="minorHAnsi" w:cstheme="minorHAnsi"/>
                <w:sz w:val="20"/>
              </w:rPr>
              <w:t>KEGOC</w:t>
            </w:r>
            <w:r w:rsidRPr="007351CE">
              <w:rPr>
                <w:rFonts w:asciiTheme="minorHAnsi" w:hAnsiTheme="minorHAnsi" w:cstheme="minorHAnsi"/>
                <w:sz w:val="20"/>
                <w:lang w:val="ru-RU"/>
              </w:rPr>
              <w:t>, Региональные распределительные компании, Заказчикам, Генераторам, для поддержки их деятельности.</w:t>
            </w:r>
          </w:p>
        </w:tc>
      </w:tr>
    </w:tbl>
    <w:p w14:paraId="30EE8B69" w14:textId="3C4EF0C2" w:rsidR="00E36B0D" w:rsidRPr="00E36B0D" w:rsidRDefault="00057407" w:rsidP="00057407">
      <w:pPr>
        <w:pStyle w:val="21"/>
        <w:numPr>
          <w:ilvl w:val="0"/>
          <w:numId w:val="0"/>
        </w:numPr>
        <w:ind w:hanging="709"/>
        <w:rPr>
          <w:lang w:val="ru-RU"/>
        </w:rPr>
      </w:pPr>
      <w:bookmarkStart w:id="104" w:name="_Toc80958835"/>
      <w:r w:rsidRPr="009C03B8">
        <w:rPr>
          <w:lang w:val="ru-RU"/>
        </w:rPr>
        <w:t>11.7</w:t>
      </w:r>
      <w:r w:rsidRPr="009C03B8">
        <w:rPr>
          <w:lang w:val="ru-RU"/>
        </w:rPr>
        <w:tab/>
      </w:r>
      <w:r w:rsidR="00E36B0D" w:rsidRPr="00E36B0D">
        <w:rPr>
          <w:lang w:val="ru-RU"/>
        </w:rPr>
        <w:t xml:space="preserve">Законодательство и стандарты для поддержки дорожной карты </w:t>
      </w:r>
      <w:r w:rsidR="00E36B0D">
        <w:t>Smart</w:t>
      </w:r>
      <w:r w:rsidR="00E36B0D" w:rsidRPr="00E36B0D">
        <w:rPr>
          <w:lang w:val="ru-RU"/>
        </w:rPr>
        <w:t xml:space="preserve"> </w:t>
      </w:r>
      <w:r w:rsidR="00E36B0D">
        <w:t>Grid</w:t>
      </w:r>
      <w:bookmarkEnd w:id="104"/>
    </w:p>
    <w:p w14:paraId="1F0D87EF" w14:textId="4A671AFA" w:rsidR="00FD24C9" w:rsidRPr="00E36B0D" w:rsidRDefault="00E36B0D" w:rsidP="00E36B0D">
      <w:pPr>
        <w:pStyle w:val="a2"/>
        <w:rPr>
          <w:lang w:val="ru-RU"/>
        </w:rPr>
      </w:pPr>
      <w:r w:rsidRPr="00E36B0D">
        <w:rPr>
          <w:lang w:val="ru-RU"/>
        </w:rPr>
        <w:t xml:space="preserve">В следующей таблице изложено законодательство, которое необходимо будет разработать для поддержки Дорожной карты </w:t>
      </w:r>
      <w:r>
        <w:t>Smart</w:t>
      </w:r>
      <w:r w:rsidRPr="00E36B0D">
        <w:rPr>
          <w:lang w:val="ru-RU"/>
        </w:rPr>
        <w:t xml:space="preserve"> </w:t>
      </w:r>
      <w:r>
        <w:t>Grid</w:t>
      </w:r>
      <w:r w:rsidRPr="00E36B0D">
        <w:rPr>
          <w:lang w:val="ru-RU"/>
        </w:rPr>
        <w:t>, с указанием периода с течением времени, к которому должно быть принято законодательство.</w:t>
      </w:r>
    </w:p>
    <w:p w14:paraId="107C0A5D" w14:textId="0FEA868A" w:rsidR="00EA4B32" w:rsidRPr="00E36B0D" w:rsidRDefault="00E36B0D" w:rsidP="00EA4B32">
      <w:pPr>
        <w:pStyle w:val="ac"/>
        <w:rPr>
          <w:lang w:val="ru-RU"/>
        </w:rPr>
      </w:pPr>
      <w:r w:rsidRPr="00E36B0D">
        <w:rPr>
          <w:lang w:val="ru-RU"/>
        </w:rPr>
        <w:t xml:space="preserve">Таблица 27 Законодательство в поддержку дорожной карты </w:t>
      </w:r>
      <w:r w:rsidRPr="00E36B0D">
        <w:t>Smart</w:t>
      </w:r>
      <w:r w:rsidRPr="00E36B0D">
        <w:rPr>
          <w:lang w:val="ru-RU"/>
        </w:rPr>
        <w:t xml:space="preserve"> </w:t>
      </w:r>
      <w:r w:rsidRPr="00E36B0D">
        <w:t>Grid</w:t>
      </w:r>
    </w:p>
    <w:tbl>
      <w:tblPr>
        <w:tblStyle w:val="af8"/>
        <w:tblW w:w="8358" w:type="dxa"/>
        <w:tblLook w:val="04A0" w:firstRow="1" w:lastRow="0" w:firstColumn="1" w:lastColumn="0" w:noHBand="0" w:noVBand="1"/>
      </w:tblPr>
      <w:tblGrid>
        <w:gridCol w:w="1763"/>
        <w:gridCol w:w="4753"/>
        <w:gridCol w:w="1842"/>
      </w:tblGrid>
      <w:tr w:rsidR="00EA4B32" w:rsidRPr="007351CE" w14:paraId="42C41DD1" w14:textId="77777777" w:rsidTr="00C25DB1">
        <w:trPr>
          <w:tblHeader/>
        </w:trPr>
        <w:tc>
          <w:tcPr>
            <w:tcW w:w="1763" w:type="dxa"/>
            <w:shd w:val="clear" w:color="auto" w:fill="F2F2F2" w:themeFill="background1" w:themeFillShade="F2"/>
          </w:tcPr>
          <w:p w14:paraId="01A640FE" w14:textId="73FD4646" w:rsidR="00EA4B32" w:rsidRPr="007351CE" w:rsidRDefault="00E36B0D" w:rsidP="007351CE">
            <w:pPr>
              <w:pStyle w:val="a2"/>
              <w:spacing w:after="0" w:line="240" w:lineRule="auto"/>
              <w:jc w:val="left"/>
              <w:rPr>
                <w:rFonts w:asciiTheme="minorHAnsi" w:hAnsiTheme="minorHAnsi" w:cstheme="minorHAnsi"/>
                <w:b/>
                <w:bCs/>
                <w:sz w:val="20"/>
                <w:lang w:val="ru-RU"/>
              </w:rPr>
            </w:pPr>
            <w:r w:rsidRPr="007351CE">
              <w:rPr>
                <w:rFonts w:asciiTheme="minorHAnsi" w:hAnsiTheme="minorHAnsi" w:cstheme="minorHAnsi"/>
                <w:b/>
                <w:bCs/>
                <w:sz w:val="20"/>
                <w:lang w:val="ru-RU"/>
              </w:rPr>
              <w:t>Область</w:t>
            </w:r>
          </w:p>
        </w:tc>
        <w:tc>
          <w:tcPr>
            <w:tcW w:w="4753" w:type="dxa"/>
            <w:shd w:val="clear" w:color="auto" w:fill="F2F2F2" w:themeFill="background1" w:themeFillShade="F2"/>
          </w:tcPr>
          <w:p w14:paraId="62181462" w14:textId="4BC20883" w:rsidR="00EA4B32" w:rsidRPr="007351CE" w:rsidRDefault="008C1B6D" w:rsidP="007351CE">
            <w:pPr>
              <w:pStyle w:val="a2"/>
              <w:spacing w:after="0" w:line="240" w:lineRule="auto"/>
              <w:jc w:val="left"/>
              <w:rPr>
                <w:rFonts w:asciiTheme="minorHAnsi" w:hAnsiTheme="minorHAnsi" w:cstheme="minorHAnsi"/>
                <w:b/>
                <w:bCs/>
                <w:sz w:val="20"/>
              </w:rPr>
            </w:pPr>
            <w:proofErr w:type="spellStart"/>
            <w:r w:rsidRPr="007351CE">
              <w:rPr>
                <w:rFonts w:asciiTheme="minorHAnsi" w:hAnsiTheme="minorHAnsi" w:cstheme="minorHAnsi"/>
                <w:b/>
                <w:bCs/>
                <w:sz w:val="20"/>
              </w:rPr>
              <w:t>Законодательство</w:t>
            </w:r>
            <w:proofErr w:type="spellEnd"/>
          </w:p>
        </w:tc>
        <w:tc>
          <w:tcPr>
            <w:tcW w:w="1842" w:type="dxa"/>
            <w:shd w:val="clear" w:color="auto" w:fill="F2F2F2" w:themeFill="background1" w:themeFillShade="F2"/>
          </w:tcPr>
          <w:p w14:paraId="50D2D1B6" w14:textId="22F51077" w:rsidR="00EA4B32" w:rsidRPr="007351CE" w:rsidRDefault="008C1B6D" w:rsidP="007351CE">
            <w:pPr>
              <w:pStyle w:val="a2"/>
              <w:spacing w:after="0" w:line="240" w:lineRule="auto"/>
              <w:jc w:val="left"/>
              <w:rPr>
                <w:rFonts w:asciiTheme="minorHAnsi" w:hAnsiTheme="minorHAnsi" w:cstheme="minorHAnsi"/>
                <w:b/>
                <w:bCs/>
                <w:sz w:val="20"/>
              </w:rPr>
            </w:pPr>
            <w:proofErr w:type="spellStart"/>
            <w:r w:rsidRPr="007351CE">
              <w:rPr>
                <w:rFonts w:asciiTheme="minorHAnsi" w:hAnsiTheme="minorHAnsi" w:cstheme="minorHAnsi"/>
                <w:b/>
                <w:bCs/>
                <w:sz w:val="20"/>
              </w:rPr>
              <w:t>Сроки</w:t>
            </w:r>
            <w:proofErr w:type="spellEnd"/>
          </w:p>
        </w:tc>
      </w:tr>
      <w:tr w:rsidR="00714036" w:rsidRPr="007351CE" w14:paraId="681C7F7B" w14:textId="77777777" w:rsidTr="00C25DB1">
        <w:tc>
          <w:tcPr>
            <w:tcW w:w="1763" w:type="dxa"/>
          </w:tcPr>
          <w:p w14:paraId="78B8A793" w14:textId="6C7DEBF2" w:rsidR="00714036" w:rsidRPr="007351CE" w:rsidRDefault="00714036" w:rsidP="007351CE">
            <w:pPr>
              <w:pStyle w:val="a2"/>
              <w:spacing w:after="0" w:line="240" w:lineRule="auto"/>
              <w:jc w:val="left"/>
              <w:rPr>
                <w:rFonts w:asciiTheme="minorHAnsi" w:hAnsiTheme="minorHAnsi" w:cstheme="minorHAnsi"/>
                <w:sz w:val="20"/>
              </w:rPr>
            </w:pPr>
            <w:r w:rsidRPr="007351CE">
              <w:rPr>
                <w:rFonts w:asciiTheme="minorHAnsi" w:hAnsiTheme="minorHAnsi" w:cstheme="minorHAnsi"/>
                <w:sz w:val="20"/>
              </w:rPr>
              <w:t>SCADA</w:t>
            </w:r>
          </w:p>
        </w:tc>
        <w:tc>
          <w:tcPr>
            <w:tcW w:w="4753" w:type="dxa"/>
          </w:tcPr>
          <w:p w14:paraId="5F01ABA2" w14:textId="58AC0F30" w:rsidR="00714036" w:rsidRPr="007351CE" w:rsidRDefault="008C1B6D"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Определены обязанности по управлению и эксплуатации энергосистемы между Национальным системным оператором, Региональными диспетчерскими центрами и Региональными распределительными компаниями,</w:t>
            </w:r>
          </w:p>
        </w:tc>
        <w:tc>
          <w:tcPr>
            <w:tcW w:w="1842" w:type="dxa"/>
          </w:tcPr>
          <w:p w14:paraId="5E226228" w14:textId="5BCF12EC" w:rsidR="00714036" w:rsidRPr="007351CE" w:rsidRDefault="008C1B6D" w:rsidP="00CA3A2B">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Краткосрочн</w:t>
            </w:r>
            <w:r w:rsidRPr="007351CE">
              <w:rPr>
                <w:rFonts w:asciiTheme="minorHAnsi" w:hAnsiTheme="minorHAnsi" w:cstheme="minorHAnsi"/>
                <w:sz w:val="20"/>
                <w:lang w:val="ru-RU"/>
              </w:rPr>
              <w:t>ый</w:t>
            </w:r>
            <w:proofErr w:type="spellEnd"/>
            <w:r w:rsidRPr="007351CE">
              <w:rPr>
                <w:rFonts w:asciiTheme="minorHAnsi" w:hAnsiTheme="minorHAnsi" w:cstheme="minorHAnsi"/>
                <w:sz w:val="20"/>
              </w:rPr>
              <w:t xml:space="preserve"> - </w:t>
            </w:r>
            <w:proofErr w:type="spellStart"/>
            <w:r w:rsidRPr="007351CE">
              <w:rPr>
                <w:rFonts w:asciiTheme="minorHAnsi" w:hAnsiTheme="minorHAnsi" w:cstheme="minorHAnsi"/>
                <w:sz w:val="20"/>
              </w:rPr>
              <w:t>до</w:t>
            </w:r>
            <w:proofErr w:type="spellEnd"/>
            <w:r w:rsidRPr="007351CE">
              <w:rPr>
                <w:rFonts w:asciiTheme="minorHAnsi" w:hAnsiTheme="minorHAnsi" w:cstheme="minorHAnsi"/>
                <w:sz w:val="20"/>
              </w:rPr>
              <w:t xml:space="preserve"> 202</w:t>
            </w:r>
            <w:r w:rsidR="00CA3A2B">
              <w:rPr>
                <w:rFonts w:asciiTheme="minorHAnsi" w:hAnsiTheme="minorHAnsi" w:cstheme="minorHAnsi"/>
                <w:sz w:val="20"/>
                <w:lang w:val="ru-RU"/>
              </w:rPr>
              <w:t>5</w:t>
            </w:r>
            <w:r w:rsidRPr="007351CE">
              <w:rPr>
                <w:rFonts w:asciiTheme="minorHAnsi" w:hAnsiTheme="minorHAnsi" w:cstheme="minorHAnsi"/>
                <w:sz w:val="20"/>
              </w:rPr>
              <w:t xml:space="preserve"> г.</w:t>
            </w:r>
          </w:p>
        </w:tc>
      </w:tr>
      <w:tr w:rsidR="004B2C8B" w:rsidRPr="007351CE" w14:paraId="7CE520D4" w14:textId="77777777" w:rsidTr="00C25DB1">
        <w:tc>
          <w:tcPr>
            <w:tcW w:w="1763" w:type="dxa"/>
          </w:tcPr>
          <w:p w14:paraId="2853818E" w14:textId="58D62C66" w:rsidR="004B2C8B" w:rsidRPr="007351CE" w:rsidRDefault="004B2C8B" w:rsidP="007351CE">
            <w:pPr>
              <w:pStyle w:val="a2"/>
              <w:spacing w:after="0" w:line="240" w:lineRule="auto"/>
              <w:jc w:val="left"/>
              <w:rPr>
                <w:rFonts w:asciiTheme="minorHAnsi" w:hAnsiTheme="minorHAnsi" w:cstheme="minorHAnsi"/>
                <w:sz w:val="20"/>
              </w:rPr>
            </w:pPr>
            <w:r w:rsidRPr="007351CE">
              <w:rPr>
                <w:rFonts w:asciiTheme="minorHAnsi" w:hAnsiTheme="minorHAnsi" w:cstheme="minorHAnsi"/>
                <w:sz w:val="20"/>
              </w:rPr>
              <w:t>SCADA</w:t>
            </w:r>
          </w:p>
        </w:tc>
        <w:tc>
          <w:tcPr>
            <w:tcW w:w="4753" w:type="dxa"/>
          </w:tcPr>
          <w:p w14:paraId="269DDF55" w14:textId="37C5533B" w:rsidR="004B2C8B" w:rsidRPr="007351CE" w:rsidRDefault="008C1B6D"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Стандартизация протоколов связи </w:t>
            </w:r>
            <w:r w:rsidRPr="007351CE">
              <w:rPr>
                <w:rFonts w:asciiTheme="minorHAnsi" w:hAnsiTheme="minorHAnsi" w:cstheme="minorHAnsi"/>
                <w:sz w:val="20"/>
              </w:rPr>
              <w:t>SCADA</w:t>
            </w:r>
            <w:r w:rsidRPr="007351CE">
              <w:rPr>
                <w:rFonts w:asciiTheme="minorHAnsi" w:hAnsiTheme="minorHAnsi" w:cstheme="minorHAnsi"/>
                <w:sz w:val="20"/>
                <w:lang w:val="ru-RU"/>
              </w:rPr>
              <w:t xml:space="preserve"> и протоколов обмена данными портала данных</w:t>
            </w:r>
          </w:p>
        </w:tc>
        <w:tc>
          <w:tcPr>
            <w:tcW w:w="1842" w:type="dxa"/>
          </w:tcPr>
          <w:p w14:paraId="118D82F1" w14:textId="55765AAB" w:rsidR="004B2C8B" w:rsidRPr="007351CE" w:rsidRDefault="008C1B6D" w:rsidP="00CA3A2B">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Краткосрочн</w:t>
            </w:r>
            <w:r w:rsidRPr="007351CE">
              <w:rPr>
                <w:rFonts w:asciiTheme="minorHAnsi" w:hAnsiTheme="minorHAnsi" w:cstheme="minorHAnsi"/>
                <w:sz w:val="20"/>
                <w:lang w:val="ru-RU"/>
              </w:rPr>
              <w:t>ый</w:t>
            </w:r>
            <w:proofErr w:type="spellEnd"/>
            <w:r w:rsidRPr="007351CE">
              <w:rPr>
                <w:rFonts w:asciiTheme="minorHAnsi" w:hAnsiTheme="minorHAnsi" w:cstheme="minorHAnsi"/>
                <w:sz w:val="20"/>
              </w:rPr>
              <w:t xml:space="preserve"> - </w:t>
            </w:r>
            <w:proofErr w:type="spellStart"/>
            <w:r w:rsidRPr="007351CE">
              <w:rPr>
                <w:rFonts w:asciiTheme="minorHAnsi" w:hAnsiTheme="minorHAnsi" w:cstheme="minorHAnsi"/>
                <w:sz w:val="20"/>
              </w:rPr>
              <w:t>до</w:t>
            </w:r>
            <w:proofErr w:type="spellEnd"/>
            <w:r w:rsidRPr="007351CE">
              <w:rPr>
                <w:rFonts w:asciiTheme="minorHAnsi" w:hAnsiTheme="minorHAnsi" w:cstheme="minorHAnsi"/>
                <w:sz w:val="20"/>
              </w:rPr>
              <w:t xml:space="preserve"> 202</w:t>
            </w:r>
            <w:r w:rsidR="00CA3A2B">
              <w:rPr>
                <w:rFonts w:asciiTheme="minorHAnsi" w:hAnsiTheme="minorHAnsi" w:cstheme="minorHAnsi"/>
                <w:sz w:val="20"/>
                <w:lang w:val="ru-RU"/>
              </w:rPr>
              <w:t>5</w:t>
            </w:r>
            <w:r w:rsidRPr="007351CE">
              <w:rPr>
                <w:rFonts w:asciiTheme="minorHAnsi" w:hAnsiTheme="minorHAnsi" w:cstheme="minorHAnsi"/>
                <w:sz w:val="20"/>
              </w:rPr>
              <w:t xml:space="preserve"> г.</w:t>
            </w:r>
          </w:p>
        </w:tc>
      </w:tr>
      <w:tr w:rsidR="004B2C8B" w:rsidRPr="007351CE" w14:paraId="445F8AA6" w14:textId="77777777" w:rsidTr="00C25DB1">
        <w:tc>
          <w:tcPr>
            <w:tcW w:w="1763" w:type="dxa"/>
          </w:tcPr>
          <w:p w14:paraId="3AF7008B" w14:textId="05717A44" w:rsidR="004B2C8B" w:rsidRPr="007351CE" w:rsidRDefault="008C1B6D" w:rsidP="007351CE">
            <w:pPr>
              <w:pStyle w:val="a2"/>
              <w:spacing w:after="0" w:line="240" w:lineRule="auto"/>
              <w:jc w:val="left"/>
              <w:rPr>
                <w:rFonts w:asciiTheme="minorHAnsi" w:hAnsiTheme="minorHAnsi" w:cstheme="minorHAnsi"/>
                <w:sz w:val="20"/>
              </w:rPr>
            </w:pPr>
            <w:r w:rsidRPr="007351CE">
              <w:rPr>
                <w:rFonts w:asciiTheme="minorHAnsi" w:hAnsiTheme="minorHAnsi" w:cstheme="minorHAnsi"/>
                <w:sz w:val="20"/>
                <w:lang w:val="ru-RU"/>
              </w:rPr>
              <w:t>Система управления рынком</w:t>
            </w:r>
          </w:p>
        </w:tc>
        <w:tc>
          <w:tcPr>
            <w:tcW w:w="4753" w:type="dxa"/>
          </w:tcPr>
          <w:p w14:paraId="30DCAF89" w14:textId="346E088B" w:rsidR="004B2C8B" w:rsidRPr="007351CE" w:rsidRDefault="008C1B6D"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Роль министерства энергетики должна быть усилена, чтобы охватить регулирующий надзор и мониторинг рынка электроэнергии,</w:t>
            </w:r>
          </w:p>
        </w:tc>
        <w:tc>
          <w:tcPr>
            <w:tcW w:w="1842" w:type="dxa"/>
          </w:tcPr>
          <w:p w14:paraId="1D46E8D9" w14:textId="3B231150" w:rsidR="004B2C8B" w:rsidRPr="007351CE" w:rsidRDefault="008C1B6D" w:rsidP="00CA3A2B">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Среднесрочная</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перспектива</w:t>
            </w:r>
            <w:proofErr w:type="spellEnd"/>
            <w:r w:rsidRPr="007351CE">
              <w:rPr>
                <w:rFonts w:asciiTheme="minorHAnsi" w:hAnsiTheme="minorHAnsi" w:cstheme="minorHAnsi"/>
                <w:sz w:val="20"/>
              </w:rPr>
              <w:t xml:space="preserve"> - </w:t>
            </w:r>
            <w:proofErr w:type="spellStart"/>
            <w:r w:rsidRPr="007351CE">
              <w:rPr>
                <w:rFonts w:asciiTheme="minorHAnsi" w:hAnsiTheme="minorHAnsi" w:cstheme="minorHAnsi"/>
                <w:sz w:val="20"/>
              </w:rPr>
              <w:t>до</w:t>
            </w:r>
            <w:proofErr w:type="spellEnd"/>
            <w:r w:rsidRPr="007351CE">
              <w:rPr>
                <w:rFonts w:asciiTheme="minorHAnsi" w:hAnsiTheme="minorHAnsi" w:cstheme="minorHAnsi"/>
                <w:sz w:val="20"/>
              </w:rPr>
              <w:t xml:space="preserve"> 202</w:t>
            </w:r>
            <w:r w:rsidR="00CA3A2B">
              <w:rPr>
                <w:rFonts w:asciiTheme="minorHAnsi" w:hAnsiTheme="minorHAnsi" w:cstheme="minorHAnsi"/>
                <w:sz w:val="20"/>
                <w:lang w:val="ru-RU"/>
              </w:rPr>
              <w:t>8</w:t>
            </w:r>
            <w:r w:rsidRPr="007351CE">
              <w:rPr>
                <w:rFonts w:asciiTheme="minorHAnsi" w:hAnsiTheme="minorHAnsi" w:cstheme="minorHAnsi"/>
                <w:sz w:val="20"/>
              </w:rPr>
              <w:t xml:space="preserve"> г.</w:t>
            </w:r>
          </w:p>
        </w:tc>
      </w:tr>
      <w:tr w:rsidR="007E6215" w:rsidRPr="007351CE" w14:paraId="38C34CA7" w14:textId="77777777" w:rsidTr="00C25DB1">
        <w:tc>
          <w:tcPr>
            <w:tcW w:w="1763" w:type="dxa"/>
          </w:tcPr>
          <w:p w14:paraId="2BBB44D0" w14:textId="7BBF14C8" w:rsidR="007E6215" w:rsidRPr="007351CE" w:rsidRDefault="008C1B6D" w:rsidP="007351CE">
            <w:pPr>
              <w:pStyle w:val="a2"/>
              <w:spacing w:after="0" w:line="240" w:lineRule="auto"/>
              <w:jc w:val="left"/>
              <w:rPr>
                <w:rFonts w:asciiTheme="minorHAnsi" w:hAnsiTheme="minorHAnsi" w:cstheme="minorHAnsi"/>
                <w:sz w:val="20"/>
              </w:rPr>
            </w:pPr>
            <w:r w:rsidRPr="007351CE">
              <w:rPr>
                <w:rFonts w:asciiTheme="minorHAnsi" w:hAnsiTheme="minorHAnsi" w:cstheme="minorHAnsi"/>
                <w:sz w:val="20"/>
                <w:lang w:val="ru-RU"/>
              </w:rPr>
              <w:t>Система управления рынком</w:t>
            </w:r>
          </w:p>
        </w:tc>
        <w:tc>
          <w:tcPr>
            <w:tcW w:w="4753" w:type="dxa"/>
          </w:tcPr>
          <w:p w14:paraId="4A4BBA27" w14:textId="2B0BCDE0" w:rsidR="007E6215" w:rsidRPr="007351CE" w:rsidRDefault="008C1B6D"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rPr>
              <w:t>KOREM</w:t>
            </w:r>
            <w:r w:rsidRPr="007351CE">
              <w:rPr>
                <w:rFonts w:asciiTheme="minorHAnsi" w:hAnsiTheme="minorHAnsi" w:cstheme="minorHAnsi"/>
                <w:sz w:val="20"/>
                <w:lang w:val="ru-RU"/>
              </w:rPr>
              <w:t xml:space="preserve"> продолжает играть роль оператора рынка, но будет продолжать инвестиции в рыночную инфраструктуру (Система управления рынком) для поддержки достижений в проектировании рынка электроэнергии,</w:t>
            </w:r>
          </w:p>
        </w:tc>
        <w:tc>
          <w:tcPr>
            <w:tcW w:w="1842" w:type="dxa"/>
          </w:tcPr>
          <w:p w14:paraId="563134CC" w14:textId="6A5CF851" w:rsidR="007E6215" w:rsidRPr="007351CE" w:rsidRDefault="008C1B6D" w:rsidP="00CA3A2B">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Среднесрочная</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перспектива</w:t>
            </w:r>
            <w:proofErr w:type="spellEnd"/>
            <w:r w:rsidRPr="007351CE">
              <w:rPr>
                <w:rFonts w:asciiTheme="minorHAnsi" w:hAnsiTheme="minorHAnsi" w:cstheme="minorHAnsi"/>
                <w:sz w:val="20"/>
              </w:rPr>
              <w:t xml:space="preserve"> - </w:t>
            </w:r>
            <w:proofErr w:type="spellStart"/>
            <w:r w:rsidRPr="007351CE">
              <w:rPr>
                <w:rFonts w:asciiTheme="minorHAnsi" w:hAnsiTheme="minorHAnsi" w:cstheme="minorHAnsi"/>
                <w:sz w:val="20"/>
              </w:rPr>
              <w:t>до</w:t>
            </w:r>
            <w:proofErr w:type="spellEnd"/>
            <w:r w:rsidRPr="007351CE">
              <w:rPr>
                <w:rFonts w:asciiTheme="minorHAnsi" w:hAnsiTheme="minorHAnsi" w:cstheme="minorHAnsi"/>
                <w:sz w:val="20"/>
              </w:rPr>
              <w:t xml:space="preserve"> 202</w:t>
            </w:r>
            <w:r w:rsidR="00CA3A2B">
              <w:rPr>
                <w:rFonts w:asciiTheme="minorHAnsi" w:hAnsiTheme="minorHAnsi" w:cstheme="minorHAnsi"/>
                <w:sz w:val="20"/>
                <w:lang w:val="ru-RU"/>
              </w:rPr>
              <w:t>8</w:t>
            </w:r>
            <w:r w:rsidRPr="007351CE">
              <w:rPr>
                <w:rFonts w:asciiTheme="minorHAnsi" w:hAnsiTheme="minorHAnsi" w:cstheme="minorHAnsi"/>
                <w:sz w:val="20"/>
              </w:rPr>
              <w:t xml:space="preserve"> г.</w:t>
            </w:r>
          </w:p>
        </w:tc>
      </w:tr>
      <w:tr w:rsidR="007E6215" w:rsidRPr="007351CE" w14:paraId="457000CC" w14:textId="77777777" w:rsidTr="00C25DB1">
        <w:tc>
          <w:tcPr>
            <w:tcW w:w="1763" w:type="dxa"/>
          </w:tcPr>
          <w:p w14:paraId="292E54DA" w14:textId="6244F87F" w:rsidR="007E6215" w:rsidRPr="007351CE" w:rsidRDefault="008C1B6D" w:rsidP="007351CE">
            <w:pPr>
              <w:pStyle w:val="a2"/>
              <w:spacing w:after="0" w:line="240" w:lineRule="auto"/>
              <w:jc w:val="left"/>
              <w:rPr>
                <w:rFonts w:asciiTheme="minorHAnsi" w:hAnsiTheme="minorHAnsi" w:cstheme="minorHAnsi"/>
                <w:sz w:val="20"/>
              </w:rPr>
            </w:pPr>
            <w:r w:rsidRPr="007351CE">
              <w:rPr>
                <w:rFonts w:asciiTheme="minorHAnsi" w:hAnsiTheme="minorHAnsi" w:cstheme="minorHAnsi"/>
                <w:sz w:val="20"/>
                <w:lang w:val="ru-RU"/>
              </w:rPr>
              <w:lastRenderedPageBreak/>
              <w:t>Система управления рынком</w:t>
            </w:r>
          </w:p>
        </w:tc>
        <w:tc>
          <w:tcPr>
            <w:tcW w:w="4753" w:type="dxa"/>
          </w:tcPr>
          <w:p w14:paraId="7179ED15" w14:textId="466A1140" w:rsidR="007E6215" w:rsidRPr="007351CE" w:rsidRDefault="008C1B6D"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Необходимо разработать и опубликовать правила рынка электроэнергии и вспомогательные процедуры рыночных операций.</w:t>
            </w:r>
          </w:p>
        </w:tc>
        <w:tc>
          <w:tcPr>
            <w:tcW w:w="1842" w:type="dxa"/>
          </w:tcPr>
          <w:p w14:paraId="6D89402D" w14:textId="7531DB18" w:rsidR="007E6215" w:rsidRPr="007351CE" w:rsidRDefault="008C1B6D" w:rsidP="00CA3A2B">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Среднесрочная</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перспектива</w:t>
            </w:r>
            <w:proofErr w:type="spellEnd"/>
            <w:r w:rsidRPr="007351CE">
              <w:rPr>
                <w:rFonts w:asciiTheme="minorHAnsi" w:hAnsiTheme="minorHAnsi" w:cstheme="minorHAnsi"/>
                <w:sz w:val="20"/>
              </w:rPr>
              <w:t xml:space="preserve"> - </w:t>
            </w:r>
            <w:proofErr w:type="spellStart"/>
            <w:r w:rsidRPr="007351CE">
              <w:rPr>
                <w:rFonts w:asciiTheme="minorHAnsi" w:hAnsiTheme="minorHAnsi" w:cstheme="minorHAnsi"/>
                <w:sz w:val="20"/>
              </w:rPr>
              <w:t>до</w:t>
            </w:r>
            <w:proofErr w:type="spellEnd"/>
            <w:r w:rsidRPr="007351CE">
              <w:rPr>
                <w:rFonts w:asciiTheme="minorHAnsi" w:hAnsiTheme="minorHAnsi" w:cstheme="minorHAnsi"/>
                <w:sz w:val="20"/>
              </w:rPr>
              <w:t xml:space="preserve"> 202</w:t>
            </w:r>
            <w:r w:rsidR="00CA3A2B">
              <w:rPr>
                <w:rFonts w:asciiTheme="minorHAnsi" w:hAnsiTheme="minorHAnsi" w:cstheme="minorHAnsi"/>
                <w:sz w:val="20"/>
                <w:lang w:val="ru-RU"/>
              </w:rPr>
              <w:t>8</w:t>
            </w:r>
            <w:r w:rsidRPr="007351CE">
              <w:rPr>
                <w:rFonts w:asciiTheme="minorHAnsi" w:hAnsiTheme="minorHAnsi" w:cstheme="minorHAnsi"/>
                <w:sz w:val="20"/>
              </w:rPr>
              <w:t xml:space="preserve"> г.</w:t>
            </w:r>
          </w:p>
        </w:tc>
      </w:tr>
      <w:tr w:rsidR="007E6215" w:rsidRPr="007351CE" w14:paraId="016345F8" w14:textId="77777777" w:rsidTr="00C25DB1">
        <w:tc>
          <w:tcPr>
            <w:tcW w:w="1763" w:type="dxa"/>
          </w:tcPr>
          <w:p w14:paraId="258E6E89" w14:textId="66A013F0" w:rsidR="007E6215" w:rsidRPr="007351CE" w:rsidRDefault="008C1B6D"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Инфраструктура</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учета</w:t>
            </w:r>
            <w:proofErr w:type="spellEnd"/>
          </w:p>
        </w:tc>
        <w:tc>
          <w:tcPr>
            <w:tcW w:w="4753" w:type="dxa"/>
          </w:tcPr>
          <w:p w14:paraId="6A7B1DFF" w14:textId="77777777" w:rsidR="008C1B6D" w:rsidRPr="007351CE" w:rsidRDefault="007E6215"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 </w:t>
            </w:r>
            <w:r w:rsidR="008C1B6D" w:rsidRPr="007351CE">
              <w:rPr>
                <w:rFonts w:asciiTheme="minorHAnsi" w:hAnsiTheme="minorHAnsi" w:cstheme="minorHAnsi"/>
                <w:sz w:val="20"/>
                <w:lang w:val="ru-RU"/>
              </w:rPr>
              <w:t>Роли Национального системного оператора,</w:t>
            </w:r>
          </w:p>
          <w:p w14:paraId="6433343E" w14:textId="103AB461" w:rsidR="007E6215" w:rsidRPr="007351CE" w:rsidRDefault="008C1B6D"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Региональные диспетчерские центры, Региональные распределительные компании необходимо определить применительно к инфраструктуре интеллектуального учета.</w:t>
            </w:r>
          </w:p>
        </w:tc>
        <w:tc>
          <w:tcPr>
            <w:tcW w:w="1842" w:type="dxa"/>
          </w:tcPr>
          <w:p w14:paraId="1B680A63" w14:textId="538C9814" w:rsidR="007E6215" w:rsidRPr="007351CE" w:rsidRDefault="008C1B6D" w:rsidP="00CA3A2B">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Краткосрочная</w:t>
            </w:r>
            <w:proofErr w:type="spellEnd"/>
            <w:r w:rsidRPr="007351CE">
              <w:rPr>
                <w:rFonts w:asciiTheme="minorHAnsi" w:hAnsiTheme="minorHAnsi" w:cstheme="minorHAnsi"/>
                <w:sz w:val="20"/>
              </w:rPr>
              <w:t xml:space="preserve"> - </w:t>
            </w:r>
            <w:proofErr w:type="spellStart"/>
            <w:r w:rsidRPr="007351CE">
              <w:rPr>
                <w:rFonts w:asciiTheme="minorHAnsi" w:hAnsiTheme="minorHAnsi" w:cstheme="minorHAnsi"/>
                <w:sz w:val="20"/>
              </w:rPr>
              <w:t>до</w:t>
            </w:r>
            <w:proofErr w:type="spellEnd"/>
            <w:r w:rsidRPr="007351CE">
              <w:rPr>
                <w:rFonts w:asciiTheme="minorHAnsi" w:hAnsiTheme="minorHAnsi" w:cstheme="minorHAnsi"/>
                <w:sz w:val="20"/>
              </w:rPr>
              <w:t xml:space="preserve"> 202</w:t>
            </w:r>
            <w:r w:rsidR="00CA3A2B">
              <w:rPr>
                <w:rFonts w:asciiTheme="minorHAnsi" w:hAnsiTheme="minorHAnsi" w:cstheme="minorHAnsi"/>
                <w:sz w:val="20"/>
                <w:lang w:val="ru-RU"/>
              </w:rPr>
              <w:t>5</w:t>
            </w:r>
            <w:r w:rsidRPr="007351CE">
              <w:rPr>
                <w:rFonts w:asciiTheme="minorHAnsi" w:hAnsiTheme="minorHAnsi" w:cstheme="minorHAnsi"/>
                <w:sz w:val="20"/>
              </w:rPr>
              <w:t xml:space="preserve"> г.</w:t>
            </w:r>
          </w:p>
        </w:tc>
      </w:tr>
      <w:tr w:rsidR="007633CA" w:rsidRPr="007351CE" w14:paraId="03D10A0A" w14:textId="77777777" w:rsidTr="00C25DB1">
        <w:tc>
          <w:tcPr>
            <w:tcW w:w="1763" w:type="dxa"/>
          </w:tcPr>
          <w:p w14:paraId="6FE57858" w14:textId="4080999D" w:rsidR="007633CA" w:rsidRPr="007351CE" w:rsidRDefault="008C1B6D"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Инфраструктура</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учета</w:t>
            </w:r>
            <w:proofErr w:type="spellEnd"/>
          </w:p>
        </w:tc>
        <w:tc>
          <w:tcPr>
            <w:tcW w:w="4753" w:type="dxa"/>
          </w:tcPr>
          <w:p w14:paraId="5146B896" w14:textId="239E3C36" w:rsidR="007633CA" w:rsidRPr="007351CE" w:rsidRDefault="008C1B6D"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Необходимо определить стандарты </w:t>
            </w:r>
            <w:r w:rsidRPr="007351CE">
              <w:rPr>
                <w:rFonts w:asciiTheme="minorHAnsi" w:hAnsiTheme="minorHAnsi" w:cstheme="minorHAnsi"/>
                <w:sz w:val="20"/>
              </w:rPr>
              <w:t>Smart</w:t>
            </w:r>
            <w:r w:rsidRPr="007351CE">
              <w:rPr>
                <w:rFonts w:asciiTheme="minorHAnsi" w:hAnsiTheme="minorHAnsi" w:cstheme="minorHAnsi"/>
                <w:sz w:val="20"/>
                <w:lang w:val="ru-RU"/>
              </w:rPr>
              <w:t xml:space="preserve"> </w:t>
            </w:r>
            <w:r w:rsidRPr="007351CE">
              <w:rPr>
                <w:rFonts w:asciiTheme="minorHAnsi" w:hAnsiTheme="minorHAnsi" w:cstheme="minorHAnsi"/>
                <w:sz w:val="20"/>
              </w:rPr>
              <w:t>Meter</w:t>
            </w:r>
            <w:r w:rsidRPr="007351CE">
              <w:rPr>
                <w:rFonts w:asciiTheme="minorHAnsi" w:hAnsiTheme="minorHAnsi" w:cstheme="minorHAnsi"/>
                <w:sz w:val="20"/>
                <w:lang w:val="ru-RU"/>
              </w:rPr>
              <w:t xml:space="preserve"> и протоколы связи.</w:t>
            </w:r>
          </w:p>
        </w:tc>
        <w:tc>
          <w:tcPr>
            <w:tcW w:w="1842" w:type="dxa"/>
          </w:tcPr>
          <w:p w14:paraId="21242CA2" w14:textId="1D07826F" w:rsidR="007633CA" w:rsidRPr="007351CE" w:rsidRDefault="008C1B6D" w:rsidP="00CA3A2B">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Краткосрочная</w:t>
            </w:r>
            <w:proofErr w:type="spellEnd"/>
            <w:r w:rsidRPr="007351CE">
              <w:rPr>
                <w:rFonts w:asciiTheme="minorHAnsi" w:hAnsiTheme="minorHAnsi" w:cstheme="minorHAnsi"/>
                <w:sz w:val="20"/>
              </w:rPr>
              <w:t xml:space="preserve"> - </w:t>
            </w:r>
            <w:proofErr w:type="spellStart"/>
            <w:r w:rsidRPr="007351CE">
              <w:rPr>
                <w:rFonts w:asciiTheme="minorHAnsi" w:hAnsiTheme="minorHAnsi" w:cstheme="minorHAnsi"/>
                <w:sz w:val="20"/>
              </w:rPr>
              <w:t>до</w:t>
            </w:r>
            <w:proofErr w:type="spellEnd"/>
            <w:r w:rsidRPr="007351CE">
              <w:rPr>
                <w:rFonts w:asciiTheme="minorHAnsi" w:hAnsiTheme="minorHAnsi" w:cstheme="minorHAnsi"/>
                <w:sz w:val="20"/>
              </w:rPr>
              <w:t xml:space="preserve"> 202</w:t>
            </w:r>
            <w:r w:rsidR="00CA3A2B">
              <w:rPr>
                <w:rFonts w:asciiTheme="minorHAnsi" w:hAnsiTheme="minorHAnsi" w:cstheme="minorHAnsi"/>
                <w:sz w:val="20"/>
                <w:lang w:val="ru-RU"/>
              </w:rPr>
              <w:t>5</w:t>
            </w:r>
            <w:r w:rsidRPr="007351CE">
              <w:rPr>
                <w:rFonts w:asciiTheme="minorHAnsi" w:hAnsiTheme="minorHAnsi" w:cstheme="minorHAnsi"/>
                <w:sz w:val="20"/>
              </w:rPr>
              <w:t xml:space="preserve"> г.</w:t>
            </w:r>
          </w:p>
        </w:tc>
      </w:tr>
      <w:tr w:rsidR="00CC54AB" w:rsidRPr="007351CE" w14:paraId="06742F5D" w14:textId="77777777" w:rsidTr="00C25DB1">
        <w:tc>
          <w:tcPr>
            <w:tcW w:w="1763" w:type="dxa"/>
          </w:tcPr>
          <w:p w14:paraId="24389D26" w14:textId="03C95071" w:rsidR="00CC54AB" w:rsidRPr="007351CE" w:rsidRDefault="008C1B6D"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Инфраструктура</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учета</w:t>
            </w:r>
            <w:proofErr w:type="spellEnd"/>
          </w:p>
        </w:tc>
        <w:tc>
          <w:tcPr>
            <w:tcW w:w="4753" w:type="dxa"/>
          </w:tcPr>
          <w:p w14:paraId="2AF191F3" w14:textId="61EDD888" w:rsidR="00CC54AB" w:rsidRPr="007351CE" w:rsidRDefault="008C1B6D"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Стандартизация порталов данных для передачи и совместного использования данных счетчиков.</w:t>
            </w:r>
          </w:p>
        </w:tc>
        <w:tc>
          <w:tcPr>
            <w:tcW w:w="1842" w:type="dxa"/>
          </w:tcPr>
          <w:p w14:paraId="1078D446" w14:textId="227D93FE" w:rsidR="00CC54AB" w:rsidRPr="007351CE" w:rsidRDefault="008C1B6D" w:rsidP="00CA3A2B">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Краткосрочная</w:t>
            </w:r>
            <w:proofErr w:type="spellEnd"/>
            <w:r w:rsidRPr="007351CE">
              <w:rPr>
                <w:rFonts w:asciiTheme="minorHAnsi" w:hAnsiTheme="minorHAnsi" w:cstheme="minorHAnsi"/>
                <w:sz w:val="20"/>
              </w:rPr>
              <w:t xml:space="preserve"> - </w:t>
            </w:r>
            <w:proofErr w:type="spellStart"/>
            <w:r w:rsidRPr="007351CE">
              <w:rPr>
                <w:rFonts w:asciiTheme="minorHAnsi" w:hAnsiTheme="minorHAnsi" w:cstheme="minorHAnsi"/>
                <w:sz w:val="20"/>
              </w:rPr>
              <w:t>до</w:t>
            </w:r>
            <w:proofErr w:type="spellEnd"/>
            <w:r w:rsidRPr="007351CE">
              <w:rPr>
                <w:rFonts w:asciiTheme="minorHAnsi" w:hAnsiTheme="minorHAnsi" w:cstheme="minorHAnsi"/>
                <w:sz w:val="20"/>
              </w:rPr>
              <w:t xml:space="preserve"> 202</w:t>
            </w:r>
            <w:r w:rsidR="00CA3A2B">
              <w:rPr>
                <w:rFonts w:asciiTheme="minorHAnsi" w:hAnsiTheme="minorHAnsi" w:cstheme="minorHAnsi"/>
                <w:sz w:val="20"/>
                <w:lang w:val="ru-RU"/>
              </w:rPr>
              <w:t>5</w:t>
            </w:r>
            <w:r w:rsidRPr="007351CE">
              <w:rPr>
                <w:rFonts w:asciiTheme="minorHAnsi" w:hAnsiTheme="minorHAnsi" w:cstheme="minorHAnsi"/>
                <w:sz w:val="20"/>
              </w:rPr>
              <w:t xml:space="preserve"> г.</w:t>
            </w:r>
          </w:p>
        </w:tc>
      </w:tr>
      <w:tr w:rsidR="00CC54AB" w:rsidRPr="007351CE" w14:paraId="74A0CE5B" w14:textId="77777777" w:rsidTr="00C25DB1">
        <w:tc>
          <w:tcPr>
            <w:tcW w:w="1763" w:type="dxa"/>
          </w:tcPr>
          <w:p w14:paraId="6939EDD7" w14:textId="6DB7DB33" w:rsidR="00CC54AB" w:rsidRPr="007351CE" w:rsidRDefault="008C1B6D"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Инфраструктура</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учета</w:t>
            </w:r>
            <w:proofErr w:type="spellEnd"/>
          </w:p>
        </w:tc>
        <w:tc>
          <w:tcPr>
            <w:tcW w:w="4753" w:type="dxa"/>
          </w:tcPr>
          <w:p w14:paraId="6E6646D1" w14:textId="02A34BAB" w:rsidR="00CC54AB" w:rsidRPr="007351CE" w:rsidRDefault="008C1B6D"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Стандартизация порталов для двунаправленного обмена данными измерений.</w:t>
            </w:r>
          </w:p>
        </w:tc>
        <w:tc>
          <w:tcPr>
            <w:tcW w:w="1842" w:type="dxa"/>
          </w:tcPr>
          <w:p w14:paraId="64B7A77A" w14:textId="7B91251F" w:rsidR="00CC54AB" w:rsidRPr="007351CE" w:rsidRDefault="00CA3A2B" w:rsidP="007351CE">
            <w:pPr>
              <w:pStyle w:val="a2"/>
              <w:spacing w:after="0" w:line="240" w:lineRule="auto"/>
              <w:jc w:val="left"/>
              <w:rPr>
                <w:rFonts w:asciiTheme="minorHAnsi" w:hAnsiTheme="minorHAnsi" w:cstheme="minorHAnsi"/>
                <w:sz w:val="20"/>
              </w:rPr>
            </w:pPr>
            <w:proofErr w:type="spellStart"/>
            <w:r>
              <w:rPr>
                <w:rFonts w:asciiTheme="minorHAnsi" w:hAnsiTheme="minorHAnsi" w:cstheme="minorHAnsi"/>
                <w:sz w:val="20"/>
              </w:rPr>
              <w:t>Краткосрочная</w:t>
            </w:r>
            <w:proofErr w:type="spellEnd"/>
            <w:r>
              <w:rPr>
                <w:rFonts w:asciiTheme="minorHAnsi" w:hAnsiTheme="minorHAnsi" w:cstheme="minorHAnsi"/>
                <w:sz w:val="20"/>
              </w:rPr>
              <w:t xml:space="preserve"> - </w:t>
            </w:r>
            <w:proofErr w:type="spellStart"/>
            <w:r>
              <w:rPr>
                <w:rFonts w:asciiTheme="minorHAnsi" w:hAnsiTheme="minorHAnsi" w:cstheme="minorHAnsi"/>
                <w:sz w:val="20"/>
              </w:rPr>
              <w:t>до</w:t>
            </w:r>
            <w:proofErr w:type="spellEnd"/>
            <w:r>
              <w:rPr>
                <w:rFonts w:asciiTheme="minorHAnsi" w:hAnsiTheme="minorHAnsi" w:cstheme="minorHAnsi"/>
                <w:sz w:val="20"/>
              </w:rPr>
              <w:t xml:space="preserve"> 2025</w:t>
            </w:r>
            <w:r w:rsidR="008C1B6D" w:rsidRPr="007351CE">
              <w:rPr>
                <w:rFonts w:asciiTheme="minorHAnsi" w:hAnsiTheme="minorHAnsi" w:cstheme="minorHAnsi"/>
                <w:sz w:val="20"/>
              </w:rPr>
              <w:t xml:space="preserve"> г.</w:t>
            </w:r>
          </w:p>
        </w:tc>
      </w:tr>
      <w:tr w:rsidR="00CC54AB" w:rsidRPr="007351CE" w14:paraId="7D4FC6E5" w14:textId="77777777" w:rsidTr="00C25DB1">
        <w:tc>
          <w:tcPr>
            <w:tcW w:w="1763" w:type="dxa"/>
          </w:tcPr>
          <w:p w14:paraId="0D6436A1" w14:textId="0191C835" w:rsidR="00CC54AB" w:rsidRPr="007351CE" w:rsidRDefault="008C1B6D"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Система</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управления</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данными</w:t>
            </w:r>
            <w:proofErr w:type="spellEnd"/>
          </w:p>
        </w:tc>
        <w:tc>
          <w:tcPr>
            <w:tcW w:w="4753" w:type="dxa"/>
          </w:tcPr>
          <w:p w14:paraId="58906C6B" w14:textId="7CC26909" w:rsidR="00CC54AB" w:rsidRPr="007351CE" w:rsidRDefault="008C1B6D"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Определите роль </w:t>
            </w:r>
            <w:r w:rsidRPr="007351CE">
              <w:rPr>
                <w:rFonts w:asciiTheme="minorHAnsi" w:hAnsiTheme="minorHAnsi" w:cstheme="minorHAnsi"/>
                <w:sz w:val="20"/>
              </w:rPr>
              <w:t>KOREM</w:t>
            </w:r>
            <w:r w:rsidRPr="007351CE">
              <w:rPr>
                <w:rFonts w:asciiTheme="minorHAnsi" w:hAnsiTheme="minorHAnsi" w:cstheme="minorHAnsi"/>
                <w:sz w:val="20"/>
                <w:lang w:val="ru-RU"/>
              </w:rPr>
              <w:t>, определенную в отношении управления системой управления данными, и их требования к созданию порталов данных для их распространения.</w:t>
            </w:r>
          </w:p>
        </w:tc>
        <w:tc>
          <w:tcPr>
            <w:tcW w:w="1842" w:type="dxa"/>
          </w:tcPr>
          <w:p w14:paraId="379C2BF9" w14:textId="52AF206F" w:rsidR="00CC54AB" w:rsidRPr="007351CE" w:rsidRDefault="008C1B6D" w:rsidP="00CA3A2B">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Среднесрочный</w:t>
            </w:r>
            <w:proofErr w:type="spellEnd"/>
            <w:r w:rsidRPr="007351CE">
              <w:rPr>
                <w:rFonts w:asciiTheme="minorHAnsi" w:hAnsiTheme="minorHAnsi" w:cstheme="minorHAnsi"/>
                <w:sz w:val="20"/>
              </w:rPr>
              <w:t xml:space="preserve"> - </w:t>
            </w:r>
            <w:proofErr w:type="spellStart"/>
            <w:r w:rsidRPr="007351CE">
              <w:rPr>
                <w:rFonts w:asciiTheme="minorHAnsi" w:hAnsiTheme="minorHAnsi" w:cstheme="minorHAnsi"/>
                <w:sz w:val="20"/>
              </w:rPr>
              <w:t>до</w:t>
            </w:r>
            <w:proofErr w:type="spellEnd"/>
            <w:r w:rsidRPr="007351CE">
              <w:rPr>
                <w:rFonts w:asciiTheme="minorHAnsi" w:hAnsiTheme="minorHAnsi" w:cstheme="minorHAnsi"/>
                <w:sz w:val="20"/>
              </w:rPr>
              <w:t xml:space="preserve"> 202</w:t>
            </w:r>
            <w:r w:rsidR="00CA3A2B">
              <w:rPr>
                <w:rFonts w:asciiTheme="minorHAnsi" w:hAnsiTheme="minorHAnsi" w:cstheme="minorHAnsi"/>
                <w:sz w:val="20"/>
                <w:lang w:val="ru-RU"/>
              </w:rPr>
              <w:t>8</w:t>
            </w:r>
            <w:r w:rsidRPr="007351CE">
              <w:rPr>
                <w:rFonts w:asciiTheme="minorHAnsi" w:hAnsiTheme="minorHAnsi" w:cstheme="minorHAnsi"/>
                <w:sz w:val="20"/>
              </w:rPr>
              <w:t xml:space="preserve"> г.</w:t>
            </w:r>
          </w:p>
        </w:tc>
      </w:tr>
      <w:tr w:rsidR="00CC54AB" w:rsidRPr="007351CE" w14:paraId="541831A3" w14:textId="77777777" w:rsidTr="00C25DB1">
        <w:tc>
          <w:tcPr>
            <w:tcW w:w="1763" w:type="dxa"/>
          </w:tcPr>
          <w:p w14:paraId="30787E2E" w14:textId="2B290DF5" w:rsidR="00CC54AB" w:rsidRPr="007351CE" w:rsidRDefault="008C1B6D"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Система</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управления</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данными</w:t>
            </w:r>
            <w:proofErr w:type="spellEnd"/>
          </w:p>
        </w:tc>
        <w:tc>
          <w:tcPr>
            <w:tcW w:w="4753" w:type="dxa"/>
          </w:tcPr>
          <w:p w14:paraId="198D78DD" w14:textId="5C9C5CB5" w:rsidR="00CC54AB" w:rsidRPr="007351CE" w:rsidRDefault="00E95E0E"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Стандартизация протоколов обмена данными для порталов данных и обмен информацией через систему управления данными</w:t>
            </w:r>
          </w:p>
        </w:tc>
        <w:tc>
          <w:tcPr>
            <w:tcW w:w="1842" w:type="dxa"/>
          </w:tcPr>
          <w:p w14:paraId="63627B11" w14:textId="3E1AD18E" w:rsidR="00CC54AB" w:rsidRPr="007351CE" w:rsidRDefault="00CA3A2B" w:rsidP="007351CE">
            <w:pPr>
              <w:pStyle w:val="a2"/>
              <w:spacing w:after="0" w:line="240" w:lineRule="auto"/>
              <w:jc w:val="left"/>
              <w:rPr>
                <w:rFonts w:asciiTheme="minorHAnsi" w:hAnsiTheme="minorHAnsi" w:cstheme="minorHAnsi"/>
                <w:sz w:val="20"/>
              </w:rPr>
            </w:pPr>
            <w:proofErr w:type="spellStart"/>
            <w:r>
              <w:rPr>
                <w:rFonts w:asciiTheme="minorHAnsi" w:hAnsiTheme="minorHAnsi" w:cstheme="minorHAnsi"/>
                <w:sz w:val="20"/>
              </w:rPr>
              <w:t>Краткосрочная</w:t>
            </w:r>
            <w:proofErr w:type="spellEnd"/>
            <w:r>
              <w:rPr>
                <w:rFonts w:asciiTheme="minorHAnsi" w:hAnsiTheme="minorHAnsi" w:cstheme="minorHAnsi"/>
                <w:sz w:val="20"/>
              </w:rPr>
              <w:t xml:space="preserve"> - </w:t>
            </w:r>
            <w:proofErr w:type="spellStart"/>
            <w:r>
              <w:rPr>
                <w:rFonts w:asciiTheme="minorHAnsi" w:hAnsiTheme="minorHAnsi" w:cstheme="minorHAnsi"/>
                <w:sz w:val="20"/>
              </w:rPr>
              <w:t>до</w:t>
            </w:r>
            <w:proofErr w:type="spellEnd"/>
            <w:r>
              <w:rPr>
                <w:rFonts w:asciiTheme="minorHAnsi" w:hAnsiTheme="minorHAnsi" w:cstheme="minorHAnsi"/>
                <w:sz w:val="20"/>
              </w:rPr>
              <w:t xml:space="preserve"> 2025</w:t>
            </w:r>
            <w:r w:rsidR="00E95E0E" w:rsidRPr="007351CE">
              <w:rPr>
                <w:rFonts w:asciiTheme="minorHAnsi" w:hAnsiTheme="minorHAnsi" w:cstheme="minorHAnsi"/>
                <w:sz w:val="20"/>
              </w:rPr>
              <w:t xml:space="preserve"> г.</w:t>
            </w:r>
          </w:p>
        </w:tc>
      </w:tr>
      <w:tr w:rsidR="00CC54AB" w:rsidRPr="003201B2" w14:paraId="72F27F43" w14:textId="77777777" w:rsidTr="00C25DB1">
        <w:tc>
          <w:tcPr>
            <w:tcW w:w="1763" w:type="dxa"/>
          </w:tcPr>
          <w:p w14:paraId="5069951C" w14:textId="7288921F" w:rsidR="00CC54AB" w:rsidRPr="007351CE" w:rsidRDefault="008C1B6D"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Инфраструктура</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связи</w:t>
            </w:r>
            <w:proofErr w:type="spellEnd"/>
          </w:p>
        </w:tc>
        <w:tc>
          <w:tcPr>
            <w:tcW w:w="4753" w:type="dxa"/>
          </w:tcPr>
          <w:p w14:paraId="7D8A37F2" w14:textId="574FDC58" w:rsidR="00CC54AB" w:rsidRPr="007351CE" w:rsidRDefault="00E95E0E"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Необходимо установить стандарты и процедуры </w:t>
            </w:r>
            <w:proofErr w:type="spellStart"/>
            <w:r w:rsidRPr="007351CE">
              <w:rPr>
                <w:rFonts w:asciiTheme="minorHAnsi" w:hAnsiTheme="minorHAnsi" w:cstheme="minorHAnsi"/>
                <w:sz w:val="20"/>
                <w:lang w:val="ru-RU"/>
              </w:rPr>
              <w:t>кибербезопасности</w:t>
            </w:r>
            <w:proofErr w:type="spellEnd"/>
          </w:p>
        </w:tc>
        <w:tc>
          <w:tcPr>
            <w:tcW w:w="1842" w:type="dxa"/>
          </w:tcPr>
          <w:p w14:paraId="3A914AE1" w14:textId="2414BB3B" w:rsidR="00CC54AB" w:rsidRPr="007351CE" w:rsidRDefault="00C25DB1"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Постоянно развивается с течением времени</w:t>
            </w:r>
          </w:p>
        </w:tc>
      </w:tr>
      <w:tr w:rsidR="00CC54AB" w:rsidRPr="003201B2" w14:paraId="76993652" w14:textId="77777777" w:rsidTr="00C25DB1">
        <w:tc>
          <w:tcPr>
            <w:tcW w:w="1763" w:type="dxa"/>
          </w:tcPr>
          <w:p w14:paraId="69EE28C5" w14:textId="0A04FF30" w:rsidR="00CC54AB" w:rsidRPr="007351CE" w:rsidRDefault="008C1B6D" w:rsidP="007351CE">
            <w:pPr>
              <w:pStyle w:val="a2"/>
              <w:spacing w:after="0" w:line="240" w:lineRule="auto"/>
              <w:jc w:val="left"/>
              <w:rPr>
                <w:rFonts w:asciiTheme="minorHAnsi" w:hAnsiTheme="minorHAnsi" w:cstheme="minorHAnsi"/>
                <w:sz w:val="20"/>
              </w:rPr>
            </w:pPr>
            <w:proofErr w:type="spellStart"/>
            <w:r w:rsidRPr="007351CE">
              <w:rPr>
                <w:rFonts w:asciiTheme="minorHAnsi" w:hAnsiTheme="minorHAnsi" w:cstheme="minorHAnsi"/>
                <w:sz w:val="20"/>
              </w:rPr>
              <w:t>Инфраструктура</w:t>
            </w:r>
            <w:proofErr w:type="spellEnd"/>
            <w:r w:rsidRPr="007351CE">
              <w:rPr>
                <w:rFonts w:asciiTheme="minorHAnsi" w:hAnsiTheme="minorHAnsi" w:cstheme="minorHAnsi"/>
                <w:sz w:val="20"/>
              </w:rPr>
              <w:t xml:space="preserve"> </w:t>
            </w:r>
            <w:proofErr w:type="spellStart"/>
            <w:r w:rsidRPr="007351CE">
              <w:rPr>
                <w:rFonts w:asciiTheme="minorHAnsi" w:hAnsiTheme="minorHAnsi" w:cstheme="minorHAnsi"/>
                <w:sz w:val="20"/>
              </w:rPr>
              <w:t>связи</w:t>
            </w:r>
            <w:proofErr w:type="spellEnd"/>
          </w:p>
        </w:tc>
        <w:tc>
          <w:tcPr>
            <w:tcW w:w="4753" w:type="dxa"/>
          </w:tcPr>
          <w:p w14:paraId="709EFF88" w14:textId="303D110B" w:rsidR="00CC54AB" w:rsidRPr="007351CE" w:rsidRDefault="00C25DB1"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 xml:space="preserve">Протоколы и стандарты связи, определенные / согласованные для развертываемых технологий </w:t>
            </w:r>
            <w:r w:rsidRPr="007351CE">
              <w:rPr>
                <w:rFonts w:asciiTheme="minorHAnsi" w:hAnsiTheme="minorHAnsi" w:cstheme="minorHAnsi"/>
                <w:sz w:val="20"/>
              </w:rPr>
              <w:t>Smart</w:t>
            </w:r>
            <w:r w:rsidRPr="007351CE">
              <w:rPr>
                <w:rFonts w:asciiTheme="minorHAnsi" w:hAnsiTheme="minorHAnsi" w:cstheme="minorHAnsi"/>
                <w:sz w:val="20"/>
                <w:lang w:val="ru-RU"/>
              </w:rPr>
              <w:t xml:space="preserve"> </w:t>
            </w:r>
            <w:r w:rsidRPr="007351CE">
              <w:rPr>
                <w:rFonts w:asciiTheme="minorHAnsi" w:hAnsiTheme="minorHAnsi" w:cstheme="minorHAnsi"/>
                <w:sz w:val="20"/>
              </w:rPr>
              <w:t>Grid</w:t>
            </w:r>
            <w:r w:rsidRPr="007351CE">
              <w:rPr>
                <w:rFonts w:asciiTheme="minorHAnsi" w:hAnsiTheme="minorHAnsi" w:cstheme="minorHAnsi"/>
                <w:sz w:val="20"/>
                <w:lang w:val="ru-RU"/>
              </w:rPr>
              <w:t>.</w:t>
            </w:r>
          </w:p>
        </w:tc>
        <w:tc>
          <w:tcPr>
            <w:tcW w:w="1842" w:type="dxa"/>
          </w:tcPr>
          <w:p w14:paraId="1EBDE8D0" w14:textId="3D592DDB" w:rsidR="00CC54AB" w:rsidRPr="007351CE" w:rsidRDefault="00C25DB1" w:rsidP="007351CE">
            <w:pPr>
              <w:pStyle w:val="a2"/>
              <w:spacing w:after="0" w:line="240" w:lineRule="auto"/>
              <w:jc w:val="left"/>
              <w:rPr>
                <w:rFonts w:asciiTheme="minorHAnsi" w:hAnsiTheme="minorHAnsi" w:cstheme="minorHAnsi"/>
                <w:sz w:val="20"/>
                <w:lang w:val="ru-RU"/>
              </w:rPr>
            </w:pPr>
            <w:r w:rsidRPr="007351CE">
              <w:rPr>
                <w:rFonts w:asciiTheme="minorHAnsi" w:hAnsiTheme="minorHAnsi" w:cstheme="minorHAnsi"/>
                <w:sz w:val="20"/>
                <w:lang w:val="ru-RU"/>
              </w:rPr>
              <w:t>Постоянно развивается с течением времени с помощью технологий</w:t>
            </w:r>
          </w:p>
        </w:tc>
      </w:tr>
    </w:tbl>
    <w:p w14:paraId="4643C451" w14:textId="765975EC" w:rsidR="00C25DB1" w:rsidRPr="007351CE" w:rsidRDefault="00C25DB1" w:rsidP="007351CE">
      <w:pPr>
        <w:pStyle w:val="a"/>
        <w:spacing w:after="0"/>
        <w:rPr>
          <w:szCs w:val="22"/>
          <w:lang w:val="ru-RU"/>
        </w:rPr>
      </w:pPr>
      <w:r w:rsidRPr="007351CE">
        <w:rPr>
          <w:szCs w:val="22"/>
          <w:lang w:val="ru-RU"/>
        </w:rPr>
        <w:t xml:space="preserve">Министерство энергетики - </w:t>
      </w:r>
      <w:proofErr w:type="spellStart"/>
      <w:r w:rsidR="00EB3C83" w:rsidRPr="007351CE">
        <w:rPr>
          <w:szCs w:val="22"/>
          <w:lang w:val="ru-RU"/>
        </w:rPr>
        <w:t>МинЭнерго</w:t>
      </w:r>
      <w:proofErr w:type="spellEnd"/>
      <w:r w:rsidRPr="007351CE">
        <w:rPr>
          <w:szCs w:val="22"/>
          <w:lang w:val="ru-RU"/>
        </w:rPr>
        <w:t xml:space="preserve">  </w:t>
      </w:r>
    </w:p>
    <w:p w14:paraId="30CF425A" w14:textId="6E45DE7C" w:rsidR="00C25DB1" w:rsidRPr="007351CE" w:rsidRDefault="00C25DB1" w:rsidP="007351CE">
      <w:pPr>
        <w:pStyle w:val="a"/>
        <w:spacing w:after="0"/>
        <w:rPr>
          <w:szCs w:val="22"/>
          <w:lang w:val="ru-RU"/>
        </w:rPr>
      </w:pPr>
      <w:r w:rsidRPr="007351CE">
        <w:rPr>
          <w:szCs w:val="22"/>
          <w:lang w:val="ru-RU"/>
        </w:rPr>
        <w:t xml:space="preserve">Национальный системный оператор - </w:t>
      </w:r>
      <w:r w:rsidR="00EB3C83" w:rsidRPr="007351CE">
        <w:rPr>
          <w:szCs w:val="22"/>
          <w:lang w:val="en-US"/>
        </w:rPr>
        <w:t>НСО</w:t>
      </w:r>
    </w:p>
    <w:p w14:paraId="1A3131E4" w14:textId="0F3A461E" w:rsidR="00C25DB1" w:rsidRPr="007351CE" w:rsidRDefault="00C25DB1" w:rsidP="007351CE">
      <w:pPr>
        <w:pStyle w:val="a"/>
        <w:spacing w:after="0"/>
        <w:rPr>
          <w:szCs w:val="22"/>
          <w:lang w:val="ru-RU"/>
        </w:rPr>
      </w:pPr>
      <w:r w:rsidRPr="007351CE">
        <w:rPr>
          <w:szCs w:val="22"/>
          <w:lang w:val="ru-RU"/>
        </w:rPr>
        <w:t xml:space="preserve">Региональные диспетчерские центры – </w:t>
      </w:r>
      <w:r w:rsidR="00EB3C83" w:rsidRPr="007351CE">
        <w:rPr>
          <w:szCs w:val="22"/>
        </w:rPr>
        <w:t>РДЦ</w:t>
      </w:r>
      <w:r w:rsidRPr="007351CE">
        <w:rPr>
          <w:szCs w:val="22"/>
        </w:rPr>
        <w:t>s</w:t>
      </w:r>
      <w:r w:rsidRPr="007351CE">
        <w:rPr>
          <w:szCs w:val="22"/>
          <w:lang w:val="ru-RU"/>
        </w:rPr>
        <w:t xml:space="preserve"> </w:t>
      </w:r>
    </w:p>
    <w:p w14:paraId="6C53BE55" w14:textId="17242988" w:rsidR="00C25DB1" w:rsidRPr="007351CE" w:rsidRDefault="00C25DB1" w:rsidP="007351CE">
      <w:pPr>
        <w:pStyle w:val="a"/>
        <w:spacing w:after="0"/>
        <w:rPr>
          <w:szCs w:val="22"/>
          <w:lang w:val="ru-RU"/>
        </w:rPr>
      </w:pPr>
      <w:r w:rsidRPr="007351CE">
        <w:rPr>
          <w:szCs w:val="22"/>
          <w:lang w:val="ru-RU"/>
        </w:rPr>
        <w:t xml:space="preserve">Региональные распределительные компании - </w:t>
      </w:r>
      <w:r w:rsidR="00EB3C83" w:rsidRPr="007351CE">
        <w:rPr>
          <w:szCs w:val="22"/>
        </w:rPr>
        <w:t>РЭК</w:t>
      </w:r>
    </w:p>
    <w:p w14:paraId="63B9C028" w14:textId="77777777" w:rsidR="00C25DB1" w:rsidRPr="007351CE" w:rsidRDefault="00C25DB1" w:rsidP="007351CE">
      <w:pPr>
        <w:pStyle w:val="a"/>
        <w:spacing w:after="0"/>
        <w:rPr>
          <w:szCs w:val="22"/>
          <w:lang w:val="ru-RU"/>
        </w:rPr>
      </w:pPr>
      <w:r w:rsidRPr="007351CE">
        <w:rPr>
          <w:szCs w:val="22"/>
          <w:lang w:val="ru-RU"/>
        </w:rPr>
        <w:t xml:space="preserve">Поставщик услуг данных счетчиков - MDSP </w:t>
      </w:r>
    </w:p>
    <w:p w14:paraId="680DB358" w14:textId="77777777" w:rsidR="00C25DB1" w:rsidRPr="007351CE" w:rsidRDefault="00C25DB1" w:rsidP="007351CE">
      <w:pPr>
        <w:pStyle w:val="a"/>
        <w:spacing w:after="0"/>
        <w:rPr>
          <w:szCs w:val="22"/>
          <w:lang w:val="ru-RU"/>
        </w:rPr>
      </w:pPr>
      <w:r w:rsidRPr="007351CE">
        <w:rPr>
          <w:szCs w:val="22"/>
          <w:lang w:val="ru-RU"/>
        </w:rPr>
        <w:t xml:space="preserve">Система управления данными счетчиков - </w:t>
      </w:r>
      <w:r w:rsidRPr="007351CE">
        <w:rPr>
          <w:szCs w:val="22"/>
        </w:rPr>
        <w:t>MDMS</w:t>
      </w:r>
    </w:p>
    <w:p w14:paraId="70A617A0" w14:textId="77777777" w:rsidR="00C25DB1" w:rsidRPr="007351CE" w:rsidRDefault="00C25DB1" w:rsidP="007351CE">
      <w:pPr>
        <w:pStyle w:val="a"/>
        <w:spacing w:after="0"/>
        <w:rPr>
          <w:szCs w:val="22"/>
          <w:lang w:val="ru-RU"/>
        </w:rPr>
      </w:pPr>
      <w:r w:rsidRPr="007351CE">
        <w:rPr>
          <w:szCs w:val="22"/>
          <w:lang w:val="ru-RU"/>
        </w:rPr>
        <w:t xml:space="preserve">Расширенная инфраструктура измерения - </w:t>
      </w:r>
      <w:r w:rsidRPr="007351CE">
        <w:rPr>
          <w:szCs w:val="22"/>
        </w:rPr>
        <w:t>AMI</w:t>
      </w:r>
    </w:p>
    <w:p w14:paraId="2EE53B1B" w14:textId="77777777" w:rsidR="00C25DB1" w:rsidRPr="007351CE" w:rsidRDefault="00C25DB1" w:rsidP="007351CE">
      <w:pPr>
        <w:pStyle w:val="a"/>
        <w:spacing w:after="0"/>
        <w:rPr>
          <w:szCs w:val="22"/>
          <w:lang w:val="ru-RU"/>
        </w:rPr>
      </w:pPr>
      <w:r w:rsidRPr="007351CE">
        <w:rPr>
          <w:rFonts w:asciiTheme="minorHAnsi" w:hAnsiTheme="minorHAnsi" w:cstheme="minorHAnsi"/>
          <w:szCs w:val="22"/>
          <w:lang w:val="ru-RU"/>
        </w:rPr>
        <w:t>общую информационную модель (</w:t>
      </w:r>
      <w:r w:rsidRPr="007351CE">
        <w:rPr>
          <w:rFonts w:asciiTheme="minorHAnsi" w:hAnsiTheme="minorHAnsi" w:cstheme="minorHAnsi"/>
          <w:szCs w:val="22"/>
        </w:rPr>
        <w:t>CIM</w:t>
      </w:r>
      <w:r w:rsidRPr="007351CE">
        <w:rPr>
          <w:rFonts w:asciiTheme="minorHAnsi" w:hAnsiTheme="minorHAnsi" w:cstheme="minorHAnsi"/>
          <w:szCs w:val="22"/>
          <w:lang w:val="ru-RU"/>
        </w:rPr>
        <w:t>)</w:t>
      </w:r>
    </w:p>
    <w:p w14:paraId="2B193687" w14:textId="77777777" w:rsidR="00C25DB1" w:rsidRPr="007351CE" w:rsidRDefault="00C25DB1" w:rsidP="007351CE">
      <w:pPr>
        <w:pStyle w:val="a"/>
        <w:spacing w:after="0"/>
        <w:rPr>
          <w:szCs w:val="22"/>
          <w:lang w:val="ru-RU"/>
        </w:rPr>
      </w:pPr>
      <w:r w:rsidRPr="007351CE">
        <w:rPr>
          <w:szCs w:val="22"/>
          <w:lang w:val="ru-RU"/>
        </w:rPr>
        <w:t>Система управления энергопотреблением</w:t>
      </w:r>
      <w:r w:rsidRPr="007351CE">
        <w:rPr>
          <w:szCs w:val="22"/>
          <w:lang w:val="en-US"/>
        </w:rPr>
        <w:t xml:space="preserve"> - </w:t>
      </w:r>
      <w:r w:rsidRPr="007351CE">
        <w:rPr>
          <w:szCs w:val="22"/>
        </w:rPr>
        <w:t>EMS</w:t>
      </w:r>
    </w:p>
    <w:p w14:paraId="014DA9F8" w14:textId="77777777" w:rsidR="00C25DB1" w:rsidRPr="007351CE" w:rsidRDefault="00C25DB1" w:rsidP="007351CE">
      <w:pPr>
        <w:pStyle w:val="a"/>
        <w:spacing w:after="0"/>
        <w:rPr>
          <w:szCs w:val="22"/>
          <w:lang w:val="ru-RU"/>
        </w:rPr>
      </w:pPr>
      <w:r w:rsidRPr="007351CE">
        <w:rPr>
          <w:szCs w:val="22"/>
          <w:lang w:val="ru-RU"/>
        </w:rPr>
        <w:t>Системы автоматизации подстанций</w:t>
      </w:r>
      <w:r w:rsidRPr="007351CE">
        <w:rPr>
          <w:szCs w:val="22"/>
          <w:lang w:val="en-US"/>
        </w:rPr>
        <w:t xml:space="preserve"> – </w:t>
      </w:r>
      <w:r w:rsidRPr="007351CE">
        <w:rPr>
          <w:szCs w:val="22"/>
          <w:lang w:val="ru-RU"/>
        </w:rPr>
        <w:t>SAS</w:t>
      </w:r>
    </w:p>
    <w:p w14:paraId="1B7E492A" w14:textId="77777777" w:rsidR="00C25DB1" w:rsidRPr="007351CE" w:rsidRDefault="00C25DB1" w:rsidP="007351CE">
      <w:pPr>
        <w:pStyle w:val="a"/>
        <w:spacing w:after="0"/>
        <w:rPr>
          <w:szCs w:val="22"/>
          <w:lang w:val="ru-RU"/>
        </w:rPr>
      </w:pPr>
      <w:r w:rsidRPr="007351CE">
        <w:rPr>
          <w:szCs w:val="22"/>
          <w:lang w:val="ru-RU"/>
        </w:rPr>
        <w:t xml:space="preserve"> </w:t>
      </w:r>
      <w:r w:rsidRPr="007351CE">
        <w:rPr>
          <w:rFonts w:ascii="Arial" w:hAnsi="Arial" w:cs="Arial"/>
          <w:bCs/>
          <w:szCs w:val="22"/>
          <w:shd w:val="clear" w:color="auto" w:fill="FFFFFF"/>
          <w:lang w:val="ru-RU"/>
        </w:rPr>
        <w:t xml:space="preserve">Чистая приведённая стоимость – </w:t>
      </w:r>
      <w:r w:rsidRPr="007351CE">
        <w:rPr>
          <w:rFonts w:ascii="Arial" w:hAnsi="Arial" w:cs="Arial"/>
          <w:szCs w:val="22"/>
          <w:shd w:val="clear" w:color="auto" w:fill="FFFFFF"/>
        </w:rPr>
        <w:t>NPV</w:t>
      </w:r>
    </w:p>
    <w:p w14:paraId="56C9A155" w14:textId="77777777" w:rsidR="00C25DB1" w:rsidRPr="007351CE" w:rsidRDefault="00C25DB1" w:rsidP="007351CE">
      <w:pPr>
        <w:pStyle w:val="a"/>
        <w:spacing w:after="0"/>
        <w:rPr>
          <w:szCs w:val="22"/>
          <w:lang w:val="ru-RU"/>
        </w:rPr>
      </w:pPr>
      <w:r w:rsidRPr="007351CE">
        <w:rPr>
          <w:szCs w:val="22"/>
        </w:rPr>
        <w:t>DMS</w:t>
      </w:r>
      <w:r w:rsidRPr="007351CE">
        <w:rPr>
          <w:szCs w:val="22"/>
          <w:lang w:val="ru-RU"/>
        </w:rPr>
        <w:t xml:space="preserve"> - Система управления распределением</w:t>
      </w:r>
    </w:p>
    <w:p w14:paraId="103F0D64" w14:textId="77777777" w:rsidR="00C25DB1" w:rsidRPr="007351CE" w:rsidRDefault="00C25DB1" w:rsidP="007351CE">
      <w:pPr>
        <w:pStyle w:val="a"/>
        <w:spacing w:after="0"/>
        <w:rPr>
          <w:szCs w:val="22"/>
          <w:lang w:val="ru-RU"/>
        </w:rPr>
      </w:pPr>
      <w:r w:rsidRPr="007351CE">
        <w:rPr>
          <w:szCs w:val="22"/>
        </w:rPr>
        <w:t>EE</w:t>
      </w:r>
      <w:r w:rsidRPr="007351CE">
        <w:rPr>
          <w:szCs w:val="22"/>
          <w:lang w:val="ru-RU"/>
        </w:rPr>
        <w:t xml:space="preserve"> - </w:t>
      </w:r>
      <w:proofErr w:type="spellStart"/>
      <w:r w:rsidRPr="007351CE">
        <w:rPr>
          <w:szCs w:val="22"/>
          <w:lang w:val="ru-RU"/>
        </w:rPr>
        <w:t>энергоэффективность</w:t>
      </w:r>
      <w:proofErr w:type="spellEnd"/>
    </w:p>
    <w:p w14:paraId="5DF1667B" w14:textId="77777777" w:rsidR="00C25DB1" w:rsidRPr="007351CE" w:rsidRDefault="00C25DB1" w:rsidP="007351CE">
      <w:pPr>
        <w:pStyle w:val="a"/>
        <w:spacing w:after="0"/>
        <w:rPr>
          <w:szCs w:val="22"/>
          <w:lang w:val="ru-RU"/>
        </w:rPr>
      </w:pPr>
      <w:r w:rsidRPr="007351CE">
        <w:rPr>
          <w:szCs w:val="22"/>
        </w:rPr>
        <w:t>EMS</w:t>
      </w:r>
      <w:r w:rsidRPr="007351CE">
        <w:rPr>
          <w:szCs w:val="22"/>
          <w:lang w:val="ru-RU"/>
        </w:rPr>
        <w:t xml:space="preserve"> - Система управления энергопотреблением</w:t>
      </w:r>
    </w:p>
    <w:p w14:paraId="10F55C85" w14:textId="77777777" w:rsidR="00C25DB1" w:rsidRPr="007351CE" w:rsidRDefault="00C25DB1" w:rsidP="007351CE">
      <w:pPr>
        <w:pStyle w:val="a"/>
        <w:spacing w:after="0"/>
        <w:rPr>
          <w:szCs w:val="22"/>
          <w:lang w:val="ru-RU"/>
        </w:rPr>
      </w:pPr>
      <w:r w:rsidRPr="007351CE">
        <w:rPr>
          <w:szCs w:val="22"/>
          <w:lang w:val="ru-RU"/>
        </w:rPr>
        <w:t>MMS - Система управления рынком</w:t>
      </w:r>
    </w:p>
    <w:p w14:paraId="4C43DCE3" w14:textId="77777777" w:rsidR="005C395B" w:rsidRPr="007351CE" w:rsidRDefault="005C395B" w:rsidP="007351CE">
      <w:pPr>
        <w:pStyle w:val="a2"/>
        <w:spacing w:after="0"/>
        <w:rPr>
          <w:szCs w:val="22"/>
          <w:lang w:val="ru-RU"/>
        </w:rPr>
      </w:pPr>
    </w:p>
    <w:p w14:paraId="44883698" w14:textId="39B151F8" w:rsidR="00C25DB1" w:rsidRPr="00C25DB1" w:rsidRDefault="00057407" w:rsidP="00057407">
      <w:pPr>
        <w:pStyle w:val="1"/>
        <w:numPr>
          <w:ilvl w:val="0"/>
          <w:numId w:val="0"/>
        </w:numPr>
        <w:ind w:hanging="709"/>
        <w:rPr>
          <w:lang w:val="ru-RU"/>
        </w:rPr>
      </w:pPr>
      <w:bookmarkStart w:id="105" w:name="_Toc80958836"/>
      <w:r w:rsidRPr="009C03B8">
        <w:rPr>
          <w:lang w:val="ru-RU"/>
        </w:rPr>
        <w:lastRenderedPageBreak/>
        <w:t>12</w:t>
      </w:r>
      <w:r w:rsidRPr="009C03B8">
        <w:rPr>
          <w:lang w:val="ru-RU"/>
        </w:rPr>
        <w:tab/>
      </w:r>
      <w:r>
        <w:rPr>
          <w:lang w:val="ru-RU"/>
        </w:rPr>
        <w:t>П</w:t>
      </w:r>
      <w:r w:rsidR="00C25DB1" w:rsidRPr="00C25DB1">
        <w:rPr>
          <w:lang w:val="ru-RU"/>
        </w:rPr>
        <w:t>ерспективны</w:t>
      </w:r>
      <w:r w:rsidR="00C25DB1">
        <w:rPr>
          <w:lang w:val="ru-RU"/>
        </w:rPr>
        <w:t>е</w:t>
      </w:r>
      <w:r w:rsidR="00C25DB1" w:rsidRPr="00C25DB1">
        <w:rPr>
          <w:lang w:val="ru-RU"/>
        </w:rPr>
        <w:t xml:space="preserve"> предварительны</w:t>
      </w:r>
      <w:r w:rsidR="00C25DB1">
        <w:rPr>
          <w:lang w:val="ru-RU"/>
        </w:rPr>
        <w:t>е</w:t>
      </w:r>
      <w:r w:rsidR="00C25DB1" w:rsidRPr="00C25DB1">
        <w:rPr>
          <w:lang w:val="ru-RU"/>
        </w:rPr>
        <w:t xml:space="preserve"> технико-экономически</w:t>
      </w:r>
      <w:r w:rsidR="00C25DB1">
        <w:rPr>
          <w:lang w:val="ru-RU"/>
        </w:rPr>
        <w:t>е</w:t>
      </w:r>
      <w:r w:rsidR="00C25DB1" w:rsidRPr="00C25DB1">
        <w:rPr>
          <w:lang w:val="ru-RU"/>
        </w:rPr>
        <w:t xml:space="preserve"> обосновани</w:t>
      </w:r>
      <w:r w:rsidR="00C25DB1">
        <w:rPr>
          <w:lang w:val="ru-RU"/>
        </w:rPr>
        <w:t>я</w:t>
      </w:r>
      <w:r w:rsidR="00C25DB1" w:rsidRPr="00C25DB1">
        <w:rPr>
          <w:lang w:val="ru-RU"/>
        </w:rPr>
        <w:t xml:space="preserve"> для поддержки дорожной карты </w:t>
      </w:r>
      <w:r w:rsidR="00C25DB1">
        <w:t>Smart</w:t>
      </w:r>
      <w:r w:rsidR="00C25DB1" w:rsidRPr="00C25DB1">
        <w:rPr>
          <w:lang w:val="ru-RU"/>
        </w:rPr>
        <w:t xml:space="preserve"> </w:t>
      </w:r>
      <w:r w:rsidR="00C25DB1">
        <w:t>Grid</w:t>
      </w:r>
      <w:bookmarkEnd w:id="105"/>
    </w:p>
    <w:p w14:paraId="38A32DD3" w14:textId="77777777" w:rsidR="00C25DB1" w:rsidRPr="00C25DB1" w:rsidRDefault="00C25DB1" w:rsidP="00C25DB1">
      <w:pPr>
        <w:pStyle w:val="a2"/>
        <w:rPr>
          <w:lang w:val="ru-RU"/>
        </w:rPr>
      </w:pPr>
      <w:r w:rsidRPr="00C25DB1">
        <w:rPr>
          <w:lang w:val="ru-RU"/>
        </w:rPr>
        <w:t xml:space="preserve">В рамках Дорожной карты </w:t>
      </w:r>
      <w:r>
        <w:t>Smart</w:t>
      </w:r>
      <w:r w:rsidRPr="00C25DB1">
        <w:rPr>
          <w:lang w:val="ru-RU"/>
        </w:rPr>
        <w:t xml:space="preserve"> </w:t>
      </w:r>
      <w:r>
        <w:t>Grid</w:t>
      </w:r>
      <w:r w:rsidRPr="00C25DB1">
        <w:rPr>
          <w:lang w:val="ru-RU"/>
        </w:rPr>
        <w:t xml:space="preserve"> был определен ряд пилотных проектов. Целью пилотных проектов является достижение значимых шагов на пути к реализации Дорожной карты </w:t>
      </w:r>
      <w:r>
        <w:t>Smart</w:t>
      </w:r>
      <w:r w:rsidRPr="00C25DB1">
        <w:rPr>
          <w:lang w:val="ru-RU"/>
        </w:rPr>
        <w:t xml:space="preserve"> </w:t>
      </w:r>
      <w:r>
        <w:t>Grid</w:t>
      </w:r>
      <w:r w:rsidRPr="00C25DB1">
        <w:rPr>
          <w:lang w:val="ru-RU"/>
        </w:rPr>
        <w:t xml:space="preserve"> и извлечение пользы из полученных знаний / уроков. В следующей таблице представлен ряд экспериментальных проектов, которые были определены.</w:t>
      </w:r>
    </w:p>
    <w:p w14:paraId="4D64F5D5" w14:textId="6721D1DD" w:rsidR="008115D6" w:rsidRPr="00C25DB1" w:rsidRDefault="00C25DB1" w:rsidP="00C25DB1">
      <w:pPr>
        <w:pStyle w:val="a2"/>
        <w:rPr>
          <w:lang w:val="ru-RU"/>
        </w:rPr>
      </w:pPr>
      <w:r w:rsidRPr="00C25DB1">
        <w:rPr>
          <w:lang w:val="ru-RU"/>
        </w:rPr>
        <w:t>Каждый из них требует более подробного анализа в качестве технико-экономического обоснования.</w:t>
      </w:r>
    </w:p>
    <w:p w14:paraId="37BEB0F0" w14:textId="4FDD137D" w:rsidR="003A3B23" w:rsidRPr="00C25DB1" w:rsidRDefault="00C25DB1" w:rsidP="003A3B23">
      <w:pPr>
        <w:pStyle w:val="ac"/>
        <w:ind w:left="1406"/>
        <w:rPr>
          <w:lang w:val="ru-RU"/>
        </w:rPr>
      </w:pPr>
      <w:r w:rsidRPr="00C25DB1">
        <w:rPr>
          <w:lang w:val="ru-RU"/>
        </w:rPr>
        <w:t>Таблица 28. Перспективные проекты предварительного технико-экономического обоснования</w:t>
      </w:r>
    </w:p>
    <w:tbl>
      <w:tblPr>
        <w:tblStyle w:val="af8"/>
        <w:tblW w:w="0" w:type="auto"/>
        <w:tblLook w:val="04A0" w:firstRow="1" w:lastRow="0" w:firstColumn="1" w:lastColumn="0" w:noHBand="0" w:noVBand="1"/>
      </w:tblPr>
      <w:tblGrid>
        <w:gridCol w:w="496"/>
        <w:gridCol w:w="2008"/>
        <w:gridCol w:w="1964"/>
        <w:gridCol w:w="1872"/>
        <w:gridCol w:w="2013"/>
      </w:tblGrid>
      <w:tr w:rsidR="003B0B93" w:rsidRPr="00116FDE" w14:paraId="66EE5D9F" w14:textId="4D588D17" w:rsidTr="00163A0E">
        <w:trPr>
          <w:tblHeader/>
        </w:trPr>
        <w:tc>
          <w:tcPr>
            <w:tcW w:w="525" w:type="dxa"/>
            <w:shd w:val="clear" w:color="auto" w:fill="F2F2F2" w:themeFill="background1" w:themeFillShade="F2"/>
          </w:tcPr>
          <w:p w14:paraId="4EC12C17" w14:textId="04A66502" w:rsidR="00824AC6" w:rsidRPr="00116FDE" w:rsidRDefault="00824AC6" w:rsidP="00116FDE">
            <w:pPr>
              <w:spacing w:line="240" w:lineRule="auto"/>
              <w:jc w:val="left"/>
              <w:rPr>
                <w:rFonts w:asciiTheme="minorHAnsi" w:hAnsiTheme="minorHAnsi" w:cstheme="minorHAnsi"/>
                <w:b/>
                <w:bCs/>
                <w:sz w:val="20"/>
              </w:rPr>
            </w:pPr>
            <w:r w:rsidRPr="00116FDE">
              <w:rPr>
                <w:rFonts w:asciiTheme="minorHAnsi" w:hAnsiTheme="minorHAnsi" w:cstheme="minorHAnsi"/>
                <w:b/>
                <w:bCs/>
                <w:sz w:val="20"/>
              </w:rPr>
              <w:t>No.</w:t>
            </w:r>
          </w:p>
        </w:tc>
        <w:tc>
          <w:tcPr>
            <w:tcW w:w="1678" w:type="dxa"/>
            <w:shd w:val="clear" w:color="auto" w:fill="F2F2F2" w:themeFill="background1" w:themeFillShade="F2"/>
          </w:tcPr>
          <w:p w14:paraId="2996C706" w14:textId="70F3AD54" w:rsidR="00824AC6" w:rsidRPr="00116FDE" w:rsidRDefault="00C25DB1" w:rsidP="00116FDE">
            <w:pPr>
              <w:spacing w:line="240" w:lineRule="auto"/>
              <w:jc w:val="left"/>
              <w:rPr>
                <w:rFonts w:asciiTheme="minorHAnsi" w:hAnsiTheme="minorHAnsi" w:cstheme="minorHAnsi"/>
                <w:b/>
                <w:bCs/>
                <w:sz w:val="20"/>
              </w:rPr>
            </w:pPr>
            <w:proofErr w:type="spellStart"/>
            <w:r w:rsidRPr="00116FDE">
              <w:rPr>
                <w:rFonts w:asciiTheme="minorHAnsi" w:hAnsiTheme="minorHAnsi" w:cstheme="minorHAnsi"/>
                <w:b/>
                <w:bCs/>
                <w:sz w:val="20"/>
              </w:rPr>
              <w:t>Проект</w:t>
            </w:r>
            <w:proofErr w:type="spellEnd"/>
          </w:p>
        </w:tc>
        <w:tc>
          <w:tcPr>
            <w:tcW w:w="2085" w:type="dxa"/>
            <w:shd w:val="clear" w:color="auto" w:fill="F2F2F2" w:themeFill="background1" w:themeFillShade="F2"/>
          </w:tcPr>
          <w:p w14:paraId="185DF0DF" w14:textId="708268D2" w:rsidR="00824AC6" w:rsidRPr="00116FDE" w:rsidRDefault="00C25DB1" w:rsidP="00116FDE">
            <w:pPr>
              <w:spacing w:line="240" w:lineRule="auto"/>
              <w:jc w:val="left"/>
              <w:rPr>
                <w:rFonts w:asciiTheme="minorHAnsi" w:hAnsiTheme="minorHAnsi" w:cstheme="minorHAnsi"/>
                <w:b/>
                <w:bCs/>
                <w:sz w:val="20"/>
                <w:lang w:val="ru-RU"/>
              </w:rPr>
            </w:pPr>
            <w:r w:rsidRPr="00116FDE">
              <w:rPr>
                <w:rFonts w:asciiTheme="minorHAnsi" w:hAnsiTheme="minorHAnsi" w:cstheme="minorHAnsi"/>
                <w:b/>
                <w:bCs/>
                <w:sz w:val="20"/>
                <w:lang w:val="ru-RU"/>
              </w:rPr>
              <w:t>Область</w:t>
            </w:r>
          </w:p>
        </w:tc>
        <w:tc>
          <w:tcPr>
            <w:tcW w:w="1661" w:type="dxa"/>
            <w:shd w:val="clear" w:color="auto" w:fill="F2F2F2" w:themeFill="background1" w:themeFillShade="F2"/>
          </w:tcPr>
          <w:p w14:paraId="5020F0D8" w14:textId="19BF884F" w:rsidR="00824AC6" w:rsidRPr="00116FDE" w:rsidRDefault="00163A0E" w:rsidP="00116FDE">
            <w:pPr>
              <w:spacing w:line="240" w:lineRule="auto"/>
              <w:jc w:val="left"/>
              <w:rPr>
                <w:rFonts w:asciiTheme="minorHAnsi" w:hAnsiTheme="minorHAnsi" w:cstheme="minorHAnsi"/>
                <w:b/>
                <w:bCs/>
                <w:sz w:val="20"/>
                <w:lang w:val="ru-RU"/>
              </w:rPr>
            </w:pPr>
            <w:r w:rsidRPr="00116FDE">
              <w:rPr>
                <w:rFonts w:asciiTheme="minorHAnsi" w:hAnsiTheme="minorHAnsi" w:cstheme="minorHAnsi"/>
                <w:b/>
                <w:bCs/>
                <w:sz w:val="20"/>
                <w:lang w:val="ru-RU"/>
              </w:rPr>
              <w:t>Дополнение</w:t>
            </w:r>
          </w:p>
        </w:tc>
        <w:tc>
          <w:tcPr>
            <w:tcW w:w="2404" w:type="dxa"/>
            <w:shd w:val="clear" w:color="auto" w:fill="F2F2F2" w:themeFill="background1" w:themeFillShade="F2"/>
          </w:tcPr>
          <w:p w14:paraId="592991C8" w14:textId="149AD3C7" w:rsidR="00824AC6" w:rsidRPr="00116FDE" w:rsidRDefault="00163A0E" w:rsidP="00116FDE">
            <w:pPr>
              <w:spacing w:line="240" w:lineRule="auto"/>
              <w:jc w:val="left"/>
              <w:rPr>
                <w:rFonts w:asciiTheme="minorHAnsi" w:hAnsiTheme="minorHAnsi" w:cstheme="minorHAnsi"/>
                <w:b/>
                <w:bCs/>
                <w:sz w:val="20"/>
              </w:rPr>
            </w:pPr>
            <w:proofErr w:type="spellStart"/>
            <w:r w:rsidRPr="00116FDE">
              <w:rPr>
                <w:rFonts w:asciiTheme="minorHAnsi" w:hAnsiTheme="minorHAnsi" w:cstheme="minorHAnsi"/>
                <w:b/>
                <w:bCs/>
                <w:sz w:val="20"/>
              </w:rPr>
              <w:t>Описание</w:t>
            </w:r>
            <w:proofErr w:type="spellEnd"/>
          </w:p>
        </w:tc>
      </w:tr>
      <w:tr w:rsidR="003B0B93" w:rsidRPr="003201B2" w14:paraId="2D64B500" w14:textId="2ACA8B1C" w:rsidTr="00163A0E">
        <w:tc>
          <w:tcPr>
            <w:tcW w:w="525" w:type="dxa"/>
          </w:tcPr>
          <w:p w14:paraId="20980D0C" w14:textId="5FB109F6" w:rsidR="00824AC6" w:rsidRPr="00116FDE" w:rsidRDefault="00824AC6" w:rsidP="00116FDE">
            <w:pPr>
              <w:spacing w:line="240" w:lineRule="auto"/>
              <w:jc w:val="left"/>
              <w:rPr>
                <w:rFonts w:asciiTheme="minorHAnsi" w:hAnsiTheme="minorHAnsi" w:cstheme="minorHAnsi"/>
                <w:sz w:val="20"/>
              </w:rPr>
            </w:pPr>
            <w:r w:rsidRPr="00116FDE">
              <w:rPr>
                <w:rFonts w:asciiTheme="minorHAnsi" w:hAnsiTheme="minorHAnsi" w:cstheme="minorHAnsi"/>
                <w:sz w:val="20"/>
              </w:rPr>
              <w:t>1</w:t>
            </w:r>
          </w:p>
        </w:tc>
        <w:tc>
          <w:tcPr>
            <w:tcW w:w="1678" w:type="dxa"/>
          </w:tcPr>
          <w:p w14:paraId="618A88F5" w14:textId="7FA61D69" w:rsidR="00824AC6" w:rsidRPr="00116FDE" w:rsidRDefault="00163A0E" w:rsidP="00116FDE">
            <w:pPr>
              <w:spacing w:line="240" w:lineRule="auto"/>
              <w:jc w:val="left"/>
              <w:rPr>
                <w:rFonts w:asciiTheme="minorHAnsi" w:hAnsiTheme="minorHAnsi" w:cstheme="minorHAnsi"/>
                <w:sz w:val="20"/>
              </w:rPr>
            </w:pPr>
            <w:proofErr w:type="spellStart"/>
            <w:r w:rsidRPr="00116FDE">
              <w:rPr>
                <w:rFonts w:asciiTheme="minorHAnsi" w:hAnsiTheme="minorHAnsi" w:cstheme="minorHAnsi"/>
                <w:sz w:val="20"/>
              </w:rPr>
              <w:t>Пилотное</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расширение</w:t>
            </w:r>
            <w:proofErr w:type="spellEnd"/>
            <w:r w:rsidRPr="00116FDE">
              <w:rPr>
                <w:rFonts w:asciiTheme="minorHAnsi" w:hAnsiTheme="minorHAnsi" w:cstheme="minorHAnsi"/>
                <w:sz w:val="20"/>
              </w:rPr>
              <w:t xml:space="preserve"> WAMS</w:t>
            </w:r>
          </w:p>
        </w:tc>
        <w:tc>
          <w:tcPr>
            <w:tcW w:w="2085" w:type="dxa"/>
          </w:tcPr>
          <w:p w14:paraId="1AB503EF" w14:textId="3EA738F8" w:rsidR="00824AC6" w:rsidRPr="00116FDE" w:rsidRDefault="00824AC6" w:rsidP="00116FDE">
            <w:pPr>
              <w:spacing w:line="240" w:lineRule="auto"/>
              <w:jc w:val="left"/>
              <w:rPr>
                <w:rFonts w:asciiTheme="minorHAnsi" w:hAnsiTheme="minorHAnsi" w:cstheme="minorHAnsi"/>
                <w:sz w:val="20"/>
              </w:rPr>
            </w:pPr>
            <w:r w:rsidRPr="00116FDE">
              <w:rPr>
                <w:rFonts w:asciiTheme="minorHAnsi" w:hAnsiTheme="minorHAnsi" w:cstheme="minorHAnsi"/>
                <w:sz w:val="20"/>
              </w:rPr>
              <w:t>SCADA/</w:t>
            </w:r>
            <w:r w:rsidR="00163A0E" w:rsidRPr="00116FDE">
              <w:rPr>
                <w:rFonts w:asciiTheme="minorHAnsi" w:hAnsiTheme="minorHAnsi" w:cstheme="minorHAnsi"/>
                <w:sz w:val="20"/>
                <w:lang w:val="ru-RU"/>
              </w:rPr>
              <w:t xml:space="preserve"> Система управления энергопотреблением</w:t>
            </w:r>
          </w:p>
        </w:tc>
        <w:tc>
          <w:tcPr>
            <w:tcW w:w="1661" w:type="dxa"/>
          </w:tcPr>
          <w:p w14:paraId="7DD979BC" w14:textId="7CF58561" w:rsidR="00824AC6" w:rsidRPr="00116FDE" w:rsidRDefault="006258B0" w:rsidP="00116FDE">
            <w:pPr>
              <w:spacing w:line="240" w:lineRule="auto"/>
              <w:jc w:val="left"/>
              <w:rPr>
                <w:rFonts w:asciiTheme="minorHAnsi" w:hAnsiTheme="minorHAnsi" w:cstheme="minorHAnsi"/>
                <w:sz w:val="20"/>
              </w:rPr>
            </w:pPr>
            <w:r w:rsidRPr="00116FDE">
              <w:rPr>
                <w:rFonts w:asciiTheme="minorHAnsi" w:hAnsiTheme="minorHAnsi" w:cstheme="minorHAnsi"/>
                <w:sz w:val="20"/>
              </w:rPr>
              <w:t>KEGOC</w:t>
            </w:r>
            <w:r w:rsidR="00824AC6" w:rsidRPr="00116FDE">
              <w:rPr>
                <w:rFonts w:asciiTheme="minorHAnsi" w:hAnsiTheme="minorHAnsi" w:cstheme="minorHAnsi"/>
                <w:sz w:val="20"/>
              </w:rPr>
              <w:t xml:space="preserve"> </w:t>
            </w:r>
          </w:p>
        </w:tc>
        <w:tc>
          <w:tcPr>
            <w:tcW w:w="2404" w:type="dxa"/>
          </w:tcPr>
          <w:p w14:paraId="374788C4" w14:textId="2E6F2A8C" w:rsidR="00824AC6" w:rsidRPr="00116FDE" w:rsidRDefault="00163A0E"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 xml:space="preserve">Пилотный проект </w:t>
            </w:r>
            <w:r w:rsidRPr="00116FDE">
              <w:rPr>
                <w:rFonts w:asciiTheme="minorHAnsi" w:hAnsiTheme="minorHAnsi" w:cstheme="minorHAnsi"/>
                <w:sz w:val="20"/>
              </w:rPr>
              <w:t>WAMS</w:t>
            </w:r>
            <w:r w:rsidRPr="00116FDE">
              <w:rPr>
                <w:rFonts w:asciiTheme="minorHAnsi" w:hAnsiTheme="minorHAnsi" w:cstheme="minorHAnsi"/>
                <w:sz w:val="20"/>
                <w:lang w:val="ru-RU"/>
              </w:rPr>
              <w:t xml:space="preserve"> расширен, чтобы охватить всю национальную систему</w:t>
            </w:r>
          </w:p>
        </w:tc>
      </w:tr>
      <w:tr w:rsidR="003B0B93" w:rsidRPr="003201B2" w14:paraId="4873F4E4" w14:textId="77777777" w:rsidTr="00163A0E">
        <w:tc>
          <w:tcPr>
            <w:tcW w:w="525" w:type="dxa"/>
          </w:tcPr>
          <w:p w14:paraId="2D53B4F5" w14:textId="23869AA8" w:rsidR="00824AC6" w:rsidRPr="00116FDE" w:rsidRDefault="00824AC6" w:rsidP="00116FDE">
            <w:pPr>
              <w:spacing w:line="240" w:lineRule="auto"/>
              <w:jc w:val="left"/>
              <w:rPr>
                <w:rFonts w:asciiTheme="minorHAnsi" w:hAnsiTheme="minorHAnsi" w:cstheme="minorHAnsi"/>
                <w:sz w:val="20"/>
              </w:rPr>
            </w:pPr>
            <w:r w:rsidRPr="00116FDE">
              <w:rPr>
                <w:rFonts w:asciiTheme="minorHAnsi" w:hAnsiTheme="minorHAnsi" w:cstheme="minorHAnsi"/>
                <w:sz w:val="20"/>
              </w:rPr>
              <w:t>2</w:t>
            </w:r>
          </w:p>
        </w:tc>
        <w:tc>
          <w:tcPr>
            <w:tcW w:w="1678" w:type="dxa"/>
          </w:tcPr>
          <w:p w14:paraId="7F51D7C4" w14:textId="48C8753F" w:rsidR="00824AC6" w:rsidRPr="00116FDE" w:rsidRDefault="00163A0E"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 xml:space="preserve">SCADA / Система управления </w:t>
            </w:r>
            <w:r w:rsidR="00116FDE">
              <w:rPr>
                <w:rFonts w:asciiTheme="minorHAnsi" w:hAnsiTheme="minorHAnsi" w:cstheme="minorHAnsi"/>
                <w:sz w:val="20"/>
                <w:lang w:val="ru-RU"/>
              </w:rPr>
              <w:t xml:space="preserve">распределительными электрическими сетями </w:t>
            </w:r>
            <w:r w:rsidRPr="00116FDE">
              <w:rPr>
                <w:rFonts w:asciiTheme="minorHAnsi" w:hAnsiTheme="minorHAnsi" w:cstheme="minorHAnsi"/>
                <w:sz w:val="20"/>
                <w:lang w:val="ru-RU"/>
              </w:rPr>
              <w:t xml:space="preserve"> </w:t>
            </w:r>
            <w:proofErr w:type="spellStart"/>
            <w:r w:rsidRPr="00116FDE">
              <w:rPr>
                <w:rFonts w:asciiTheme="minorHAnsi" w:hAnsiTheme="minorHAnsi" w:cstheme="minorHAnsi"/>
                <w:sz w:val="20"/>
                <w:lang w:val="ru-RU"/>
              </w:rPr>
              <w:t>Pilot</w:t>
            </w:r>
            <w:proofErr w:type="spellEnd"/>
            <w:r w:rsidRPr="00116FDE">
              <w:rPr>
                <w:rFonts w:asciiTheme="minorHAnsi" w:hAnsiTheme="minorHAnsi" w:cstheme="minorHAnsi"/>
                <w:sz w:val="20"/>
                <w:lang w:val="ru-RU"/>
              </w:rPr>
              <w:t>.</w:t>
            </w:r>
          </w:p>
        </w:tc>
        <w:tc>
          <w:tcPr>
            <w:tcW w:w="2085" w:type="dxa"/>
          </w:tcPr>
          <w:p w14:paraId="01CF8653" w14:textId="47FF6988" w:rsidR="00824AC6" w:rsidRPr="00116FDE" w:rsidRDefault="0094530F" w:rsidP="00116FDE">
            <w:pPr>
              <w:spacing w:line="240" w:lineRule="auto"/>
              <w:jc w:val="left"/>
              <w:rPr>
                <w:rFonts w:asciiTheme="minorHAnsi" w:hAnsiTheme="minorHAnsi" w:cstheme="minorHAnsi"/>
                <w:sz w:val="20"/>
              </w:rPr>
            </w:pPr>
            <w:r w:rsidRPr="00116FDE">
              <w:rPr>
                <w:rFonts w:asciiTheme="minorHAnsi" w:hAnsiTheme="minorHAnsi" w:cstheme="minorHAnsi"/>
                <w:sz w:val="20"/>
              </w:rPr>
              <w:t xml:space="preserve">SCADA/ </w:t>
            </w:r>
            <w:r w:rsidR="00163A0E" w:rsidRPr="00116FDE">
              <w:rPr>
                <w:rFonts w:asciiTheme="minorHAnsi" w:hAnsiTheme="minorHAnsi" w:cstheme="minorHAnsi"/>
                <w:sz w:val="20"/>
                <w:lang w:val="ru-RU"/>
              </w:rPr>
              <w:t>Система управления распределением</w:t>
            </w:r>
          </w:p>
        </w:tc>
        <w:tc>
          <w:tcPr>
            <w:tcW w:w="1661" w:type="dxa"/>
          </w:tcPr>
          <w:p w14:paraId="3BC8D0A1" w14:textId="29481EBB" w:rsidR="00824AC6" w:rsidRPr="00116FDE" w:rsidRDefault="00163A0E" w:rsidP="00116FDE">
            <w:pPr>
              <w:spacing w:line="240" w:lineRule="auto"/>
              <w:jc w:val="left"/>
              <w:rPr>
                <w:rFonts w:asciiTheme="minorHAnsi" w:hAnsiTheme="minorHAnsi" w:cstheme="minorHAnsi"/>
                <w:sz w:val="20"/>
              </w:rPr>
            </w:pPr>
            <w:r w:rsidRPr="00116FDE">
              <w:rPr>
                <w:rFonts w:asciiTheme="minorHAnsi" w:hAnsiTheme="minorHAnsi" w:cstheme="minorHAnsi"/>
                <w:sz w:val="20"/>
                <w:lang w:val="ru-RU"/>
              </w:rPr>
              <w:t>выбранные</w:t>
            </w:r>
            <w:r w:rsidR="004C0448" w:rsidRPr="00116FDE">
              <w:rPr>
                <w:rFonts w:asciiTheme="minorHAnsi" w:hAnsiTheme="minorHAnsi" w:cstheme="minorHAnsi"/>
                <w:sz w:val="20"/>
              </w:rPr>
              <w:t xml:space="preserve"> </w:t>
            </w:r>
            <w:r w:rsidR="00DC1084" w:rsidRPr="00116FDE">
              <w:rPr>
                <w:rFonts w:asciiTheme="minorHAnsi" w:hAnsiTheme="minorHAnsi" w:cstheme="minorHAnsi"/>
                <w:sz w:val="20"/>
              </w:rPr>
              <w:t xml:space="preserve"> </w:t>
            </w:r>
            <w:r w:rsidRPr="00116FDE">
              <w:rPr>
                <w:rFonts w:asciiTheme="minorHAnsi" w:hAnsiTheme="minorHAnsi" w:cstheme="minorHAnsi"/>
                <w:sz w:val="20"/>
                <w:lang w:val="ru-RU"/>
              </w:rPr>
              <w:t>Региональные распределительные компании</w:t>
            </w:r>
          </w:p>
        </w:tc>
        <w:tc>
          <w:tcPr>
            <w:tcW w:w="2404" w:type="dxa"/>
          </w:tcPr>
          <w:p w14:paraId="1160C50B" w14:textId="487AE537" w:rsidR="00824AC6" w:rsidRPr="00116FDE" w:rsidRDefault="00163A0E"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 xml:space="preserve">В наиболее подходящем месте. Региональные распределительные компании выполняют </w:t>
            </w:r>
            <w:r w:rsidRPr="00116FDE">
              <w:rPr>
                <w:rFonts w:asciiTheme="minorHAnsi" w:hAnsiTheme="minorHAnsi" w:cstheme="minorHAnsi"/>
                <w:sz w:val="20"/>
              </w:rPr>
              <w:t>SCADA</w:t>
            </w:r>
            <w:r w:rsidRPr="00116FDE">
              <w:rPr>
                <w:rFonts w:asciiTheme="minorHAnsi" w:hAnsiTheme="minorHAnsi" w:cstheme="minorHAnsi"/>
                <w:sz w:val="20"/>
                <w:lang w:val="ru-RU"/>
              </w:rPr>
              <w:t xml:space="preserve">. Система управления распределением / развертывание и взаимодействие с </w:t>
            </w:r>
            <w:r w:rsidRPr="00116FDE">
              <w:rPr>
                <w:rFonts w:asciiTheme="minorHAnsi" w:hAnsiTheme="minorHAnsi" w:cstheme="minorHAnsi"/>
                <w:sz w:val="20"/>
              </w:rPr>
              <w:t>SCADA</w:t>
            </w:r>
            <w:r w:rsidRPr="00116FDE">
              <w:rPr>
                <w:rFonts w:asciiTheme="minorHAnsi" w:hAnsiTheme="minorHAnsi" w:cstheme="minorHAnsi"/>
                <w:sz w:val="20"/>
                <w:lang w:val="ru-RU"/>
              </w:rPr>
              <w:t xml:space="preserve"> / Системой управления энергопотреблением.</w:t>
            </w:r>
          </w:p>
        </w:tc>
      </w:tr>
      <w:tr w:rsidR="003B0B93" w:rsidRPr="003201B2" w14:paraId="12385B95" w14:textId="77777777" w:rsidTr="00163A0E">
        <w:tc>
          <w:tcPr>
            <w:tcW w:w="525" w:type="dxa"/>
          </w:tcPr>
          <w:p w14:paraId="2DF7A397" w14:textId="171E1FAD" w:rsidR="00824AC6" w:rsidRPr="00116FDE" w:rsidRDefault="00824AC6" w:rsidP="00116FDE">
            <w:pPr>
              <w:spacing w:line="240" w:lineRule="auto"/>
              <w:jc w:val="left"/>
              <w:rPr>
                <w:rFonts w:asciiTheme="minorHAnsi" w:hAnsiTheme="minorHAnsi" w:cstheme="minorHAnsi"/>
                <w:sz w:val="20"/>
              </w:rPr>
            </w:pPr>
            <w:r w:rsidRPr="00116FDE">
              <w:rPr>
                <w:rFonts w:asciiTheme="minorHAnsi" w:hAnsiTheme="minorHAnsi" w:cstheme="minorHAnsi"/>
                <w:sz w:val="20"/>
              </w:rPr>
              <w:t>3</w:t>
            </w:r>
          </w:p>
        </w:tc>
        <w:tc>
          <w:tcPr>
            <w:tcW w:w="1678" w:type="dxa"/>
          </w:tcPr>
          <w:p w14:paraId="104BB478" w14:textId="3D305EA1" w:rsidR="00824AC6" w:rsidRPr="00116FDE" w:rsidRDefault="00163A0E" w:rsidP="00116FDE">
            <w:pPr>
              <w:spacing w:line="240" w:lineRule="auto"/>
              <w:jc w:val="left"/>
              <w:rPr>
                <w:rFonts w:asciiTheme="minorHAnsi" w:hAnsiTheme="minorHAnsi" w:cstheme="minorHAnsi"/>
                <w:sz w:val="20"/>
              </w:rPr>
            </w:pPr>
            <w:proofErr w:type="spellStart"/>
            <w:r w:rsidRPr="00116FDE">
              <w:rPr>
                <w:rFonts w:asciiTheme="minorHAnsi" w:hAnsiTheme="minorHAnsi" w:cstheme="minorHAnsi"/>
                <w:sz w:val="20"/>
              </w:rPr>
              <w:t>Механизм</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динамического</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ценообразования</w:t>
            </w:r>
            <w:proofErr w:type="spellEnd"/>
          </w:p>
        </w:tc>
        <w:tc>
          <w:tcPr>
            <w:tcW w:w="2085" w:type="dxa"/>
          </w:tcPr>
          <w:p w14:paraId="4357268D" w14:textId="2AEF40A5" w:rsidR="00824AC6" w:rsidRPr="00116FDE" w:rsidRDefault="00163A0E"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Рынок электроэнергии (Система управления рынком)</w:t>
            </w:r>
          </w:p>
        </w:tc>
        <w:tc>
          <w:tcPr>
            <w:tcW w:w="1661" w:type="dxa"/>
          </w:tcPr>
          <w:p w14:paraId="546446C4" w14:textId="70C6EAA3" w:rsidR="00824AC6" w:rsidRPr="00116FDE" w:rsidRDefault="00A2340C"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rPr>
              <w:t>KOREM</w:t>
            </w:r>
            <w:r w:rsidR="00C214B8" w:rsidRPr="00116FDE">
              <w:rPr>
                <w:rFonts w:asciiTheme="minorHAnsi" w:hAnsiTheme="minorHAnsi" w:cstheme="minorHAnsi"/>
                <w:sz w:val="20"/>
                <w:lang w:val="ru-RU"/>
              </w:rPr>
              <w:t xml:space="preserve"> </w:t>
            </w:r>
            <w:r w:rsidR="00116FDE">
              <w:rPr>
                <w:rFonts w:asciiTheme="minorHAnsi" w:hAnsiTheme="minorHAnsi" w:cstheme="minorHAnsi"/>
                <w:sz w:val="20"/>
                <w:lang w:val="ru-RU"/>
              </w:rPr>
              <w:t>и</w:t>
            </w:r>
            <w:r w:rsidR="00C214B8" w:rsidRPr="00116FDE">
              <w:rPr>
                <w:rFonts w:asciiTheme="minorHAnsi" w:hAnsiTheme="minorHAnsi" w:cstheme="minorHAnsi"/>
                <w:sz w:val="20"/>
                <w:lang w:val="ru-RU"/>
              </w:rPr>
              <w:t xml:space="preserve"> </w:t>
            </w:r>
            <w:r w:rsidR="00DB172F" w:rsidRPr="00116FDE">
              <w:rPr>
                <w:rFonts w:asciiTheme="minorHAnsi" w:hAnsiTheme="minorHAnsi" w:cstheme="minorHAnsi"/>
                <w:sz w:val="20"/>
                <w:lang w:val="ru-RU"/>
              </w:rPr>
              <w:t xml:space="preserve"> </w:t>
            </w:r>
            <w:r w:rsidR="00163A0E" w:rsidRPr="00116FDE">
              <w:rPr>
                <w:rFonts w:asciiTheme="minorHAnsi" w:hAnsiTheme="minorHAnsi" w:cstheme="minorHAnsi"/>
                <w:sz w:val="20"/>
                <w:lang w:val="ru-RU"/>
              </w:rPr>
              <w:t>Региональные распределительные компании</w:t>
            </w:r>
          </w:p>
        </w:tc>
        <w:tc>
          <w:tcPr>
            <w:tcW w:w="2404" w:type="dxa"/>
          </w:tcPr>
          <w:p w14:paraId="016EC997" w14:textId="7AFCDCAC" w:rsidR="00824AC6" w:rsidRPr="00116FDE" w:rsidRDefault="00163A0E"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Пробный тариф динамического ценообразования для клиентов, у которых есть умные счетчики</w:t>
            </w:r>
          </w:p>
        </w:tc>
      </w:tr>
      <w:tr w:rsidR="003B0B93" w:rsidRPr="003201B2" w14:paraId="114915E0" w14:textId="77777777" w:rsidTr="00163A0E">
        <w:tc>
          <w:tcPr>
            <w:tcW w:w="525" w:type="dxa"/>
          </w:tcPr>
          <w:p w14:paraId="7E14AE43" w14:textId="3BD8FE5A" w:rsidR="00824AC6" w:rsidRPr="00116FDE" w:rsidRDefault="00824AC6" w:rsidP="00116FDE">
            <w:pPr>
              <w:spacing w:line="240" w:lineRule="auto"/>
              <w:jc w:val="left"/>
              <w:rPr>
                <w:rFonts w:asciiTheme="minorHAnsi" w:hAnsiTheme="minorHAnsi" w:cstheme="minorHAnsi"/>
                <w:sz w:val="20"/>
              </w:rPr>
            </w:pPr>
            <w:r w:rsidRPr="00116FDE">
              <w:rPr>
                <w:rFonts w:asciiTheme="minorHAnsi" w:hAnsiTheme="minorHAnsi" w:cstheme="minorHAnsi"/>
                <w:sz w:val="20"/>
              </w:rPr>
              <w:t>4</w:t>
            </w:r>
          </w:p>
        </w:tc>
        <w:tc>
          <w:tcPr>
            <w:tcW w:w="1678" w:type="dxa"/>
          </w:tcPr>
          <w:p w14:paraId="7A6E464F" w14:textId="1F981437" w:rsidR="00824AC6" w:rsidRPr="00116FDE" w:rsidRDefault="00163A0E"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Прямая покупка электроэнергии между клиентом и встроенным генератором</w:t>
            </w:r>
          </w:p>
        </w:tc>
        <w:tc>
          <w:tcPr>
            <w:tcW w:w="2085" w:type="dxa"/>
          </w:tcPr>
          <w:p w14:paraId="738C3C35" w14:textId="7A56B9A6" w:rsidR="00824AC6" w:rsidRPr="00116FDE" w:rsidRDefault="00163A0E"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Рынок электроэнергии (Система управления рынком)</w:t>
            </w:r>
          </w:p>
        </w:tc>
        <w:tc>
          <w:tcPr>
            <w:tcW w:w="1661" w:type="dxa"/>
          </w:tcPr>
          <w:p w14:paraId="4674526E" w14:textId="3D020918" w:rsidR="00824AC6" w:rsidRPr="00116FDE" w:rsidRDefault="00116FDE"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rPr>
              <w:t>KOREM</w:t>
            </w:r>
            <w:r w:rsidR="00163A0E" w:rsidRPr="00116FDE">
              <w:rPr>
                <w:rFonts w:asciiTheme="minorHAnsi" w:hAnsiTheme="minorHAnsi" w:cstheme="minorHAnsi"/>
                <w:sz w:val="20"/>
                <w:lang w:val="ru-RU"/>
              </w:rPr>
              <w:t xml:space="preserve">, </w:t>
            </w:r>
            <w:r>
              <w:rPr>
                <w:rFonts w:asciiTheme="minorHAnsi" w:hAnsiTheme="minorHAnsi" w:cstheme="minorHAnsi"/>
                <w:sz w:val="20"/>
                <w:lang w:val="ru-RU"/>
              </w:rPr>
              <w:t>электростанции и р</w:t>
            </w:r>
            <w:r w:rsidR="00163A0E" w:rsidRPr="00116FDE">
              <w:rPr>
                <w:rFonts w:asciiTheme="minorHAnsi" w:hAnsiTheme="minorHAnsi" w:cstheme="minorHAnsi"/>
                <w:sz w:val="20"/>
                <w:lang w:val="ru-RU"/>
              </w:rPr>
              <w:t>егиональные распределительные компании</w:t>
            </w:r>
          </w:p>
        </w:tc>
        <w:tc>
          <w:tcPr>
            <w:tcW w:w="2404" w:type="dxa"/>
          </w:tcPr>
          <w:p w14:paraId="65EEB2AA" w14:textId="3ABDD57B" w:rsidR="00824AC6" w:rsidRPr="00116FDE" w:rsidRDefault="00163A0E"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 xml:space="preserve">Пилотирование механизма динамического ценообразования / ценообразования в реальном времени </w:t>
            </w:r>
            <w:r w:rsidRPr="00116FDE">
              <w:rPr>
                <w:rFonts w:asciiTheme="minorHAnsi" w:hAnsiTheme="minorHAnsi" w:cstheme="minorHAnsi"/>
                <w:sz w:val="20"/>
                <w:lang w:val="ru-RU"/>
              </w:rPr>
              <w:lastRenderedPageBreak/>
              <w:t>между обычным производителем и клиентом</w:t>
            </w:r>
          </w:p>
        </w:tc>
      </w:tr>
      <w:tr w:rsidR="00705522" w:rsidRPr="003201B2" w14:paraId="206E1F9C" w14:textId="77777777" w:rsidTr="00163A0E">
        <w:tc>
          <w:tcPr>
            <w:tcW w:w="525" w:type="dxa"/>
          </w:tcPr>
          <w:p w14:paraId="1B24C24C" w14:textId="3BBF61DD" w:rsidR="00745DF5" w:rsidRPr="00116FDE" w:rsidRDefault="00745DF5" w:rsidP="00116FDE">
            <w:pPr>
              <w:spacing w:line="240" w:lineRule="auto"/>
              <w:jc w:val="left"/>
              <w:rPr>
                <w:rFonts w:asciiTheme="minorHAnsi" w:hAnsiTheme="minorHAnsi" w:cstheme="minorHAnsi"/>
                <w:sz w:val="20"/>
              </w:rPr>
            </w:pPr>
            <w:r w:rsidRPr="00116FDE">
              <w:rPr>
                <w:rFonts w:asciiTheme="minorHAnsi" w:hAnsiTheme="minorHAnsi" w:cstheme="minorHAnsi"/>
                <w:sz w:val="20"/>
              </w:rPr>
              <w:lastRenderedPageBreak/>
              <w:t>5</w:t>
            </w:r>
          </w:p>
        </w:tc>
        <w:tc>
          <w:tcPr>
            <w:tcW w:w="1678" w:type="dxa"/>
          </w:tcPr>
          <w:p w14:paraId="6C3E937C" w14:textId="53987FC3" w:rsidR="00745DF5" w:rsidRPr="00116FDE" w:rsidRDefault="00F20167"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Аккумуляторная система накопления энергии (</w:t>
            </w:r>
            <w:r w:rsidRPr="00116FDE">
              <w:rPr>
                <w:rFonts w:asciiTheme="minorHAnsi" w:hAnsiTheme="minorHAnsi" w:cstheme="minorHAnsi"/>
                <w:sz w:val="20"/>
              </w:rPr>
              <w:t>BESS</w:t>
            </w:r>
            <w:r w:rsidRPr="00116FDE">
              <w:rPr>
                <w:rFonts w:asciiTheme="minorHAnsi" w:hAnsiTheme="minorHAnsi" w:cstheme="minorHAnsi"/>
                <w:sz w:val="20"/>
                <w:lang w:val="ru-RU"/>
              </w:rPr>
              <w:t>)</w:t>
            </w:r>
          </w:p>
        </w:tc>
        <w:tc>
          <w:tcPr>
            <w:tcW w:w="2085" w:type="dxa"/>
          </w:tcPr>
          <w:p w14:paraId="37ACDD88" w14:textId="076A64B7" w:rsidR="00745DF5" w:rsidRPr="00116FDE" w:rsidRDefault="001631D7" w:rsidP="00116FDE">
            <w:pPr>
              <w:spacing w:line="240" w:lineRule="auto"/>
              <w:jc w:val="left"/>
              <w:rPr>
                <w:rFonts w:asciiTheme="minorHAnsi" w:hAnsiTheme="minorHAnsi" w:cstheme="minorHAnsi"/>
                <w:sz w:val="20"/>
              </w:rPr>
            </w:pPr>
            <w:r w:rsidRPr="00116FDE">
              <w:rPr>
                <w:rFonts w:asciiTheme="minorHAnsi" w:hAnsiTheme="minorHAnsi" w:cstheme="minorHAnsi"/>
                <w:sz w:val="20"/>
              </w:rPr>
              <w:t>SCADA/</w:t>
            </w:r>
            <w:r w:rsidR="00F20167" w:rsidRPr="00116FDE">
              <w:rPr>
                <w:rFonts w:asciiTheme="minorHAnsi" w:hAnsiTheme="minorHAnsi" w:cstheme="minorHAnsi"/>
                <w:sz w:val="20"/>
                <w:lang w:val="ru-RU"/>
              </w:rPr>
              <w:t xml:space="preserve"> Система управления </w:t>
            </w:r>
            <w:r w:rsidR="00116FDE">
              <w:rPr>
                <w:rFonts w:asciiTheme="minorHAnsi" w:hAnsiTheme="minorHAnsi" w:cstheme="minorHAnsi"/>
                <w:sz w:val="20"/>
                <w:lang w:val="ru-RU"/>
              </w:rPr>
              <w:t>энергосистемами</w:t>
            </w:r>
          </w:p>
        </w:tc>
        <w:tc>
          <w:tcPr>
            <w:tcW w:w="1661" w:type="dxa"/>
          </w:tcPr>
          <w:p w14:paraId="7DBB6A04" w14:textId="25F20CCC" w:rsidR="00745DF5" w:rsidRPr="00116FDE" w:rsidRDefault="006258B0" w:rsidP="00116FDE">
            <w:pPr>
              <w:spacing w:line="240" w:lineRule="auto"/>
              <w:jc w:val="left"/>
              <w:rPr>
                <w:rFonts w:asciiTheme="minorHAnsi" w:hAnsiTheme="minorHAnsi" w:cstheme="minorHAnsi"/>
                <w:sz w:val="20"/>
              </w:rPr>
            </w:pPr>
            <w:r w:rsidRPr="00116FDE">
              <w:rPr>
                <w:rFonts w:asciiTheme="minorHAnsi" w:hAnsiTheme="minorHAnsi" w:cstheme="minorHAnsi"/>
                <w:sz w:val="20"/>
              </w:rPr>
              <w:t>KEGOC</w:t>
            </w:r>
            <w:r w:rsidR="009E5799" w:rsidRPr="00116FDE">
              <w:rPr>
                <w:rFonts w:asciiTheme="minorHAnsi" w:hAnsiTheme="minorHAnsi" w:cstheme="minorHAnsi"/>
                <w:sz w:val="20"/>
              </w:rPr>
              <w:t xml:space="preserve"> </w:t>
            </w:r>
          </w:p>
        </w:tc>
        <w:tc>
          <w:tcPr>
            <w:tcW w:w="2404" w:type="dxa"/>
          </w:tcPr>
          <w:p w14:paraId="19DF23D3" w14:textId="111433F5" w:rsidR="00745DF5" w:rsidRPr="00116FDE" w:rsidRDefault="00F20167"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 xml:space="preserve">Пилотная эксплуатация </w:t>
            </w:r>
            <w:r w:rsidRPr="00116FDE">
              <w:rPr>
                <w:rFonts w:asciiTheme="minorHAnsi" w:hAnsiTheme="minorHAnsi" w:cstheme="minorHAnsi"/>
                <w:sz w:val="20"/>
              </w:rPr>
              <w:t>BESS</w:t>
            </w:r>
            <w:r w:rsidRPr="00116FDE">
              <w:rPr>
                <w:rFonts w:asciiTheme="minorHAnsi" w:hAnsiTheme="minorHAnsi" w:cstheme="minorHAnsi"/>
                <w:sz w:val="20"/>
                <w:lang w:val="ru-RU"/>
              </w:rPr>
              <w:t xml:space="preserve"> в качестве яркого примера технологии интеллектуальной сети</w:t>
            </w:r>
          </w:p>
        </w:tc>
      </w:tr>
      <w:tr w:rsidR="00173705" w:rsidRPr="003201B2" w14:paraId="29AFB434" w14:textId="77777777" w:rsidTr="00163A0E">
        <w:tc>
          <w:tcPr>
            <w:tcW w:w="525" w:type="dxa"/>
          </w:tcPr>
          <w:p w14:paraId="0D709DF2" w14:textId="54A0F2B3" w:rsidR="00173705" w:rsidRPr="00116FDE" w:rsidRDefault="00173705" w:rsidP="00116FDE">
            <w:pPr>
              <w:spacing w:line="240" w:lineRule="auto"/>
              <w:jc w:val="left"/>
              <w:rPr>
                <w:rFonts w:asciiTheme="minorHAnsi" w:hAnsiTheme="minorHAnsi" w:cstheme="minorHAnsi"/>
                <w:sz w:val="20"/>
              </w:rPr>
            </w:pPr>
            <w:r w:rsidRPr="00116FDE">
              <w:rPr>
                <w:rFonts w:asciiTheme="minorHAnsi" w:hAnsiTheme="minorHAnsi" w:cstheme="minorHAnsi"/>
                <w:sz w:val="20"/>
              </w:rPr>
              <w:t>6</w:t>
            </w:r>
          </w:p>
        </w:tc>
        <w:tc>
          <w:tcPr>
            <w:tcW w:w="1678" w:type="dxa"/>
          </w:tcPr>
          <w:p w14:paraId="346809E8" w14:textId="6E9DA753" w:rsidR="00173705" w:rsidRPr="00116FDE" w:rsidRDefault="00F20167"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Развертывание интеллектуальных счетчиков и расширенной инфраструктуры измерения / Система управления данными счетчиков</w:t>
            </w:r>
          </w:p>
        </w:tc>
        <w:tc>
          <w:tcPr>
            <w:tcW w:w="2085" w:type="dxa"/>
          </w:tcPr>
          <w:p w14:paraId="1650DD94" w14:textId="33FBA396" w:rsidR="00173705" w:rsidRPr="00116FDE" w:rsidRDefault="00116FDE" w:rsidP="00116FDE">
            <w:pPr>
              <w:spacing w:line="240" w:lineRule="auto"/>
              <w:jc w:val="left"/>
              <w:rPr>
                <w:rFonts w:asciiTheme="minorHAnsi" w:hAnsiTheme="minorHAnsi" w:cstheme="minorHAnsi"/>
                <w:sz w:val="20"/>
              </w:rPr>
            </w:pPr>
            <w:r>
              <w:rPr>
                <w:rFonts w:asciiTheme="minorHAnsi" w:hAnsiTheme="minorHAnsi" w:cstheme="minorHAnsi"/>
                <w:sz w:val="20"/>
                <w:lang w:val="ru-RU"/>
              </w:rPr>
              <w:t>Инфраструктура учета</w:t>
            </w:r>
            <w:r w:rsidR="003942B1" w:rsidRPr="00116FDE">
              <w:rPr>
                <w:rFonts w:asciiTheme="minorHAnsi" w:hAnsiTheme="minorHAnsi" w:cstheme="minorHAnsi"/>
                <w:sz w:val="20"/>
              </w:rPr>
              <w:t xml:space="preserve"> /Smart Meter </w:t>
            </w:r>
          </w:p>
        </w:tc>
        <w:tc>
          <w:tcPr>
            <w:tcW w:w="1661" w:type="dxa"/>
          </w:tcPr>
          <w:p w14:paraId="37513781" w14:textId="59C134FD" w:rsidR="00173705" w:rsidRPr="00116FDE" w:rsidRDefault="006258B0"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rPr>
              <w:t>KEGOC</w:t>
            </w:r>
            <w:r w:rsidR="0025768D" w:rsidRPr="00116FDE">
              <w:rPr>
                <w:rFonts w:asciiTheme="minorHAnsi" w:hAnsiTheme="minorHAnsi" w:cstheme="minorHAnsi"/>
                <w:sz w:val="20"/>
                <w:lang w:val="ru-RU"/>
              </w:rPr>
              <w:t xml:space="preserve"> </w:t>
            </w:r>
            <w:r w:rsidR="00F20167" w:rsidRPr="00116FDE">
              <w:rPr>
                <w:rFonts w:asciiTheme="minorHAnsi" w:hAnsiTheme="minorHAnsi" w:cstheme="minorHAnsi"/>
                <w:sz w:val="20"/>
                <w:lang w:val="ru-RU"/>
              </w:rPr>
              <w:t>и Региональные распределительные компании</w:t>
            </w:r>
          </w:p>
        </w:tc>
        <w:tc>
          <w:tcPr>
            <w:tcW w:w="2404" w:type="dxa"/>
          </w:tcPr>
          <w:p w14:paraId="41CB274E" w14:textId="728DC8A4" w:rsidR="00173705" w:rsidRPr="00116FDE" w:rsidRDefault="00F20167"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Развертывание инфраструктуры систем интеллектуального счетчика и программного обеспечения интеллектуального счетчика (Система управления данными счетчиков) для четырех наиболее перспективных регионов.</w:t>
            </w:r>
          </w:p>
        </w:tc>
      </w:tr>
      <w:tr w:rsidR="007A03CB" w:rsidRPr="003201B2" w14:paraId="58B348EB" w14:textId="77777777" w:rsidTr="00163A0E">
        <w:tc>
          <w:tcPr>
            <w:tcW w:w="525" w:type="dxa"/>
          </w:tcPr>
          <w:p w14:paraId="37A07619" w14:textId="71014C2A" w:rsidR="007A03CB" w:rsidRPr="00116FDE" w:rsidRDefault="007A03CB" w:rsidP="00116FDE">
            <w:pPr>
              <w:spacing w:line="240" w:lineRule="auto"/>
              <w:jc w:val="left"/>
              <w:rPr>
                <w:rFonts w:asciiTheme="minorHAnsi" w:hAnsiTheme="minorHAnsi" w:cstheme="minorHAnsi"/>
                <w:sz w:val="20"/>
              </w:rPr>
            </w:pPr>
            <w:r w:rsidRPr="00116FDE">
              <w:rPr>
                <w:rFonts w:asciiTheme="minorHAnsi" w:hAnsiTheme="minorHAnsi" w:cstheme="minorHAnsi"/>
                <w:sz w:val="20"/>
              </w:rPr>
              <w:t>7</w:t>
            </w:r>
          </w:p>
        </w:tc>
        <w:tc>
          <w:tcPr>
            <w:tcW w:w="1678" w:type="dxa"/>
          </w:tcPr>
          <w:p w14:paraId="21DF732D" w14:textId="3B1C0056" w:rsidR="007A03CB" w:rsidRPr="00116FDE" w:rsidRDefault="00396E09"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 xml:space="preserve">Клиент, чувствительный к цене </w:t>
            </w:r>
            <w:r w:rsidRPr="00116FDE">
              <w:rPr>
                <w:rFonts w:asciiTheme="minorHAnsi" w:hAnsiTheme="minorHAnsi" w:cstheme="minorHAnsi"/>
                <w:sz w:val="20"/>
              </w:rPr>
              <w:t>Smart</w:t>
            </w:r>
            <w:r w:rsidRPr="00116FDE">
              <w:rPr>
                <w:rFonts w:asciiTheme="minorHAnsi" w:hAnsiTheme="minorHAnsi" w:cstheme="minorHAnsi"/>
                <w:sz w:val="20"/>
                <w:lang w:val="ru-RU"/>
              </w:rPr>
              <w:t xml:space="preserve"> </w:t>
            </w:r>
            <w:r w:rsidRPr="00116FDE">
              <w:rPr>
                <w:rFonts w:asciiTheme="minorHAnsi" w:hAnsiTheme="minorHAnsi" w:cstheme="minorHAnsi"/>
                <w:sz w:val="20"/>
              </w:rPr>
              <w:t>Meter</w:t>
            </w:r>
          </w:p>
        </w:tc>
        <w:tc>
          <w:tcPr>
            <w:tcW w:w="2085" w:type="dxa"/>
          </w:tcPr>
          <w:p w14:paraId="145253E0" w14:textId="7C8F6D6A" w:rsidR="007A03CB" w:rsidRPr="00116FDE" w:rsidRDefault="00396E09" w:rsidP="00116FDE">
            <w:pPr>
              <w:spacing w:line="240" w:lineRule="auto"/>
              <w:jc w:val="left"/>
              <w:rPr>
                <w:rFonts w:asciiTheme="minorHAnsi" w:hAnsiTheme="minorHAnsi" w:cstheme="minorHAnsi"/>
                <w:sz w:val="20"/>
              </w:rPr>
            </w:pPr>
            <w:proofErr w:type="spellStart"/>
            <w:r w:rsidRPr="00116FDE">
              <w:rPr>
                <w:rFonts w:asciiTheme="minorHAnsi" w:hAnsiTheme="minorHAnsi" w:cstheme="minorHAnsi"/>
                <w:sz w:val="20"/>
              </w:rPr>
              <w:t>Инфраструктура</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учета</w:t>
            </w:r>
            <w:proofErr w:type="spellEnd"/>
            <w:r w:rsidRPr="00116FDE">
              <w:rPr>
                <w:rFonts w:asciiTheme="minorHAnsi" w:hAnsiTheme="minorHAnsi" w:cstheme="minorHAnsi"/>
                <w:sz w:val="20"/>
              </w:rPr>
              <w:t xml:space="preserve"> / </w:t>
            </w:r>
            <w:proofErr w:type="spellStart"/>
            <w:r w:rsidRPr="00116FDE">
              <w:rPr>
                <w:rFonts w:asciiTheme="minorHAnsi" w:hAnsiTheme="minorHAnsi" w:cstheme="minorHAnsi"/>
                <w:sz w:val="20"/>
              </w:rPr>
              <w:t>интеллектуальный</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счетчик</w:t>
            </w:r>
            <w:proofErr w:type="spellEnd"/>
          </w:p>
        </w:tc>
        <w:tc>
          <w:tcPr>
            <w:tcW w:w="1661" w:type="dxa"/>
          </w:tcPr>
          <w:p w14:paraId="356879A3" w14:textId="39D34041" w:rsidR="007A03CB" w:rsidRPr="00116FDE" w:rsidRDefault="00396E09"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rPr>
              <w:t>KOREM</w:t>
            </w:r>
            <w:r w:rsidRPr="00116FDE">
              <w:rPr>
                <w:rFonts w:asciiTheme="minorHAnsi" w:hAnsiTheme="minorHAnsi" w:cstheme="minorHAnsi"/>
                <w:sz w:val="20"/>
                <w:lang w:val="ru-RU"/>
              </w:rPr>
              <w:t xml:space="preserve"> и / или поставщик услуг сети связи</w:t>
            </w:r>
          </w:p>
        </w:tc>
        <w:tc>
          <w:tcPr>
            <w:tcW w:w="2404" w:type="dxa"/>
          </w:tcPr>
          <w:p w14:paraId="040F4413" w14:textId="17F29D47" w:rsidR="007A03CB" w:rsidRPr="00116FDE" w:rsidRDefault="00396E09"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Испытание чувствительных к цене клиентов для демонстрации и анализа воздействия более эффективных механизмов ценообразования</w:t>
            </w:r>
          </w:p>
        </w:tc>
      </w:tr>
      <w:tr w:rsidR="004519DC" w:rsidRPr="003201B2" w14:paraId="6BA5F754" w14:textId="77777777" w:rsidTr="00163A0E">
        <w:tc>
          <w:tcPr>
            <w:tcW w:w="525" w:type="dxa"/>
          </w:tcPr>
          <w:p w14:paraId="48C73CC5" w14:textId="6795A433" w:rsidR="004519DC" w:rsidRPr="00116FDE" w:rsidRDefault="00225CC6" w:rsidP="00116FDE">
            <w:pPr>
              <w:spacing w:line="240" w:lineRule="auto"/>
              <w:jc w:val="left"/>
              <w:rPr>
                <w:rFonts w:asciiTheme="minorHAnsi" w:hAnsiTheme="minorHAnsi" w:cstheme="minorHAnsi"/>
                <w:sz w:val="20"/>
              </w:rPr>
            </w:pPr>
            <w:r w:rsidRPr="00116FDE">
              <w:rPr>
                <w:rFonts w:asciiTheme="minorHAnsi" w:hAnsiTheme="minorHAnsi" w:cstheme="minorHAnsi"/>
                <w:sz w:val="20"/>
              </w:rPr>
              <w:t>8</w:t>
            </w:r>
          </w:p>
        </w:tc>
        <w:tc>
          <w:tcPr>
            <w:tcW w:w="1678" w:type="dxa"/>
          </w:tcPr>
          <w:p w14:paraId="1E731C1F" w14:textId="181527A7" w:rsidR="004519DC" w:rsidRPr="00116FDE" w:rsidRDefault="00396E09"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Тестовое приложение для поддержки интеллектуального счетчика и механизма динамического ценообразования</w:t>
            </w:r>
          </w:p>
        </w:tc>
        <w:tc>
          <w:tcPr>
            <w:tcW w:w="2085" w:type="dxa"/>
          </w:tcPr>
          <w:p w14:paraId="410AA0D6" w14:textId="1126A316" w:rsidR="004519DC" w:rsidRPr="00116FDE" w:rsidRDefault="00396E09" w:rsidP="00116FDE">
            <w:pPr>
              <w:spacing w:line="240" w:lineRule="auto"/>
              <w:jc w:val="left"/>
              <w:rPr>
                <w:rFonts w:asciiTheme="minorHAnsi" w:hAnsiTheme="minorHAnsi" w:cstheme="minorHAnsi"/>
                <w:sz w:val="20"/>
              </w:rPr>
            </w:pPr>
            <w:proofErr w:type="spellStart"/>
            <w:r w:rsidRPr="00116FDE">
              <w:rPr>
                <w:rFonts w:asciiTheme="minorHAnsi" w:hAnsiTheme="minorHAnsi" w:cstheme="minorHAnsi"/>
                <w:sz w:val="20"/>
              </w:rPr>
              <w:t>Система</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управления</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данными</w:t>
            </w:r>
            <w:proofErr w:type="spellEnd"/>
          </w:p>
        </w:tc>
        <w:tc>
          <w:tcPr>
            <w:tcW w:w="1661" w:type="dxa"/>
          </w:tcPr>
          <w:p w14:paraId="4FC907D6" w14:textId="35DED4DD" w:rsidR="004519DC" w:rsidRPr="00116FDE" w:rsidRDefault="00396E09"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rPr>
              <w:t>KOREM</w:t>
            </w:r>
            <w:r w:rsidRPr="00116FDE">
              <w:rPr>
                <w:rFonts w:asciiTheme="minorHAnsi" w:hAnsiTheme="minorHAnsi" w:cstheme="minorHAnsi"/>
                <w:sz w:val="20"/>
                <w:lang w:val="ru-RU"/>
              </w:rPr>
              <w:t xml:space="preserve"> и / или поставщик услуг сети связи</w:t>
            </w:r>
          </w:p>
        </w:tc>
        <w:tc>
          <w:tcPr>
            <w:tcW w:w="2404" w:type="dxa"/>
          </w:tcPr>
          <w:p w14:paraId="6E3E6B44" w14:textId="4ACE5B04" w:rsidR="004519DC" w:rsidRPr="00116FDE" w:rsidRDefault="00396E09"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Маломасштабный пилотный проект системы управления данными - управление данными о тарифах и спросе при принятии стандартов обмена данными и создании порталов для распространения информации</w:t>
            </w:r>
          </w:p>
        </w:tc>
      </w:tr>
      <w:tr w:rsidR="004519DC" w:rsidRPr="003201B2" w14:paraId="5FDCD8BB" w14:textId="77777777" w:rsidTr="00163A0E">
        <w:tc>
          <w:tcPr>
            <w:tcW w:w="525" w:type="dxa"/>
          </w:tcPr>
          <w:p w14:paraId="74540187" w14:textId="72C920C0" w:rsidR="004519DC" w:rsidRPr="00116FDE" w:rsidRDefault="00225CC6" w:rsidP="00116FDE">
            <w:pPr>
              <w:spacing w:line="240" w:lineRule="auto"/>
              <w:jc w:val="left"/>
              <w:rPr>
                <w:rFonts w:asciiTheme="minorHAnsi" w:hAnsiTheme="minorHAnsi" w:cstheme="minorHAnsi"/>
                <w:sz w:val="20"/>
              </w:rPr>
            </w:pPr>
            <w:r w:rsidRPr="00116FDE">
              <w:rPr>
                <w:rFonts w:asciiTheme="minorHAnsi" w:hAnsiTheme="minorHAnsi" w:cstheme="minorHAnsi"/>
                <w:sz w:val="20"/>
              </w:rPr>
              <w:lastRenderedPageBreak/>
              <w:t>9</w:t>
            </w:r>
          </w:p>
        </w:tc>
        <w:tc>
          <w:tcPr>
            <w:tcW w:w="1678" w:type="dxa"/>
          </w:tcPr>
          <w:p w14:paraId="55CB849D" w14:textId="7016625D" w:rsidR="004519DC" w:rsidRPr="00116FDE" w:rsidRDefault="00396E09"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 xml:space="preserve">Приложение </w:t>
            </w:r>
            <w:r w:rsidRPr="00116FDE">
              <w:rPr>
                <w:rFonts w:asciiTheme="minorHAnsi" w:hAnsiTheme="minorHAnsi" w:cstheme="minorHAnsi"/>
                <w:sz w:val="20"/>
              </w:rPr>
              <w:t>Smart</w:t>
            </w:r>
            <w:r w:rsidRPr="00116FDE">
              <w:rPr>
                <w:rFonts w:asciiTheme="minorHAnsi" w:hAnsiTheme="minorHAnsi" w:cstheme="minorHAnsi"/>
                <w:sz w:val="20"/>
                <w:lang w:val="ru-RU"/>
              </w:rPr>
              <w:t xml:space="preserve"> </w:t>
            </w:r>
            <w:r w:rsidRPr="00116FDE">
              <w:rPr>
                <w:rFonts w:asciiTheme="minorHAnsi" w:hAnsiTheme="minorHAnsi" w:cstheme="minorHAnsi"/>
                <w:sz w:val="20"/>
              </w:rPr>
              <w:t>Meter</w:t>
            </w:r>
            <w:r w:rsidRPr="00116FDE">
              <w:rPr>
                <w:rFonts w:asciiTheme="minorHAnsi" w:hAnsiTheme="minorHAnsi" w:cstheme="minorHAnsi"/>
                <w:sz w:val="20"/>
                <w:lang w:val="ru-RU"/>
              </w:rPr>
              <w:t xml:space="preserve"> через систему управления данными</w:t>
            </w:r>
          </w:p>
        </w:tc>
        <w:tc>
          <w:tcPr>
            <w:tcW w:w="2085" w:type="dxa"/>
          </w:tcPr>
          <w:p w14:paraId="7BAB5C83" w14:textId="72CBCF6C" w:rsidR="004519DC" w:rsidRPr="00116FDE" w:rsidRDefault="00396E09" w:rsidP="00116FDE">
            <w:pPr>
              <w:spacing w:line="240" w:lineRule="auto"/>
              <w:jc w:val="left"/>
              <w:rPr>
                <w:rFonts w:asciiTheme="minorHAnsi" w:hAnsiTheme="minorHAnsi" w:cstheme="minorHAnsi"/>
                <w:sz w:val="20"/>
              </w:rPr>
            </w:pPr>
            <w:proofErr w:type="spellStart"/>
            <w:r w:rsidRPr="00116FDE">
              <w:rPr>
                <w:rFonts w:asciiTheme="minorHAnsi" w:hAnsiTheme="minorHAnsi" w:cstheme="minorHAnsi"/>
                <w:sz w:val="20"/>
              </w:rPr>
              <w:t>Система</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управления</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данными</w:t>
            </w:r>
            <w:proofErr w:type="spellEnd"/>
          </w:p>
        </w:tc>
        <w:tc>
          <w:tcPr>
            <w:tcW w:w="1661" w:type="dxa"/>
          </w:tcPr>
          <w:p w14:paraId="780919DA" w14:textId="65C430D0" w:rsidR="004519DC" w:rsidRPr="00116FDE" w:rsidRDefault="00396E09"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rPr>
              <w:t>KOREM</w:t>
            </w:r>
            <w:r w:rsidRPr="00116FDE">
              <w:rPr>
                <w:rFonts w:asciiTheme="minorHAnsi" w:hAnsiTheme="minorHAnsi" w:cstheme="minorHAnsi"/>
                <w:sz w:val="20"/>
                <w:lang w:val="ru-RU"/>
              </w:rPr>
              <w:t xml:space="preserve"> и / или поставщик услуг сети связи</w:t>
            </w:r>
          </w:p>
        </w:tc>
        <w:tc>
          <w:tcPr>
            <w:tcW w:w="2404" w:type="dxa"/>
          </w:tcPr>
          <w:p w14:paraId="1031C19A" w14:textId="34EF1E68" w:rsidR="004519DC" w:rsidRPr="00116FDE" w:rsidRDefault="00396E09"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Разработка рыночных механизмов, которые могут использовать интеллектуальные счетчики, и демонстрация с использованием облачных вычислений того, как это может работать на практике</w:t>
            </w:r>
          </w:p>
        </w:tc>
      </w:tr>
      <w:tr w:rsidR="002C60E5" w:rsidRPr="003201B2" w14:paraId="4D611B9F" w14:textId="77777777" w:rsidTr="00163A0E">
        <w:tc>
          <w:tcPr>
            <w:tcW w:w="525" w:type="dxa"/>
          </w:tcPr>
          <w:p w14:paraId="30B8D17F" w14:textId="02689991" w:rsidR="002C60E5" w:rsidRPr="00116FDE" w:rsidRDefault="002C60E5" w:rsidP="00116FDE">
            <w:pPr>
              <w:spacing w:line="240" w:lineRule="auto"/>
              <w:jc w:val="left"/>
              <w:rPr>
                <w:rFonts w:asciiTheme="minorHAnsi" w:hAnsiTheme="minorHAnsi" w:cstheme="minorHAnsi"/>
                <w:sz w:val="20"/>
              </w:rPr>
            </w:pPr>
            <w:r w:rsidRPr="00116FDE">
              <w:rPr>
                <w:rFonts w:asciiTheme="minorHAnsi" w:hAnsiTheme="minorHAnsi" w:cstheme="minorHAnsi"/>
                <w:sz w:val="20"/>
              </w:rPr>
              <w:t>10</w:t>
            </w:r>
          </w:p>
        </w:tc>
        <w:tc>
          <w:tcPr>
            <w:tcW w:w="1678" w:type="dxa"/>
          </w:tcPr>
          <w:p w14:paraId="3D49CC81" w14:textId="1CF060F0" w:rsidR="002C60E5" w:rsidRPr="00116FDE" w:rsidRDefault="002A3485" w:rsidP="00116FDE">
            <w:pPr>
              <w:spacing w:line="240" w:lineRule="auto"/>
              <w:jc w:val="left"/>
              <w:rPr>
                <w:rFonts w:asciiTheme="minorHAnsi" w:hAnsiTheme="minorHAnsi" w:cstheme="minorHAnsi"/>
                <w:sz w:val="20"/>
              </w:rPr>
            </w:pPr>
            <w:proofErr w:type="spellStart"/>
            <w:r w:rsidRPr="00116FDE">
              <w:rPr>
                <w:rFonts w:asciiTheme="minorHAnsi" w:hAnsiTheme="minorHAnsi" w:cstheme="minorHAnsi"/>
                <w:sz w:val="20"/>
              </w:rPr>
              <w:t>Умный</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дом</w:t>
            </w:r>
            <w:proofErr w:type="spellEnd"/>
            <w:r w:rsidRPr="00116FDE">
              <w:rPr>
                <w:rFonts w:asciiTheme="minorHAnsi" w:hAnsiTheme="minorHAnsi" w:cstheme="minorHAnsi"/>
                <w:sz w:val="20"/>
              </w:rPr>
              <w:t xml:space="preserve"> </w:t>
            </w:r>
            <w:proofErr w:type="spellStart"/>
            <w:r w:rsidRPr="00116FDE">
              <w:rPr>
                <w:rFonts w:asciiTheme="minorHAnsi" w:hAnsiTheme="minorHAnsi" w:cstheme="minorHAnsi"/>
                <w:sz w:val="20"/>
              </w:rPr>
              <w:t>пилот</w:t>
            </w:r>
            <w:proofErr w:type="spellEnd"/>
          </w:p>
        </w:tc>
        <w:tc>
          <w:tcPr>
            <w:tcW w:w="2085" w:type="dxa"/>
          </w:tcPr>
          <w:p w14:paraId="533742C2" w14:textId="73D3F1C5" w:rsidR="002C60E5" w:rsidRPr="00116FDE" w:rsidRDefault="002A3485"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Инфраструктура связи и система управления данными</w:t>
            </w:r>
          </w:p>
        </w:tc>
        <w:tc>
          <w:tcPr>
            <w:tcW w:w="1661" w:type="dxa"/>
          </w:tcPr>
          <w:p w14:paraId="0A08FAC6" w14:textId="65BBCD09" w:rsidR="002C60E5" w:rsidRPr="00116FDE" w:rsidRDefault="002A3485"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КОРЕМ, Региональные распределительные компании и клиенты-участники</w:t>
            </w:r>
          </w:p>
        </w:tc>
        <w:tc>
          <w:tcPr>
            <w:tcW w:w="2404" w:type="dxa"/>
          </w:tcPr>
          <w:p w14:paraId="15893FCB" w14:textId="090DA873" w:rsidR="002C60E5" w:rsidRPr="00116FDE" w:rsidRDefault="002A3485" w:rsidP="00116FDE">
            <w:pPr>
              <w:spacing w:line="240" w:lineRule="auto"/>
              <w:jc w:val="left"/>
              <w:rPr>
                <w:rFonts w:asciiTheme="minorHAnsi" w:hAnsiTheme="minorHAnsi" w:cstheme="minorHAnsi"/>
                <w:sz w:val="20"/>
                <w:lang w:val="ru-RU"/>
              </w:rPr>
            </w:pPr>
            <w:r w:rsidRPr="00116FDE">
              <w:rPr>
                <w:rFonts w:asciiTheme="minorHAnsi" w:hAnsiTheme="minorHAnsi" w:cstheme="minorHAnsi"/>
                <w:sz w:val="20"/>
                <w:lang w:val="ru-RU"/>
              </w:rPr>
              <w:t>Пробные системы умного дома с умными счетчиками и интеллектуальными механизмами ценообразования</w:t>
            </w:r>
          </w:p>
        </w:tc>
      </w:tr>
    </w:tbl>
    <w:p w14:paraId="5C69BB14" w14:textId="726EF819" w:rsidR="00244944" w:rsidRPr="002A3485" w:rsidRDefault="00244944" w:rsidP="00DA0711">
      <w:pPr>
        <w:pStyle w:val="a2"/>
        <w:rPr>
          <w:rFonts w:asciiTheme="minorHAnsi" w:hAnsiTheme="minorHAnsi" w:cstheme="minorHAnsi"/>
          <w:lang w:val="ru-RU"/>
        </w:rPr>
      </w:pPr>
    </w:p>
    <w:p w14:paraId="2630BE8F" w14:textId="370B47F2" w:rsidR="00AC4BB4" w:rsidRPr="002A3485" w:rsidRDefault="00AC4BB4" w:rsidP="00DA0711">
      <w:pPr>
        <w:pStyle w:val="a2"/>
        <w:rPr>
          <w:rFonts w:asciiTheme="minorHAnsi" w:hAnsiTheme="minorHAnsi" w:cstheme="minorHAnsi"/>
          <w:lang w:val="ru-RU"/>
        </w:rPr>
      </w:pPr>
    </w:p>
    <w:p w14:paraId="46D3DA24" w14:textId="77777777" w:rsidR="00AC4BB4" w:rsidRPr="002A3485" w:rsidRDefault="00AC4BB4" w:rsidP="00DA0711">
      <w:pPr>
        <w:pStyle w:val="a2"/>
        <w:rPr>
          <w:rFonts w:asciiTheme="minorHAnsi" w:hAnsiTheme="minorHAnsi" w:cstheme="minorHAnsi"/>
          <w:lang w:val="ru-RU"/>
        </w:rPr>
      </w:pPr>
    </w:p>
    <w:p w14:paraId="7645B300" w14:textId="77777777" w:rsidR="00B10E46" w:rsidRPr="002A3485" w:rsidRDefault="00B10E46" w:rsidP="00B10E46">
      <w:pPr>
        <w:pStyle w:val="a2"/>
        <w:rPr>
          <w:lang w:val="ru-RU"/>
        </w:rPr>
      </w:pPr>
    </w:p>
    <w:p w14:paraId="66F002DC" w14:textId="77777777" w:rsidR="007A12B7" w:rsidRPr="002A3485" w:rsidRDefault="007A12B7">
      <w:pPr>
        <w:pStyle w:val="a2"/>
        <w:rPr>
          <w:lang w:val="ru-RU"/>
        </w:rPr>
      </w:pPr>
    </w:p>
    <w:sectPr w:rsidR="007A12B7" w:rsidRPr="002A3485" w:rsidSect="0013436D">
      <w:pgSz w:w="11907" w:h="16840" w:code="9"/>
      <w:pgMar w:top="2268" w:right="1418" w:bottom="1701" w:left="2126" w:header="567"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3CD68" w14:textId="77777777" w:rsidR="008153EB" w:rsidRDefault="008153EB" w:rsidP="00205164">
      <w:pPr>
        <w:spacing w:line="240" w:lineRule="auto"/>
      </w:pPr>
      <w:r>
        <w:separator/>
      </w:r>
    </w:p>
  </w:endnote>
  <w:endnote w:type="continuationSeparator" w:id="0">
    <w:p w14:paraId="03588085" w14:textId="77777777" w:rsidR="008153EB" w:rsidRDefault="008153EB" w:rsidP="00205164">
      <w:pPr>
        <w:spacing w:line="240" w:lineRule="auto"/>
      </w:pPr>
      <w:r>
        <w:continuationSeparator/>
      </w:r>
    </w:p>
  </w:endnote>
  <w:endnote w:type="continuationNotice" w:id="1">
    <w:p w14:paraId="47523E9D" w14:textId="77777777" w:rsidR="008153EB" w:rsidRDefault="008153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onotype Sorts">
    <w:altName w:val="Segoe UI Symbol"/>
    <w:charset w:val="4D"/>
    <w:family w:val="auto"/>
    <w:pitch w:val="variable"/>
    <w:sig w:usb0="00000003" w:usb1="00000000" w:usb2="00000000" w:usb3="00000000" w:csb0="8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inion">
    <w:altName w:val="Cambria"/>
    <w:panose1 w:val="00000000000000000000"/>
    <w:charset w:val="00"/>
    <w:family w:val="roman"/>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75E6F" w14:textId="77777777" w:rsidR="003201B2" w:rsidRPr="007938F4" w:rsidRDefault="003201B2" w:rsidP="004A168E">
    <w:pPr>
      <w:pStyle w:val="af4"/>
      <w:pBdr>
        <w:top w:val="none" w:sz="0" w:space="0" w:color="auto"/>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93" w:type="dxa"/>
      <w:tblInd w:w="-1423" w:type="dxa"/>
      <w:tblLook w:val="01E0" w:firstRow="1" w:lastRow="1" w:firstColumn="1" w:lastColumn="1" w:noHBand="0" w:noVBand="0"/>
    </w:tblPr>
    <w:tblGrid>
      <w:gridCol w:w="9793"/>
    </w:tblGrid>
    <w:tr w:rsidR="003201B2" w14:paraId="127F8510" w14:textId="77777777" w:rsidTr="00E96E4A">
      <w:trPr>
        <w:trHeight w:val="127"/>
      </w:trPr>
      <w:tc>
        <w:tcPr>
          <w:tcW w:w="9793" w:type="dxa"/>
          <w:tcMar>
            <w:left w:w="0" w:type="dxa"/>
            <w:right w:w="0" w:type="dxa"/>
          </w:tcMar>
          <w:vAlign w:val="center"/>
        </w:tcPr>
        <w:p w14:paraId="6589AA6D" w14:textId="3B0841B4" w:rsidR="003201B2" w:rsidRDefault="003201B2" w:rsidP="00E96E4A">
          <w:pPr>
            <w:pStyle w:val="af4"/>
            <w:rPr>
              <w:rStyle w:val="af3"/>
            </w:rPr>
          </w:pPr>
          <w:r>
            <w:t>Intelligent Energy Systems</w:t>
          </w:r>
          <w:r>
            <w:tab/>
          </w:r>
          <w:r>
            <w:rPr>
              <w:bCs/>
              <w:color w:val="999999"/>
            </w:rPr>
            <w:t>IESREF: 6394</w:t>
          </w:r>
          <w:r>
            <w:tab/>
          </w:r>
          <w:r>
            <w:rPr>
              <w:rStyle w:val="af3"/>
            </w:rPr>
            <w:fldChar w:fldCharType="begin"/>
          </w:r>
          <w:r>
            <w:rPr>
              <w:rStyle w:val="af3"/>
            </w:rPr>
            <w:instrText xml:space="preserve"> PAGE </w:instrText>
          </w:r>
          <w:r>
            <w:rPr>
              <w:rStyle w:val="af3"/>
            </w:rPr>
            <w:fldChar w:fldCharType="separate"/>
          </w:r>
          <w:r w:rsidR="00CA3A2B">
            <w:rPr>
              <w:rStyle w:val="af3"/>
              <w:noProof/>
            </w:rPr>
            <w:t>21</w:t>
          </w:r>
          <w:r>
            <w:rPr>
              <w:rStyle w:val="af3"/>
            </w:rPr>
            <w:fldChar w:fldCharType="end"/>
          </w:r>
        </w:p>
        <w:p w14:paraId="6A5D25C9" w14:textId="44C6A9FF" w:rsidR="003201B2" w:rsidRDefault="003201B2" w:rsidP="00E96E4A">
          <w:pPr>
            <w:pStyle w:val="af4"/>
            <w:rPr>
              <w:lang w:eastAsia="en-AU"/>
            </w:rPr>
          </w:pPr>
          <w:r>
            <w:rPr>
              <w:noProof/>
              <w:lang w:val="ru-RU" w:eastAsia="ru-RU"/>
            </w:rPr>
            <w:drawing>
              <wp:inline distT="0" distB="0" distL="0" distR="0" wp14:anchorId="0057AD2B" wp14:editId="3E9AF09C">
                <wp:extent cx="504825" cy="171450"/>
                <wp:effectExtent l="19050" t="0" r="9525" b="0"/>
                <wp:docPr id="5" name="Picture 10" descr="3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dots"/>
                        <pic:cNvPicPr>
                          <a:picLocks noChangeAspect="1" noChangeArrowheads="1"/>
                        </pic:cNvPicPr>
                      </pic:nvPicPr>
                      <pic:blipFill>
                        <a:blip r:embed="rId1"/>
                        <a:srcRect/>
                        <a:stretch>
                          <a:fillRect/>
                        </a:stretch>
                      </pic:blipFill>
                      <pic:spPr bwMode="auto">
                        <a:xfrm>
                          <a:off x="0" y="0"/>
                          <a:ext cx="504825" cy="171450"/>
                        </a:xfrm>
                        <a:prstGeom prst="rect">
                          <a:avLst/>
                        </a:prstGeom>
                        <a:noFill/>
                        <a:ln w="9525">
                          <a:noFill/>
                          <a:miter lim="800000"/>
                          <a:headEnd/>
                          <a:tailEnd/>
                        </a:ln>
                      </pic:spPr>
                    </pic:pic>
                  </a:graphicData>
                </a:graphic>
              </wp:inline>
            </w:drawing>
          </w:r>
        </w:p>
      </w:tc>
    </w:tr>
  </w:tbl>
  <w:p w14:paraId="7AE7E67F" w14:textId="5294A27A" w:rsidR="003201B2" w:rsidRPr="00555018" w:rsidRDefault="003201B2" w:rsidP="0094685E">
    <w:pPr>
      <w:pStyle w:val="af4"/>
      <w:pBdr>
        <w:top w:val="none" w:sz="0" w:space="0" w:color="auto"/>
      </w:pBdr>
      <w:spacing w:before="0" w:after="0" w:line="240" w:lineRule="auto"/>
      <w:rPr>
        <w:sz w:val="8"/>
        <w:szCs w:val="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5C753" w14:textId="77777777" w:rsidR="003201B2" w:rsidRDefault="003201B2" w:rsidP="0093036D">
    <w:pPr>
      <w:pStyle w:val="af4"/>
      <w:pBdr>
        <w:top w:val="none" w:sz="0" w:space="0" w:color="auto"/>
      </w:pBdr>
      <w:ind w:left="1701"/>
      <w:jc w:val="center"/>
    </w:pPr>
    <w:r>
      <w:rPr>
        <w:noProof/>
        <w:lang w:val="ru-RU" w:eastAsia="ru-RU"/>
      </w:rPr>
      <w:drawing>
        <wp:inline distT="0" distB="0" distL="0" distR="0" wp14:anchorId="5729C043" wp14:editId="3D31B509">
          <wp:extent cx="1828800" cy="495300"/>
          <wp:effectExtent l="19050" t="0" r="0" b="0"/>
          <wp:docPr id="56" name="Picture 3" desc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S Logo"/>
                  <pic:cNvPicPr>
                    <a:picLocks noChangeAspect="1" noChangeArrowheads="1"/>
                  </pic:cNvPicPr>
                </pic:nvPicPr>
                <pic:blipFill>
                  <a:blip r:embed="rId1"/>
                  <a:srcRect/>
                  <a:stretch>
                    <a:fillRect/>
                  </a:stretch>
                </pic:blipFill>
                <pic:spPr bwMode="auto">
                  <a:xfrm>
                    <a:off x="0" y="0"/>
                    <a:ext cx="1828800" cy="4953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C85EDF" w14:textId="77777777" w:rsidR="008153EB" w:rsidRDefault="008153EB" w:rsidP="00205164">
      <w:pPr>
        <w:spacing w:line="240" w:lineRule="auto"/>
      </w:pPr>
      <w:r>
        <w:separator/>
      </w:r>
    </w:p>
  </w:footnote>
  <w:footnote w:type="continuationSeparator" w:id="0">
    <w:p w14:paraId="21E32958" w14:textId="77777777" w:rsidR="008153EB" w:rsidRDefault="008153EB" w:rsidP="00205164">
      <w:pPr>
        <w:spacing w:line="240" w:lineRule="auto"/>
      </w:pPr>
      <w:r>
        <w:continuationSeparator/>
      </w:r>
    </w:p>
  </w:footnote>
  <w:footnote w:type="continuationNotice" w:id="1">
    <w:p w14:paraId="36CE416F" w14:textId="77777777" w:rsidR="008153EB" w:rsidRDefault="008153EB">
      <w:pPr>
        <w:spacing w:line="240" w:lineRule="auto"/>
      </w:pPr>
    </w:p>
  </w:footnote>
  <w:footnote w:id="2">
    <w:p w14:paraId="0F5D569F" w14:textId="77777777" w:rsidR="003201B2" w:rsidRDefault="003201B2" w:rsidP="003B53E8">
      <w:pPr>
        <w:pStyle w:val="af"/>
      </w:pPr>
      <w:r>
        <w:rPr>
          <w:rStyle w:val="ab"/>
        </w:rPr>
        <w:footnoteRef/>
      </w:r>
      <w:r>
        <w:t xml:space="preserve"> </w:t>
      </w:r>
      <w:r w:rsidRPr="009A6113">
        <w:t xml:space="preserve">Murat </w:t>
      </w:r>
      <w:proofErr w:type="spellStart"/>
      <w:r w:rsidRPr="009A6113">
        <w:t>Kuzlu</w:t>
      </w:r>
      <w:proofErr w:type="spellEnd"/>
      <w:r w:rsidRPr="009A6113">
        <w:t xml:space="preserve">, </w:t>
      </w:r>
      <w:proofErr w:type="spellStart"/>
      <w:r w:rsidRPr="009A6113">
        <w:t>Manisa</w:t>
      </w:r>
      <w:proofErr w:type="spellEnd"/>
      <w:r w:rsidRPr="009A6113">
        <w:t xml:space="preserve"> </w:t>
      </w:r>
      <w:proofErr w:type="spellStart"/>
      <w:r w:rsidRPr="009A6113">
        <w:t>Pipattanasomporn</w:t>
      </w:r>
      <w:proofErr w:type="spellEnd"/>
      <w:r w:rsidRPr="009A6113">
        <w:t xml:space="preserve">, </w:t>
      </w:r>
      <w:proofErr w:type="spellStart"/>
      <w:r w:rsidRPr="009A6113">
        <w:t>Saifur</w:t>
      </w:r>
      <w:proofErr w:type="spellEnd"/>
      <w:r w:rsidRPr="009A6113">
        <w:t xml:space="preserve"> Rahman</w:t>
      </w:r>
      <w:r>
        <w:t xml:space="preserve">, “Communication network requirements for major smart grid applications in HAN, NAN and WAN”, </w:t>
      </w:r>
      <w:r w:rsidRPr="009A6113">
        <w:t>Computer Networks 67 (2014) 74–88</w:t>
      </w:r>
      <w:r>
        <w:t>.</w:t>
      </w:r>
    </w:p>
  </w:footnote>
  <w:footnote w:id="3">
    <w:p w14:paraId="36D21AB6" w14:textId="77777777" w:rsidR="003201B2" w:rsidRDefault="003201B2" w:rsidP="009C3549">
      <w:pPr>
        <w:pStyle w:val="af"/>
      </w:pPr>
      <w:r>
        <w:rPr>
          <w:rStyle w:val="ab"/>
        </w:rPr>
        <w:footnoteRef/>
      </w:r>
      <w:r>
        <w:t xml:space="preserve"> </w:t>
      </w:r>
      <w:r w:rsidRPr="009A6113">
        <w:t xml:space="preserve">Murat </w:t>
      </w:r>
      <w:proofErr w:type="spellStart"/>
      <w:r w:rsidRPr="009A6113">
        <w:t>Kuzlu</w:t>
      </w:r>
      <w:proofErr w:type="spellEnd"/>
      <w:r w:rsidRPr="009A6113">
        <w:t xml:space="preserve">, </w:t>
      </w:r>
      <w:proofErr w:type="spellStart"/>
      <w:r w:rsidRPr="009A6113">
        <w:t>Manisa</w:t>
      </w:r>
      <w:proofErr w:type="spellEnd"/>
      <w:r w:rsidRPr="009A6113">
        <w:t xml:space="preserve"> </w:t>
      </w:r>
      <w:proofErr w:type="spellStart"/>
      <w:r w:rsidRPr="009A6113">
        <w:t>Pipattanasomporn</w:t>
      </w:r>
      <w:proofErr w:type="spellEnd"/>
      <w:r w:rsidRPr="009A6113">
        <w:t xml:space="preserve">, </w:t>
      </w:r>
      <w:proofErr w:type="spellStart"/>
      <w:r w:rsidRPr="009A6113">
        <w:t>Saifur</w:t>
      </w:r>
      <w:proofErr w:type="spellEnd"/>
      <w:r w:rsidRPr="009A6113">
        <w:t xml:space="preserve"> Rahman</w:t>
      </w:r>
      <w:r>
        <w:t xml:space="preserve">, “Communication network requirements for major smart grid applications in HAN, NAN and WAN”, </w:t>
      </w:r>
      <w:r w:rsidRPr="009A6113">
        <w:t>Computer Networks 67 (2014) 74–88</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04369" w14:textId="77777777" w:rsidR="003201B2" w:rsidRPr="007938F4" w:rsidRDefault="003201B2" w:rsidP="004A168E">
    <w:pPr>
      <w:pStyle w:val="af1"/>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88D3A" w14:textId="338166B3" w:rsidR="003201B2" w:rsidRDefault="003201B2">
    <w:pPr>
      <w:pStyle w:val="af1"/>
      <w:pBdr>
        <w:bottom w:val="none" w:sz="0" w:space="0" w:color="auto"/>
      </w:pBdr>
    </w:pPr>
    <w:r>
      <w:rPr>
        <w:noProof/>
        <w:lang w:val="ru-RU" w:eastAsia="ru-RU"/>
      </w:rPr>
      <mc:AlternateContent>
        <mc:Choice Requires="wps">
          <w:drawing>
            <wp:anchor distT="0" distB="0" distL="114300" distR="114300" simplePos="0" relativeHeight="251655168" behindDoc="1" locked="0" layoutInCell="1" allowOverlap="1" wp14:anchorId="1ECCA689" wp14:editId="6F1AC76A">
              <wp:simplePos x="0" y="0"/>
              <wp:positionH relativeFrom="page">
                <wp:posOffset>394335</wp:posOffset>
              </wp:positionH>
              <wp:positionV relativeFrom="page">
                <wp:posOffset>-226060</wp:posOffset>
              </wp:positionV>
              <wp:extent cx="16705580" cy="16705580"/>
              <wp:effectExtent l="0" t="0" r="1270" b="1270"/>
              <wp:wrapNone/>
              <wp:docPr id="2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5580" cy="167055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29257E1" id="Oval 6" o:spid="_x0000_s1026" style="position:absolute;margin-left:31.05pt;margin-top:-17.8pt;width:1315.4pt;height:131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" stroked="f">
              <w10:wrap anchorx="page" anchory="page"/>
            </v:oval>
          </w:pict>
        </mc:Fallback>
      </mc:AlternateContent>
    </w:r>
    <w:r>
      <w:rPr>
        <w:noProof/>
        <w:lang w:val="ru-RU" w:eastAsia="ru-RU"/>
      </w:rPr>
      <mc:AlternateContent>
        <mc:Choice Requires="wps">
          <w:drawing>
            <wp:anchor distT="0" distB="0" distL="114300" distR="114300" simplePos="0" relativeHeight="251651072" behindDoc="1" locked="0" layoutInCell="1" allowOverlap="1" wp14:anchorId="071825AE" wp14:editId="56763F71">
              <wp:simplePos x="0" y="0"/>
              <wp:positionH relativeFrom="column">
                <wp:posOffset>-2614930</wp:posOffset>
              </wp:positionH>
              <wp:positionV relativeFrom="paragraph">
                <wp:posOffset>-454660</wp:posOffset>
              </wp:positionV>
              <wp:extent cx="7600950" cy="1581150"/>
              <wp:effectExtent l="0" t="0" r="0" b="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1581150"/>
                      </a:xfrm>
                      <a:prstGeom prst="rect">
                        <a:avLst/>
                      </a:prstGeom>
                      <a:solidFill>
                        <a:srgbClr val="A41E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62E1C7" id="Rectangle 4" o:spid="_x0000_s1026" style="position:absolute;margin-left:-205.9pt;margin-top:-35.8pt;width:598.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" fillcolor="#a41e2e" stroked="f"/>
          </w:pict>
        </mc:Fallback>
      </mc:AlternateContent>
    </w:r>
    <w:r>
      <w:rPr>
        <w:noProof/>
        <w:lang w:val="ru-RU" w:eastAsia="ru-RU"/>
      </w:rPr>
      <mc:AlternateContent>
        <mc:Choice Requires="wps">
          <w:drawing>
            <wp:anchor distT="0" distB="0" distL="114300" distR="114300" simplePos="0" relativeHeight="251653120" behindDoc="1" locked="0" layoutInCell="0" allowOverlap="1" wp14:anchorId="390136F5" wp14:editId="116CBD20">
              <wp:simplePos x="0" y="0"/>
              <wp:positionH relativeFrom="page">
                <wp:posOffset>0</wp:posOffset>
              </wp:positionH>
              <wp:positionV relativeFrom="page">
                <wp:posOffset>1440180</wp:posOffset>
              </wp:positionV>
              <wp:extent cx="4171950" cy="9378315"/>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93783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5356EA" id="Rectangle 5" o:spid="_x0000_s1026" style="position:absolute;margin-left:0;margin-top:113.4pt;width:328.5pt;height:738.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77eQIAAP0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" o:allowincell="f" fillcolor="black"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764DE" w14:textId="77777777" w:rsidR="003201B2" w:rsidRDefault="003201B2">
    <w:pPr>
      <w:pStyle w:val="af1"/>
      <w:pBdr>
        <w:bottom w:val="none" w:sz="0" w:space="0" w:color="auto"/>
      </w:pBdr>
    </w:pPr>
    <w:r>
      <w:rPr>
        <w:noProof/>
        <w:lang w:val="ru-RU" w:eastAsia="ru-RU"/>
      </w:rPr>
      <mc:AlternateContent>
        <mc:Choice Requires="wps">
          <w:drawing>
            <wp:anchor distT="0" distB="0" distL="114300" distR="114300" simplePos="0" relativeHeight="251664384" behindDoc="1" locked="0" layoutInCell="0" allowOverlap="1" wp14:anchorId="50F5C4BC" wp14:editId="6712C5B0">
              <wp:simplePos x="0" y="0"/>
              <wp:positionH relativeFrom="column">
                <wp:posOffset>-1703070</wp:posOffset>
              </wp:positionH>
              <wp:positionV relativeFrom="paragraph">
                <wp:posOffset>-633095</wp:posOffset>
              </wp:positionV>
              <wp:extent cx="16705580" cy="16705580"/>
              <wp:effectExtent l="0" t="0" r="1270" b="1270"/>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5580" cy="167055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6AF5D24" id="Oval 3" o:spid="_x0000_s1026" style="position:absolute;margin-left:-134.1pt;margin-top:-49.85pt;width:1315.4pt;height:131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" o:allowincell="f" stroked="f"/>
          </w:pict>
        </mc:Fallback>
      </mc:AlternateContent>
    </w:r>
    <w:r>
      <w:rPr>
        <w:noProof/>
        <w:lang w:val="ru-RU" w:eastAsia="ru-RU"/>
      </w:rPr>
      <mc:AlternateContent>
        <mc:Choice Requires="wps">
          <w:drawing>
            <wp:anchor distT="0" distB="0" distL="114300" distR="114300" simplePos="0" relativeHeight="251662336" behindDoc="1" locked="0" layoutInCell="0" allowOverlap="1" wp14:anchorId="5184BFFC" wp14:editId="5636DEB5">
              <wp:simplePos x="0" y="0"/>
              <wp:positionH relativeFrom="column">
                <wp:posOffset>-2592070</wp:posOffset>
              </wp:positionH>
              <wp:positionV relativeFrom="paragraph">
                <wp:posOffset>1092835</wp:posOffset>
              </wp:positionV>
              <wp:extent cx="4095750" cy="9124950"/>
              <wp:effectExtent l="0" t="0" r="0"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0" cy="9124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969E88" id="Rectangle 2" o:spid="_x0000_s1026" style="position:absolute;margin-left:-204.1pt;margin-top:86.05pt;width:322.5pt;height:7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" o:allowincell="f" fillcolor="black" stroked="f"/>
          </w:pict>
        </mc:Fallback>
      </mc:AlternateContent>
    </w:r>
    <w:r>
      <w:rPr>
        <w:noProof/>
        <w:lang w:val="ru-RU" w:eastAsia="ru-RU"/>
      </w:rPr>
      <mc:AlternateContent>
        <mc:Choice Requires="wps">
          <w:drawing>
            <wp:anchor distT="0" distB="0" distL="114300" distR="114300" simplePos="0" relativeHeight="251660288" behindDoc="1" locked="0" layoutInCell="0" allowOverlap="1" wp14:anchorId="056B0C39" wp14:editId="120AA391">
              <wp:simplePos x="0" y="0"/>
              <wp:positionH relativeFrom="column">
                <wp:posOffset>-2611120</wp:posOffset>
              </wp:positionH>
              <wp:positionV relativeFrom="paragraph">
                <wp:posOffset>-469265</wp:posOffset>
              </wp:positionV>
              <wp:extent cx="7600950" cy="1581150"/>
              <wp:effectExtent l="0" t="0" r="0" b="0"/>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0" cy="1581150"/>
                      </a:xfrm>
                      <a:prstGeom prst="rect">
                        <a:avLst/>
                      </a:prstGeom>
                      <a:solidFill>
                        <a:srgbClr val="A41E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805295" id="Rectangle 1" o:spid="_x0000_s1026" style="position:absolute;margin-left:-205.6pt;margin-top:-36.95pt;width:598.5pt;height:1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" o:allowincell="f" fillcolor="#a41e2e" stroked="f"/>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7C4E4" w14:textId="480FA4E8" w:rsidR="003201B2" w:rsidRPr="007938F4" w:rsidRDefault="003201B2" w:rsidP="004A168E">
    <w:pPr>
      <w:pStyle w:val="af1"/>
    </w:pPr>
    <w:r>
      <w:rPr>
        <w:b w:val="0"/>
        <w:bCs/>
        <w:noProof/>
        <w:lang w:val="en-US"/>
      </w:rPr>
      <w:fldChar w:fldCharType="begin"/>
    </w:r>
    <w:r>
      <w:rPr>
        <w:b w:val="0"/>
        <w:bCs/>
        <w:noProof/>
        <w:lang w:val="en-US"/>
      </w:rPr>
      <w:instrText xml:space="preserve"> STYLEREF "Title Draft" \* MERGEFORMAT </w:instrText>
    </w:r>
    <w:r>
      <w:rPr>
        <w:b w:val="0"/>
        <w:bCs/>
        <w:noProof/>
        <w:lang w:val="en-US"/>
      </w:rPr>
      <w:fldChar w:fldCharType="separate"/>
    </w:r>
    <w:r>
      <w:rPr>
        <w:noProof/>
        <w:lang w:val="en-US"/>
      </w:rPr>
      <w:t>Error! No text of specified style in document.</w:t>
    </w:r>
    <w:r>
      <w:rPr>
        <w:b w:val="0"/>
        <w:bCs/>
        <w:noProof/>
        <w:lang w:val="en-US"/>
      </w:rPr>
      <w:fldChar w:fldCharType="end"/>
    </w: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82F3E" w14:textId="71249A61" w:rsidR="003201B2" w:rsidRPr="00025295" w:rsidRDefault="003201B2">
    <w:pPr>
      <w:pStyle w:val="af1"/>
      <w:rPr>
        <w:b w:val="0"/>
      </w:rP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1787"/>
    <w:multiLevelType w:val="multilevel"/>
    <w:tmpl w:val="A94441B8"/>
    <w:lvl w:ilvl="0">
      <w:start w:val="1"/>
      <w:numFmt w:val="decimal"/>
      <w:pStyle w:val="TableListNumber"/>
      <w:lvlText w:val="%1."/>
      <w:lvlJc w:val="left"/>
      <w:pPr>
        <w:tabs>
          <w:tab w:val="num" w:pos="360"/>
        </w:tabs>
        <w:ind w:left="227" w:hanging="227"/>
      </w:pPr>
      <w:rPr>
        <w:rFonts w:hint="default"/>
        <w:sz w:val="16"/>
      </w:rPr>
    </w:lvl>
    <w:lvl w:ilvl="1">
      <w:start w:val="1"/>
      <w:numFmt w:val="lowerLetter"/>
      <w:pStyle w:val="TableListNumber2"/>
      <w:lvlText w:val="%2."/>
      <w:lvlJc w:val="left"/>
      <w:pPr>
        <w:tabs>
          <w:tab w:val="num" w:pos="587"/>
        </w:tabs>
        <w:ind w:left="454" w:hanging="227"/>
      </w:pPr>
      <w:rPr>
        <w:rFonts w:hint="default"/>
        <w:b w:val="0"/>
        <w:i w:val="0"/>
        <w:sz w:val="16"/>
      </w:rPr>
    </w:lvl>
    <w:lvl w:ilvl="2">
      <w:start w:val="1"/>
      <w:numFmt w:val="lowerRoman"/>
      <w:pStyle w:val="TableListNumber3"/>
      <w:lvlText w:val="%3."/>
      <w:lvlJc w:val="left"/>
      <w:pPr>
        <w:tabs>
          <w:tab w:val="num" w:pos="1174"/>
        </w:tabs>
        <w:ind w:left="680" w:hanging="226"/>
      </w:pPr>
      <w:rPr>
        <w:rFonts w:hint="default"/>
        <w:b w:val="0"/>
        <w:i w:val="0"/>
        <w:sz w:val="16"/>
      </w:rPr>
    </w:lvl>
    <w:lvl w:ilvl="3">
      <w:start w:val="1"/>
      <w:numFmt w:val="upperRoman"/>
      <w:lvlText w:val="%4."/>
      <w:lvlJc w:val="left"/>
      <w:pPr>
        <w:tabs>
          <w:tab w:val="num" w:pos="1400"/>
        </w:tabs>
        <w:ind w:left="907" w:hanging="227"/>
      </w:pPr>
      <w:rPr>
        <w:rFonts w:hint="default"/>
        <w:sz w:val="16"/>
      </w:rPr>
    </w:lvl>
    <w:lvl w:ilvl="4">
      <w:start w:val="1"/>
      <w:numFmt w:val="lowerLetter"/>
      <w:lvlText w:val="%5."/>
      <w:lvlJc w:val="left"/>
      <w:pPr>
        <w:tabs>
          <w:tab w:val="num" w:pos="587"/>
        </w:tabs>
        <w:ind w:left="454" w:hanging="227"/>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 w15:restartNumberingAfterBreak="0">
    <w:nsid w:val="02BB7C59"/>
    <w:multiLevelType w:val="hybridMultilevel"/>
    <w:tmpl w:val="AE2AFA64"/>
    <w:lvl w:ilvl="0" w:tplc="9668A7EE">
      <w:start w:val="1"/>
      <w:numFmt w:val="bullet"/>
      <w:pStyle w:val="Bullets1"/>
      <w:lvlText w:val=""/>
      <w:lvlJc w:val="left"/>
      <w:pPr>
        <w:ind w:left="360" w:hanging="360"/>
      </w:pPr>
      <w:rPr>
        <w:rFonts w:ascii="Wingdings" w:hAnsi="Wingdings" w:hint="default"/>
        <w:color w:val="943634" w:themeColor="accent2" w:themeShade="BF"/>
        <w:u w:color="FFFFFF" w:themeColor="background1"/>
      </w:rPr>
    </w:lvl>
    <w:lvl w:ilvl="1" w:tplc="937CA3AC">
      <w:start w:val="1"/>
      <w:numFmt w:val="bullet"/>
      <w:pStyle w:val="Bullets2"/>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EA26B9"/>
    <w:multiLevelType w:val="hybridMultilevel"/>
    <w:tmpl w:val="99921AE2"/>
    <w:lvl w:ilvl="0" w:tplc="0809000F">
      <w:start w:val="1"/>
      <w:numFmt w:val="bullet"/>
      <w:pStyle w:val="Tablelistbullet"/>
      <w:lvlText w:val=""/>
      <w:lvlJc w:val="left"/>
      <w:pPr>
        <w:tabs>
          <w:tab w:val="num" w:pos="360"/>
        </w:tabs>
        <w:ind w:left="113" w:hanging="113"/>
      </w:pPr>
      <w:rPr>
        <w:rFonts w:ascii="Symbol" w:hAnsi="Symbol" w:hint="default"/>
        <w:color w:val="993300"/>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D35FD"/>
    <w:multiLevelType w:val="hybridMultilevel"/>
    <w:tmpl w:val="D11A5BEA"/>
    <w:lvl w:ilvl="0" w:tplc="0C090001">
      <w:start w:val="1"/>
      <w:numFmt w:val="bullet"/>
      <w:lvlText w:val=""/>
      <w:lvlJc w:val="left"/>
      <w:pPr>
        <w:ind w:left="1117" w:hanging="360"/>
      </w:pPr>
      <w:rPr>
        <w:rFonts w:ascii="Symbol" w:hAnsi="Symbol" w:hint="default"/>
      </w:rPr>
    </w:lvl>
    <w:lvl w:ilvl="1" w:tplc="0C090003">
      <w:start w:val="1"/>
      <w:numFmt w:val="bullet"/>
      <w:lvlText w:val="o"/>
      <w:lvlJc w:val="left"/>
      <w:pPr>
        <w:ind w:left="1837" w:hanging="360"/>
      </w:pPr>
      <w:rPr>
        <w:rFonts w:ascii="Courier New" w:hAnsi="Courier New" w:cs="Courier New" w:hint="default"/>
      </w:rPr>
    </w:lvl>
    <w:lvl w:ilvl="2" w:tplc="0C090005">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4" w15:restartNumberingAfterBreak="0">
    <w:nsid w:val="0F0619C1"/>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3C4B44"/>
    <w:multiLevelType w:val="multilevel"/>
    <w:tmpl w:val="4E5C847A"/>
    <w:styleLink w:val="Indents"/>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6" w15:restartNumberingAfterBreak="0">
    <w:nsid w:val="19F75368"/>
    <w:multiLevelType w:val="multilevel"/>
    <w:tmpl w:val="6D189782"/>
    <w:lvl w:ilvl="0">
      <w:start w:val="1"/>
      <w:numFmt w:val="bullet"/>
      <w:pStyle w:val="Bullet1"/>
      <w:lvlText w:val=""/>
      <w:lvlJc w:val="left"/>
      <w:pPr>
        <w:tabs>
          <w:tab w:val="num" w:pos="567"/>
        </w:tabs>
        <w:ind w:left="567" w:hanging="567"/>
      </w:pPr>
      <w:rPr>
        <w:rFonts w:ascii="Symbol" w:hAnsi="Symbol" w:hint="default"/>
        <w:b w:val="0"/>
        <w:i w:val="0"/>
        <w:color w:val="auto"/>
      </w:rPr>
    </w:lvl>
    <w:lvl w:ilvl="1">
      <w:start w:val="1"/>
      <w:numFmt w:val="bullet"/>
      <w:lvlRestart w:val="0"/>
      <w:pStyle w:val="Bullet2"/>
      <w:lvlText w:val=""/>
      <w:lvlJc w:val="left"/>
      <w:pPr>
        <w:tabs>
          <w:tab w:val="num" w:pos="1134"/>
        </w:tabs>
        <w:ind w:left="1134" w:hanging="567"/>
      </w:pPr>
      <w:rPr>
        <w:rFonts w:ascii="Symbol" w:hAnsi="Symbol" w:hint="default"/>
        <w:b/>
        <w:i w:val="0"/>
        <w:color w:val="7B0A14"/>
      </w:rPr>
    </w:lvl>
    <w:lvl w:ilvl="2">
      <w:start w:val="1"/>
      <w:numFmt w:val="bullet"/>
      <w:lvlRestart w:val="0"/>
      <w:pStyle w:val="Bullet3"/>
      <w:lvlText w:val=""/>
      <w:lvlJc w:val="left"/>
      <w:pPr>
        <w:tabs>
          <w:tab w:val="num" w:pos="1463"/>
        </w:tabs>
        <w:ind w:left="1463" w:hanging="488"/>
      </w:pPr>
      <w:rPr>
        <w:rFonts w:ascii="Wingdings" w:hAnsi="Wingdings" w:hint="default"/>
        <w:b w:val="0"/>
        <w:i w:val="0"/>
        <w:color w:val="auto"/>
        <w:sz w:val="12"/>
      </w:rPr>
    </w:lvl>
    <w:lvl w:ilvl="3">
      <w:start w:val="1"/>
      <w:numFmt w:val="bullet"/>
      <w:lvlRestart w:val="0"/>
      <w:pStyle w:val="Bullet4"/>
      <w:lvlText w:val=""/>
      <w:lvlJc w:val="left"/>
      <w:pPr>
        <w:tabs>
          <w:tab w:val="num" w:pos="1950"/>
        </w:tabs>
        <w:ind w:left="1950" w:hanging="487"/>
      </w:pPr>
      <w:rPr>
        <w:rFonts w:ascii="Wingdings" w:hAnsi="Wingdings" w:hint="default"/>
        <w:b w:val="0"/>
        <w:i w:val="0"/>
        <w:sz w:val="12"/>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5%6"/>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2592119B"/>
    <w:multiLevelType w:val="multilevel"/>
    <w:tmpl w:val="E076A812"/>
    <w:numStyleLink w:val="Style10"/>
  </w:abstractNum>
  <w:abstractNum w:abstractNumId="8" w15:restartNumberingAfterBreak="0">
    <w:nsid w:val="291C4480"/>
    <w:multiLevelType w:val="multilevel"/>
    <w:tmpl w:val="78E8FB68"/>
    <w:lvl w:ilvl="0">
      <w:start w:val="1"/>
      <w:numFmt w:val="bullet"/>
      <w:pStyle w:val="SAListLevel1"/>
      <w:lvlText w:val=""/>
      <w:lvlJc w:val="left"/>
      <w:pPr>
        <w:tabs>
          <w:tab w:val="num" w:pos="360"/>
        </w:tabs>
        <w:ind w:left="360" w:hanging="360"/>
      </w:pPr>
      <w:rPr>
        <w:rFonts w:ascii="Symbol" w:hAnsi="Symbol" w:cs="Symbol" w:hint="default"/>
        <w:color w:val="auto"/>
        <w:sz w:val="20"/>
        <w:szCs w:val="20"/>
      </w:rPr>
    </w:lvl>
    <w:lvl w:ilvl="1">
      <w:start w:val="1"/>
      <w:numFmt w:val="bullet"/>
      <w:pStyle w:val="SAListL2"/>
      <w:lvlText w:val="-"/>
      <w:lvlJc w:val="left"/>
      <w:pPr>
        <w:ind w:left="1021" w:hanging="341"/>
      </w:pPr>
      <w:rPr>
        <w:rFonts w:ascii="Courier New" w:hAnsi="Courier New" w:cs="Courier New" w:hint="default"/>
        <w:color w:val="auto"/>
      </w:rPr>
    </w:lvl>
    <w:lvl w:ilvl="2">
      <w:start w:val="1"/>
      <w:numFmt w:val="none"/>
      <w:lvlText w:val="%3"/>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AC32597"/>
    <w:multiLevelType w:val="multilevel"/>
    <w:tmpl w:val="EE54943E"/>
    <w:styleLink w:val="StyleBulleted"/>
    <w:lvl w:ilvl="0">
      <w:start w:val="1"/>
      <w:numFmt w:val="bullet"/>
      <w:lvlText w:val=""/>
      <w:lvlJc w:val="left"/>
      <w:pPr>
        <w:tabs>
          <w:tab w:val="num" w:pos="360"/>
        </w:tabs>
        <w:ind w:left="560" w:hanging="20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8154EF"/>
    <w:multiLevelType w:val="multilevel"/>
    <w:tmpl w:val="6FE65952"/>
    <w:styleLink w:val="ListBulletStyle"/>
    <w:lvl w:ilvl="0">
      <w:start w:val="1"/>
      <w:numFmt w:val="bullet"/>
      <w:pStyle w:val="a"/>
      <w:lvlText w:val=""/>
      <w:lvlJc w:val="left"/>
      <w:pPr>
        <w:tabs>
          <w:tab w:val="num" w:pos="397"/>
        </w:tabs>
        <w:ind w:left="397" w:hanging="397"/>
      </w:pPr>
      <w:rPr>
        <w:rFonts w:ascii="Symbol" w:hAnsi="Symbol" w:hint="default"/>
        <w:color w:val="800000"/>
        <w:sz w:val="16"/>
      </w:rPr>
    </w:lvl>
    <w:lvl w:ilvl="1">
      <w:start w:val="1"/>
      <w:numFmt w:val="bullet"/>
      <w:pStyle w:val="2"/>
      <w:lvlText w:val=""/>
      <w:lvlJc w:val="left"/>
      <w:pPr>
        <w:tabs>
          <w:tab w:val="num" w:pos="794"/>
        </w:tabs>
        <w:ind w:left="794" w:hanging="397"/>
      </w:pPr>
      <w:rPr>
        <w:rFonts w:ascii="Symbol" w:hAnsi="Symbol" w:hint="default"/>
        <w:color w:val="800000"/>
      </w:rPr>
    </w:lvl>
    <w:lvl w:ilvl="2">
      <w:start w:val="1"/>
      <w:numFmt w:val="bullet"/>
      <w:lvlText w:val=""/>
      <w:lvlJc w:val="left"/>
      <w:pPr>
        <w:tabs>
          <w:tab w:val="num" w:pos="1191"/>
        </w:tabs>
        <w:ind w:left="1191" w:hanging="397"/>
      </w:pPr>
      <w:rPr>
        <w:rFonts w:ascii="Symbol" w:hAnsi="Symbol" w:hint="default"/>
        <w:color w:val="800000"/>
      </w:rPr>
    </w:lvl>
    <w:lvl w:ilvl="3">
      <w:start w:val="1"/>
      <w:numFmt w:val="bullet"/>
      <w:pStyle w:val="4"/>
      <w:lvlText w:val=""/>
      <w:lvlJc w:val="left"/>
      <w:pPr>
        <w:tabs>
          <w:tab w:val="num" w:pos="1588"/>
        </w:tabs>
        <w:ind w:left="1588" w:hanging="397"/>
      </w:pPr>
      <w:rPr>
        <w:rFonts w:ascii="Wingdings" w:hAnsi="Wingdings" w:hint="default"/>
        <w:color w:val="800000"/>
      </w:rPr>
    </w:lvl>
    <w:lvl w:ilvl="4">
      <w:start w:val="1"/>
      <w:numFmt w:val="lowerLetter"/>
      <w:pStyle w:val="5"/>
      <w:lvlText w:val="%5."/>
      <w:lvlJc w:val="left"/>
      <w:pPr>
        <w:tabs>
          <w:tab w:val="num" w:pos="1985"/>
        </w:tabs>
        <w:ind w:left="1985" w:hanging="397"/>
      </w:pPr>
      <w:rPr>
        <w:rFonts w:hint="default"/>
      </w:rPr>
    </w:lvl>
    <w:lvl w:ilvl="5">
      <w:start w:val="1"/>
      <w:numFmt w:val="lowerRoman"/>
      <w:lvlText w:val="(%6)"/>
      <w:lvlJc w:val="left"/>
      <w:pPr>
        <w:tabs>
          <w:tab w:val="num" w:pos="2705"/>
        </w:tabs>
        <w:ind w:left="2381" w:hanging="396"/>
      </w:pPr>
      <w:rPr>
        <w:rFonts w:hint="default"/>
      </w:rPr>
    </w:lvl>
    <w:lvl w:ilvl="6">
      <w:start w:val="1"/>
      <w:numFmt w:val="decimal"/>
      <w:lvlText w:val="%7."/>
      <w:lvlJc w:val="left"/>
      <w:pPr>
        <w:tabs>
          <w:tab w:val="num" w:pos="2778"/>
        </w:tabs>
        <w:ind w:left="2778" w:hanging="397"/>
      </w:pPr>
      <w:rPr>
        <w:rFonts w:hint="default"/>
      </w:rPr>
    </w:lvl>
    <w:lvl w:ilvl="7">
      <w:start w:val="1"/>
      <w:numFmt w:val="lowerLetter"/>
      <w:lvlText w:val="%8."/>
      <w:lvlJc w:val="left"/>
      <w:pPr>
        <w:tabs>
          <w:tab w:val="num" w:pos="3175"/>
        </w:tabs>
        <w:ind w:left="3175" w:hanging="397"/>
      </w:pPr>
      <w:rPr>
        <w:rFonts w:hint="default"/>
      </w:rPr>
    </w:lvl>
    <w:lvl w:ilvl="8">
      <w:start w:val="1"/>
      <w:numFmt w:val="lowerRoman"/>
      <w:lvlText w:val="%9."/>
      <w:lvlJc w:val="left"/>
      <w:pPr>
        <w:tabs>
          <w:tab w:val="num" w:pos="3895"/>
        </w:tabs>
        <w:ind w:left="3572" w:hanging="397"/>
      </w:pPr>
      <w:rPr>
        <w:rFonts w:hint="default"/>
      </w:rPr>
    </w:lvl>
  </w:abstractNum>
  <w:abstractNum w:abstractNumId="11" w15:restartNumberingAfterBreak="0">
    <w:nsid w:val="2FDB18D4"/>
    <w:multiLevelType w:val="multilevel"/>
    <w:tmpl w:val="0A98BFFA"/>
    <w:lvl w:ilvl="0">
      <w:start w:val="1"/>
      <w:numFmt w:val="decimal"/>
      <w:lvlText w:val="%1."/>
      <w:lvlJc w:val="left"/>
      <w:pPr>
        <w:tabs>
          <w:tab w:val="num" w:pos="823"/>
        </w:tabs>
        <w:ind w:left="823" w:hanging="397"/>
      </w:pPr>
      <w:rPr>
        <w:rFonts w:hint="default"/>
      </w:rPr>
    </w:lvl>
    <w:lvl w:ilvl="1">
      <w:start w:val="1"/>
      <w:numFmt w:val="lowerLetter"/>
      <w:pStyle w:val="20"/>
      <w:lvlText w:val="%2."/>
      <w:lvlJc w:val="left"/>
      <w:pPr>
        <w:tabs>
          <w:tab w:val="num" w:pos="794"/>
        </w:tabs>
        <w:ind w:left="794" w:hanging="397"/>
      </w:pPr>
      <w:rPr>
        <w:rFonts w:hint="default"/>
      </w:rPr>
    </w:lvl>
    <w:lvl w:ilvl="2">
      <w:start w:val="1"/>
      <w:numFmt w:val="lowerRoman"/>
      <w:pStyle w:val="3"/>
      <w:lvlText w:val="%3."/>
      <w:lvlJc w:val="left"/>
      <w:pPr>
        <w:tabs>
          <w:tab w:val="num" w:pos="1191"/>
        </w:tabs>
        <w:ind w:left="1191" w:hanging="397"/>
      </w:pPr>
      <w:rPr>
        <w:rFonts w:hint="default"/>
      </w:rPr>
    </w:lvl>
    <w:lvl w:ilvl="3">
      <w:start w:val="1"/>
      <w:numFmt w:val="decimal"/>
      <w:pStyle w:val="40"/>
      <w:lvlText w:val="(%4)"/>
      <w:lvlJc w:val="left"/>
      <w:pPr>
        <w:tabs>
          <w:tab w:val="num" w:pos="1588"/>
        </w:tabs>
        <w:ind w:left="1588" w:hanging="397"/>
      </w:pPr>
      <w:rPr>
        <w:rFonts w:hint="default"/>
      </w:rPr>
    </w:lvl>
    <w:lvl w:ilvl="4">
      <w:start w:val="1"/>
      <w:numFmt w:val="lowerLetter"/>
      <w:pStyle w:val="50"/>
      <w:lvlText w:val="%5."/>
      <w:lvlJc w:val="left"/>
      <w:pPr>
        <w:tabs>
          <w:tab w:val="num" w:pos="1985"/>
        </w:tabs>
        <w:ind w:left="1985" w:hanging="397"/>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632561B"/>
    <w:multiLevelType w:val="hybridMultilevel"/>
    <w:tmpl w:val="2F564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1B39E7"/>
    <w:multiLevelType w:val="multilevel"/>
    <w:tmpl w:val="DA32484A"/>
    <w:lvl w:ilvl="0">
      <w:start w:val="1"/>
      <w:numFmt w:val="bullet"/>
      <w:lvlText w:val=""/>
      <w:lvlJc w:val="left"/>
      <w:pPr>
        <w:tabs>
          <w:tab w:val="num" w:pos="397"/>
        </w:tabs>
        <w:ind w:left="397" w:hanging="397"/>
      </w:pPr>
      <w:rPr>
        <w:rFonts w:ascii="Symbol" w:hAnsi="Symbol" w:hint="default"/>
        <w:color w:val="800000"/>
        <w:sz w:val="16"/>
      </w:rPr>
    </w:lvl>
    <w:lvl w:ilvl="1">
      <w:start w:val="1"/>
      <w:numFmt w:val="bullet"/>
      <w:lvlText w:val=""/>
      <w:lvlJc w:val="left"/>
      <w:pPr>
        <w:tabs>
          <w:tab w:val="num" w:pos="794"/>
        </w:tabs>
        <w:ind w:left="794" w:hanging="397"/>
      </w:pPr>
      <w:rPr>
        <w:rFonts w:ascii="Symbol" w:hAnsi="Symbol" w:hint="default"/>
        <w:color w:val="800000"/>
      </w:rPr>
    </w:lvl>
    <w:lvl w:ilvl="2">
      <w:start w:val="1"/>
      <w:numFmt w:val="bullet"/>
      <w:pStyle w:val="30"/>
      <w:lvlText w:val="o"/>
      <w:lvlJc w:val="left"/>
      <w:pPr>
        <w:tabs>
          <w:tab w:val="num" w:pos="1191"/>
        </w:tabs>
        <w:ind w:left="1191" w:hanging="397"/>
      </w:pPr>
      <w:rPr>
        <w:rFonts w:ascii="Calibri" w:hAnsi="Calibri" w:hint="default"/>
        <w:color w:val="800000"/>
        <w:position w:val="0"/>
        <w:sz w:val="14"/>
      </w:rPr>
    </w:lvl>
    <w:lvl w:ilvl="3">
      <w:start w:val="1"/>
      <w:numFmt w:val="bullet"/>
      <w:lvlText w:val=""/>
      <w:lvlJc w:val="left"/>
      <w:pPr>
        <w:tabs>
          <w:tab w:val="num" w:pos="1588"/>
        </w:tabs>
        <w:ind w:left="1588" w:hanging="397"/>
      </w:pPr>
      <w:rPr>
        <w:rFonts w:ascii="Wingdings" w:hAnsi="Wingdings" w:hint="default"/>
        <w:color w:val="800000"/>
      </w:rPr>
    </w:lvl>
    <w:lvl w:ilvl="4">
      <w:start w:val="1"/>
      <w:numFmt w:val="lowerLetter"/>
      <w:lvlText w:val="%5."/>
      <w:lvlJc w:val="left"/>
      <w:pPr>
        <w:tabs>
          <w:tab w:val="num" w:pos="1985"/>
        </w:tabs>
        <w:ind w:left="1985" w:hanging="397"/>
      </w:pPr>
      <w:rPr>
        <w:rFonts w:hint="default"/>
      </w:rPr>
    </w:lvl>
    <w:lvl w:ilvl="5">
      <w:start w:val="1"/>
      <w:numFmt w:val="lowerRoman"/>
      <w:lvlText w:val="(%6)"/>
      <w:lvlJc w:val="left"/>
      <w:pPr>
        <w:tabs>
          <w:tab w:val="num" w:pos="2705"/>
        </w:tabs>
        <w:ind w:left="2381" w:hanging="396"/>
      </w:pPr>
      <w:rPr>
        <w:rFonts w:hint="default"/>
      </w:rPr>
    </w:lvl>
    <w:lvl w:ilvl="6">
      <w:start w:val="1"/>
      <w:numFmt w:val="decimal"/>
      <w:lvlText w:val="%7."/>
      <w:lvlJc w:val="left"/>
      <w:pPr>
        <w:tabs>
          <w:tab w:val="num" w:pos="2778"/>
        </w:tabs>
        <w:ind w:left="2778" w:hanging="397"/>
      </w:pPr>
      <w:rPr>
        <w:rFonts w:hint="default"/>
      </w:rPr>
    </w:lvl>
    <w:lvl w:ilvl="7">
      <w:start w:val="1"/>
      <w:numFmt w:val="lowerLetter"/>
      <w:lvlText w:val="%8."/>
      <w:lvlJc w:val="left"/>
      <w:pPr>
        <w:tabs>
          <w:tab w:val="num" w:pos="3175"/>
        </w:tabs>
        <w:ind w:left="3175" w:hanging="397"/>
      </w:pPr>
      <w:rPr>
        <w:rFonts w:hint="default"/>
      </w:rPr>
    </w:lvl>
    <w:lvl w:ilvl="8">
      <w:start w:val="1"/>
      <w:numFmt w:val="lowerRoman"/>
      <w:lvlText w:val="%9."/>
      <w:lvlJc w:val="left"/>
      <w:pPr>
        <w:tabs>
          <w:tab w:val="num" w:pos="3895"/>
        </w:tabs>
        <w:ind w:left="3572" w:hanging="397"/>
      </w:pPr>
      <w:rPr>
        <w:rFonts w:hint="default"/>
      </w:rPr>
    </w:lvl>
  </w:abstractNum>
  <w:abstractNum w:abstractNumId="14" w15:restartNumberingAfterBreak="0">
    <w:nsid w:val="41BC0765"/>
    <w:multiLevelType w:val="multilevel"/>
    <w:tmpl w:val="FE52465E"/>
    <w:lvl w:ilvl="0">
      <w:start w:val="1"/>
      <w:numFmt w:val="bullet"/>
      <w:pStyle w:val="TableListBullet0"/>
      <w:lvlText w:val=""/>
      <w:lvlJc w:val="left"/>
      <w:pPr>
        <w:tabs>
          <w:tab w:val="num" w:pos="227"/>
        </w:tabs>
        <w:ind w:left="227" w:hanging="227"/>
      </w:pPr>
      <w:rPr>
        <w:rFonts w:ascii="Symbol" w:hAnsi="Symbol" w:hint="default"/>
        <w:color w:val="800000"/>
        <w:sz w:val="16"/>
      </w:rPr>
    </w:lvl>
    <w:lvl w:ilvl="1">
      <w:start w:val="1"/>
      <w:numFmt w:val="bullet"/>
      <w:pStyle w:val="TableListBullet2"/>
      <w:lvlText w:val="-"/>
      <w:lvlJc w:val="left"/>
      <w:pPr>
        <w:tabs>
          <w:tab w:val="num" w:pos="454"/>
        </w:tabs>
        <w:ind w:left="454" w:hanging="227"/>
      </w:pPr>
      <w:rPr>
        <w:rFonts w:hint="default"/>
        <w:b/>
        <w:i w:val="0"/>
        <w:color w:val="000000"/>
        <w:sz w:val="16"/>
      </w:rPr>
    </w:lvl>
    <w:lvl w:ilvl="2">
      <w:start w:val="1"/>
      <w:numFmt w:val="bullet"/>
      <w:pStyle w:val="TableListBullet3"/>
      <w:lvlText w:val="o"/>
      <w:lvlJc w:val="left"/>
      <w:pPr>
        <w:tabs>
          <w:tab w:val="num" w:pos="680"/>
        </w:tabs>
        <w:ind w:left="680" w:hanging="226"/>
      </w:pPr>
      <w:rPr>
        <w:rFonts w:hint="default"/>
        <w:b w:val="0"/>
        <w:i w:val="0"/>
        <w:color w:val="800000"/>
        <w:sz w:val="16"/>
      </w:rPr>
    </w:lvl>
    <w:lvl w:ilvl="3">
      <w:start w:val="1"/>
      <w:numFmt w:val="bullet"/>
      <w:pStyle w:val="TableListBullet4"/>
      <w:lvlText w:val=""/>
      <w:lvlJc w:val="left"/>
      <w:pPr>
        <w:tabs>
          <w:tab w:val="num" w:pos="1021"/>
        </w:tabs>
        <w:ind w:left="1021" w:hanging="341"/>
      </w:pPr>
      <w:rPr>
        <w:rFonts w:ascii="Wingdings 2" w:hAnsi="Wingdings 2" w:hint="default"/>
        <w:color w:val="800000"/>
        <w:sz w:val="16"/>
      </w:rPr>
    </w:lvl>
    <w:lvl w:ilvl="4">
      <w:start w:val="1"/>
      <w:numFmt w:val="lowerLetter"/>
      <w:lvlText w:val="%5."/>
      <w:lvlJc w:val="left"/>
      <w:pPr>
        <w:tabs>
          <w:tab w:val="num" w:pos="587"/>
        </w:tabs>
        <w:ind w:left="454" w:hanging="227"/>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5" w15:restartNumberingAfterBreak="0">
    <w:nsid w:val="4DCF3B6B"/>
    <w:multiLevelType w:val="multilevel"/>
    <w:tmpl w:val="90940966"/>
    <w:styleLink w:val="StyleOutlinenumberedComplexItalicDarkTeal"/>
    <w:lvl w:ilvl="0">
      <w:start w:val="1"/>
      <w:numFmt w:val="bullet"/>
      <w:lvlText w:val=""/>
      <w:lvlJc w:val="left"/>
      <w:pPr>
        <w:tabs>
          <w:tab w:val="num" w:pos="720"/>
        </w:tabs>
        <w:ind w:left="720" w:hanging="360"/>
      </w:pPr>
      <w:rPr>
        <w:rFonts w:ascii="Symbol" w:hAnsi="Symbol" w:cs="Symbol" w:hint="default"/>
        <w:color w:val="auto"/>
        <w:sz w:val="28"/>
        <w:szCs w:val="28"/>
      </w:rPr>
    </w:lvl>
    <w:lvl w:ilvl="1">
      <w:start w:val="1"/>
      <w:numFmt w:val="bullet"/>
      <w:lvlText w:val=""/>
      <w:lvlJc w:val="left"/>
      <w:pPr>
        <w:tabs>
          <w:tab w:val="num" w:pos="1080"/>
        </w:tabs>
        <w:ind w:left="1080" w:hanging="360"/>
      </w:pPr>
      <w:rPr>
        <w:rFonts w:ascii="Monotype Sorts" w:hAnsi="Monotype Sorts" w:cs="Monotype Sorts" w:hint="default"/>
        <w:b w:val="0"/>
        <w:bCs w:val="0"/>
        <w:i w:val="0"/>
        <w:iCs w:val="0"/>
        <w:color w:val="auto"/>
        <w:sz w:val="16"/>
        <w:szCs w:val="16"/>
      </w:rPr>
    </w:lvl>
    <w:lvl w:ilvl="2">
      <w:start w:val="1"/>
      <w:numFmt w:val="bullet"/>
      <w:lvlText w:val="-"/>
      <w:lvlJc w:val="left"/>
      <w:pPr>
        <w:tabs>
          <w:tab w:val="num" w:pos="1440"/>
        </w:tabs>
        <w:ind w:left="1440" w:hanging="360"/>
      </w:pPr>
      <w:rPr>
        <w:rFonts w:ascii="Times New Roman" w:hAnsi="Times New Roman" w:cs="Times New Roman" w:hint="default"/>
        <w:b w:val="0"/>
        <w:bCs w:val="0"/>
        <w:i w:val="0"/>
        <w:iCs w:val="0"/>
        <w:color w:val="auto"/>
        <w:sz w:val="24"/>
        <w:szCs w:val="24"/>
      </w:rPr>
    </w:lvl>
    <w:lvl w:ilvl="3">
      <w:start w:val="1"/>
      <w:numFmt w:val="decimal"/>
      <w:lvlText w:val="%1.%2.%3.%4"/>
      <w:lvlJc w:val="left"/>
      <w:pPr>
        <w:tabs>
          <w:tab w:val="num" w:pos="1080"/>
        </w:tabs>
        <w:ind w:left="547" w:hanging="907"/>
      </w:pPr>
      <w:rPr>
        <w:rFonts w:hint="default"/>
      </w:rPr>
    </w:lvl>
    <w:lvl w:ilvl="4">
      <w:start w:val="1"/>
      <w:numFmt w:val="bullet"/>
      <w:lvlText w:val=""/>
      <w:lvlJc w:val="left"/>
      <w:pPr>
        <w:tabs>
          <w:tab w:val="num" w:pos="1440"/>
        </w:tabs>
        <w:ind w:left="1440" w:hanging="360"/>
      </w:pPr>
      <w:rPr>
        <w:rFonts w:ascii="Symbol" w:hAnsi="Symbol" w:cs="Symbol" w:hint="default"/>
      </w:rPr>
    </w:lvl>
    <w:lvl w:ilvl="5">
      <w:start w:val="1"/>
      <w:numFmt w:val="bullet"/>
      <w:lvlText w:val=""/>
      <w:lvlJc w:val="left"/>
      <w:pPr>
        <w:tabs>
          <w:tab w:val="num" w:pos="1800"/>
        </w:tabs>
        <w:ind w:left="1800" w:hanging="360"/>
      </w:pPr>
      <w:rPr>
        <w:rFonts w:ascii="Wingdings" w:hAnsi="Wingdings" w:cs="Wingdings" w:hint="default"/>
      </w:rPr>
    </w:lvl>
    <w:lvl w:ilvl="6">
      <w:start w:val="1"/>
      <w:numFmt w:val="bullet"/>
      <w:lvlText w:val=""/>
      <w:lvlJc w:val="left"/>
      <w:pPr>
        <w:tabs>
          <w:tab w:val="num" w:pos="2160"/>
        </w:tabs>
        <w:ind w:left="2160" w:hanging="360"/>
      </w:pPr>
      <w:rPr>
        <w:rFonts w:ascii="Wingdings" w:hAnsi="Wingdings" w:cs="Wingdings" w:hint="default"/>
      </w:rPr>
    </w:lvl>
    <w:lvl w:ilvl="7">
      <w:start w:val="1"/>
      <w:numFmt w:val="bullet"/>
      <w:lvlText w:val=""/>
      <w:lvlJc w:val="left"/>
      <w:pPr>
        <w:tabs>
          <w:tab w:val="num" w:pos="2520"/>
        </w:tabs>
        <w:ind w:left="2520" w:hanging="360"/>
      </w:pPr>
      <w:rPr>
        <w:rFonts w:ascii="Symbol" w:hAnsi="Symbol" w:cs="Symbol" w:hint="default"/>
      </w:rPr>
    </w:lvl>
    <w:lvl w:ilvl="8">
      <w:start w:val="1"/>
      <w:numFmt w:val="bullet"/>
      <w:lvlText w:val=""/>
      <w:lvlJc w:val="left"/>
      <w:pPr>
        <w:tabs>
          <w:tab w:val="num" w:pos="2880"/>
        </w:tabs>
        <w:ind w:left="2880" w:hanging="360"/>
      </w:pPr>
      <w:rPr>
        <w:rFonts w:ascii="Symbol" w:hAnsi="Symbol" w:cs="Symbol" w:hint="default"/>
      </w:rPr>
    </w:lvl>
  </w:abstractNum>
  <w:abstractNum w:abstractNumId="16" w15:restartNumberingAfterBreak="0">
    <w:nsid w:val="517D6951"/>
    <w:multiLevelType w:val="multilevel"/>
    <w:tmpl w:val="CF3CCC90"/>
    <w:styleLink w:val="ListNumberStyle"/>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lowerLetter"/>
      <w:lvlText w:val="%5."/>
      <w:lvlJc w:val="left"/>
      <w:pPr>
        <w:tabs>
          <w:tab w:val="num" w:pos="1985"/>
        </w:tabs>
        <w:ind w:left="1985" w:hanging="397"/>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63917BB9"/>
    <w:multiLevelType w:val="multilevel"/>
    <w:tmpl w:val="4E5C847A"/>
    <w:numStyleLink w:val="Indents"/>
  </w:abstractNum>
  <w:abstractNum w:abstractNumId="18" w15:restartNumberingAfterBreak="0">
    <w:nsid w:val="65541D8A"/>
    <w:multiLevelType w:val="multilevel"/>
    <w:tmpl w:val="A1DA9F18"/>
    <w:lvl w:ilvl="0">
      <w:start w:val="1"/>
      <w:numFmt w:val="decimal"/>
      <w:pStyle w:val="a0"/>
      <w:lvlText w:val="%1."/>
      <w:lvlJc w:val="left"/>
      <w:pPr>
        <w:tabs>
          <w:tab w:val="num" w:pos="794"/>
        </w:tabs>
        <w:ind w:left="794" w:hanging="397"/>
      </w:pPr>
      <w:rPr>
        <w:rFonts w:hint="default"/>
      </w:rPr>
    </w:lvl>
    <w:lvl w:ilvl="1">
      <w:start w:val="1"/>
      <w:numFmt w:val="lowerLetter"/>
      <w:pStyle w:val="lettering"/>
      <w:lvlText w:val="%2."/>
      <w:lvlJc w:val="left"/>
      <w:pPr>
        <w:tabs>
          <w:tab w:val="num" w:pos="1191"/>
        </w:tabs>
        <w:ind w:left="1191" w:hanging="397"/>
      </w:pPr>
      <w:rPr>
        <w:rFonts w:hint="default"/>
      </w:rPr>
    </w:lvl>
    <w:lvl w:ilvl="2">
      <w:start w:val="1"/>
      <w:numFmt w:val="lowerRoman"/>
      <w:lvlText w:val="%3."/>
      <w:lvlJc w:val="left"/>
      <w:pPr>
        <w:tabs>
          <w:tab w:val="num" w:pos="1588"/>
        </w:tabs>
        <w:ind w:left="1588" w:hanging="397"/>
      </w:pPr>
      <w:rPr>
        <w:rFonts w:hint="default"/>
      </w:rPr>
    </w:lvl>
    <w:lvl w:ilvl="3">
      <w:start w:val="1"/>
      <w:numFmt w:val="decimal"/>
      <w:lvlText w:val="(%4)"/>
      <w:lvlJc w:val="left"/>
      <w:pPr>
        <w:tabs>
          <w:tab w:val="num" w:pos="1985"/>
        </w:tabs>
        <w:ind w:left="1985" w:hanging="397"/>
      </w:pPr>
      <w:rPr>
        <w:rFonts w:hint="default"/>
      </w:rPr>
    </w:lvl>
    <w:lvl w:ilvl="4">
      <w:start w:val="1"/>
      <w:numFmt w:val="lowerLetter"/>
      <w:lvlText w:val="%5."/>
      <w:lvlJc w:val="left"/>
      <w:pPr>
        <w:tabs>
          <w:tab w:val="num" w:pos="2382"/>
        </w:tabs>
        <w:ind w:left="2382" w:hanging="397"/>
      </w:pPr>
      <w:rPr>
        <w:rFonts w:hint="default"/>
      </w:rPr>
    </w:lvl>
    <w:lvl w:ilvl="5">
      <w:start w:val="1"/>
      <w:numFmt w:val="lowerRoman"/>
      <w:lvlText w:val="(%6)"/>
      <w:lvlJc w:val="left"/>
      <w:pPr>
        <w:tabs>
          <w:tab w:val="num" w:pos="2557"/>
        </w:tabs>
        <w:ind w:left="2557" w:hanging="360"/>
      </w:pPr>
      <w:rPr>
        <w:rFonts w:hint="default"/>
      </w:rPr>
    </w:lvl>
    <w:lvl w:ilvl="6">
      <w:start w:val="1"/>
      <w:numFmt w:val="decimal"/>
      <w:lvlText w:val="%7."/>
      <w:lvlJc w:val="left"/>
      <w:pPr>
        <w:tabs>
          <w:tab w:val="num" w:pos="2917"/>
        </w:tabs>
        <w:ind w:left="2917" w:hanging="360"/>
      </w:pPr>
      <w:rPr>
        <w:rFonts w:hint="default"/>
      </w:rPr>
    </w:lvl>
    <w:lvl w:ilvl="7">
      <w:start w:val="1"/>
      <w:numFmt w:val="lowerLetter"/>
      <w:lvlText w:val="%8."/>
      <w:lvlJc w:val="left"/>
      <w:pPr>
        <w:tabs>
          <w:tab w:val="num" w:pos="3277"/>
        </w:tabs>
        <w:ind w:left="3277" w:hanging="360"/>
      </w:pPr>
      <w:rPr>
        <w:rFonts w:hint="default"/>
      </w:rPr>
    </w:lvl>
    <w:lvl w:ilvl="8">
      <w:start w:val="1"/>
      <w:numFmt w:val="lowerRoman"/>
      <w:lvlText w:val="%9."/>
      <w:lvlJc w:val="left"/>
      <w:pPr>
        <w:tabs>
          <w:tab w:val="num" w:pos="3637"/>
        </w:tabs>
        <w:ind w:left="3637" w:hanging="360"/>
      </w:pPr>
      <w:rPr>
        <w:rFonts w:hint="default"/>
      </w:rPr>
    </w:lvl>
  </w:abstractNum>
  <w:abstractNum w:abstractNumId="19" w15:restartNumberingAfterBreak="0">
    <w:nsid w:val="66A50F73"/>
    <w:multiLevelType w:val="multilevel"/>
    <w:tmpl w:val="E076A812"/>
    <w:styleLink w:val="Style10"/>
    <w:lvl w:ilvl="0">
      <w:start w:val="1"/>
      <w:numFmt w:val="decimal"/>
      <w:pStyle w:val="1"/>
      <w:lvlText w:val="%1"/>
      <w:lvlJc w:val="left"/>
      <w:pPr>
        <w:tabs>
          <w:tab w:val="num" w:pos="0"/>
        </w:tabs>
        <w:ind w:left="0" w:hanging="680"/>
      </w:pPr>
      <w:rPr>
        <w:rFonts w:hint="default"/>
      </w:rPr>
    </w:lvl>
    <w:lvl w:ilvl="1">
      <w:start w:val="1"/>
      <w:numFmt w:val="decimal"/>
      <w:pStyle w:val="21"/>
      <w:lvlText w:val="%1.%2"/>
      <w:lvlJc w:val="left"/>
      <w:pPr>
        <w:tabs>
          <w:tab w:val="num" w:pos="0"/>
        </w:tabs>
        <w:ind w:left="0" w:hanging="680"/>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1"/>
      <w:lvlText w:val="%1.%2.%3.%4"/>
      <w:lvlJc w:val="left"/>
      <w:pPr>
        <w:tabs>
          <w:tab w:val="num" w:pos="8378"/>
        </w:tabs>
        <w:ind w:left="8378"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701"/>
        </w:tabs>
        <w:ind w:left="1701" w:hanging="1701"/>
      </w:pPr>
      <w:rPr>
        <w:rFonts w:hint="default"/>
      </w:rPr>
    </w:lvl>
    <w:lvl w:ilvl="6">
      <w:start w:val="1"/>
      <w:numFmt w:val="upperLetter"/>
      <w:lvlRestart w:val="0"/>
      <w:pStyle w:val="7"/>
      <w:lvlText w:val="Appendix %7"/>
      <w:lvlJc w:val="left"/>
      <w:pPr>
        <w:tabs>
          <w:tab w:val="num" w:pos="0"/>
        </w:tabs>
        <w:ind w:left="0" w:firstLine="0"/>
      </w:pPr>
      <w:rPr>
        <w:rFonts w:hint="default"/>
      </w:rPr>
    </w:lvl>
    <w:lvl w:ilvl="7">
      <w:start w:val="1"/>
      <w:numFmt w:val="decimal"/>
      <w:pStyle w:val="8"/>
      <w:lvlText w:val="%7.%8"/>
      <w:lvlJc w:val="left"/>
      <w:pPr>
        <w:tabs>
          <w:tab w:val="num" w:pos="0"/>
        </w:tabs>
        <w:ind w:left="0" w:hanging="680"/>
      </w:pPr>
      <w:rPr>
        <w:rFonts w:hint="default"/>
      </w:rPr>
    </w:lvl>
    <w:lvl w:ilvl="8">
      <w:start w:val="1"/>
      <w:numFmt w:val="decimal"/>
      <w:pStyle w:val="9"/>
      <w:lvlText w:val="%7.%8.%9"/>
      <w:lvlJc w:val="left"/>
      <w:pPr>
        <w:tabs>
          <w:tab w:val="num" w:pos="680"/>
        </w:tabs>
        <w:ind w:left="680" w:hanging="680"/>
      </w:pPr>
      <w:rPr>
        <w:rFonts w:hint="default"/>
      </w:rPr>
    </w:lvl>
  </w:abstractNum>
  <w:abstractNum w:abstractNumId="20" w15:restartNumberingAfterBreak="0">
    <w:nsid w:val="705E1921"/>
    <w:multiLevelType w:val="hybridMultilevel"/>
    <w:tmpl w:val="96A4A4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9F616EF"/>
    <w:multiLevelType w:val="hybridMultilevel"/>
    <w:tmpl w:val="0D1C71AE"/>
    <w:lvl w:ilvl="0" w:tplc="BB2AF030">
      <w:start w:val="1"/>
      <w:numFmt w:val="bullet"/>
      <w:pStyle w:val="Stylebullet"/>
      <w:lvlText w:val=""/>
      <w:lvlJc w:val="left"/>
      <w:pPr>
        <w:tabs>
          <w:tab w:val="num" w:pos="1701"/>
        </w:tabs>
        <w:ind w:left="1701" w:hanging="567"/>
      </w:pPr>
      <w:rPr>
        <w:rFonts w:ascii="Symbol" w:hAnsi="Symbol" w:hint="default"/>
      </w:rPr>
    </w:lvl>
    <w:lvl w:ilvl="1" w:tplc="239205F2">
      <w:numFmt w:val="bullet"/>
      <w:lvlText w:val="–"/>
      <w:lvlJc w:val="left"/>
      <w:pPr>
        <w:tabs>
          <w:tab w:val="num" w:pos="2574"/>
        </w:tabs>
        <w:ind w:left="2574" w:hanging="360"/>
      </w:pPr>
      <w:rPr>
        <w:rFonts w:ascii="Arial" w:eastAsia="Times New Roman" w:hAnsi="Arial" w:cs="Arial" w:hint="default"/>
      </w:rPr>
    </w:lvl>
    <w:lvl w:ilvl="2" w:tplc="5DA871DC">
      <w:start w:val="1"/>
      <w:numFmt w:val="bullet"/>
      <w:lvlText w:val="-"/>
      <w:lvlJc w:val="left"/>
      <w:pPr>
        <w:tabs>
          <w:tab w:val="num" w:pos="3498"/>
        </w:tabs>
        <w:ind w:left="3498" w:hanging="564"/>
      </w:pPr>
      <w:rPr>
        <w:rFonts w:ascii="Arial" w:eastAsia="Times New Roman" w:hAnsi="Arial" w:cs="Arial" w:hint="default"/>
      </w:rPr>
    </w:lvl>
    <w:lvl w:ilvl="3" w:tplc="837A53EA" w:tentative="1">
      <w:start w:val="1"/>
      <w:numFmt w:val="bullet"/>
      <w:lvlText w:val=""/>
      <w:lvlJc w:val="left"/>
      <w:pPr>
        <w:tabs>
          <w:tab w:val="num" w:pos="4014"/>
        </w:tabs>
        <w:ind w:left="4014" w:hanging="360"/>
      </w:pPr>
      <w:rPr>
        <w:rFonts w:ascii="Symbol" w:hAnsi="Symbol" w:hint="default"/>
      </w:rPr>
    </w:lvl>
    <w:lvl w:ilvl="4" w:tplc="AD82DCCC" w:tentative="1">
      <w:start w:val="1"/>
      <w:numFmt w:val="bullet"/>
      <w:lvlText w:val="o"/>
      <w:lvlJc w:val="left"/>
      <w:pPr>
        <w:tabs>
          <w:tab w:val="num" w:pos="4734"/>
        </w:tabs>
        <w:ind w:left="4734" w:hanging="360"/>
      </w:pPr>
      <w:rPr>
        <w:rFonts w:ascii="Courier New" w:hAnsi="Courier New" w:cs="Courier New" w:hint="default"/>
      </w:rPr>
    </w:lvl>
    <w:lvl w:ilvl="5" w:tplc="2B8E2BC4" w:tentative="1">
      <w:start w:val="1"/>
      <w:numFmt w:val="bullet"/>
      <w:lvlText w:val=""/>
      <w:lvlJc w:val="left"/>
      <w:pPr>
        <w:tabs>
          <w:tab w:val="num" w:pos="5454"/>
        </w:tabs>
        <w:ind w:left="5454" w:hanging="360"/>
      </w:pPr>
      <w:rPr>
        <w:rFonts w:ascii="Wingdings" w:hAnsi="Wingdings" w:hint="default"/>
      </w:rPr>
    </w:lvl>
    <w:lvl w:ilvl="6" w:tplc="7EAC23EE" w:tentative="1">
      <w:start w:val="1"/>
      <w:numFmt w:val="bullet"/>
      <w:lvlText w:val=""/>
      <w:lvlJc w:val="left"/>
      <w:pPr>
        <w:tabs>
          <w:tab w:val="num" w:pos="6174"/>
        </w:tabs>
        <w:ind w:left="6174" w:hanging="360"/>
      </w:pPr>
      <w:rPr>
        <w:rFonts w:ascii="Symbol" w:hAnsi="Symbol" w:hint="default"/>
      </w:rPr>
    </w:lvl>
    <w:lvl w:ilvl="7" w:tplc="D4D22BD8" w:tentative="1">
      <w:start w:val="1"/>
      <w:numFmt w:val="bullet"/>
      <w:lvlText w:val="o"/>
      <w:lvlJc w:val="left"/>
      <w:pPr>
        <w:tabs>
          <w:tab w:val="num" w:pos="6894"/>
        </w:tabs>
        <w:ind w:left="6894" w:hanging="360"/>
      </w:pPr>
      <w:rPr>
        <w:rFonts w:ascii="Courier New" w:hAnsi="Courier New" w:cs="Courier New" w:hint="default"/>
      </w:rPr>
    </w:lvl>
    <w:lvl w:ilvl="8" w:tplc="44F02640" w:tentative="1">
      <w:start w:val="1"/>
      <w:numFmt w:val="bullet"/>
      <w:lvlText w:val=""/>
      <w:lvlJc w:val="left"/>
      <w:pPr>
        <w:tabs>
          <w:tab w:val="num" w:pos="7614"/>
        </w:tabs>
        <w:ind w:left="7614" w:hanging="360"/>
      </w:pPr>
      <w:rPr>
        <w:rFonts w:ascii="Wingdings" w:hAnsi="Wingdings" w:hint="default"/>
      </w:rPr>
    </w:lvl>
  </w:abstractNum>
  <w:num w:numId="1">
    <w:abstractNumId w:val="14"/>
  </w:num>
  <w:num w:numId="2">
    <w:abstractNumId w:val="0"/>
  </w:num>
  <w:num w:numId="3">
    <w:abstractNumId w:val="16"/>
  </w:num>
  <w:num w:numId="4">
    <w:abstractNumId w:val="10"/>
  </w:num>
  <w:num w:numId="5">
    <w:abstractNumId w:val="19"/>
  </w:num>
  <w:num w:numId="6">
    <w:abstractNumId w:val="4"/>
  </w:num>
  <w:num w:numId="7">
    <w:abstractNumId w:val="7"/>
    <w:lvlOverride w:ilvl="0">
      <w:lvl w:ilvl="0">
        <w:start w:val="1"/>
        <w:numFmt w:val="decimal"/>
        <w:pStyle w:val="1"/>
        <w:lvlText w:val="%1"/>
        <w:lvlJc w:val="left"/>
        <w:pPr>
          <w:tabs>
            <w:tab w:val="num" w:pos="0"/>
          </w:tabs>
          <w:ind w:left="0" w:hanging="680"/>
        </w:pPr>
        <w:rPr>
          <w:rFonts w:hint="default"/>
        </w:rPr>
      </w:lvl>
    </w:lvlOverride>
    <w:lvlOverride w:ilvl="1">
      <w:lvl w:ilvl="1">
        <w:start w:val="1"/>
        <w:numFmt w:val="decimal"/>
        <w:pStyle w:val="21"/>
        <w:lvlText w:val="%1.%2"/>
        <w:lvlJc w:val="left"/>
        <w:pPr>
          <w:tabs>
            <w:tab w:val="num" w:pos="0"/>
          </w:tabs>
          <w:ind w:left="0" w:hanging="680"/>
        </w:pPr>
        <w:rPr>
          <w:rFonts w:hint="default"/>
        </w:rPr>
      </w:lvl>
    </w:lvlOverride>
    <w:lvlOverride w:ilvl="2">
      <w:lvl w:ilvl="2">
        <w:start w:val="1"/>
        <w:numFmt w:val="decimal"/>
        <w:pStyle w:val="31"/>
        <w:lvlText w:val="%1.%2.%3"/>
        <w:lvlJc w:val="left"/>
        <w:pPr>
          <w:tabs>
            <w:tab w:val="num" w:pos="720"/>
          </w:tabs>
          <w:ind w:left="720" w:hanging="720"/>
        </w:pPr>
        <w:rPr>
          <w:rFonts w:hint="default"/>
        </w:rPr>
      </w:lvl>
    </w:lvlOverride>
    <w:lvlOverride w:ilvl="3">
      <w:lvl w:ilvl="3">
        <w:start w:val="1"/>
        <w:numFmt w:val="decimal"/>
        <w:pStyle w:val="41"/>
        <w:lvlText w:val="%1.%2.%3.%4"/>
        <w:lvlJc w:val="left"/>
        <w:pPr>
          <w:tabs>
            <w:tab w:val="num" w:pos="8378"/>
          </w:tabs>
          <w:ind w:left="8378" w:hanging="864"/>
        </w:pPr>
        <w:rPr>
          <w:rFonts w:hint="default"/>
        </w:rPr>
      </w:lvl>
    </w:lvlOverride>
    <w:lvlOverride w:ilvl="4">
      <w:lvl w:ilvl="4">
        <w:start w:val="1"/>
        <w:numFmt w:val="decimal"/>
        <w:pStyle w:val="51"/>
        <w:lvlText w:val="%1.%2.%3.%4.%5"/>
        <w:lvlJc w:val="left"/>
        <w:pPr>
          <w:tabs>
            <w:tab w:val="num" w:pos="1008"/>
          </w:tabs>
          <w:ind w:left="1008" w:hanging="1008"/>
        </w:pPr>
        <w:rPr>
          <w:rFonts w:hint="default"/>
        </w:rPr>
      </w:lvl>
    </w:lvlOverride>
    <w:lvlOverride w:ilvl="5">
      <w:lvl w:ilvl="5">
        <w:start w:val="1"/>
        <w:numFmt w:val="decimal"/>
        <w:pStyle w:val="6"/>
        <w:lvlText w:val="%1.%2.%3.%4.%5.%6"/>
        <w:lvlJc w:val="left"/>
        <w:pPr>
          <w:tabs>
            <w:tab w:val="num" w:pos="1701"/>
          </w:tabs>
          <w:ind w:left="1701" w:hanging="1701"/>
        </w:pPr>
        <w:rPr>
          <w:rFonts w:hint="default"/>
        </w:rPr>
      </w:lvl>
    </w:lvlOverride>
    <w:lvlOverride w:ilvl="6">
      <w:lvl w:ilvl="6">
        <w:start w:val="1"/>
        <w:numFmt w:val="upperLetter"/>
        <w:lvlRestart w:val="0"/>
        <w:pStyle w:val="7"/>
        <w:lvlText w:val="Appendix %7"/>
        <w:lvlJc w:val="left"/>
        <w:pPr>
          <w:tabs>
            <w:tab w:val="num" w:pos="0"/>
          </w:tabs>
          <w:ind w:left="0" w:firstLine="0"/>
        </w:pPr>
        <w:rPr>
          <w:rFonts w:hint="default"/>
        </w:rPr>
      </w:lvl>
    </w:lvlOverride>
    <w:lvlOverride w:ilvl="7">
      <w:lvl w:ilvl="7">
        <w:start w:val="1"/>
        <w:numFmt w:val="decimal"/>
        <w:pStyle w:val="8"/>
        <w:lvlText w:val="%7.%8"/>
        <w:lvlJc w:val="left"/>
        <w:pPr>
          <w:tabs>
            <w:tab w:val="num" w:pos="0"/>
          </w:tabs>
          <w:ind w:left="0" w:hanging="680"/>
        </w:pPr>
        <w:rPr>
          <w:rFonts w:hint="default"/>
        </w:rPr>
      </w:lvl>
    </w:lvlOverride>
    <w:lvlOverride w:ilvl="8">
      <w:lvl w:ilvl="8">
        <w:start w:val="1"/>
        <w:numFmt w:val="decimal"/>
        <w:pStyle w:val="9"/>
        <w:lvlText w:val="%7.%8.%9"/>
        <w:lvlJc w:val="left"/>
        <w:pPr>
          <w:tabs>
            <w:tab w:val="num" w:pos="680"/>
          </w:tabs>
          <w:ind w:left="680" w:hanging="680"/>
        </w:pPr>
        <w:rPr>
          <w:rFonts w:hint="default"/>
        </w:rPr>
      </w:lvl>
    </w:lvlOverride>
  </w:num>
  <w:num w:numId="8">
    <w:abstractNumId w:val="5"/>
  </w:num>
  <w:num w:numId="9">
    <w:abstractNumId w:val="17"/>
  </w:num>
  <w:num w:numId="10">
    <w:abstractNumId w:val="6"/>
  </w:num>
  <w:num w:numId="11">
    <w:abstractNumId w:val="11"/>
  </w:num>
  <w:num w:numId="12">
    <w:abstractNumId w:val="8"/>
  </w:num>
  <w:num w:numId="13">
    <w:abstractNumId w:val="13"/>
  </w:num>
  <w:num w:numId="14">
    <w:abstractNumId w:val="21"/>
  </w:num>
  <w:num w:numId="15">
    <w:abstractNumId w:val="15"/>
  </w:num>
  <w:num w:numId="16">
    <w:abstractNumId w:val="18"/>
  </w:num>
  <w:num w:numId="17">
    <w:abstractNumId w:val="2"/>
  </w:num>
  <w:num w:numId="18">
    <w:abstractNumId w:val="9"/>
  </w:num>
  <w:num w:numId="19">
    <w:abstractNumId w:val="1"/>
  </w:num>
  <w:num w:numId="20">
    <w:abstractNumId w:val="12"/>
  </w:num>
  <w:num w:numId="21">
    <w:abstractNumId w:val="20"/>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Q3NzcxMTUyMTQ1MTZX0lEKTi0uzszPAymwqAUAPRBEECwAAAA="/>
  </w:docVars>
  <w:rsids>
    <w:rsidRoot w:val="00010446"/>
    <w:rsid w:val="000000A3"/>
    <w:rsid w:val="000002CE"/>
    <w:rsid w:val="000003A0"/>
    <w:rsid w:val="000003C5"/>
    <w:rsid w:val="00000420"/>
    <w:rsid w:val="00000425"/>
    <w:rsid w:val="0000068B"/>
    <w:rsid w:val="000006E9"/>
    <w:rsid w:val="000007B5"/>
    <w:rsid w:val="000007D7"/>
    <w:rsid w:val="0000081A"/>
    <w:rsid w:val="0000087E"/>
    <w:rsid w:val="00000948"/>
    <w:rsid w:val="0000095D"/>
    <w:rsid w:val="000009FB"/>
    <w:rsid w:val="00000A56"/>
    <w:rsid w:val="00000A8B"/>
    <w:rsid w:val="00000ADC"/>
    <w:rsid w:val="00000B8E"/>
    <w:rsid w:val="00000BD5"/>
    <w:rsid w:val="00000C3F"/>
    <w:rsid w:val="00000D5E"/>
    <w:rsid w:val="00000DB7"/>
    <w:rsid w:val="00000F13"/>
    <w:rsid w:val="00000F6D"/>
    <w:rsid w:val="00000F9C"/>
    <w:rsid w:val="00001058"/>
    <w:rsid w:val="00001292"/>
    <w:rsid w:val="000012AF"/>
    <w:rsid w:val="000012DB"/>
    <w:rsid w:val="000013DB"/>
    <w:rsid w:val="000013EE"/>
    <w:rsid w:val="00001410"/>
    <w:rsid w:val="00001451"/>
    <w:rsid w:val="000016F4"/>
    <w:rsid w:val="0000174E"/>
    <w:rsid w:val="000017A5"/>
    <w:rsid w:val="000018BC"/>
    <w:rsid w:val="00001952"/>
    <w:rsid w:val="00001A4F"/>
    <w:rsid w:val="00001B12"/>
    <w:rsid w:val="00001C9B"/>
    <w:rsid w:val="00001CB9"/>
    <w:rsid w:val="00001CFA"/>
    <w:rsid w:val="00001D99"/>
    <w:rsid w:val="00001D9B"/>
    <w:rsid w:val="00001F9D"/>
    <w:rsid w:val="00002005"/>
    <w:rsid w:val="0000208D"/>
    <w:rsid w:val="000020FA"/>
    <w:rsid w:val="000022F2"/>
    <w:rsid w:val="00002364"/>
    <w:rsid w:val="0000238D"/>
    <w:rsid w:val="0000241F"/>
    <w:rsid w:val="00002469"/>
    <w:rsid w:val="00002571"/>
    <w:rsid w:val="0000271E"/>
    <w:rsid w:val="00002758"/>
    <w:rsid w:val="00002A6C"/>
    <w:rsid w:val="00002BD0"/>
    <w:rsid w:val="00002C1E"/>
    <w:rsid w:val="00002C82"/>
    <w:rsid w:val="00002D3D"/>
    <w:rsid w:val="00002D5C"/>
    <w:rsid w:val="00002EDB"/>
    <w:rsid w:val="00002F0C"/>
    <w:rsid w:val="00002FBD"/>
    <w:rsid w:val="00003037"/>
    <w:rsid w:val="00003042"/>
    <w:rsid w:val="0000306E"/>
    <w:rsid w:val="00003145"/>
    <w:rsid w:val="00003161"/>
    <w:rsid w:val="00003208"/>
    <w:rsid w:val="00003228"/>
    <w:rsid w:val="00003242"/>
    <w:rsid w:val="000033A1"/>
    <w:rsid w:val="000033BA"/>
    <w:rsid w:val="000033DE"/>
    <w:rsid w:val="00003415"/>
    <w:rsid w:val="0000341A"/>
    <w:rsid w:val="000036F9"/>
    <w:rsid w:val="00003860"/>
    <w:rsid w:val="0000388D"/>
    <w:rsid w:val="000038CC"/>
    <w:rsid w:val="00003947"/>
    <w:rsid w:val="00003956"/>
    <w:rsid w:val="0000399F"/>
    <w:rsid w:val="00003B5D"/>
    <w:rsid w:val="00003BA9"/>
    <w:rsid w:val="00003C3B"/>
    <w:rsid w:val="00003C88"/>
    <w:rsid w:val="00003CE5"/>
    <w:rsid w:val="00003CEB"/>
    <w:rsid w:val="00003E49"/>
    <w:rsid w:val="00003E5C"/>
    <w:rsid w:val="00003F58"/>
    <w:rsid w:val="00003F80"/>
    <w:rsid w:val="000040AF"/>
    <w:rsid w:val="000041B3"/>
    <w:rsid w:val="000041F6"/>
    <w:rsid w:val="00004784"/>
    <w:rsid w:val="000048AC"/>
    <w:rsid w:val="000048DB"/>
    <w:rsid w:val="00004935"/>
    <w:rsid w:val="00004937"/>
    <w:rsid w:val="00004BA2"/>
    <w:rsid w:val="00004BEA"/>
    <w:rsid w:val="00004D78"/>
    <w:rsid w:val="00004E2C"/>
    <w:rsid w:val="00004FA2"/>
    <w:rsid w:val="000050AD"/>
    <w:rsid w:val="000051C1"/>
    <w:rsid w:val="0000526D"/>
    <w:rsid w:val="00005276"/>
    <w:rsid w:val="000052D3"/>
    <w:rsid w:val="000052EA"/>
    <w:rsid w:val="000053E1"/>
    <w:rsid w:val="00005415"/>
    <w:rsid w:val="00005466"/>
    <w:rsid w:val="000054ED"/>
    <w:rsid w:val="00005505"/>
    <w:rsid w:val="00005669"/>
    <w:rsid w:val="00005698"/>
    <w:rsid w:val="000056B7"/>
    <w:rsid w:val="000057A4"/>
    <w:rsid w:val="00005808"/>
    <w:rsid w:val="000058B8"/>
    <w:rsid w:val="000058C9"/>
    <w:rsid w:val="00005A0B"/>
    <w:rsid w:val="00005BC9"/>
    <w:rsid w:val="00005C35"/>
    <w:rsid w:val="00005C6C"/>
    <w:rsid w:val="00005CB5"/>
    <w:rsid w:val="00005D54"/>
    <w:rsid w:val="00005DAF"/>
    <w:rsid w:val="00005EF5"/>
    <w:rsid w:val="00005FCE"/>
    <w:rsid w:val="000061DC"/>
    <w:rsid w:val="000061E7"/>
    <w:rsid w:val="000063A6"/>
    <w:rsid w:val="00006444"/>
    <w:rsid w:val="000064A0"/>
    <w:rsid w:val="00006586"/>
    <w:rsid w:val="000065D5"/>
    <w:rsid w:val="000065D8"/>
    <w:rsid w:val="000066EE"/>
    <w:rsid w:val="0000675C"/>
    <w:rsid w:val="000067BE"/>
    <w:rsid w:val="00006865"/>
    <w:rsid w:val="000069F9"/>
    <w:rsid w:val="00006AA1"/>
    <w:rsid w:val="00006B1E"/>
    <w:rsid w:val="00006B86"/>
    <w:rsid w:val="00006B96"/>
    <w:rsid w:val="00006C21"/>
    <w:rsid w:val="00006C29"/>
    <w:rsid w:val="00006C40"/>
    <w:rsid w:val="00006C5C"/>
    <w:rsid w:val="00006C76"/>
    <w:rsid w:val="00006FE6"/>
    <w:rsid w:val="000071FB"/>
    <w:rsid w:val="0000723B"/>
    <w:rsid w:val="000072F5"/>
    <w:rsid w:val="000074C3"/>
    <w:rsid w:val="00007585"/>
    <w:rsid w:val="000075CD"/>
    <w:rsid w:val="0000761B"/>
    <w:rsid w:val="000076C2"/>
    <w:rsid w:val="000077C6"/>
    <w:rsid w:val="000079E0"/>
    <w:rsid w:val="00007C35"/>
    <w:rsid w:val="00007C55"/>
    <w:rsid w:val="00007DF1"/>
    <w:rsid w:val="000100DD"/>
    <w:rsid w:val="00010126"/>
    <w:rsid w:val="000101B1"/>
    <w:rsid w:val="00010275"/>
    <w:rsid w:val="00010446"/>
    <w:rsid w:val="0001054D"/>
    <w:rsid w:val="000106A7"/>
    <w:rsid w:val="000108BE"/>
    <w:rsid w:val="0001091A"/>
    <w:rsid w:val="00010944"/>
    <w:rsid w:val="000109EA"/>
    <w:rsid w:val="00010C3D"/>
    <w:rsid w:val="00010CD9"/>
    <w:rsid w:val="00010E94"/>
    <w:rsid w:val="00011104"/>
    <w:rsid w:val="000111B2"/>
    <w:rsid w:val="000111C4"/>
    <w:rsid w:val="000111D9"/>
    <w:rsid w:val="000111EA"/>
    <w:rsid w:val="00011237"/>
    <w:rsid w:val="00011289"/>
    <w:rsid w:val="0001150E"/>
    <w:rsid w:val="0001169F"/>
    <w:rsid w:val="000117C8"/>
    <w:rsid w:val="000118F2"/>
    <w:rsid w:val="000119FE"/>
    <w:rsid w:val="00011BE2"/>
    <w:rsid w:val="00011C6D"/>
    <w:rsid w:val="00011D02"/>
    <w:rsid w:val="00011DAE"/>
    <w:rsid w:val="00011E27"/>
    <w:rsid w:val="00011FD3"/>
    <w:rsid w:val="00012175"/>
    <w:rsid w:val="000121D9"/>
    <w:rsid w:val="00012208"/>
    <w:rsid w:val="00012210"/>
    <w:rsid w:val="00012247"/>
    <w:rsid w:val="000123FE"/>
    <w:rsid w:val="00012516"/>
    <w:rsid w:val="0001252A"/>
    <w:rsid w:val="00012598"/>
    <w:rsid w:val="000125FF"/>
    <w:rsid w:val="000127CC"/>
    <w:rsid w:val="00012809"/>
    <w:rsid w:val="00012935"/>
    <w:rsid w:val="00012976"/>
    <w:rsid w:val="00012993"/>
    <w:rsid w:val="000129FC"/>
    <w:rsid w:val="00012A46"/>
    <w:rsid w:val="00012B4C"/>
    <w:rsid w:val="00012BEE"/>
    <w:rsid w:val="00012D09"/>
    <w:rsid w:val="00012D59"/>
    <w:rsid w:val="00012EE8"/>
    <w:rsid w:val="00012F3B"/>
    <w:rsid w:val="00012F7D"/>
    <w:rsid w:val="00012FB6"/>
    <w:rsid w:val="0001307F"/>
    <w:rsid w:val="000130A4"/>
    <w:rsid w:val="000130B1"/>
    <w:rsid w:val="000131A0"/>
    <w:rsid w:val="00013375"/>
    <w:rsid w:val="00013554"/>
    <w:rsid w:val="0001360D"/>
    <w:rsid w:val="000138B3"/>
    <w:rsid w:val="0001398A"/>
    <w:rsid w:val="00013A74"/>
    <w:rsid w:val="00013AF2"/>
    <w:rsid w:val="00013B13"/>
    <w:rsid w:val="00013B3D"/>
    <w:rsid w:val="00013B45"/>
    <w:rsid w:val="00013C00"/>
    <w:rsid w:val="00013C74"/>
    <w:rsid w:val="00013D66"/>
    <w:rsid w:val="00013F06"/>
    <w:rsid w:val="00013F6E"/>
    <w:rsid w:val="00013FB0"/>
    <w:rsid w:val="00013FD1"/>
    <w:rsid w:val="00013FDE"/>
    <w:rsid w:val="00014092"/>
    <w:rsid w:val="00014126"/>
    <w:rsid w:val="000142C1"/>
    <w:rsid w:val="0001437E"/>
    <w:rsid w:val="000143C7"/>
    <w:rsid w:val="000143E6"/>
    <w:rsid w:val="00014416"/>
    <w:rsid w:val="00014560"/>
    <w:rsid w:val="00014608"/>
    <w:rsid w:val="0001466B"/>
    <w:rsid w:val="00014736"/>
    <w:rsid w:val="00014779"/>
    <w:rsid w:val="000147AA"/>
    <w:rsid w:val="0001486F"/>
    <w:rsid w:val="000148D6"/>
    <w:rsid w:val="00014A3B"/>
    <w:rsid w:val="00014B63"/>
    <w:rsid w:val="00014F85"/>
    <w:rsid w:val="00014F8E"/>
    <w:rsid w:val="00014FDE"/>
    <w:rsid w:val="000150C5"/>
    <w:rsid w:val="00015140"/>
    <w:rsid w:val="00015188"/>
    <w:rsid w:val="000151EE"/>
    <w:rsid w:val="000152A0"/>
    <w:rsid w:val="0001548D"/>
    <w:rsid w:val="0001557F"/>
    <w:rsid w:val="000155D9"/>
    <w:rsid w:val="0001587F"/>
    <w:rsid w:val="000158FD"/>
    <w:rsid w:val="00015A2D"/>
    <w:rsid w:val="00015B06"/>
    <w:rsid w:val="00015B49"/>
    <w:rsid w:val="00015C86"/>
    <w:rsid w:val="00015C98"/>
    <w:rsid w:val="00015CEB"/>
    <w:rsid w:val="00015DE6"/>
    <w:rsid w:val="00015F44"/>
    <w:rsid w:val="000160FD"/>
    <w:rsid w:val="0001611B"/>
    <w:rsid w:val="00016151"/>
    <w:rsid w:val="00016288"/>
    <w:rsid w:val="00016388"/>
    <w:rsid w:val="00016435"/>
    <w:rsid w:val="0001649C"/>
    <w:rsid w:val="00016557"/>
    <w:rsid w:val="0001656B"/>
    <w:rsid w:val="0001658F"/>
    <w:rsid w:val="000165E6"/>
    <w:rsid w:val="00016620"/>
    <w:rsid w:val="000167B3"/>
    <w:rsid w:val="0001693C"/>
    <w:rsid w:val="00016A4E"/>
    <w:rsid w:val="00016A6A"/>
    <w:rsid w:val="00016AC4"/>
    <w:rsid w:val="00016B43"/>
    <w:rsid w:val="00016B74"/>
    <w:rsid w:val="00016D53"/>
    <w:rsid w:val="00016D8F"/>
    <w:rsid w:val="00016FCB"/>
    <w:rsid w:val="00017073"/>
    <w:rsid w:val="000170A4"/>
    <w:rsid w:val="000170F8"/>
    <w:rsid w:val="00017288"/>
    <w:rsid w:val="00017314"/>
    <w:rsid w:val="00017318"/>
    <w:rsid w:val="00017399"/>
    <w:rsid w:val="000173AD"/>
    <w:rsid w:val="000174BA"/>
    <w:rsid w:val="000174C4"/>
    <w:rsid w:val="00017719"/>
    <w:rsid w:val="000177D0"/>
    <w:rsid w:val="0001798D"/>
    <w:rsid w:val="00017A2C"/>
    <w:rsid w:val="00017B9A"/>
    <w:rsid w:val="00017BF4"/>
    <w:rsid w:val="00017C1C"/>
    <w:rsid w:val="00017C4E"/>
    <w:rsid w:val="00017CD9"/>
    <w:rsid w:val="00017CFC"/>
    <w:rsid w:val="00017E6F"/>
    <w:rsid w:val="000201AF"/>
    <w:rsid w:val="00020325"/>
    <w:rsid w:val="00020445"/>
    <w:rsid w:val="00020460"/>
    <w:rsid w:val="0002066E"/>
    <w:rsid w:val="000206F7"/>
    <w:rsid w:val="0002078F"/>
    <w:rsid w:val="00020845"/>
    <w:rsid w:val="00020867"/>
    <w:rsid w:val="0002090C"/>
    <w:rsid w:val="000209FC"/>
    <w:rsid w:val="00020A1D"/>
    <w:rsid w:val="00020A76"/>
    <w:rsid w:val="00020C4F"/>
    <w:rsid w:val="00020D15"/>
    <w:rsid w:val="00020D32"/>
    <w:rsid w:val="00020DCE"/>
    <w:rsid w:val="00020E56"/>
    <w:rsid w:val="00020F86"/>
    <w:rsid w:val="00020F9C"/>
    <w:rsid w:val="00020FB7"/>
    <w:rsid w:val="0002101C"/>
    <w:rsid w:val="00021102"/>
    <w:rsid w:val="000211DE"/>
    <w:rsid w:val="000211E8"/>
    <w:rsid w:val="00021525"/>
    <w:rsid w:val="000215A3"/>
    <w:rsid w:val="000215A6"/>
    <w:rsid w:val="00021794"/>
    <w:rsid w:val="00021824"/>
    <w:rsid w:val="0002186F"/>
    <w:rsid w:val="000219D1"/>
    <w:rsid w:val="00021A7C"/>
    <w:rsid w:val="00021B42"/>
    <w:rsid w:val="00021CB2"/>
    <w:rsid w:val="00021CBB"/>
    <w:rsid w:val="00021DBE"/>
    <w:rsid w:val="00021E0B"/>
    <w:rsid w:val="00021FF9"/>
    <w:rsid w:val="00022000"/>
    <w:rsid w:val="000220A1"/>
    <w:rsid w:val="00022339"/>
    <w:rsid w:val="00022441"/>
    <w:rsid w:val="00022462"/>
    <w:rsid w:val="000225EA"/>
    <w:rsid w:val="000226FF"/>
    <w:rsid w:val="000227E0"/>
    <w:rsid w:val="000229D0"/>
    <w:rsid w:val="00022A70"/>
    <w:rsid w:val="00022B62"/>
    <w:rsid w:val="00022C3A"/>
    <w:rsid w:val="00022C53"/>
    <w:rsid w:val="00022CB9"/>
    <w:rsid w:val="00022E57"/>
    <w:rsid w:val="00022F9E"/>
    <w:rsid w:val="00023126"/>
    <w:rsid w:val="00023137"/>
    <w:rsid w:val="000231E0"/>
    <w:rsid w:val="00023702"/>
    <w:rsid w:val="0002373C"/>
    <w:rsid w:val="00023802"/>
    <w:rsid w:val="0002386E"/>
    <w:rsid w:val="00023877"/>
    <w:rsid w:val="000238EC"/>
    <w:rsid w:val="00023911"/>
    <w:rsid w:val="0002398A"/>
    <w:rsid w:val="000239C6"/>
    <w:rsid w:val="00023ABC"/>
    <w:rsid w:val="00023AF2"/>
    <w:rsid w:val="00023B25"/>
    <w:rsid w:val="00023D36"/>
    <w:rsid w:val="00023E4E"/>
    <w:rsid w:val="00023F9B"/>
    <w:rsid w:val="0002423A"/>
    <w:rsid w:val="00024282"/>
    <w:rsid w:val="00024298"/>
    <w:rsid w:val="00024466"/>
    <w:rsid w:val="000246A5"/>
    <w:rsid w:val="000246DB"/>
    <w:rsid w:val="00024864"/>
    <w:rsid w:val="00024A26"/>
    <w:rsid w:val="00024ACB"/>
    <w:rsid w:val="00024B2F"/>
    <w:rsid w:val="00024BFE"/>
    <w:rsid w:val="00024D8C"/>
    <w:rsid w:val="00024F6D"/>
    <w:rsid w:val="00024F9E"/>
    <w:rsid w:val="000250B8"/>
    <w:rsid w:val="00025187"/>
    <w:rsid w:val="00025217"/>
    <w:rsid w:val="00025268"/>
    <w:rsid w:val="0002527E"/>
    <w:rsid w:val="00025295"/>
    <w:rsid w:val="000252B3"/>
    <w:rsid w:val="000255F4"/>
    <w:rsid w:val="0002577C"/>
    <w:rsid w:val="00025790"/>
    <w:rsid w:val="000257AD"/>
    <w:rsid w:val="00025825"/>
    <w:rsid w:val="0002586D"/>
    <w:rsid w:val="000258EC"/>
    <w:rsid w:val="00025A85"/>
    <w:rsid w:val="00025C04"/>
    <w:rsid w:val="00025C71"/>
    <w:rsid w:val="00025D1D"/>
    <w:rsid w:val="00025E66"/>
    <w:rsid w:val="00025F21"/>
    <w:rsid w:val="00025F39"/>
    <w:rsid w:val="00025F49"/>
    <w:rsid w:val="00025FE4"/>
    <w:rsid w:val="00026067"/>
    <w:rsid w:val="00026125"/>
    <w:rsid w:val="0002640D"/>
    <w:rsid w:val="000265CB"/>
    <w:rsid w:val="000266FC"/>
    <w:rsid w:val="00026835"/>
    <w:rsid w:val="00026874"/>
    <w:rsid w:val="00026883"/>
    <w:rsid w:val="000268F1"/>
    <w:rsid w:val="000269CF"/>
    <w:rsid w:val="00026ADE"/>
    <w:rsid w:val="00026CB1"/>
    <w:rsid w:val="00026E31"/>
    <w:rsid w:val="00026EA7"/>
    <w:rsid w:val="00026F7A"/>
    <w:rsid w:val="000270F1"/>
    <w:rsid w:val="00027170"/>
    <w:rsid w:val="000271A6"/>
    <w:rsid w:val="00027270"/>
    <w:rsid w:val="000273D5"/>
    <w:rsid w:val="0002748A"/>
    <w:rsid w:val="00027809"/>
    <w:rsid w:val="00027903"/>
    <w:rsid w:val="000279DE"/>
    <w:rsid w:val="00027A2F"/>
    <w:rsid w:val="00027A6B"/>
    <w:rsid w:val="00027BA2"/>
    <w:rsid w:val="00027BC7"/>
    <w:rsid w:val="00027BFC"/>
    <w:rsid w:val="00027C57"/>
    <w:rsid w:val="00027E29"/>
    <w:rsid w:val="00027E81"/>
    <w:rsid w:val="0003007C"/>
    <w:rsid w:val="0003008B"/>
    <w:rsid w:val="00030157"/>
    <w:rsid w:val="000301E9"/>
    <w:rsid w:val="0003020D"/>
    <w:rsid w:val="0003025A"/>
    <w:rsid w:val="000307BB"/>
    <w:rsid w:val="00030AF6"/>
    <w:rsid w:val="00030B0B"/>
    <w:rsid w:val="00030B1B"/>
    <w:rsid w:val="00030B6D"/>
    <w:rsid w:val="00030CC3"/>
    <w:rsid w:val="00030CC9"/>
    <w:rsid w:val="00030DAD"/>
    <w:rsid w:val="00031070"/>
    <w:rsid w:val="0003117E"/>
    <w:rsid w:val="0003130E"/>
    <w:rsid w:val="0003140F"/>
    <w:rsid w:val="00031596"/>
    <w:rsid w:val="000315CB"/>
    <w:rsid w:val="000316AF"/>
    <w:rsid w:val="0003170C"/>
    <w:rsid w:val="00031814"/>
    <w:rsid w:val="00031916"/>
    <w:rsid w:val="00031BF5"/>
    <w:rsid w:val="00031C3B"/>
    <w:rsid w:val="00031D6E"/>
    <w:rsid w:val="00031E68"/>
    <w:rsid w:val="00031EE4"/>
    <w:rsid w:val="0003209B"/>
    <w:rsid w:val="00032194"/>
    <w:rsid w:val="00032263"/>
    <w:rsid w:val="0003236B"/>
    <w:rsid w:val="0003240D"/>
    <w:rsid w:val="00032424"/>
    <w:rsid w:val="00032572"/>
    <w:rsid w:val="000326AA"/>
    <w:rsid w:val="00032775"/>
    <w:rsid w:val="000327D8"/>
    <w:rsid w:val="00032952"/>
    <w:rsid w:val="00032A94"/>
    <w:rsid w:val="00032BD3"/>
    <w:rsid w:val="00032C90"/>
    <w:rsid w:val="00032CAB"/>
    <w:rsid w:val="00032DFC"/>
    <w:rsid w:val="00032E5A"/>
    <w:rsid w:val="00032EBA"/>
    <w:rsid w:val="000330B1"/>
    <w:rsid w:val="000330B3"/>
    <w:rsid w:val="000332D9"/>
    <w:rsid w:val="00033377"/>
    <w:rsid w:val="000333A0"/>
    <w:rsid w:val="00033431"/>
    <w:rsid w:val="00033452"/>
    <w:rsid w:val="00033483"/>
    <w:rsid w:val="000335E9"/>
    <w:rsid w:val="0003361D"/>
    <w:rsid w:val="00033674"/>
    <w:rsid w:val="000336AC"/>
    <w:rsid w:val="000336DE"/>
    <w:rsid w:val="0003371B"/>
    <w:rsid w:val="00033720"/>
    <w:rsid w:val="00033773"/>
    <w:rsid w:val="0003380C"/>
    <w:rsid w:val="00033999"/>
    <w:rsid w:val="00033B79"/>
    <w:rsid w:val="00033BF1"/>
    <w:rsid w:val="00033C0B"/>
    <w:rsid w:val="00033C46"/>
    <w:rsid w:val="00033D6D"/>
    <w:rsid w:val="00033F1D"/>
    <w:rsid w:val="00033F27"/>
    <w:rsid w:val="00033FD8"/>
    <w:rsid w:val="00034151"/>
    <w:rsid w:val="000342CD"/>
    <w:rsid w:val="0003430D"/>
    <w:rsid w:val="00034311"/>
    <w:rsid w:val="00034347"/>
    <w:rsid w:val="000343BD"/>
    <w:rsid w:val="00034533"/>
    <w:rsid w:val="000345A5"/>
    <w:rsid w:val="000345E0"/>
    <w:rsid w:val="00034604"/>
    <w:rsid w:val="0003482A"/>
    <w:rsid w:val="00034857"/>
    <w:rsid w:val="000348E7"/>
    <w:rsid w:val="0003495F"/>
    <w:rsid w:val="00034964"/>
    <w:rsid w:val="00034C44"/>
    <w:rsid w:val="00034DC3"/>
    <w:rsid w:val="00034F1A"/>
    <w:rsid w:val="00035016"/>
    <w:rsid w:val="000350D8"/>
    <w:rsid w:val="000350EB"/>
    <w:rsid w:val="00035129"/>
    <w:rsid w:val="00035144"/>
    <w:rsid w:val="000351A1"/>
    <w:rsid w:val="00035219"/>
    <w:rsid w:val="00035439"/>
    <w:rsid w:val="000354A4"/>
    <w:rsid w:val="000354D7"/>
    <w:rsid w:val="00035508"/>
    <w:rsid w:val="00035759"/>
    <w:rsid w:val="0003586C"/>
    <w:rsid w:val="000359A0"/>
    <w:rsid w:val="00035A23"/>
    <w:rsid w:val="00035AED"/>
    <w:rsid w:val="00035B2E"/>
    <w:rsid w:val="00035B63"/>
    <w:rsid w:val="00035B82"/>
    <w:rsid w:val="00035C00"/>
    <w:rsid w:val="00035C1B"/>
    <w:rsid w:val="00035DF7"/>
    <w:rsid w:val="00035E47"/>
    <w:rsid w:val="00035E48"/>
    <w:rsid w:val="00035E8F"/>
    <w:rsid w:val="00035F90"/>
    <w:rsid w:val="00035F92"/>
    <w:rsid w:val="00035FE8"/>
    <w:rsid w:val="00036053"/>
    <w:rsid w:val="000360A8"/>
    <w:rsid w:val="0003617F"/>
    <w:rsid w:val="0003626E"/>
    <w:rsid w:val="0003633B"/>
    <w:rsid w:val="0003635A"/>
    <w:rsid w:val="0003660C"/>
    <w:rsid w:val="000367BF"/>
    <w:rsid w:val="0003684F"/>
    <w:rsid w:val="0003687A"/>
    <w:rsid w:val="000368F8"/>
    <w:rsid w:val="0003699E"/>
    <w:rsid w:val="000369FC"/>
    <w:rsid w:val="00036A41"/>
    <w:rsid w:val="00036B9F"/>
    <w:rsid w:val="00036BC3"/>
    <w:rsid w:val="00036C9F"/>
    <w:rsid w:val="00036D0A"/>
    <w:rsid w:val="00036D9C"/>
    <w:rsid w:val="00036DBD"/>
    <w:rsid w:val="00036EFD"/>
    <w:rsid w:val="00036FC6"/>
    <w:rsid w:val="00037053"/>
    <w:rsid w:val="0003705B"/>
    <w:rsid w:val="000373D9"/>
    <w:rsid w:val="000377A3"/>
    <w:rsid w:val="00037885"/>
    <w:rsid w:val="00037902"/>
    <w:rsid w:val="000379AB"/>
    <w:rsid w:val="000379D6"/>
    <w:rsid w:val="00037B01"/>
    <w:rsid w:val="00037BD2"/>
    <w:rsid w:val="00037EE4"/>
    <w:rsid w:val="00037F2A"/>
    <w:rsid w:val="00037F2E"/>
    <w:rsid w:val="00037FCB"/>
    <w:rsid w:val="00037FD1"/>
    <w:rsid w:val="00037FE2"/>
    <w:rsid w:val="00040022"/>
    <w:rsid w:val="00040082"/>
    <w:rsid w:val="0004014E"/>
    <w:rsid w:val="00040403"/>
    <w:rsid w:val="000404B0"/>
    <w:rsid w:val="000404F5"/>
    <w:rsid w:val="00040567"/>
    <w:rsid w:val="0004056E"/>
    <w:rsid w:val="0004065F"/>
    <w:rsid w:val="0004067D"/>
    <w:rsid w:val="0004072B"/>
    <w:rsid w:val="00040737"/>
    <w:rsid w:val="0004087B"/>
    <w:rsid w:val="000408C4"/>
    <w:rsid w:val="00040977"/>
    <w:rsid w:val="0004098F"/>
    <w:rsid w:val="00040A3D"/>
    <w:rsid w:val="00040AEC"/>
    <w:rsid w:val="00040BA9"/>
    <w:rsid w:val="00040BCC"/>
    <w:rsid w:val="00040C1B"/>
    <w:rsid w:val="00040D35"/>
    <w:rsid w:val="00040DC1"/>
    <w:rsid w:val="00040DE2"/>
    <w:rsid w:val="00040E4D"/>
    <w:rsid w:val="00040E6A"/>
    <w:rsid w:val="0004112C"/>
    <w:rsid w:val="0004118E"/>
    <w:rsid w:val="000411E3"/>
    <w:rsid w:val="00041244"/>
    <w:rsid w:val="00041434"/>
    <w:rsid w:val="000415E2"/>
    <w:rsid w:val="000416B2"/>
    <w:rsid w:val="00041963"/>
    <w:rsid w:val="000419C4"/>
    <w:rsid w:val="00041A9E"/>
    <w:rsid w:val="00041D55"/>
    <w:rsid w:val="00041DA2"/>
    <w:rsid w:val="00041EB8"/>
    <w:rsid w:val="00041F72"/>
    <w:rsid w:val="00041FD6"/>
    <w:rsid w:val="000420F1"/>
    <w:rsid w:val="000421EE"/>
    <w:rsid w:val="0004231B"/>
    <w:rsid w:val="00042367"/>
    <w:rsid w:val="000423C8"/>
    <w:rsid w:val="0004241E"/>
    <w:rsid w:val="000425ED"/>
    <w:rsid w:val="00042681"/>
    <w:rsid w:val="000426E8"/>
    <w:rsid w:val="0004291A"/>
    <w:rsid w:val="0004296D"/>
    <w:rsid w:val="000429F5"/>
    <w:rsid w:val="00042A2D"/>
    <w:rsid w:val="00042AC7"/>
    <w:rsid w:val="00042AE2"/>
    <w:rsid w:val="00042D4B"/>
    <w:rsid w:val="00042DCE"/>
    <w:rsid w:val="00042F39"/>
    <w:rsid w:val="00042F82"/>
    <w:rsid w:val="00042FD7"/>
    <w:rsid w:val="0004307B"/>
    <w:rsid w:val="00043167"/>
    <w:rsid w:val="00043187"/>
    <w:rsid w:val="000431F8"/>
    <w:rsid w:val="0004357C"/>
    <w:rsid w:val="00043639"/>
    <w:rsid w:val="00043708"/>
    <w:rsid w:val="000438B4"/>
    <w:rsid w:val="00043A15"/>
    <w:rsid w:val="00043AF5"/>
    <w:rsid w:val="00043B1F"/>
    <w:rsid w:val="00043D79"/>
    <w:rsid w:val="00043E31"/>
    <w:rsid w:val="00043E84"/>
    <w:rsid w:val="00043E8F"/>
    <w:rsid w:val="00043EA3"/>
    <w:rsid w:val="00043EA6"/>
    <w:rsid w:val="00043EA8"/>
    <w:rsid w:val="00043EDF"/>
    <w:rsid w:val="00043F25"/>
    <w:rsid w:val="000442A3"/>
    <w:rsid w:val="00044332"/>
    <w:rsid w:val="00044341"/>
    <w:rsid w:val="0004453F"/>
    <w:rsid w:val="00044550"/>
    <w:rsid w:val="000445E1"/>
    <w:rsid w:val="00044682"/>
    <w:rsid w:val="00044703"/>
    <w:rsid w:val="000447A7"/>
    <w:rsid w:val="000447AF"/>
    <w:rsid w:val="000448EE"/>
    <w:rsid w:val="00044A84"/>
    <w:rsid w:val="00044B39"/>
    <w:rsid w:val="00044BCF"/>
    <w:rsid w:val="00044DEC"/>
    <w:rsid w:val="00045084"/>
    <w:rsid w:val="000451F5"/>
    <w:rsid w:val="000452BA"/>
    <w:rsid w:val="00045380"/>
    <w:rsid w:val="0004538F"/>
    <w:rsid w:val="00045399"/>
    <w:rsid w:val="000453DD"/>
    <w:rsid w:val="000454FF"/>
    <w:rsid w:val="000455D5"/>
    <w:rsid w:val="000455EA"/>
    <w:rsid w:val="00045755"/>
    <w:rsid w:val="000457F5"/>
    <w:rsid w:val="000458D4"/>
    <w:rsid w:val="00045934"/>
    <w:rsid w:val="0004593D"/>
    <w:rsid w:val="0004599A"/>
    <w:rsid w:val="00045B67"/>
    <w:rsid w:val="00045CBE"/>
    <w:rsid w:val="00045E03"/>
    <w:rsid w:val="0004608C"/>
    <w:rsid w:val="0004621E"/>
    <w:rsid w:val="000462C1"/>
    <w:rsid w:val="000462D8"/>
    <w:rsid w:val="00046452"/>
    <w:rsid w:val="00046573"/>
    <w:rsid w:val="000468E2"/>
    <w:rsid w:val="00046B5A"/>
    <w:rsid w:val="00046B5C"/>
    <w:rsid w:val="00046C05"/>
    <w:rsid w:val="00046CC9"/>
    <w:rsid w:val="00046D5C"/>
    <w:rsid w:val="00046DAC"/>
    <w:rsid w:val="00046F65"/>
    <w:rsid w:val="00046FF3"/>
    <w:rsid w:val="00047147"/>
    <w:rsid w:val="000471F5"/>
    <w:rsid w:val="00047240"/>
    <w:rsid w:val="0004727D"/>
    <w:rsid w:val="00047366"/>
    <w:rsid w:val="000473FB"/>
    <w:rsid w:val="000474FF"/>
    <w:rsid w:val="000476C2"/>
    <w:rsid w:val="00047899"/>
    <w:rsid w:val="00047984"/>
    <w:rsid w:val="000479BE"/>
    <w:rsid w:val="00047ACA"/>
    <w:rsid w:val="00047B50"/>
    <w:rsid w:val="00047BE8"/>
    <w:rsid w:val="00047CC7"/>
    <w:rsid w:val="00047E93"/>
    <w:rsid w:val="00047F2F"/>
    <w:rsid w:val="00047F96"/>
    <w:rsid w:val="00047FFC"/>
    <w:rsid w:val="00050019"/>
    <w:rsid w:val="000500D8"/>
    <w:rsid w:val="000501BE"/>
    <w:rsid w:val="00050219"/>
    <w:rsid w:val="000502F0"/>
    <w:rsid w:val="000502F1"/>
    <w:rsid w:val="00050306"/>
    <w:rsid w:val="00050337"/>
    <w:rsid w:val="00050397"/>
    <w:rsid w:val="000503A9"/>
    <w:rsid w:val="000503FD"/>
    <w:rsid w:val="00050680"/>
    <w:rsid w:val="000507F4"/>
    <w:rsid w:val="000507FA"/>
    <w:rsid w:val="00050850"/>
    <w:rsid w:val="0005094B"/>
    <w:rsid w:val="00050BF9"/>
    <w:rsid w:val="00050C48"/>
    <w:rsid w:val="00050DA2"/>
    <w:rsid w:val="00050E3F"/>
    <w:rsid w:val="00050E7B"/>
    <w:rsid w:val="00050E8D"/>
    <w:rsid w:val="00050F32"/>
    <w:rsid w:val="00050F3B"/>
    <w:rsid w:val="00051006"/>
    <w:rsid w:val="000510BB"/>
    <w:rsid w:val="000513A8"/>
    <w:rsid w:val="000514C9"/>
    <w:rsid w:val="000514CC"/>
    <w:rsid w:val="000515B5"/>
    <w:rsid w:val="000516AC"/>
    <w:rsid w:val="00051718"/>
    <w:rsid w:val="000518C1"/>
    <w:rsid w:val="000518CC"/>
    <w:rsid w:val="000519C7"/>
    <w:rsid w:val="000519D5"/>
    <w:rsid w:val="00051A36"/>
    <w:rsid w:val="00051B56"/>
    <w:rsid w:val="00051BBA"/>
    <w:rsid w:val="00051BD8"/>
    <w:rsid w:val="00051C85"/>
    <w:rsid w:val="00051D14"/>
    <w:rsid w:val="00051E45"/>
    <w:rsid w:val="00051F22"/>
    <w:rsid w:val="00051FC4"/>
    <w:rsid w:val="00051FCA"/>
    <w:rsid w:val="00051FE9"/>
    <w:rsid w:val="0005209A"/>
    <w:rsid w:val="00052171"/>
    <w:rsid w:val="000522DB"/>
    <w:rsid w:val="000524C6"/>
    <w:rsid w:val="000524CD"/>
    <w:rsid w:val="00052508"/>
    <w:rsid w:val="000526F8"/>
    <w:rsid w:val="000526FE"/>
    <w:rsid w:val="0005290E"/>
    <w:rsid w:val="000529C7"/>
    <w:rsid w:val="00052B5A"/>
    <w:rsid w:val="00052CEF"/>
    <w:rsid w:val="00052D4C"/>
    <w:rsid w:val="00052DB5"/>
    <w:rsid w:val="00052DB7"/>
    <w:rsid w:val="00052EB5"/>
    <w:rsid w:val="00052F64"/>
    <w:rsid w:val="000531A0"/>
    <w:rsid w:val="00053268"/>
    <w:rsid w:val="0005366F"/>
    <w:rsid w:val="0005376F"/>
    <w:rsid w:val="0005383F"/>
    <w:rsid w:val="0005388B"/>
    <w:rsid w:val="00053996"/>
    <w:rsid w:val="00053A34"/>
    <w:rsid w:val="00053A6A"/>
    <w:rsid w:val="00053E1D"/>
    <w:rsid w:val="00053E5F"/>
    <w:rsid w:val="00053F41"/>
    <w:rsid w:val="00053F69"/>
    <w:rsid w:val="00054087"/>
    <w:rsid w:val="000540AC"/>
    <w:rsid w:val="00054253"/>
    <w:rsid w:val="00054269"/>
    <w:rsid w:val="0005435B"/>
    <w:rsid w:val="0005446B"/>
    <w:rsid w:val="0005455C"/>
    <w:rsid w:val="0005458E"/>
    <w:rsid w:val="00054670"/>
    <w:rsid w:val="000548F9"/>
    <w:rsid w:val="000549A8"/>
    <w:rsid w:val="000549E2"/>
    <w:rsid w:val="00054A1C"/>
    <w:rsid w:val="00054BE7"/>
    <w:rsid w:val="00054D20"/>
    <w:rsid w:val="00054E61"/>
    <w:rsid w:val="00054F61"/>
    <w:rsid w:val="00054F6D"/>
    <w:rsid w:val="00055042"/>
    <w:rsid w:val="0005507F"/>
    <w:rsid w:val="0005531A"/>
    <w:rsid w:val="00055388"/>
    <w:rsid w:val="00055425"/>
    <w:rsid w:val="000555FB"/>
    <w:rsid w:val="00055688"/>
    <w:rsid w:val="0005570B"/>
    <w:rsid w:val="0005570C"/>
    <w:rsid w:val="00055806"/>
    <w:rsid w:val="000558E0"/>
    <w:rsid w:val="00055AF9"/>
    <w:rsid w:val="00055B0B"/>
    <w:rsid w:val="00055B3E"/>
    <w:rsid w:val="00055B95"/>
    <w:rsid w:val="00055C17"/>
    <w:rsid w:val="00055C1A"/>
    <w:rsid w:val="00055CA3"/>
    <w:rsid w:val="00055D3E"/>
    <w:rsid w:val="00055D9B"/>
    <w:rsid w:val="00055E72"/>
    <w:rsid w:val="00055F5B"/>
    <w:rsid w:val="00056017"/>
    <w:rsid w:val="00056086"/>
    <w:rsid w:val="00056242"/>
    <w:rsid w:val="00056295"/>
    <w:rsid w:val="0005639E"/>
    <w:rsid w:val="000563C1"/>
    <w:rsid w:val="000563C5"/>
    <w:rsid w:val="00056490"/>
    <w:rsid w:val="00056627"/>
    <w:rsid w:val="00056715"/>
    <w:rsid w:val="00056743"/>
    <w:rsid w:val="000568CC"/>
    <w:rsid w:val="000569EB"/>
    <w:rsid w:val="00056A02"/>
    <w:rsid w:val="00056B33"/>
    <w:rsid w:val="00056B87"/>
    <w:rsid w:val="00056DD6"/>
    <w:rsid w:val="00057179"/>
    <w:rsid w:val="000572D6"/>
    <w:rsid w:val="0005739D"/>
    <w:rsid w:val="000573C5"/>
    <w:rsid w:val="00057407"/>
    <w:rsid w:val="00057458"/>
    <w:rsid w:val="00057657"/>
    <w:rsid w:val="000577D1"/>
    <w:rsid w:val="00057832"/>
    <w:rsid w:val="000578CE"/>
    <w:rsid w:val="0005797F"/>
    <w:rsid w:val="00057A8F"/>
    <w:rsid w:val="00057CB1"/>
    <w:rsid w:val="00057D97"/>
    <w:rsid w:val="00057EBB"/>
    <w:rsid w:val="00057EE3"/>
    <w:rsid w:val="0006009E"/>
    <w:rsid w:val="00060191"/>
    <w:rsid w:val="0006028C"/>
    <w:rsid w:val="0006041B"/>
    <w:rsid w:val="0006066B"/>
    <w:rsid w:val="000606DE"/>
    <w:rsid w:val="0006071A"/>
    <w:rsid w:val="0006078A"/>
    <w:rsid w:val="00060828"/>
    <w:rsid w:val="00060865"/>
    <w:rsid w:val="00060A60"/>
    <w:rsid w:val="00060A64"/>
    <w:rsid w:val="00060C4D"/>
    <w:rsid w:val="00060CC7"/>
    <w:rsid w:val="00060D7A"/>
    <w:rsid w:val="00060DC6"/>
    <w:rsid w:val="00060EA9"/>
    <w:rsid w:val="00060EFA"/>
    <w:rsid w:val="000610A2"/>
    <w:rsid w:val="000610CD"/>
    <w:rsid w:val="000610F2"/>
    <w:rsid w:val="00061145"/>
    <w:rsid w:val="0006123F"/>
    <w:rsid w:val="00061317"/>
    <w:rsid w:val="00061342"/>
    <w:rsid w:val="00061395"/>
    <w:rsid w:val="000615D0"/>
    <w:rsid w:val="000617A1"/>
    <w:rsid w:val="000618A3"/>
    <w:rsid w:val="00061931"/>
    <w:rsid w:val="00061A93"/>
    <w:rsid w:val="00061B63"/>
    <w:rsid w:val="00061C13"/>
    <w:rsid w:val="00061C2E"/>
    <w:rsid w:val="00061D05"/>
    <w:rsid w:val="00061DE2"/>
    <w:rsid w:val="00061E24"/>
    <w:rsid w:val="00061F88"/>
    <w:rsid w:val="0006208C"/>
    <w:rsid w:val="0006220B"/>
    <w:rsid w:val="00062272"/>
    <w:rsid w:val="000623E1"/>
    <w:rsid w:val="00062473"/>
    <w:rsid w:val="00062572"/>
    <w:rsid w:val="00062607"/>
    <w:rsid w:val="0006265C"/>
    <w:rsid w:val="0006265E"/>
    <w:rsid w:val="00062844"/>
    <w:rsid w:val="0006284E"/>
    <w:rsid w:val="0006285A"/>
    <w:rsid w:val="000628AC"/>
    <w:rsid w:val="0006293A"/>
    <w:rsid w:val="00062A10"/>
    <w:rsid w:val="00062C33"/>
    <w:rsid w:val="00062CD0"/>
    <w:rsid w:val="00062DD6"/>
    <w:rsid w:val="00062E89"/>
    <w:rsid w:val="00062EA3"/>
    <w:rsid w:val="000631D9"/>
    <w:rsid w:val="000632F1"/>
    <w:rsid w:val="00063346"/>
    <w:rsid w:val="0006334F"/>
    <w:rsid w:val="0006346B"/>
    <w:rsid w:val="0006377F"/>
    <w:rsid w:val="0006378A"/>
    <w:rsid w:val="00063847"/>
    <w:rsid w:val="00063B83"/>
    <w:rsid w:val="00063D56"/>
    <w:rsid w:val="00063E60"/>
    <w:rsid w:val="00063EB7"/>
    <w:rsid w:val="00063EDF"/>
    <w:rsid w:val="00063F5A"/>
    <w:rsid w:val="00063FC9"/>
    <w:rsid w:val="00064102"/>
    <w:rsid w:val="00064211"/>
    <w:rsid w:val="0006427D"/>
    <w:rsid w:val="00064310"/>
    <w:rsid w:val="000643F3"/>
    <w:rsid w:val="000644D5"/>
    <w:rsid w:val="0006452E"/>
    <w:rsid w:val="0006463A"/>
    <w:rsid w:val="0006469C"/>
    <w:rsid w:val="00064834"/>
    <w:rsid w:val="00064B7C"/>
    <w:rsid w:val="00064BE8"/>
    <w:rsid w:val="00064CD7"/>
    <w:rsid w:val="00064D04"/>
    <w:rsid w:val="00064EF6"/>
    <w:rsid w:val="00064F9C"/>
    <w:rsid w:val="00064FE8"/>
    <w:rsid w:val="000650BF"/>
    <w:rsid w:val="00065187"/>
    <w:rsid w:val="000652FA"/>
    <w:rsid w:val="00065323"/>
    <w:rsid w:val="0006548D"/>
    <w:rsid w:val="0006548E"/>
    <w:rsid w:val="000654FB"/>
    <w:rsid w:val="00065597"/>
    <w:rsid w:val="000655FE"/>
    <w:rsid w:val="00065617"/>
    <w:rsid w:val="000657F6"/>
    <w:rsid w:val="0006588D"/>
    <w:rsid w:val="00065AFB"/>
    <w:rsid w:val="00065C32"/>
    <w:rsid w:val="00065CC1"/>
    <w:rsid w:val="00065D31"/>
    <w:rsid w:val="00065D67"/>
    <w:rsid w:val="00065DB1"/>
    <w:rsid w:val="00065E8C"/>
    <w:rsid w:val="000660B5"/>
    <w:rsid w:val="000661AE"/>
    <w:rsid w:val="00066285"/>
    <w:rsid w:val="0006648A"/>
    <w:rsid w:val="000664F7"/>
    <w:rsid w:val="0006651F"/>
    <w:rsid w:val="0006652A"/>
    <w:rsid w:val="000665EF"/>
    <w:rsid w:val="000665F3"/>
    <w:rsid w:val="00066639"/>
    <w:rsid w:val="00066664"/>
    <w:rsid w:val="000666FA"/>
    <w:rsid w:val="000668BC"/>
    <w:rsid w:val="000668ED"/>
    <w:rsid w:val="000668FA"/>
    <w:rsid w:val="0006696F"/>
    <w:rsid w:val="00066B23"/>
    <w:rsid w:val="00066C5C"/>
    <w:rsid w:val="00066DAA"/>
    <w:rsid w:val="00066E19"/>
    <w:rsid w:val="00066EA5"/>
    <w:rsid w:val="00066F66"/>
    <w:rsid w:val="0006702F"/>
    <w:rsid w:val="00067043"/>
    <w:rsid w:val="000670FB"/>
    <w:rsid w:val="0006714B"/>
    <w:rsid w:val="0006714F"/>
    <w:rsid w:val="0006723C"/>
    <w:rsid w:val="00067272"/>
    <w:rsid w:val="00067282"/>
    <w:rsid w:val="00067290"/>
    <w:rsid w:val="00067301"/>
    <w:rsid w:val="00067366"/>
    <w:rsid w:val="0006740C"/>
    <w:rsid w:val="00067658"/>
    <w:rsid w:val="00067755"/>
    <w:rsid w:val="00067A07"/>
    <w:rsid w:val="00067BBE"/>
    <w:rsid w:val="00067D3C"/>
    <w:rsid w:val="00067F0E"/>
    <w:rsid w:val="00070020"/>
    <w:rsid w:val="00070065"/>
    <w:rsid w:val="000701A6"/>
    <w:rsid w:val="000701E3"/>
    <w:rsid w:val="00070247"/>
    <w:rsid w:val="00070305"/>
    <w:rsid w:val="000704FC"/>
    <w:rsid w:val="00070614"/>
    <w:rsid w:val="00070616"/>
    <w:rsid w:val="0007066A"/>
    <w:rsid w:val="0007075A"/>
    <w:rsid w:val="00070847"/>
    <w:rsid w:val="00070975"/>
    <w:rsid w:val="000709B3"/>
    <w:rsid w:val="000709C8"/>
    <w:rsid w:val="00070A6D"/>
    <w:rsid w:val="00070B2A"/>
    <w:rsid w:val="00070B6B"/>
    <w:rsid w:val="00070B76"/>
    <w:rsid w:val="00070BFA"/>
    <w:rsid w:val="00070C53"/>
    <w:rsid w:val="00070C85"/>
    <w:rsid w:val="00070D0A"/>
    <w:rsid w:val="00070F47"/>
    <w:rsid w:val="0007104E"/>
    <w:rsid w:val="00071081"/>
    <w:rsid w:val="00071183"/>
    <w:rsid w:val="000711A5"/>
    <w:rsid w:val="00071344"/>
    <w:rsid w:val="00071392"/>
    <w:rsid w:val="000713B5"/>
    <w:rsid w:val="00071551"/>
    <w:rsid w:val="0007182C"/>
    <w:rsid w:val="00071941"/>
    <w:rsid w:val="00071981"/>
    <w:rsid w:val="00071A6F"/>
    <w:rsid w:val="00071A73"/>
    <w:rsid w:val="00071A87"/>
    <w:rsid w:val="00071D38"/>
    <w:rsid w:val="00071E10"/>
    <w:rsid w:val="00071E4E"/>
    <w:rsid w:val="00071EC7"/>
    <w:rsid w:val="00071EE1"/>
    <w:rsid w:val="0007212C"/>
    <w:rsid w:val="0007232C"/>
    <w:rsid w:val="00072345"/>
    <w:rsid w:val="00072802"/>
    <w:rsid w:val="000728AB"/>
    <w:rsid w:val="000728B2"/>
    <w:rsid w:val="00072A1C"/>
    <w:rsid w:val="00072BC1"/>
    <w:rsid w:val="00072BC5"/>
    <w:rsid w:val="00072D6B"/>
    <w:rsid w:val="00072E30"/>
    <w:rsid w:val="00072F3E"/>
    <w:rsid w:val="000731A3"/>
    <w:rsid w:val="000731EB"/>
    <w:rsid w:val="0007326B"/>
    <w:rsid w:val="0007329E"/>
    <w:rsid w:val="00073361"/>
    <w:rsid w:val="000733CB"/>
    <w:rsid w:val="000733D4"/>
    <w:rsid w:val="00073584"/>
    <w:rsid w:val="0007361E"/>
    <w:rsid w:val="0007367F"/>
    <w:rsid w:val="000736C6"/>
    <w:rsid w:val="000737F3"/>
    <w:rsid w:val="00073941"/>
    <w:rsid w:val="00073971"/>
    <w:rsid w:val="00073A7E"/>
    <w:rsid w:val="00073B44"/>
    <w:rsid w:val="00073BAC"/>
    <w:rsid w:val="00073C39"/>
    <w:rsid w:val="00073C83"/>
    <w:rsid w:val="00073F80"/>
    <w:rsid w:val="000740FF"/>
    <w:rsid w:val="0007429D"/>
    <w:rsid w:val="0007437C"/>
    <w:rsid w:val="0007440F"/>
    <w:rsid w:val="0007448F"/>
    <w:rsid w:val="000745C8"/>
    <w:rsid w:val="00074A03"/>
    <w:rsid w:val="00074A9E"/>
    <w:rsid w:val="00074AB2"/>
    <w:rsid w:val="00074AE3"/>
    <w:rsid w:val="00074BA0"/>
    <w:rsid w:val="00074C42"/>
    <w:rsid w:val="00074C79"/>
    <w:rsid w:val="00074CD9"/>
    <w:rsid w:val="00074D8F"/>
    <w:rsid w:val="00074E0D"/>
    <w:rsid w:val="00074E23"/>
    <w:rsid w:val="00075183"/>
    <w:rsid w:val="00075196"/>
    <w:rsid w:val="0007529E"/>
    <w:rsid w:val="000753A1"/>
    <w:rsid w:val="00075472"/>
    <w:rsid w:val="000754BE"/>
    <w:rsid w:val="000755FA"/>
    <w:rsid w:val="0007577E"/>
    <w:rsid w:val="000758B8"/>
    <w:rsid w:val="0007592D"/>
    <w:rsid w:val="00075A33"/>
    <w:rsid w:val="00075A80"/>
    <w:rsid w:val="00075A9F"/>
    <w:rsid w:val="00075B94"/>
    <w:rsid w:val="00075C24"/>
    <w:rsid w:val="00075C66"/>
    <w:rsid w:val="00075F20"/>
    <w:rsid w:val="0007603E"/>
    <w:rsid w:val="00076067"/>
    <w:rsid w:val="00076103"/>
    <w:rsid w:val="0007610C"/>
    <w:rsid w:val="00076154"/>
    <w:rsid w:val="0007622E"/>
    <w:rsid w:val="0007629E"/>
    <w:rsid w:val="00076350"/>
    <w:rsid w:val="00076387"/>
    <w:rsid w:val="00076463"/>
    <w:rsid w:val="00076487"/>
    <w:rsid w:val="00076543"/>
    <w:rsid w:val="00076620"/>
    <w:rsid w:val="00076658"/>
    <w:rsid w:val="00076735"/>
    <w:rsid w:val="000767BD"/>
    <w:rsid w:val="00076813"/>
    <w:rsid w:val="0007685F"/>
    <w:rsid w:val="000768B9"/>
    <w:rsid w:val="000768D6"/>
    <w:rsid w:val="00076908"/>
    <w:rsid w:val="00076B29"/>
    <w:rsid w:val="00076B37"/>
    <w:rsid w:val="00076C17"/>
    <w:rsid w:val="00076CB0"/>
    <w:rsid w:val="00076E14"/>
    <w:rsid w:val="00076EB6"/>
    <w:rsid w:val="00076F40"/>
    <w:rsid w:val="00076FF9"/>
    <w:rsid w:val="0007708C"/>
    <w:rsid w:val="0007713B"/>
    <w:rsid w:val="000771EA"/>
    <w:rsid w:val="00077246"/>
    <w:rsid w:val="0007724F"/>
    <w:rsid w:val="0007733D"/>
    <w:rsid w:val="00077374"/>
    <w:rsid w:val="000773C6"/>
    <w:rsid w:val="000773DE"/>
    <w:rsid w:val="0007750D"/>
    <w:rsid w:val="00077748"/>
    <w:rsid w:val="00077782"/>
    <w:rsid w:val="000778F9"/>
    <w:rsid w:val="00077A22"/>
    <w:rsid w:val="00077B6E"/>
    <w:rsid w:val="00077B70"/>
    <w:rsid w:val="00077BBA"/>
    <w:rsid w:val="00077BD8"/>
    <w:rsid w:val="00077D20"/>
    <w:rsid w:val="00077D81"/>
    <w:rsid w:val="00077DB8"/>
    <w:rsid w:val="00077E2D"/>
    <w:rsid w:val="00077EBD"/>
    <w:rsid w:val="000800E9"/>
    <w:rsid w:val="0008012C"/>
    <w:rsid w:val="00080155"/>
    <w:rsid w:val="00080275"/>
    <w:rsid w:val="000802B2"/>
    <w:rsid w:val="000802F7"/>
    <w:rsid w:val="00080312"/>
    <w:rsid w:val="000803D9"/>
    <w:rsid w:val="00080613"/>
    <w:rsid w:val="000806A3"/>
    <w:rsid w:val="000806C8"/>
    <w:rsid w:val="000807E2"/>
    <w:rsid w:val="00080840"/>
    <w:rsid w:val="000808D6"/>
    <w:rsid w:val="0008092E"/>
    <w:rsid w:val="00080960"/>
    <w:rsid w:val="00080ADE"/>
    <w:rsid w:val="00080B12"/>
    <w:rsid w:val="00080B6A"/>
    <w:rsid w:val="00080B79"/>
    <w:rsid w:val="00080DED"/>
    <w:rsid w:val="00080E59"/>
    <w:rsid w:val="0008137B"/>
    <w:rsid w:val="00081546"/>
    <w:rsid w:val="0008162D"/>
    <w:rsid w:val="0008168B"/>
    <w:rsid w:val="00081805"/>
    <w:rsid w:val="00081903"/>
    <w:rsid w:val="000819A5"/>
    <w:rsid w:val="00081B6C"/>
    <w:rsid w:val="00081B84"/>
    <w:rsid w:val="00081D1F"/>
    <w:rsid w:val="00081E0C"/>
    <w:rsid w:val="00081F23"/>
    <w:rsid w:val="00081FB4"/>
    <w:rsid w:val="00082003"/>
    <w:rsid w:val="000820C2"/>
    <w:rsid w:val="000820E7"/>
    <w:rsid w:val="000821C7"/>
    <w:rsid w:val="0008223C"/>
    <w:rsid w:val="000822A2"/>
    <w:rsid w:val="00082472"/>
    <w:rsid w:val="000824A7"/>
    <w:rsid w:val="000824EA"/>
    <w:rsid w:val="000824F3"/>
    <w:rsid w:val="00082548"/>
    <w:rsid w:val="000825A8"/>
    <w:rsid w:val="000826E9"/>
    <w:rsid w:val="00082933"/>
    <w:rsid w:val="0008298E"/>
    <w:rsid w:val="00082A82"/>
    <w:rsid w:val="00082BC0"/>
    <w:rsid w:val="00082CB5"/>
    <w:rsid w:val="00082D77"/>
    <w:rsid w:val="00082DF9"/>
    <w:rsid w:val="00082E12"/>
    <w:rsid w:val="00082EC5"/>
    <w:rsid w:val="00082EC8"/>
    <w:rsid w:val="00082EFC"/>
    <w:rsid w:val="00082FE2"/>
    <w:rsid w:val="000830E6"/>
    <w:rsid w:val="00083164"/>
    <w:rsid w:val="000831FE"/>
    <w:rsid w:val="000832BB"/>
    <w:rsid w:val="000832C3"/>
    <w:rsid w:val="00083328"/>
    <w:rsid w:val="00083414"/>
    <w:rsid w:val="00083460"/>
    <w:rsid w:val="0008346A"/>
    <w:rsid w:val="00083473"/>
    <w:rsid w:val="00083489"/>
    <w:rsid w:val="0008355D"/>
    <w:rsid w:val="000836D3"/>
    <w:rsid w:val="000837CB"/>
    <w:rsid w:val="000837F4"/>
    <w:rsid w:val="00083880"/>
    <w:rsid w:val="00083935"/>
    <w:rsid w:val="00083B27"/>
    <w:rsid w:val="00083BD4"/>
    <w:rsid w:val="00083C50"/>
    <w:rsid w:val="00083CF6"/>
    <w:rsid w:val="00083CFF"/>
    <w:rsid w:val="00083EEF"/>
    <w:rsid w:val="00083F79"/>
    <w:rsid w:val="00083FB2"/>
    <w:rsid w:val="000840C5"/>
    <w:rsid w:val="000840FD"/>
    <w:rsid w:val="0008417B"/>
    <w:rsid w:val="0008419B"/>
    <w:rsid w:val="00084346"/>
    <w:rsid w:val="0008441B"/>
    <w:rsid w:val="00084469"/>
    <w:rsid w:val="00084711"/>
    <w:rsid w:val="00084795"/>
    <w:rsid w:val="00084844"/>
    <w:rsid w:val="0008497B"/>
    <w:rsid w:val="00084991"/>
    <w:rsid w:val="000849F9"/>
    <w:rsid w:val="00084AF3"/>
    <w:rsid w:val="00084B0B"/>
    <w:rsid w:val="00084B12"/>
    <w:rsid w:val="00084B6F"/>
    <w:rsid w:val="00084BEB"/>
    <w:rsid w:val="00084CD1"/>
    <w:rsid w:val="00084E50"/>
    <w:rsid w:val="00084EF4"/>
    <w:rsid w:val="00085160"/>
    <w:rsid w:val="00085162"/>
    <w:rsid w:val="00085193"/>
    <w:rsid w:val="00085229"/>
    <w:rsid w:val="000852A2"/>
    <w:rsid w:val="000852E7"/>
    <w:rsid w:val="0008535D"/>
    <w:rsid w:val="000854A4"/>
    <w:rsid w:val="0008552F"/>
    <w:rsid w:val="000855FF"/>
    <w:rsid w:val="00085702"/>
    <w:rsid w:val="00085811"/>
    <w:rsid w:val="00085863"/>
    <w:rsid w:val="000858AA"/>
    <w:rsid w:val="00085928"/>
    <w:rsid w:val="00085945"/>
    <w:rsid w:val="00085C48"/>
    <w:rsid w:val="00085C53"/>
    <w:rsid w:val="00085F5E"/>
    <w:rsid w:val="00085F67"/>
    <w:rsid w:val="00085FC2"/>
    <w:rsid w:val="000860FA"/>
    <w:rsid w:val="000861C6"/>
    <w:rsid w:val="00086232"/>
    <w:rsid w:val="00086320"/>
    <w:rsid w:val="00086388"/>
    <w:rsid w:val="0008638D"/>
    <w:rsid w:val="000863BE"/>
    <w:rsid w:val="00086436"/>
    <w:rsid w:val="000865B2"/>
    <w:rsid w:val="000865DD"/>
    <w:rsid w:val="000865F0"/>
    <w:rsid w:val="000865FC"/>
    <w:rsid w:val="000865FE"/>
    <w:rsid w:val="000866A0"/>
    <w:rsid w:val="000866C4"/>
    <w:rsid w:val="00086783"/>
    <w:rsid w:val="0008679E"/>
    <w:rsid w:val="000867C9"/>
    <w:rsid w:val="00086807"/>
    <w:rsid w:val="00086976"/>
    <w:rsid w:val="000869C5"/>
    <w:rsid w:val="00086A1B"/>
    <w:rsid w:val="00086A25"/>
    <w:rsid w:val="00086B48"/>
    <w:rsid w:val="00086B54"/>
    <w:rsid w:val="00086B95"/>
    <w:rsid w:val="00086BBD"/>
    <w:rsid w:val="00086D2E"/>
    <w:rsid w:val="00086D55"/>
    <w:rsid w:val="00086D80"/>
    <w:rsid w:val="00086FBE"/>
    <w:rsid w:val="00086FC9"/>
    <w:rsid w:val="000870EA"/>
    <w:rsid w:val="000872B3"/>
    <w:rsid w:val="0008732B"/>
    <w:rsid w:val="0008746B"/>
    <w:rsid w:val="000875F7"/>
    <w:rsid w:val="00087600"/>
    <w:rsid w:val="00087821"/>
    <w:rsid w:val="00087943"/>
    <w:rsid w:val="00087A02"/>
    <w:rsid w:val="00087A13"/>
    <w:rsid w:val="00087A5F"/>
    <w:rsid w:val="00087AEF"/>
    <w:rsid w:val="00087B83"/>
    <w:rsid w:val="00087D33"/>
    <w:rsid w:val="00087D57"/>
    <w:rsid w:val="00087D72"/>
    <w:rsid w:val="00087DA4"/>
    <w:rsid w:val="00087DAF"/>
    <w:rsid w:val="00087DEB"/>
    <w:rsid w:val="00087F10"/>
    <w:rsid w:val="00087FD8"/>
    <w:rsid w:val="00087FE1"/>
    <w:rsid w:val="00090010"/>
    <w:rsid w:val="00090056"/>
    <w:rsid w:val="0009005F"/>
    <w:rsid w:val="000903A1"/>
    <w:rsid w:val="000903F0"/>
    <w:rsid w:val="00090466"/>
    <w:rsid w:val="00090488"/>
    <w:rsid w:val="000904D4"/>
    <w:rsid w:val="0009053A"/>
    <w:rsid w:val="00090553"/>
    <w:rsid w:val="00090573"/>
    <w:rsid w:val="000906F9"/>
    <w:rsid w:val="00090720"/>
    <w:rsid w:val="00090954"/>
    <w:rsid w:val="000909AB"/>
    <w:rsid w:val="00090A43"/>
    <w:rsid w:val="00090ABC"/>
    <w:rsid w:val="00090B44"/>
    <w:rsid w:val="00090CE1"/>
    <w:rsid w:val="00090DE1"/>
    <w:rsid w:val="00090E15"/>
    <w:rsid w:val="00090EC1"/>
    <w:rsid w:val="00090FC4"/>
    <w:rsid w:val="0009101C"/>
    <w:rsid w:val="000910C3"/>
    <w:rsid w:val="000910D5"/>
    <w:rsid w:val="0009115C"/>
    <w:rsid w:val="000911E7"/>
    <w:rsid w:val="000911EA"/>
    <w:rsid w:val="00091260"/>
    <w:rsid w:val="000912BF"/>
    <w:rsid w:val="0009135F"/>
    <w:rsid w:val="00091406"/>
    <w:rsid w:val="00091472"/>
    <w:rsid w:val="00091479"/>
    <w:rsid w:val="000914C2"/>
    <w:rsid w:val="00091505"/>
    <w:rsid w:val="00091595"/>
    <w:rsid w:val="000916FD"/>
    <w:rsid w:val="000917B2"/>
    <w:rsid w:val="00091833"/>
    <w:rsid w:val="00091872"/>
    <w:rsid w:val="00091895"/>
    <w:rsid w:val="000919C0"/>
    <w:rsid w:val="00091CD0"/>
    <w:rsid w:val="00091E6D"/>
    <w:rsid w:val="00091F48"/>
    <w:rsid w:val="00091FF4"/>
    <w:rsid w:val="00092111"/>
    <w:rsid w:val="000922A3"/>
    <w:rsid w:val="0009240E"/>
    <w:rsid w:val="000924C6"/>
    <w:rsid w:val="0009254D"/>
    <w:rsid w:val="0009269A"/>
    <w:rsid w:val="000927F2"/>
    <w:rsid w:val="0009289C"/>
    <w:rsid w:val="0009291F"/>
    <w:rsid w:val="00092A17"/>
    <w:rsid w:val="00092AA0"/>
    <w:rsid w:val="00092AAD"/>
    <w:rsid w:val="00092B52"/>
    <w:rsid w:val="00092B75"/>
    <w:rsid w:val="00092B80"/>
    <w:rsid w:val="00092C8C"/>
    <w:rsid w:val="00092CA1"/>
    <w:rsid w:val="00092CA5"/>
    <w:rsid w:val="00092DC4"/>
    <w:rsid w:val="00092F70"/>
    <w:rsid w:val="0009308E"/>
    <w:rsid w:val="000930EB"/>
    <w:rsid w:val="00093266"/>
    <w:rsid w:val="000933BE"/>
    <w:rsid w:val="000933C7"/>
    <w:rsid w:val="00093415"/>
    <w:rsid w:val="00093491"/>
    <w:rsid w:val="00093539"/>
    <w:rsid w:val="00093548"/>
    <w:rsid w:val="0009380E"/>
    <w:rsid w:val="00093834"/>
    <w:rsid w:val="00093918"/>
    <w:rsid w:val="00093940"/>
    <w:rsid w:val="0009395F"/>
    <w:rsid w:val="00093AAE"/>
    <w:rsid w:val="00093C4D"/>
    <w:rsid w:val="00093C7D"/>
    <w:rsid w:val="00093CEC"/>
    <w:rsid w:val="00093D13"/>
    <w:rsid w:val="00093E3D"/>
    <w:rsid w:val="00093E3F"/>
    <w:rsid w:val="00093E52"/>
    <w:rsid w:val="00093FE8"/>
    <w:rsid w:val="00093FF2"/>
    <w:rsid w:val="0009411D"/>
    <w:rsid w:val="000941C7"/>
    <w:rsid w:val="000943A9"/>
    <w:rsid w:val="000943AF"/>
    <w:rsid w:val="000943E2"/>
    <w:rsid w:val="0009440C"/>
    <w:rsid w:val="000945BE"/>
    <w:rsid w:val="000945D9"/>
    <w:rsid w:val="0009469C"/>
    <w:rsid w:val="00094734"/>
    <w:rsid w:val="000947F0"/>
    <w:rsid w:val="000947F2"/>
    <w:rsid w:val="000948AD"/>
    <w:rsid w:val="000948C3"/>
    <w:rsid w:val="0009492B"/>
    <w:rsid w:val="00094931"/>
    <w:rsid w:val="00094981"/>
    <w:rsid w:val="000949A2"/>
    <w:rsid w:val="00094B00"/>
    <w:rsid w:val="00094C2E"/>
    <w:rsid w:val="00094C3B"/>
    <w:rsid w:val="00094DA6"/>
    <w:rsid w:val="00094EFF"/>
    <w:rsid w:val="00095191"/>
    <w:rsid w:val="00095360"/>
    <w:rsid w:val="0009536A"/>
    <w:rsid w:val="000953F6"/>
    <w:rsid w:val="00095469"/>
    <w:rsid w:val="000955C6"/>
    <w:rsid w:val="00095607"/>
    <w:rsid w:val="00095692"/>
    <w:rsid w:val="00095726"/>
    <w:rsid w:val="00095931"/>
    <w:rsid w:val="000959D3"/>
    <w:rsid w:val="000959E3"/>
    <w:rsid w:val="00095AE4"/>
    <w:rsid w:val="00095C42"/>
    <w:rsid w:val="00095E49"/>
    <w:rsid w:val="0009603C"/>
    <w:rsid w:val="00096132"/>
    <w:rsid w:val="0009616C"/>
    <w:rsid w:val="0009629E"/>
    <w:rsid w:val="000962D8"/>
    <w:rsid w:val="000963FC"/>
    <w:rsid w:val="00096501"/>
    <w:rsid w:val="00096601"/>
    <w:rsid w:val="0009665A"/>
    <w:rsid w:val="0009666D"/>
    <w:rsid w:val="0009666E"/>
    <w:rsid w:val="000966DD"/>
    <w:rsid w:val="00096701"/>
    <w:rsid w:val="00096756"/>
    <w:rsid w:val="0009681E"/>
    <w:rsid w:val="00096844"/>
    <w:rsid w:val="0009685C"/>
    <w:rsid w:val="000968C5"/>
    <w:rsid w:val="000968E7"/>
    <w:rsid w:val="0009690D"/>
    <w:rsid w:val="000969BB"/>
    <w:rsid w:val="000969E0"/>
    <w:rsid w:val="00096A82"/>
    <w:rsid w:val="00096ACA"/>
    <w:rsid w:val="00096B92"/>
    <w:rsid w:val="00096BCE"/>
    <w:rsid w:val="00096BF8"/>
    <w:rsid w:val="00096C0C"/>
    <w:rsid w:val="00096DED"/>
    <w:rsid w:val="00096F35"/>
    <w:rsid w:val="00096F8A"/>
    <w:rsid w:val="00096F8F"/>
    <w:rsid w:val="000971EA"/>
    <w:rsid w:val="000972FC"/>
    <w:rsid w:val="00097301"/>
    <w:rsid w:val="00097311"/>
    <w:rsid w:val="0009734B"/>
    <w:rsid w:val="000973E1"/>
    <w:rsid w:val="0009747C"/>
    <w:rsid w:val="000974DD"/>
    <w:rsid w:val="0009752E"/>
    <w:rsid w:val="00097538"/>
    <w:rsid w:val="00097598"/>
    <w:rsid w:val="000975D3"/>
    <w:rsid w:val="00097666"/>
    <w:rsid w:val="0009767D"/>
    <w:rsid w:val="000976A5"/>
    <w:rsid w:val="000976CC"/>
    <w:rsid w:val="000976EB"/>
    <w:rsid w:val="0009773D"/>
    <w:rsid w:val="000977F8"/>
    <w:rsid w:val="000978AB"/>
    <w:rsid w:val="000978F8"/>
    <w:rsid w:val="00097970"/>
    <w:rsid w:val="0009797B"/>
    <w:rsid w:val="000979A5"/>
    <w:rsid w:val="000979F6"/>
    <w:rsid w:val="00097A89"/>
    <w:rsid w:val="00097BA2"/>
    <w:rsid w:val="00097FDC"/>
    <w:rsid w:val="000A001A"/>
    <w:rsid w:val="000A00F8"/>
    <w:rsid w:val="000A0140"/>
    <w:rsid w:val="000A0235"/>
    <w:rsid w:val="000A0236"/>
    <w:rsid w:val="000A0257"/>
    <w:rsid w:val="000A03D9"/>
    <w:rsid w:val="000A0495"/>
    <w:rsid w:val="000A0518"/>
    <w:rsid w:val="000A070A"/>
    <w:rsid w:val="000A0759"/>
    <w:rsid w:val="000A07B4"/>
    <w:rsid w:val="000A0822"/>
    <w:rsid w:val="000A08DE"/>
    <w:rsid w:val="000A093D"/>
    <w:rsid w:val="000A0AA3"/>
    <w:rsid w:val="000A0AF6"/>
    <w:rsid w:val="000A0BD8"/>
    <w:rsid w:val="000A0C80"/>
    <w:rsid w:val="000A0C87"/>
    <w:rsid w:val="000A0DF3"/>
    <w:rsid w:val="000A1269"/>
    <w:rsid w:val="000A12F0"/>
    <w:rsid w:val="000A136D"/>
    <w:rsid w:val="000A13F1"/>
    <w:rsid w:val="000A1453"/>
    <w:rsid w:val="000A147D"/>
    <w:rsid w:val="000A148D"/>
    <w:rsid w:val="000A14B6"/>
    <w:rsid w:val="000A153F"/>
    <w:rsid w:val="000A15D4"/>
    <w:rsid w:val="000A16EE"/>
    <w:rsid w:val="000A1749"/>
    <w:rsid w:val="000A1915"/>
    <w:rsid w:val="000A19E0"/>
    <w:rsid w:val="000A1AA3"/>
    <w:rsid w:val="000A1AC5"/>
    <w:rsid w:val="000A1AD1"/>
    <w:rsid w:val="000A1C1B"/>
    <w:rsid w:val="000A1C42"/>
    <w:rsid w:val="000A2065"/>
    <w:rsid w:val="000A2119"/>
    <w:rsid w:val="000A2225"/>
    <w:rsid w:val="000A2283"/>
    <w:rsid w:val="000A22A9"/>
    <w:rsid w:val="000A22EF"/>
    <w:rsid w:val="000A2320"/>
    <w:rsid w:val="000A23EA"/>
    <w:rsid w:val="000A240C"/>
    <w:rsid w:val="000A2557"/>
    <w:rsid w:val="000A25FD"/>
    <w:rsid w:val="000A2628"/>
    <w:rsid w:val="000A263C"/>
    <w:rsid w:val="000A27A8"/>
    <w:rsid w:val="000A293E"/>
    <w:rsid w:val="000A29DB"/>
    <w:rsid w:val="000A2BCC"/>
    <w:rsid w:val="000A2C0F"/>
    <w:rsid w:val="000A2C83"/>
    <w:rsid w:val="000A2CC7"/>
    <w:rsid w:val="000A2CD2"/>
    <w:rsid w:val="000A2CF2"/>
    <w:rsid w:val="000A2D5D"/>
    <w:rsid w:val="000A2D65"/>
    <w:rsid w:val="000A2E32"/>
    <w:rsid w:val="000A2F04"/>
    <w:rsid w:val="000A2F2B"/>
    <w:rsid w:val="000A3044"/>
    <w:rsid w:val="000A3045"/>
    <w:rsid w:val="000A31A1"/>
    <w:rsid w:val="000A324B"/>
    <w:rsid w:val="000A35DC"/>
    <w:rsid w:val="000A35F6"/>
    <w:rsid w:val="000A365A"/>
    <w:rsid w:val="000A3707"/>
    <w:rsid w:val="000A37AC"/>
    <w:rsid w:val="000A37BA"/>
    <w:rsid w:val="000A37DB"/>
    <w:rsid w:val="000A3B3F"/>
    <w:rsid w:val="000A3E67"/>
    <w:rsid w:val="000A3EFE"/>
    <w:rsid w:val="000A3F40"/>
    <w:rsid w:val="000A3F84"/>
    <w:rsid w:val="000A4285"/>
    <w:rsid w:val="000A42E8"/>
    <w:rsid w:val="000A438E"/>
    <w:rsid w:val="000A440F"/>
    <w:rsid w:val="000A4580"/>
    <w:rsid w:val="000A46B7"/>
    <w:rsid w:val="000A47F4"/>
    <w:rsid w:val="000A48A6"/>
    <w:rsid w:val="000A49D6"/>
    <w:rsid w:val="000A4A76"/>
    <w:rsid w:val="000A4AB2"/>
    <w:rsid w:val="000A4BCB"/>
    <w:rsid w:val="000A4D67"/>
    <w:rsid w:val="000A4D7C"/>
    <w:rsid w:val="000A4E01"/>
    <w:rsid w:val="000A4F7D"/>
    <w:rsid w:val="000A4FF6"/>
    <w:rsid w:val="000A5079"/>
    <w:rsid w:val="000A529F"/>
    <w:rsid w:val="000A52A5"/>
    <w:rsid w:val="000A54A3"/>
    <w:rsid w:val="000A55B5"/>
    <w:rsid w:val="000A5602"/>
    <w:rsid w:val="000A563B"/>
    <w:rsid w:val="000A5671"/>
    <w:rsid w:val="000A594D"/>
    <w:rsid w:val="000A5A8D"/>
    <w:rsid w:val="000A5BD4"/>
    <w:rsid w:val="000A5D03"/>
    <w:rsid w:val="000A5D89"/>
    <w:rsid w:val="000A60B2"/>
    <w:rsid w:val="000A60EE"/>
    <w:rsid w:val="000A610F"/>
    <w:rsid w:val="000A61E7"/>
    <w:rsid w:val="000A62DB"/>
    <w:rsid w:val="000A647F"/>
    <w:rsid w:val="000A64C4"/>
    <w:rsid w:val="000A651C"/>
    <w:rsid w:val="000A6700"/>
    <w:rsid w:val="000A6718"/>
    <w:rsid w:val="000A6785"/>
    <w:rsid w:val="000A67E0"/>
    <w:rsid w:val="000A67F1"/>
    <w:rsid w:val="000A6825"/>
    <w:rsid w:val="000A694D"/>
    <w:rsid w:val="000A694F"/>
    <w:rsid w:val="000A6DA8"/>
    <w:rsid w:val="000A6DFF"/>
    <w:rsid w:val="000A6E22"/>
    <w:rsid w:val="000A6EC9"/>
    <w:rsid w:val="000A6FCF"/>
    <w:rsid w:val="000A70BB"/>
    <w:rsid w:val="000A7170"/>
    <w:rsid w:val="000A71FD"/>
    <w:rsid w:val="000A721D"/>
    <w:rsid w:val="000A7262"/>
    <w:rsid w:val="000A7273"/>
    <w:rsid w:val="000A7329"/>
    <w:rsid w:val="000A73AD"/>
    <w:rsid w:val="000A73EE"/>
    <w:rsid w:val="000A7470"/>
    <w:rsid w:val="000A74BA"/>
    <w:rsid w:val="000A74D6"/>
    <w:rsid w:val="000A75BB"/>
    <w:rsid w:val="000A765C"/>
    <w:rsid w:val="000A7791"/>
    <w:rsid w:val="000A78F6"/>
    <w:rsid w:val="000A79FC"/>
    <w:rsid w:val="000A7AED"/>
    <w:rsid w:val="000A7B09"/>
    <w:rsid w:val="000A7B0B"/>
    <w:rsid w:val="000A7B1F"/>
    <w:rsid w:val="000A7B67"/>
    <w:rsid w:val="000A7BF2"/>
    <w:rsid w:val="000A7C03"/>
    <w:rsid w:val="000A7C19"/>
    <w:rsid w:val="000A7E35"/>
    <w:rsid w:val="000B0069"/>
    <w:rsid w:val="000B007D"/>
    <w:rsid w:val="000B0145"/>
    <w:rsid w:val="000B0171"/>
    <w:rsid w:val="000B0177"/>
    <w:rsid w:val="000B029B"/>
    <w:rsid w:val="000B0363"/>
    <w:rsid w:val="000B03B2"/>
    <w:rsid w:val="000B03E5"/>
    <w:rsid w:val="000B0400"/>
    <w:rsid w:val="000B0431"/>
    <w:rsid w:val="000B058F"/>
    <w:rsid w:val="000B0611"/>
    <w:rsid w:val="000B076B"/>
    <w:rsid w:val="000B0A06"/>
    <w:rsid w:val="000B104F"/>
    <w:rsid w:val="000B1233"/>
    <w:rsid w:val="000B142A"/>
    <w:rsid w:val="000B1537"/>
    <w:rsid w:val="000B1634"/>
    <w:rsid w:val="000B1722"/>
    <w:rsid w:val="000B177F"/>
    <w:rsid w:val="000B1862"/>
    <w:rsid w:val="000B1927"/>
    <w:rsid w:val="000B1BD7"/>
    <w:rsid w:val="000B1D78"/>
    <w:rsid w:val="000B1F0F"/>
    <w:rsid w:val="000B1FC2"/>
    <w:rsid w:val="000B20F4"/>
    <w:rsid w:val="000B2105"/>
    <w:rsid w:val="000B2229"/>
    <w:rsid w:val="000B227F"/>
    <w:rsid w:val="000B228D"/>
    <w:rsid w:val="000B22BB"/>
    <w:rsid w:val="000B2393"/>
    <w:rsid w:val="000B23B7"/>
    <w:rsid w:val="000B2527"/>
    <w:rsid w:val="000B259D"/>
    <w:rsid w:val="000B270F"/>
    <w:rsid w:val="000B2764"/>
    <w:rsid w:val="000B2769"/>
    <w:rsid w:val="000B277F"/>
    <w:rsid w:val="000B27FC"/>
    <w:rsid w:val="000B2918"/>
    <w:rsid w:val="000B294B"/>
    <w:rsid w:val="000B2954"/>
    <w:rsid w:val="000B2A7E"/>
    <w:rsid w:val="000B2AFE"/>
    <w:rsid w:val="000B2C89"/>
    <w:rsid w:val="000B2CAA"/>
    <w:rsid w:val="000B2CBB"/>
    <w:rsid w:val="000B2DAA"/>
    <w:rsid w:val="000B2E48"/>
    <w:rsid w:val="000B2FC5"/>
    <w:rsid w:val="000B325A"/>
    <w:rsid w:val="000B3288"/>
    <w:rsid w:val="000B328F"/>
    <w:rsid w:val="000B3311"/>
    <w:rsid w:val="000B344B"/>
    <w:rsid w:val="000B35A1"/>
    <w:rsid w:val="000B35B3"/>
    <w:rsid w:val="000B3670"/>
    <w:rsid w:val="000B3717"/>
    <w:rsid w:val="000B3729"/>
    <w:rsid w:val="000B378E"/>
    <w:rsid w:val="000B3971"/>
    <w:rsid w:val="000B39AA"/>
    <w:rsid w:val="000B3A05"/>
    <w:rsid w:val="000B3A4E"/>
    <w:rsid w:val="000B3B7A"/>
    <w:rsid w:val="000B3CDF"/>
    <w:rsid w:val="000B3D6C"/>
    <w:rsid w:val="000B3D8D"/>
    <w:rsid w:val="000B3DD7"/>
    <w:rsid w:val="000B40E4"/>
    <w:rsid w:val="000B4219"/>
    <w:rsid w:val="000B42B5"/>
    <w:rsid w:val="000B43D1"/>
    <w:rsid w:val="000B43DA"/>
    <w:rsid w:val="000B467F"/>
    <w:rsid w:val="000B48F4"/>
    <w:rsid w:val="000B48FF"/>
    <w:rsid w:val="000B49C9"/>
    <w:rsid w:val="000B4A03"/>
    <w:rsid w:val="000B4A8C"/>
    <w:rsid w:val="000B4D22"/>
    <w:rsid w:val="000B4D95"/>
    <w:rsid w:val="000B4E7D"/>
    <w:rsid w:val="000B51EC"/>
    <w:rsid w:val="000B5301"/>
    <w:rsid w:val="000B537F"/>
    <w:rsid w:val="000B54E5"/>
    <w:rsid w:val="000B550E"/>
    <w:rsid w:val="000B55CD"/>
    <w:rsid w:val="000B55D2"/>
    <w:rsid w:val="000B5604"/>
    <w:rsid w:val="000B5733"/>
    <w:rsid w:val="000B580B"/>
    <w:rsid w:val="000B59B8"/>
    <w:rsid w:val="000B5A5F"/>
    <w:rsid w:val="000B5A8A"/>
    <w:rsid w:val="000B5AE8"/>
    <w:rsid w:val="000B5B5E"/>
    <w:rsid w:val="000B5BBF"/>
    <w:rsid w:val="000B5C90"/>
    <w:rsid w:val="000B5CDF"/>
    <w:rsid w:val="000B5DE2"/>
    <w:rsid w:val="000B5DFE"/>
    <w:rsid w:val="000B5F7E"/>
    <w:rsid w:val="000B605F"/>
    <w:rsid w:val="000B60C8"/>
    <w:rsid w:val="000B60E3"/>
    <w:rsid w:val="000B6178"/>
    <w:rsid w:val="000B626A"/>
    <w:rsid w:val="000B62DA"/>
    <w:rsid w:val="000B639B"/>
    <w:rsid w:val="000B644F"/>
    <w:rsid w:val="000B6534"/>
    <w:rsid w:val="000B6983"/>
    <w:rsid w:val="000B6B36"/>
    <w:rsid w:val="000B6B66"/>
    <w:rsid w:val="000B6BB8"/>
    <w:rsid w:val="000B6BBE"/>
    <w:rsid w:val="000B6EEE"/>
    <w:rsid w:val="000B6F1C"/>
    <w:rsid w:val="000B7005"/>
    <w:rsid w:val="000B72A6"/>
    <w:rsid w:val="000B72F3"/>
    <w:rsid w:val="000B73DF"/>
    <w:rsid w:val="000B7400"/>
    <w:rsid w:val="000B74CA"/>
    <w:rsid w:val="000B7592"/>
    <w:rsid w:val="000B767E"/>
    <w:rsid w:val="000B7965"/>
    <w:rsid w:val="000B79DD"/>
    <w:rsid w:val="000B7AA5"/>
    <w:rsid w:val="000B7C2F"/>
    <w:rsid w:val="000B7D90"/>
    <w:rsid w:val="000B7DC0"/>
    <w:rsid w:val="000B7EF2"/>
    <w:rsid w:val="000B7F9B"/>
    <w:rsid w:val="000B7FC2"/>
    <w:rsid w:val="000C0053"/>
    <w:rsid w:val="000C00A3"/>
    <w:rsid w:val="000C00C5"/>
    <w:rsid w:val="000C01A7"/>
    <w:rsid w:val="000C038A"/>
    <w:rsid w:val="000C039D"/>
    <w:rsid w:val="000C045B"/>
    <w:rsid w:val="000C05E0"/>
    <w:rsid w:val="000C06BE"/>
    <w:rsid w:val="000C0781"/>
    <w:rsid w:val="000C07B7"/>
    <w:rsid w:val="000C0851"/>
    <w:rsid w:val="000C0889"/>
    <w:rsid w:val="000C08AD"/>
    <w:rsid w:val="000C08C8"/>
    <w:rsid w:val="000C0AAF"/>
    <w:rsid w:val="000C0E12"/>
    <w:rsid w:val="000C0E24"/>
    <w:rsid w:val="000C0E58"/>
    <w:rsid w:val="000C0E79"/>
    <w:rsid w:val="000C0FB8"/>
    <w:rsid w:val="000C1015"/>
    <w:rsid w:val="000C1050"/>
    <w:rsid w:val="000C1333"/>
    <w:rsid w:val="000C13A4"/>
    <w:rsid w:val="000C13B2"/>
    <w:rsid w:val="000C147A"/>
    <w:rsid w:val="000C14B1"/>
    <w:rsid w:val="000C14B8"/>
    <w:rsid w:val="000C17C1"/>
    <w:rsid w:val="000C187D"/>
    <w:rsid w:val="000C191E"/>
    <w:rsid w:val="000C19F9"/>
    <w:rsid w:val="000C1A24"/>
    <w:rsid w:val="000C1AF7"/>
    <w:rsid w:val="000C1C93"/>
    <w:rsid w:val="000C1DFF"/>
    <w:rsid w:val="000C1EDC"/>
    <w:rsid w:val="000C2021"/>
    <w:rsid w:val="000C2053"/>
    <w:rsid w:val="000C20E1"/>
    <w:rsid w:val="000C214E"/>
    <w:rsid w:val="000C2199"/>
    <w:rsid w:val="000C21DA"/>
    <w:rsid w:val="000C232C"/>
    <w:rsid w:val="000C2351"/>
    <w:rsid w:val="000C2360"/>
    <w:rsid w:val="000C23D1"/>
    <w:rsid w:val="000C23E7"/>
    <w:rsid w:val="000C244D"/>
    <w:rsid w:val="000C250A"/>
    <w:rsid w:val="000C25B9"/>
    <w:rsid w:val="000C2670"/>
    <w:rsid w:val="000C268B"/>
    <w:rsid w:val="000C28A1"/>
    <w:rsid w:val="000C2931"/>
    <w:rsid w:val="000C2AA4"/>
    <w:rsid w:val="000C2B01"/>
    <w:rsid w:val="000C2BC4"/>
    <w:rsid w:val="000C2C17"/>
    <w:rsid w:val="000C2DDB"/>
    <w:rsid w:val="000C2F71"/>
    <w:rsid w:val="000C34DD"/>
    <w:rsid w:val="000C351C"/>
    <w:rsid w:val="000C369A"/>
    <w:rsid w:val="000C3795"/>
    <w:rsid w:val="000C3828"/>
    <w:rsid w:val="000C3850"/>
    <w:rsid w:val="000C385A"/>
    <w:rsid w:val="000C3916"/>
    <w:rsid w:val="000C391A"/>
    <w:rsid w:val="000C3979"/>
    <w:rsid w:val="000C3983"/>
    <w:rsid w:val="000C3A2D"/>
    <w:rsid w:val="000C3AE3"/>
    <w:rsid w:val="000C3B8B"/>
    <w:rsid w:val="000C3C0E"/>
    <w:rsid w:val="000C3DDE"/>
    <w:rsid w:val="000C3DF0"/>
    <w:rsid w:val="000C3E19"/>
    <w:rsid w:val="000C3F00"/>
    <w:rsid w:val="000C3F44"/>
    <w:rsid w:val="000C3F91"/>
    <w:rsid w:val="000C3FFC"/>
    <w:rsid w:val="000C4163"/>
    <w:rsid w:val="000C41EC"/>
    <w:rsid w:val="000C4302"/>
    <w:rsid w:val="000C438C"/>
    <w:rsid w:val="000C446A"/>
    <w:rsid w:val="000C449C"/>
    <w:rsid w:val="000C44D9"/>
    <w:rsid w:val="000C450F"/>
    <w:rsid w:val="000C4516"/>
    <w:rsid w:val="000C465E"/>
    <w:rsid w:val="000C469E"/>
    <w:rsid w:val="000C46AA"/>
    <w:rsid w:val="000C4721"/>
    <w:rsid w:val="000C474D"/>
    <w:rsid w:val="000C490E"/>
    <w:rsid w:val="000C4AAE"/>
    <w:rsid w:val="000C4B55"/>
    <w:rsid w:val="000C4C32"/>
    <w:rsid w:val="000C4CE6"/>
    <w:rsid w:val="000C4CF7"/>
    <w:rsid w:val="000C4D2E"/>
    <w:rsid w:val="000C4DD7"/>
    <w:rsid w:val="000C4F55"/>
    <w:rsid w:val="000C4F5A"/>
    <w:rsid w:val="000C4FB9"/>
    <w:rsid w:val="000C4FBD"/>
    <w:rsid w:val="000C5191"/>
    <w:rsid w:val="000C5227"/>
    <w:rsid w:val="000C52DC"/>
    <w:rsid w:val="000C5304"/>
    <w:rsid w:val="000C5385"/>
    <w:rsid w:val="000C5467"/>
    <w:rsid w:val="000C54ED"/>
    <w:rsid w:val="000C550A"/>
    <w:rsid w:val="000C5729"/>
    <w:rsid w:val="000C57E1"/>
    <w:rsid w:val="000C5831"/>
    <w:rsid w:val="000C59B2"/>
    <w:rsid w:val="000C5C13"/>
    <w:rsid w:val="000C5C96"/>
    <w:rsid w:val="000C5D1E"/>
    <w:rsid w:val="000C5D57"/>
    <w:rsid w:val="000C5E21"/>
    <w:rsid w:val="000C5F1C"/>
    <w:rsid w:val="000C5F2F"/>
    <w:rsid w:val="000C5F36"/>
    <w:rsid w:val="000C5FDA"/>
    <w:rsid w:val="000C6139"/>
    <w:rsid w:val="000C640D"/>
    <w:rsid w:val="000C649A"/>
    <w:rsid w:val="000C64F0"/>
    <w:rsid w:val="000C67A6"/>
    <w:rsid w:val="000C67BA"/>
    <w:rsid w:val="000C67C1"/>
    <w:rsid w:val="000C68B3"/>
    <w:rsid w:val="000C68CA"/>
    <w:rsid w:val="000C6900"/>
    <w:rsid w:val="000C6A5A"/>
    <w:rsid w:val="000C6C2E"/>
    <w:rsid w:val="000C6D4C"/>
    <w:rsid w:val="000C6E3E"/>
    <w:rsid w:val="000C6F5C"/>
    <w:rsid w:val="000C6FD4"/>
    <w:rsid w:val="000C7084"/>
    <w:rsid w:val="000C70D8"/>
    <w:rsid w:val="000C75FE"/>
    <w:rsid w:val="000C76C0"/>
    <w:rsid w:val="000C7728"/>
    <w:rsid w:val="000C7811"/>
    <w:rsid w:val="000C7887"/>
    <w:rsid w:val="000C78D5"/>
    <w:rsid w:val="000C78F8"/>
    <w:rsid w:val="000C796D"/>
    <w:rsid w:val="000C7983"/>
    <w:rsid w:val="000C79B0"/>
    <w:rsid w:val="000C7C34"/>
    <w:rsid w:val="000C7DF3"/>
    <w:rsid w:val="000C7DF4"/>
    <w:rsid w:val="000C7DFF"/>
    <w:rsid w:val="000C7EDE"/>
    <w:rsid w:val="000D0005"/>
    <w:rsid w:val="000D009D"/>
    <w:rsid w:val="000D010B"/>
    <w:rsid w:val="000D0140"/>
    <w:rsid w:val="000D038B"/>
    <w:rsid w:val="000D0396"/>
    <w:rsid w:val="000D05F0"/>
    <w:rsid w:val="000D05F3"/>
    <w:rsid w:val="000D080B"/>
    <w:rsid w:val="000D0848"/>
    <w:rsid w:val="000D0912"/>
    <w:rsid w:val="000D09D7"/>
    <w:rsid w:val="000D09F2"/>
    <w:rsid w:val="000D0C74"/>
    <w:rsid w:val="000D0CAA"/>
    <w:rsid w:val="000D0CFC"/>
    <w:rsid w:val="000D0E1A"/>
    <w:rsid w:val="000D0F4D"/>
    <w:rsid w:val="000D0FCE"/>
    <w:rsid w:val="000D1015"/>
    <w:rsid w:val="000D1163"/>
    <w:rsid w:val="000D11E3"/>
    <w:rsid w:val="000D1364"/>
    <w:rsid w:val="000D146C"/>
    <w:rsid w:val="000D1477"/>
    <w:rsid w:val="000D14B3"/>
    <w:rsid w:val="000D14CC"/>
    <w:rsid w:val="000D1520"/>
    <w:rsid w:val="000D155B"/>
    <w:rsid w:val="000D17E6"/>
    <w:rsid w:val="000D1932"/>
    <w:rsid w:val="000D1B48"/>
    <w:rsid w:val="000D1B75"/>
    <w:rsid w:val="000D1C20"/>
    <w:rsid w:val="000D1FC7"/>
    <w:rsid w:val="000D207D"/>
    <w:rsid w:val="000D20D4"/>
    <w:rsid w:val="000D220E"/>
    <w:rsid w:val="000D22F8"/>
    <w:rsid w:val="000D2575"/>
    <w:rsid w:val="000D271B"/>
    <w:rsid w:val="000D27CB"/>
    <w:rsid w:val="000D2860"/>
    <w:rsid w:val="000D28CC"/>
    <w:rsid w:val="000D2A58"/>
    <w:rsid w:val="000D2B39"/>
    <w:rsid w:val="000D2B9A"/>
    <w:rsid w:val="000D2BEC"/>
    <w:rsid w:val="000D2C20"/>
    <w:rsid w:val="000D2CB2"/>
    <w:rsid w:val="000D2D21"/>
    <w:rsid w:val="000D2D53"/>
    <w:rsid w:val="000D2DF9"/>
    <w:rsid w:val="000D2F37"/>
    <w:rsid w:val="000D3071"/>
    <w:rsid w:val="000D30E2"/>
    <w:rsid w:val="000D317F"/>
    <w:rsid w:val="000D31EE"/>
    <w:rsid w:val="000D3451"/>
    <w:rsid w:val="000D34B0"/>
    <w:rsid w:val="000D34F2"/>
    <w:rsid w:val="000D35BA"/>
    <w:rsid w:val="000D35E2"/>
    <w:rsid w:val="000D35FC"/>
    <w:rsid w:val="000D3658"/>
    <w:rsid w:val="000D3877"/>
    <w:rsid w:val="000D397E"/>
    <w:rsid w:val="000D3A01"/>
    <w:rsid w:val="000D3B2A"/>
    <w:rsid w:val="000D3BDE"/>
    <w:rsid w:val="000D3C2D"/>
    <w:rsid w:val="000D3CA4"/>
    <w:rsid w:val="000D3DFB"/>
    <w:rsid w:val="000D3E74"/>
    <w:rsid w:val="000D3F39"/>
    <w:rsid w:val="000D3FF1"/>
    <w:rsid w:val="000D40D5"/>
    <w:rsid w:val="000D4225"/>
    <w:rsid w:val="000D4258"/>
    <w:rsid w:val="000D4464"/>
    <w:rsid w:val="000D45E8"/>
    <w:rsid w:val="000D4679"/>
    <w:rsid w:val="000D4697"/>
    <w:rsid w:val="000D4743"/>
    <w:rsid w:val="000D47B5"/>
    <w:rsid w:val="000D4813"/>
    <w:rsid w:val="000D4A52"/>
    <w:rsid w:val="000D4C6B"/>
    <w:rsid w:val="000D4EA2"/>
    <w:rsid w:val="000D4ECF"/>
    <w:rsid w:val="000D4EDE"/>
    <w:rsid w:val="000D5094"/>
    <w:rsid w:val="000D5220"/>
    <w:rsid w:val="000D5337"/>
    <w:rsid w:val="000D54B1"/>
    <w:rsid w:val="000D562B"/>
    <w:rsid w:val="000D56B9"/>
    <w:rsid w:val="000D590F"/>
    <w:rsid w:val="000D5AD3"/>
    <w:rsid w:val="000D5B2E"/>
    <w:rsid w:val="000D5C0D"/>
    <w:rsid w:val="000D5E1F"/>
    <w:rsid w:val="000D5EB5"/>
    <w:rsid w:val="000D607F"/>
    <w:rsid w:val="000D6180"/>
    <w:rsid w:val="000D6268"/>
    <w:rsid w:val="000D654E"/>
    <w:rsid w:val="000D659B"/>
    <w:rsid w:val="000D6861"/>
    <w:rsid w:val="000D68D1"/>
    <w:rsid w:val="000D68F0"/>
    <w:rsid w:val="000D696F"/>
    <w:rsid w:val="000D69B1"/>
    <w:rsid w:val="000D6A80"/>
    <w:rsid w:val="000D6DB1"/>
    <w:rsid w:val="000D6DDC"/>
    <w:rsid w:val="000D6E4A"/>
    <w:rsid w:val="000D70C4"/>
    <w:rsid w:val="000D7231"/>
    <w:rsid w:val="000D72C4"/>
    <w:rsid w:val="000D7392"/>
    <w:rsid w:val="000D749B"/>
    <w:rsid w:val="000D7A5E"/>
    <w:rsid w:val="000D7A98"/>
    <w:rsid w:val="000D7B1A"/>
    <w:rsid w:val="000D7D3D"/>
    <w:rsid w:val="000D7DCB"/>
    <w:rsid w:val="000D7E96"/>
    <w:rsid w:val="000D7F1B"/>
    <w:rsid w:val="000D7F1C"/>
    <w:rsid w:val="000D7FA4"/>
    <w:rsid w:val="000E0007"/>
    <w:rsid w:val="000E023F"/>
    <w:rsid w:val="000E0289"/>
    <w:rsid w:val="000E05CD"/>
    <w:rsid w:val="000E06B1"/>
    <w:rsid w:val="000E08D9"/>
    <w:rsid w:val="000E09A2"/>
    <w:rsid w:val="000E09FA"/>
    <w:rsid w:val="000E0A0F"/>
    <w:rsid w:val="000E0A60"/>
    <w:rsid w:val="000E0AF7"/>
    <w:rsid w:val="000E0AFF"/>
    <w:rsid w:val="000E0B92"/>
    <w:rsid w:val="000E0BD0"/>
    <w:rsid w:val="000E0D05"/>
    <w:rsid w:val="000E0D40"/>
    <w:rsid w:val="000E0DC9"/>
    <w:rsid w:val="000E0F13"/>
    <w:rsid w:val="000E0F7A"/>
    <w:rsid w:val="000E0FB1"/>
    <w:rsid w:val="000E0FB3"/>
    <w:rsid w:val="000E0FD0"/>
    <w:rsid w:val="000E0FF0"/>
    <w:rsid w:val="000E1141"/>
    <w:rsid w:val="000E11F0"/>
    <w:rsid w:val="000E11FA"/>
    <w:rsid w:val="000E1277"/>
    <w:rsid w:val="000E16D0"/>
    <w:rsid w:val="000E172B"/>
    <w:rsid w:val="000E1833"/>
    <w:rsid w:val="000E1967"/>
    <w:rsid w:val="000E1A11"/>
    <w:rsid w:val="000E1B25"/>
    <w:rsid w:val="000E1C47"/>
    <w:rsid w:val="000E1C78"/>
    <w:rsid w:val="000E1FE0"/>
    <w:rsid w:val="000E2014"/>
    <w:rsid w:val="000E2070"/>
    <w:rsid w:val="000E20F8"/>
    <w:rsid w:val="000E2191"/>
    <w:rsid w:val="000E21B7"/>
    <w:rsid w:val="000E220E"/>
    <w:rsid w:val="000E222E"/>
    <w:rsid w:val="000E2436"/>
    <w:rsid w:val="000E2539"/>
    <w:rsid w:val="000E26AE"/>
    <w:rsid w:val="000E273B"/>
    <w:rsid w:val="000E278F"/>
    <w:rsid w:val="000E285A"/>
    <w:rsid w:val="000E289D"/>
    <w:rsid w:val="000E29CC"/>
    <w:rsid w:val="000E29DE"/>
    <w:rsid w:val="000E2A9E"/>
    <w:rsid w:val="000E2C12"/>
    <w:rsid w:val="000E2CED"/>
    <w:rsid w:val="000E2E0B"/>
    <w:rsid w:val="000E2E0C"/>
    <w:rsid w:val="000E2F07"/>
    <w:rsid w:val="000E2F2C"/>
    <w:rsid w:val="000E2FC1"/>
    <w:rsid w:val="000E312D"/>
    <w:rsid w:val="000E3162"/>
    <w:rsid w:val="000E31C8"/>
    <w:rsid w:val="000E31E2"/>
    <w:rsid w:val="000E3276"/>
    <w:rsid w:val="000E3289"/>
    <w:rsid w:val="000E33BB"/>
    <w:rsid w:val="000E33FD"/>
    <w:rsid w:val="000E342F"/>
    <w:rsid w:val="000E34A7"/>
    <w:rsid w:val="000E36B4"/>
    <w:rsid w:val="000E3714"/>
    <w:rsid w:val="000E38AF"/>
    <w:rsid w:val="000E3935"/>
    <w:rsid w:val="000E39E4"/>
    <w:rsid w:val="000E3AEB"/>
    <w:rsid w:val="000E3C34"/>
    <w:rsid w:val="000E3D45"/>
    <w:rsid w:val="000E3DE7"/>
    <w:rsid w:val="000E4007"/>
    <w:rsid w:val="000E4257"/>
    <w:rsid w:val="000E42A1"/>
    <w:rsid w:val="000E433D"/>
    <w:rsid w:val="000E43D8"/>
    <w:rsid w:val="000E442B"/>
    <w:rsid w:val="000E444C"/>
    <w:rsid w:val="000E445F"/>
    <w:rsid w:val="000E44C4"/>
    <w:rsid w:val="000E44EE"/>
    <w:rsid w:val="000E44F9"/>
    <w:rsid w:val="000E4517"/>
    <w:rsid w:val="000E4536"/>
    <w:rsid w:val="000E46B3"/>
    <w:rsid w:val="000E48F5"/>
    <w:rsid w:val="000E494A"/>
    <w:rsid w:val="000E49BB"/>
    <w:rsid w:val="000E4A18"/>
    <w:rsid w:val="000E4ACB"/>
    <w:rsid w:val="000E4B3D"/>
    <w:rsid w:val="000E4D75"/>
    <w:rsid w:val="000E4FD1"/>
    <w:rsid w:val="000E511C"/>
    <w:rsid w:val="000E5139"/>
    <w:rsid w:val="000E52DF"/>
    <w:rsid w:val="000E53B3"/>
    <w:rsid w:val="000E54D3"/>
    <w:rsid w:val="000E54E9"/>
    <w:rsid w:val="000E5663"/>
    <w:rsid w:val="000E574C"/>
    <w:rsid w:val="000E5774"/>
    <w:rsid w:val="000E578F"/>
    <w:rsid w:val="000E5B24"/>
    <w:rsid w:val="000E5B4C"/>
    <w:rsid w:val="000E5B7C"/>
    <w:rsid w:val="000E5B86"/>
    <w:rsid w:val="000E5BA9"/>
    <w:rsid w:val="000E5BB5"/>
    <w:rsid w:val="000E5BE6"/>
    <w:rsid w:val="000E5C18"/>
    <w:rsid w:val="000E5CD1"/>
    <w:rsid w:val="000E5E0E"/>
    <w:rsid w:val="000E5E2B"/>
    <w:rsid w:val="000E5E60"/>
    <w:rsid w:val="000E612B"/>
    <w:rsid w:val="000E629E"/>
    <w:rsid w:val="000E64B5"/>
    <w:rsid w:val="000E6559"/>
    <w:rsid w:val="000E65D1"/>
    <w:rsid w:val="000E6602"/>
    <w:rsid w:val="000E660A"/>
    <w:rsid w:val="000E67E7"/>
    <w:rsid w:val="000E682C"/>
    <w:rsid w:val="000E691A"/>
    <w:rsid w:val="000E69BC"/>
    <w:rsid w:val="000E6B8E"/>
    <w:rsid w:val="000E6D69"/>
    <w:rsid w:val="000E6DA9"/>
    <w:rsid w:val="000E6DEA"/>
    <w:rsid w:val="000E6F41"/>
    <w:rsid w:val="000E6F6F"/>
    <w:rsid w:val="000E7160"/>
    <w:rsid w:val="000E7251"/>
    <w:rsid w:val="000E7301"/>
    <w:rsid w:val="000E73E9"/>
    <w:rsid w:val="000E7486"/>
    <w:rsid w:val="000E7539"/>
    <w:rsid w:val="000E7550"/>
    <w:rsid w:val="000E7574"/>
    <w:rsid w:val="000E7627"/>
    <w:rsid w:val="000E766C"/>
    <w:rsid w:val="000E76B7"/>
    <w:rsid w:val="000E7712"/>
    <w:rsid w:val="000E77A7"/>
    <w:rsid w:val="000E78B9"/>
    <w:rsid w:val="000E7961"/>
    <w:rsid w:val="000E7A31"/>
    <w:rsid w:val="000E7A9E"/>
    <w:rsid w:val="000E7AEB"/>
    <w:rsid w:val="000E7BE9"/>
    <w:rsid w:val="000E7C41"/>
    <w:rsid w:val="000E7D63"/>
    <w:rsid w:val="000E7D8E"/>
    <w:rsid w:val="000E7DE4"/>
    <w:rsid w:val="000F0211"/>
    <w:rsid w:val="000F0280"/>
    <w:rsid w:val="000F02F0"/>
    <w:rsid w:val="000F0507"/>
    <w:rsid w:val="000F05FC"/>
    <w:rsid w:val="000F0815"/>
    <w:rsid w:val="000F08D2"/>
    <w:rsid w:val="000F0990"/>
    <w:rsid w:val="000F0A1A"/>
    <w:rsid w:val="000F0D9E"/>
    <w:rsid w:val="000F0E44"/>
    <w:rsid w:val="000F0E82"/>
    <w:rsid w:val="000F0E99"/>
    <w:rsid w:val="000F0EB1"/>
    <w:rsid w:val="000F0F94"/>
    <w:rsid w:val="000F1015"/>
    <w:rsid w:val="000F1269"/>
    <w:rsid w:val="000F134A"/>
    <w:rsid w:val="000F159D"/>
    <w:rsid w:val="000F180D"/>
    <w:rsid w:val="000F190F"/>
    <w:rsid w:val="000F1A6D"/>
    <w:rsid w:val="000F1AC4"/>
    <w:rsid w:val="000F1CA3"/>
    <w:rsid w:val="000F1CCE"/>
    <w:rsid w:val="000F20F0"/>
    <w:rsid w:val="000F22B0"/>
    <w:rsid w:val="000F2476"/>
    <w:rsid w:val="000F24A9"/>
    <w:rsid w:val="000F24FB"/>
    <w:rsid w:val="000F2540"/>
    <w:rsid w:val="000F265E"/>
    <w:rsid w:val="000F2714"/>
    <w:rsid w:val="000F2785"/>
    <w:rsid w:val="000F2993"/>
    <w:rsid w:val="000F2A18"/>
    <w:rsid w:val="000F2A3B"/>
    <w:rsid w:val="000F2AF8"/>
    <w:rsid w:val="000F2B01"/>
    <w:rsid w:val="000F2D44"/>
    <w:rsid w:val="000F2EFE"/>
    <w:rsid w:val="000F31A8"/>
    <w:rsid w:val="000F321F"/>
    <w:rsid w:val="000F3268"/>
    <w:rsid w:val="000F33BC"/>
    <w:rsid w:val="000F34B7"/>
    <w:rsid w:val="000F34C6"/>
    <w:rsid w:val="000F3533"/>
    <w:rsid w:val="000F35B2"/>
    <w:rsid w:val="000F3609"/>
    <w:rsid w:val="000F3684"/>
    <w:rsid w:val="000F36F1"/>
    <w:rsid w:val="000F3718"/>
    <w:rsid w:val="000F38F0"/>
    <w:rsid w:val="000F3992"/>
    <w:rsid w:val="000F39E9"/>
    <w:rsid w:val="000F3A47"/>
    <w:rsid w:val="000F3A71"/>
    <w:rsid w:val="000F3CD3"/>
    <w:rsid w:val="000F3D11"/>
    <w:rsid w:val="000F3F12"/>
    <w:rsid w:val="000F3F22"/>
    <w:rsid w:val="000F3F61"/>
    <w:rsid w:val="000F3FAD"/>
    <w:rsid w:val="000F3FE1"/>
    <w:rsid w:val="000F3FEC"/>
    <w:rsid w:val="000F4015"/>
    <w:rsid w:val="000F4057"/>
    <w:rsid w:val="000F40B8"/>
    <w:rsid w:val="000F40F7"/>
    <w:rsid w:val="000F4222"/>
    <w:rsid w:val="000F43AA"/>
    <w:rsid w:val="000F4465"/>
    <w:rsid w:val="000F4489"/>
    <w:rsid w:val="000F44E6"/>
    <w:rsid w:val="000F4510"/>
    <w:rsid w:val="000F4691"/>
    <w:rsid w:val="000F473B"/>
    <w:rsid w:val="000F4845"/>
    <w:rsid w:val="000F498C"/>
    <w:rsid w:val="000F49C6"/>
    <w:rsid w:val="000F4A33"/>
    <w:rsid w:val="000F4A35"/>
    <w:rsid w:val="000F4A4E"/>
    <w:rsid w:val="000F4B19"/>
    <w:rsid w:val="000F4C2B"/>
    <w:rsid w:val="000F4D13"/>
    <w:rsid w:val="000F4D74"/>
    <w:rsid w:val="000F4FAC"/>
    <w:rsid w:val="000F5134"/>
    <w:rsid w:val="000F5333"/>
    <w:rsid w:val="000F53EA"/>
    <w:rsid w:val="000F5452"/>
    <w:rsid w:val="000F5495"/>
    <w:rsid w:val="000F5661"/>
    <w:rsid w:val="000F56DB"/>
    <w:rsid w:val="000F5788"/>
    <w:rsid w:val="000F57DF"/>
    <w:rsid w:val="000F59C2"/>
    <w:rsid w:val="000F5A3F"/>
    <w:rsid w:val="000F5B14"/>
    <w:rsid w:val="000F5DBE"/>
    <w:rsid w:val="000F5DE1"/>
    <w:rsid w:val="000F5F09"/>
    <w:rsid w:val="000F5FD3"/>
    <w:rsid w:val="000F6254"/>
    <w:rsid w:val="000F64FA"/>
    <w:rsid w:val="000F65A4"/>
    <w:rsid w:val="000F65D3"/>
    <w:rsid w:val="000F6647"/>
    <w:rsid w:val="000F66E7"/>
    <w:rsid w:val="000F6810"/>
    <w:rsid w:val="000F6827"/>
    <w:rsid w:val="000F697B"/>
    <w:rsid w:val="000F6BE8"/>
    <w:rsid w:val="000F6C51"/>
    <w:rsid w:val="000F6C9F"/>
    <w:rsid w:val="000F6CC2"/>
    <w:rsid w:val="000F6D48"/>
    <w:rsid w:val="000F6E63"/>
    <w:rsid w:val="000F6F95"/>
    <w:rsid w:val="000F70F3"/>
    <w:rsid w:val="000F741C"/>
    <w:rsid w:val="000F7441"/>
    <w:rsid w:val="000F74D2"/>
    <w:rsid w:val="000F7689"/>
    <w:rsid w:val="000F76C0"/>
    <w:rsid w:val="000F78CA"/>
    <w:rsid w:val="000F79C8"/>
    <w:rsid w:val="000F7CAB"/>
    <w:rsid w:val="000F7D9B"/>
    <w:rsid w:val="000F7EBF"/>
    <w:rsid w:val="000F7FCF"/>
    <w:rsid w:val="00100028"/>
    <w:rsid w:val="0010023D"/>
    <w:rsid w:val="00100272"/>
    <w:rsid w:val="0010037A"/>
    <w:rsid w:val="0010051A"/>
    <w:rsid w:val="00100660"/>
    <w:rsid w:val="001007E1"/>
    <w:rsid w:val="00100820"/>
    <w:rsid w:val="001008E3"/>
    <w:rsid w:val="00100952"/>
    <w:rsid w:val="00100970"/>
    <w:rsid w:val="00100971"/>
    <w:rsid w:val="00100A8D"/>
    <w:rsid w:val="00100A8F"/>
    <w:rsid w:val="00100C7C"/>
    <w:rsid w:val="00100EFF"/>
    <w:rsid w:val="00100F60"/>
    <w:rsid w:val="00100F87"/>
    <w:rsid w:val="0010101F"/>
    <w:rsid w:val="00101076"/>
    <w:rsid w:val="0010107E"/>
    <w:rsid w:val="00101161"/>
    <w:rsid w:val="0010127F"/>
    <w:rsid w:val="0010128B"/>
    <w:rsid w:val="001012AE"/>
    <w:rsid w:val="0010137F"/>
    <w:rsid w:val="00101605"/>
    <w:rsid w:val="00101622"/>
    <w:rsid w:val="0010166F"/>
    <w:rsid w:val="001017D4"/>
    <w:rsid w:val="00101978"/>
    <w:rsid w:val="00101A4E"/>
    <w:rsid w:val="00101A69"/>
    <w:rsid w:val="00101BBD"/>
    <w:rsid w:val="00101BFE"/>
    <w:rsid w:val="00101C5C"/>
    <w:rsid w:val="00101D1C"/>
    <w:rsid w:val="00101D90"/>
    <w:rsid w:val="00101E04"/>
    <w:rsid w:val="00101FCF"/>
    <w:rsid w:val="00102025"/>
    <w:rsid w:val="0010206D"/>
    <w:rsid w:val="001022DC"/>
    <w:rsid w:val="00102331"/>
    <w:rsid w:val="001023A9"/>
    <w:rsid w:val="00102462"/>
    <w:rsid w:val="0010278E"/>
    <w:rsid w:val="001028E9"/>
    <w:rsid w:val="001028EA"/>
    <w:rsid w:val="001029F3"/>
    <w:rsid w:val="00102A30"/>
    <w:rsid w:val="00102BA4"/>
    <w:rsid w:val="00102BC0"/>
    <w:rsid w:val="00102C95"/>
    <w:rsid w:val="00102CB6"/>
    <w:rsid w:val="00102DE1"/>
    <w:rsid w:val="00102E20"/>
    <w:rsid w:val="001030F8"/>
    <w:rsid w:val="00103193"/>
    <w:rsid w:val="00103277"/>
    <w:rsid w:val="00103305"/>
    <w:rsid w:val="0010339D"/>
    <w:rsid w:val="00103556"/>
    <w:rsid w:val="0010360B"/>
    <w:rsid w:val="0010369B"/>
    <w:rsid w:val="001036D2"/>
    <w:rsid w:val="00103792"/>
    <w:rsid w:val="00103817"/>
    <w:rsid w:val="00103821"/>
    <w:rsid w:val="00103862"/>
    <w:rsid w:val="00103866"/>
    <w:rsid w:val="00103A47"/>
    <w:rsid w:val="00103A7F"/>
    <w:rsid w:val="00103C10"/>
    <w:rsid w:val="00103CF2"/>
    <w:rsid w:val="00103D9B"/>
    <w:rsid w:val="00103DA7"/>
    <w:rsid w:val="00103ED6"/>
    <w:rsid w:val="00103F43"/>
    <w:rsid w:val="00103F65"/>
    <w:rsid w:val="00103FA0"/>
    <w:rsid w:val="00104072"/>
    <w:rsid w:val="00104483"/>
    <w:rsid w:val="00104525"/>
    <w:rsid w:val="00104684"/>
    <w:rsid w:val="0010472D"/>
    <w:rsid w:val="0010482E"/>
    <w:rsid w:val="00104A21"/>
    <w:rsid w:val="00104A92"/>
    <w:rsid w:val="00104ADA"/>
    <w:rsid w:val="00104C22"/>
    <w:rsid w:val="00104D33"/>
    <w:rsid w:val="00104E49"/>
    <w:rsid w:val="001052D4"/>
    <w:rsid w:val="00105325"/>
    <w:rsid w:val="00105419"/>
    <w:rsid w:val="00105504"/>
    <w:rsid w:val="00105510"/>
    <w:rsid w:val="0010560D"/>
    <w:rsid w:val="0010565A"/>
    <w:rsid w:val="0010580F"/>
    <w:rsid w:val="00105858"/>
    <w:rsid w:val="00105A52"/>
    <w:rsid w:val="00105B31"/>
    <w:rsid w:val="00105BB1"/>
    <w:rsid w:val="00105F3D"/>
    <w:rsid w:val="0010600C"/>
    <w:rsid w:val="00106079"/>
    <w:rsid w:val="001063F4"/>
    <w:rsid w:val="00106420"/>
    <w:rsid w:val="0010645F"/>
    <w:rsid w:val="001064E9"/>
    <w:rsid w:val="00106598"/>
    <w:rsid w:val="0010673D"/>
    <w:rsid w:val="001069D8"/>
    <w:rsid w:val="00106AE3"/>
    <w:rsid w:val="00106C7A"/>
    <w:rsid w:val="00106CFA"/>
    <w:rsid w:val="00106DE4"/>
    <w:rsid w:val="00106DFC"/>
    <w:rsid w:val="00106EBC"/>
    <w:rsid w:val="00106FDA"/>
    <w:rsid w:val="0010701D"/>
    <w:rsid w:val="0010704B"/>
    <w:rsid w:val="0010708B"/>
    <w:rsid w:val="001070FD"/>
    <w:rsid w:val="001071EC"/>
    <w:rsid w:val="0010721C"/>
    <w:rsid w:val="0010722E"/>
    <w:rsid w:val="001072BA"/>
    <w:rsid w:val="001074D6"/>
    <w:rsid w:val="00107634"/>
    <w:rsid w:val="00107688"/>
    <w:rsid w:val="00107864"/>
    <w:rsid w:val="001078BB"/>
    <w:rsid w:val="001078FC"/>
    <w:rsid w:val="00107911"/>
    <w:rsid w:val="001079D8"/>
    <w:rsid w:val="00107A2F"/>
    <w:rsid w:val="00107BFD"/>
    <w:rsid w:val="00107C23"/>
    <w:rsid w:val="00107C73"/>
    <w:rsid w:val="00107E29"/>
    <w:rsid w:val="00107E42"/>
    <w:rsid w:val="00107EBF"/>
    <w:rsid w:val="00110215"/>
    <w:rsid w:val="00110242"/>
    <w:rsid w:val="001102CA"/>
    <w:rsid w:val="0011035F"/>
    <w:rsid w:val="00110364"/>
    <w:rsid w:val="0011052A"/>
    <w:rsid w:val="00110532"/>
    <w:rsid w:val="0011053E"/>
    <w:rsid w:val="001105B3"/>
    <w:rsid w:val="0011089C"/>
    <w:rsid w:val="001108C6"/>
    <w:rsid w:val="00110970"/>
    <w:rsid w:val="0011099E"/>
    <w:rsid w:val="00110A70"/>
    <w:rsid w:val="00110ABB"/>
    <w:rsid w:val="00110C67"/>
    <w:rsid w:val="00110DB0"/>
    <w:rsid w:val="00110E45"/>
    <w:rsid w:val="00110E77"/>
    <w:rsid w:val="00110E82"/>
    <w:rsid w:val="001110CF"/>
    <w:rsid w:val="0011116E"/>
    <w:rsid w:val="00111395"/>
    <w:rsid w:val="00111586"/>
    <w:rsid w:val="00111588"/>
    <w:rsid w:val="001115B1"/>
    <w:rsid w:val="0011161D"/>
    <w:rsid w:val="0011165D"/>
    <w:rsid w:val="001116AA"/>
    <w:rsid w:val="001117A0"/>
    <w:rsid w:val="001118A0"/>
    <w:rsid w:val="0011193C"/>
    <w:rsid w:val="00111AB9"/>
    <w:rsid w:val="00111B79"/>
    <w:rsid w:val="00111BA2"/>
    <w:rsid w:val="00111BFC"/>
    <w:rsid w:val="00111CCB"/>
    <w:rsid w:val="00111EB8"/>
    <w:rsid w:val="00111FEE"/>
    <w:rsid w:val="0011202C"/>
    <w:rsid w:val="00112172"/>
    <w:rsid w:val="00112199"/>
    <w:rsid w:val="001121B6"/>
    <w:rsid w:val="00112207"/>
    <w:rsid w:val="00112488"/>
    <w:rsid w:val="00112599"/>
    <w:rsid w:val="001125A1"/>
    <w:rsid w:val="001127F3"/>
    <w:rsid w:val="001129D7"/>
    <w:rsid w:val="00112A76"/>
    <w:rsid w:val="00112B11"/>
    <w:rsid w:val="00112BAE"/>
    <w:rsid w:val="00112BB3"/>
    <w:rsid w:val="00112D38"/>
    <w:rsid w:val="00112D61"/>
    <w:rsid w:val="00112EAA"/>
    <w:rsid w:val="00113027"/>
    <w:rsid w:val="0011302B"/>
    <w:rsid w:val="00113042"/>
    <w:rsid w:val="001130C2"/>
    <w:rsid w:val="0011320F"/>
    <w:rsid w:val="00113244"/>
    <w:rsid w:val="0011326D"/>
    <w:rsid w:val="00113283"/>
    <w:rsid w:val="00113506"/>
    <w:rsid w:val="00113653"/>
    <w:rsid w:val="00113676"/>
    <w:rsid w:val="00113761"/>
    <w:rsid w:val="0011378B"/>
    <w:rsid w:val="0011380D"/>
    <w:rsid w:val="001138CD"/>
    <w:rsid w:val="001138E6"/>
    <w:rsid w:val="00113912"/>
    <w:rsid w:val="00113AAA"/>
    <w:rsid w:val="00113B0B"/>
    <w:rsid w:val="00113D70"/>
    <w:rsid w:val="00113DD7"/>
    <w:rsid w:val="00113F54"/>
    <w:rsid w:val="00114277"/>
    <w:rsid w:val="00114376"/>
    <w:rsid w:val="0011444A"/>
    <w:rsid w:val="0011447D"/>
    <w:rsid w:val="001144F4"/>
    <w:rsid w:val="001146D7"/>
    <w:rsid w:val="00114705"/>
    <w:rsid w:val="00114804"/>
    <w:rsid w:val="0011490B"/>
    <w:rsid w:val="0011492F"/>
    <w:rsid w:val="0011493F"/>
    <w:rsid w:val="001149B5"/>
    <w:rsid w:val="00114AA0"/>
    <w:rsid w:val="00114B8F"/>
    <w:rsid w:val="00114C03"/>
    <w:rsid w:val="00114C68"/>
    <w:rsid w:val="00114CE0"/>
    <w:rsid w:val="00114D56"/>
    <w:rsid w:val="00114D89"/>
    <w:rsid w:val="00114E7D"/>
    <w:rsid w:val="00114F2E"/>
    <w:rsid w:val="0011517F"/>
    <w:rsid w:val="0011527E"/>
    <w:rsid w:val="001152EC"/>
    <w:rsid w:val="00115345"/>
    <w:rsid w:val="00115448"/>
    <w:rsid w:val="001155CF"/>
    <w:rsid w:val="00115699"/>
    <w:rsid w:val="00115725"/>
    <w:rsid w:val="001157FA"/>
    <w:rsid w:val="00115ADB"/>
    <w:rsid w:val="00115B9D"/>
    <w:rsid w:val="00115CA0"/>
    <w:rsid w:val="0011601A"/>
    <w:rsid w:val="0011601E"/>
    <w:rsid w:val="001160CA"/>
    <w:rsid w:val="0011610F"/>
    <w:rsid w:val="0011669D"/>
    <w:rsid w:val="001166A4"/>
    <w:rsid w:val="001166AB"/>
    <w:rsid w:val="0011678C"/>
    <w:rsid w:val="00116854"/>
    <w:rsid w:val="001169F2"/>
    <w:rsid w:val="00116A01"/>
    <w:rsid w:val="00116AD4"/>
    <w:rsid w:val="00116B26"/>
    <w:rsid w:val="00116D4A"/>
    <w:rsid w:val="00116DB2"/>
    <w:rsid w:val="00116E6C"/>
    <w:rsid w:val="00116F1F"/>
    <w:rsid w:val="00116FDE"/>
    <w:rsid w:val="0011715B"/>
    <w:rsid w:val="00117192"/>
    <w:rsid w:val="0011731C"/>
    <w:rsid w:val="0011742F"/>
    <w:rsid w:val="0011754E"/>
    <w:rsid w:val="001176A2"/>
    <w:rsid w:val="001176D3"/>
    <w:rsid w:val="001176F7"/>
    <w:rsid w:val="001177DF"/>
    <w:rsid w:val="001178A3"/>
    <w:rsid w:val="00117A42"/>
    <w:rsid w:val="00117AF5"/>
    <w:rsid w:val="00117D88"/>
    <w:rsid w:val="00117DB9"/>
    <w:rsid w:val="00117DCE"/>
    <w:rsid w:val="00117E01"/>
    <w:rsid w:val="00117E25"/>
    <w:rsid w:val="00117E76"/>
    <w:rsid w:val="00117EFC"/>
    <w:rsid w:val="00117F82"/>
    <w:rsid w:val="001202D1"/>
    <w:rsid w:val="0012033F"/>
    <w:rsid w:val="0012042D"/>
    <w:rsid w:val="0012044A"/>
    <w:rsid w:val="0012046A"/>
    <w:rsid w:val="00120503"/>
    <w:rsid w:val="00120504"/>
    <w:rsid w:val="00120660"/>
    <w:rsid w:val="00120934"/>
    <w:rsid w:val="00120A20"/>
    <w:rsid w:val="00120A4C"/>
    <w:rsid w:val="00120A7E"/>
    <w:rsid w:val="00120AA4"/>
    <w:rsid w:val="00120BE0"/>
    <w:rsid w:val="00120EEF"/>
    <w:rsid w:val="00120F0F"/>
    <w:rsid w:val="001210F2"/>
    <w:rsid w:val="001210FB"/>
    <w:rsid w:val="0012113C"/>
    <w:rsid w:val="00121149"/>
    <w:rsid w:val="00121187"/>
    <w:rsid w:val="001211D4"/>
    <w:rsid w:val="001212F2"/>
    <w:rsid w:val="00121434"/>
    <w:rsid w:val="0012155E"/>
    <w:rsid w:val="00121570"/>
    <w:rsid w:val="00121625"/>
    <w:rsid w:val="0012164C"/>
    <w:rsid w:val="00121655"/>
    <w:rsid w:val="001217A3"/>
    <w:rsid w:val="001217B0"/>
    <w:rsid w:val="001217E6"/>
    <w:rsid w:val="00121960"/>
    <w:rsid w:val="001219C3"/>
    <w:rsid w:val="001219C9"/>
    <w:rsid w:val="00121A38"/>
    <w:rsid w:val="00121A7D"/>
    <w:rsid w:val="00121F25"/>
    <w:rsid w:val="00122022"/>
    <w:rsid w:val="001220F2"/>
    <w:rsid w:val="00122295"/>
    <w:rsid w:val="00122329"/>
    <w:rsid w:val="0012238D"/>
    <w:rsid w:val="0012239A"/>
    <w:rsid w:val="001223DE"/>
    <w:rsid w:val="0012241C"/>
    <w:rsid w:val="00122499"/>
    <w:rsid w:val="00122504"/>
    <w:rsid w:val="001225BC"/>
    <w:rsid w:val="0012271F"/>
    <w:rsid w:val="0012276D"/>
    <w:rsid w:val="001229E0"/>
    <w:rsid w:val="00122A6A"/>
    <w:rsid w:val="00122A6E"/>
    <w:rsid w:val="00122D28"/>
    <w:rsid w:val="00122DDF"/>
    <w:rsid w:val="00122EAB"/>
    <w:rsid w:val="00122EC6"/>
    <w:rsid w:val="00122F7F"/>
    <w:rsid w:val="0012303F"/>
    <w:rsid w:val="001231CD"/>
    <w:rsid w:val="00123241"/>
    <w:rsid w:val="0012359D"/>
    <w:rsid w:val="001235A2"/>
    <w:rsid w:val="00123721"/>
    <w:rsid w:val="001237EE"/>
    <w:rsid w:val="0012382C"/>
    <w:rsid w:val="00123851"/>
    <w:rsid w:val="00123918"/>
    <w:rsid w:val="00123A68"/>
    <w:rsid w:val="00123A76"/>
    <w:rsid w:val="00123B4F"/>
    <w:rsid w:val="00123CAF"/>
    <w:rsid w:val="00123D99"/>
    <w:rsid w:val="00123ECB"/>
    <w:rsid w:val="00123F3E"/>
    <w:rsid w:val="00123FD0"/>
    <w:rsid w:val="0012423F"/>
    <w:rsid w:val="00124242"/>
    <w:rsid w:val="00124274"/>
    <w:rsid w:val="001242B7"/>
    <w:rsid w:val="001243A1"/>
    <w:rsid w:val="0012442C"/>
    <w:rsid w:val="001244B8"/>
    <w:rsid w:val="00124588"/>
    <w:rsid w:val="00124621"/>
    <w:rsid w:val="00124648"/>
    <w:rsid w:val="001246F7"/>
    <w:rsid w:val="0012487A"/>
    <w:rsid w:val="001248CB"/>
    <w:rsid w:val="00124AE6"/>
    <w:rsid w:val="00124B08"/>
    <w:rsid w:val="00124B2F"/>
    <w:rsid w:val="00124B6F"/>
    <w:rsid w:val="00124B87"/>
    <w:rsid w:val="00124BB7"/>
    <w:rsid w:val="00124C5F"/>
    <w:rsid w:val="00124DC1"/>
    <w:rsid w:val="00124DFB"/>
    <w:rsid w:val="00124E5F"/>
    <w:rsid w:val="00124F01"/>
    <w:rsid w:val="00124F95"/>
    <w:rsid w:val="00124FB4"/>
    <w:rsid w:val="00124FE2"/>
    <w:rsid w:val="00125097"/>
    <w:rsid w:val="001250E8"/>
    <w:rsid w:val="0012512E"/>
    <w:rsid w:val="0012516D"/>
    <w:rsid w:val="0012519E"/>
    <w:rsid w:val="001252FE"/>
    <w:rsid w:val="00125341"/>
    <w:rsid w:val="0012536B"/>
    <w:rsid w:val="00125393"/>
    <w:rsid w:val="00125402"/>
    <w:rsid w:val="0012543D"/>
    <w:rsid w:val="00125611"/>
    <w:rsid w:val="00125829"/>
    <w:rsid w:val="0012586B"/>
    <w:rsid w:val="0012588B"/>
    <w:rsid w:val="001258CD"/>
    <w:rsid w:val="00125A20"/>
    <w:rsid w:val="00125AD6"/>
    <w:rsid w:val="00125B0A"/>
    <w:rsid w:val="00125BBA"/>
    <w:rsid w:val="00125CCB"/>
    <w:rsid w:val="00125E10"/>
    <w:rsid w:val="00125E2B"/>
    <w:rsid w:val="00125FCD"/>
    <w:rsid w:val="00125FD6"/>
    <w:rsid w:val="001260FC"/>
    <w:rsid w:val="001262FD"/>
    <w:rsid w:val="00126505"/>
    <w:rsid w:val="00126566"/>
    <w:rsid w:val="00126628"/>
    <w:rsid w:val="001267BE"/>
    <w:rsid w:val="001267C5"/>
    <w:rsid w:val="00126880"/>
    <w:rsid w:val="0012689D"/>
    <w:rsid w:val="0012696B"/>
    <w:rsid w:val="00126A56"/>
    <w:rsid w:val="00126A7F"/>
    <w:rsid w:val="00126AB9"/>
    <w:rsid w:val="00126AD6"/>
    <w:rsid w:val="00126AF2"/>
    <w:rsid w:val="00126B64"/>
    <w:rsid w:val="00126CF1"/>
    <w:rsid w:val="00126D21"/>
    <w:rsid w:val="00126DD5"/>
    <w:rsid w:val="00126DD6"/>
    <w:rsid w:val="00126E0E"/>
    <w:rsid w:val="00126EE7"/>
    <w:rsid w:val="00126F89"/>
    <w:rsid w:val="0012709D"/>
    <w:rsid w:val="00127134"/>
    <w:rsid w:val="001272A0"/>
    <w:rsid w:val="00127318"/>
    <w:rsid w:val="00127475"/>
    <w:rsid w:val="001274AC"/>
    <w:rsid w:val="00127665"/>
    <w:rsid w:val="00127754"/>
    <w:rsid w:val="00127758"/>
    <w:rsid w:val="001277E9"/>
    <w:rsid w:val="00127A58"/>
    <w:rsid w:val="00127A77"/>
    <w:rsid w:val="00127A9E"/>
    <w:rsid w:val="00127D02"/>
    <w:rsid w:val="00127D83"/>
    <w:rsid w:val="00127EC0"/>
    <w:rsid w:val="00130061"/>
    <w:rsid w:val="001300F6"/>
    <w:rsid w:val="00130141"/>
    <w:rsid w:val="00130168"/>
    <w:rsid w:val="0013021A"/>
    <w:rsid w:val="00130252"/>
    <w:rsid w:val="001303DE"/>
    <w:rsid w:val="00130429"/>
    <w:rsid w:val="00130536"/>
    <w:rsid w:val="0013075E"/>
    <w:rsid w:val="00130791"/>
    <w:rsid w:val="001307B2"/>
    <w:rsid w:val="0013092A"/>
    <w:rsid w:val="00130A07"/>
    <w:rsid w:val="00130B6E"/>
    <w:rsid w:val="00130C72"/>
    <w:rsid w:val="00130CC9"/>
    <w:rsid w:val="00130CD3"/>
    <w:rsid w:val="00130CDE"/>
    <w:rsid w:val="00130DBA"/>
    <w:rsid w:val="00130DDC"/>
    <w:rsid w:val="00130E18"/>
    <w:rsid w:val="00130F03"/>
    <w:rsid w:val="00130F16"/>
    <w:rsid w:val="00130F7A"/>
    <w:rsid w:val="00131029"/>
    <w:rsid w:val="00131032"/>
    <w:rsid w:val="00131046"/>
    <w:rsid w:val="0013109C"/>
    <w:rsid w:val="00131165"/>
    <w:rsid w:val="0013122B"/>
    <w:rsid w:val="0013125B"/>
    <w:rsid w:val="0013134B"/>
    <w:rsid w:val="0013162A"/>
    <w:rsid w:val="00131644"/>
    <w:rsid w:val="001316CA"/>
    <w:rsid w:val="00131704"/>
    <w:rsid w:val="00131AB2"/>
    <w:rsid w:val="00131C7C"/>
    <w:rsid w:val="00131D5A"/>
    <w:rsid w:val="00131E8E"/>
    <w:rsid w:val="00132016"/>
    <w:rsid w:val="001320C4"/>
    <w:rsid w:val="0013224B"/>
    <w:rsid w:val="0013235B"/>
    <w:rsid w:val="00132540"/>
    <w:rsid w:val="0013254D"/>
    <w:rsid w:val="00132563"/>
    <w:rsid w:val="001325F1"/>
    <w:rsid w:val="00132682"/>
    <w:rsid w:val="001327AE"/>
    <w:rsid w:val="00132B19"/>
    <w:rsid w:val="00132B57"/>
    <w:rsid w:val="00132C14"/>
    <w:rsid w:val="00132C32"/>
    <w:rsid w:val="00132CD4"/>
    <w:rsid w:val="00132CFE"/>
    <w:rsid w:val="00132D10"/>
    <w:rsid w:val="00132D47"/>
    <w:rsid w:val="00132D99"/>
    <w:rsid w:val="0013313D"/>
    <w:rsid w:val="001331D7"/>
    <w:rsid w:val="0013358C"/>
    <w:rsid w:val="00133603"/>
    <w:rsid w:val="0013361B"/>
    <w:rsid w:val="001336FC"/>
    <w:rsid w:val="0013372C"/>
    <w:rsid w:val="0013373C"/>
    <w:rsid w:val="00133791"/>
    <w:rsid w:val="001337D2"/>
    <w:rsid w:val="00133852"/>
    <w:rsid w:val="00133919"/>
    <w:rsid w:val="00133A71"/>
    <w:rsid w:val="00133ADA"/>
    <w:rsid w:val="00133BC6"/>
    <w:rsid w:val="00133DA2"/>
    <w:rsid w:val="00133E21"/>
    <w:rsid w:val="00133E40"/>
    <w:rsid w:val="00133F53"/>
    <w:rsid w:val="001341D7"/>
    <w:rsid w:val="00134225"/>
    <w:rsid w:val="0013429C"/>
    <w:rsid w:val="0013436D"/>
    <w:rsid w:val="001344D1"/>
    <w:rsid w:val="0013466E"/>
    <w:rsid w:val="0013485B"/>
    <w:rsid w:val="0013486F"/>
    <w:rsid w:val="001348BF"/>
    <w:rsid w:val="00134910"/>
    <w:rsid w:val="001349B7"/>
    <w:rsid w:val="00134A60"/>
    <w:rsid w:val="00134B17"/>
    <w:rsid w:val="00134E8E"/>
    <w:rsid w:val="00134E95"/>
    <w:rsid w:val="00134ED4"/>
    <w:rsid w:val="00134F33"/>
    <w:rsid w:val="00135076"/>
    <w:rsid w:val="0013512C"/>
    <w:rsid w:val="00135152"/>
    <w:rsid w:val="00135175"/>
    <w:rsid w:val="001352BA"/>
    <w:rsid w:val="001353B0"/>
    <w:rsid w:val="001354AE"/>
    <w:rsid w:val="0013555C"/>
    <w:rsid w:val="00135623"/>
    <w:rsid w:val="0013571E"/>
    <w:rsid w:val="0013573C"/>
    <w:rsid w:val="00135B0A"/>
    <w:rsid w:val="00135B2B"/>
    <w:rsid w:val="00135B73"/>
    <w:rsid w:val="00135E67"/>
    <w:rsid w:val="00135ECB"/>
    <w:rsid w:val="00135F52"/>
    <w:rsid w:val="0013600C"/>
    <w:rsid w:val="00136144"/>
    <w:rsid w:val="00136147"/>
    <w:rsid w:val="00136261"/>
    <w:rsid w:val="001362B6"/>
    <w:rsid w:val="001362CF"/>
    <w:rsid w:val="001364FD"/>
    <w:rsid w:val="00136594"/>
    <w:rsid w:val="001366A8"/>
    <w:rsid w:val="00136746"/>
    <w:rsid w:val="0013676E"/>
    <w:rsid w:val="00136930"/>
    <w:rsid w:val="001369C8"/>
    <w:rsid w:val="00136A7E"/>
    <w:rsid w:val="00136AA2"/>
    <w:rsid w:val="00136B38"/>
    <w:rsid w:val="00136BC8"/>
    <w:rsid w:val="00136BE3"/>
    <w:rsid w:val="00136C77"/>
    <w:rsid w:val="00136CA8"/>
    <w:rsid w:val="00136D71"/>
    <w:rsid w:val="00136F42"/>
    <w:rsid w:val="00136FC2"/>
    <w:rsid w:val="00136FFD"/>
    <w:rsid w:val="001370AB"/>
    <w:rsid w:val="00137174"/>
    <w:rsid w:val="00137189"/>
    <w:rsid w:val="001372D2"/>
    <w:rsid w:val="001372F3"/>
    <w:rsid w:val="001372F8"/>
    <w:rsid w:val="00137408"/>
    <w:rsid w:val="001375C6"/>
    <w:rsid w:val="00137624"/>
    <w:rsid w:val="00137637"/>
    <w:rsid w:val="001376D4"/>
    <w:rsid w:val="001376EA"/>
    <w:rsid w:val="0013797A"/>
    <w:rsid w:val="00137986"/>
    <w:rsid w:val="00137AF2"/>
    <w:rsid w:val="00137B66"/>
    <w:rsid w:val="00137BF9"/>
    <w:rsid w:val="00137CE9"/>
    <w:rsid w:val="00137D42"/>
    <w:rsid w:val="00137FB1"/>
    <w:rsid w:val="00137FD2"/>
    <w:rsid w:val="00140011"/>
    <w:rsid w:val="00140329"/>
    <w:rsid w:val="00140661"/>
    <w:rsid w:val="001406C0"/>
    <w:rsid w:val="00140727"/>
    <w:rsid w:val="0014087F"/>
    <w:rsid w:val="001408DD"/>
    <w:rsid w:val="001408FF"/>
    <w:rsid w:val="00140925"/>
    <w:rsid w:val="001409A7"/>
    <w:rsid w:val="00140A33"/>
    <w:rsid w:val="00140BC4"/>
    <w:rsid w:val="00140C26"/>
    <w:rsid w:val="00140C71"/>
    <w:rsid w:val="00140C8A"/>
    <w:rsid w:val="00140CBD"/>
    <w:rsid w:val="00140CEA"/>
    <w:rsid w:val="00140E35"/>
    <w:rsid w:val="00140EC4"/>
    <w:rsid w:val="00140F2E"/>
    <w:rsid w:val="00140F9D"/>
    <w:rsid w:val="00140FEC"/>
    <w:rsid w:val="00141317"/>
    <w:rsid w:val="00141356"/>
    <w:rsid w:val="00141379"/>
    <w:rsid w:val="0014142C"/>
    <w:rsid w:val="00141517"/>
    <w:rsid w:val="0014159F"/>
    <w:rsid w:val="00141A85"/>
    <w:rsid w:val="00141AA2"/>
    <w:rsid w:val="00141BC4"/>
    <w:rsid w:val="00141C77"/>
    <w:rsid w:val="00141EA9"/>
    <w:rsid w:val="00141F06"/>
    <w:rsid w:val="00141FA2"/>
    <w:rsid w:val="00141FB8"/>
    <w:rsid w:val="00142088"/>
    <w:rsid w:val="001420C8"/>
    <w:rsid w:val="0014230A"/>
    <w:rsid w:val="00142334"/>
    <w:rsid w:val="00142539"/>
    <w:rsid w:val="001425E0"/>
    <w:rsid w:val="00142608"/>
    <w:rsid w:val="00142677"/>
    <w:rsid w:val="001426AD"/>
    <w:rsid w:val="001427E9"/>
    <w:rsid w:val="00142864"/>
    <w:rsid w:val="00142940"/>
    <w:rsid w:val="00142A71"/>
    <w:rsid w:val="00142B95"/>
    <w:rsid w:val="00142C80"/>
    <w:rsid w:val="00142CAE"/>
    <w:rsid w:val="00142DDC"/>
    <w:rsid w:val="00142E23"/>
    <w:rsid w:val="00142E31"/>
    <w:rsid w:val="00142ED1"/>
    <w:rsid w:val="00142EE6"/>
    <w:rsid w:val="00143014"/>
    <w:rsid w:val="00143188"/>
    <w:rsid w:val="00143252"/>
    <w:rsid w:val="0014326D"/>
    <w:rsid w:val="00143463"/>
    <w:rsid w:val="00143790"/>
    <w:rsid w:val="00143AF2"/>
    <w:rsid w:val="00143C63"/>
    <w:rsid w:val="00143E58"/>
    <w:rsid w:val="00143F34"/>
    <w:rsid w:val="0014400F"/>
    <w:rsid w:val="00144088"/>
    <w:rsid w:val="001440B0"/>
    <w:rsid w:val="00144112"/>
    <w:rsid w:val="00144227"/>
    <w:rsid w:val="001442C7"/>
    <w:rsid w:val="0014430A"/>
    <w:rsid w:val="001444B6"/>
    <w:rsid w:val="00144600"/>
    <w:rsid w:val="00144700"/>
    <w:rsid w:val="0014470B"/>
    <w:rsid w:val="0014472B"/>
    <w:rsid w:val="001448E8"/>
    <w:rsid w:val="00144A55"/>
    <w:rsid w:val="00144B31"/>
    <w:rsid w:val="00144C79"/>
    <w:rsid w:val="00144CD9"/>
    <w:rsid w:val="00144E26"/>
    <w:rsid w:val="00144E41"/>
    <w:rsid w:val="00144E5E"/>
    <w:rsid w:val="001451A4"/>
    <w:rsid w:val="0014527A"/>
    <w:rsid w:val="00145288"/>
    <w:rsid w:val="00145368"/>
    <w:rsid w:val="0014562A"/>
    <w:rsid w:val="00145798"/>
    <w:rsid w:val="00145823"/>
    <w:rsid w:val="0014595F"/>
    <w:rsid w:val="00145B7E"/>
    <w:rsid w:val="00145BD0"/>
    <w:rsid w:val="00145DB4"/>
    <w:rsid w:val="00145E33"/>
    <w:rsid w:val="00145EC3"/>
    <w:rsid w:val="00145EF3"/>
    <w:rsid w:val="00145F70"/>
    <w:rsid w:val="001460F5"/>
    <w:rsid w:val="001460FB"/>
    <w:rsid w:val="001462A9"/>
    <w:rsid w:val="001462DA"/>
    <w:rsid w:val="00146315"/>
    <w:rsid w:val="00146378"/>
    <w:rsid w:val="00146678"/>
    <w:rsid w:val="0014668B"/>
    <w:rsid w:val="00146795"/>
    <w:rsid w:val="001468EF"/>
    <w:rsid w:val="0014695E"/>
    <w:rsid w:val="00146966"/>
    <w:rsid w:val="00146990"/>
    <w:rsid w:val="00146A1F"/>
    <w:rsid w:val="00146B9E"/>
    <w:rsid w:val="00146C01"/>
    <w:rsid w:val="00146CA5"/>
    <w:rsid w:val="00146D58"/>
    <w:rsid w:val="00146EE9"/>
    <w:rsid w:val="00146FC7"/>
    <w:rsid w:val="00146FD0"/>
    <w:rsid w:val="00147058"/>
    <w:rsid w:val="001472E0"/>
    <w:rsid w:val="001473EC"/>
    <w:rsid w:val="001473F5"/>
    <w:rsid w:val="0014740C"/>
    <w:rsid w:val="001474A5"/>
    <w:rsid w:val="00147592"/>
    <w:rsid w:val="00147798"/>
    <w:rsid w:val="00147855"/>
    <w:rsid w:val="00147968"/>
    <w:rsid w:val="001479E7"/>
    <w:rsid w:val="00147A95"/>
    <w:rsid w:val="00147AA3"/>
    <w:rsid w:val="00147D2D"/>
    <w:rsid w:val="00147D3E"/>
    <w:rsid w:val="00147F36"/>
    <w:rsid w:val="00147F8F"/>
    <w:rsid w:val="0015009E"/>
    <w:rsid w:val="001502FC"/>
    <w:rsid w:val="00150325"/>
    <w:rsid w:val="0015043F"/>
    <w:rsid w:val="001504B1"/>
    <w:rsid w:val="001504FD"/>
    <w:rsid w:val="0015053D"/>
    <w:rsid w:val="00150564"/>
    <w:rsid w:val="00150715"/>
    <w:rsid w:val="0015081A"/>
    <w:rsid w:val="0015084E"/>
    <w:rsid w:val="00150913"/>
    <w:rsid w:val="00150929"/>
    <w:rsid w:val="00150A27"/>
    <w:rsid w:val="00150A3E"/>
    <w:rsid w:val="00150A74"/>
    <w:rsid w:val="00150B5C"/>
    <w:rsid w:val="00150C7D"/>
    <w:rsid w:val="00150CAC"/>
    <w:rsid w:val="00150E46"/>
    <w:rsid w:val="00150F32"/>
    <w:rsid w:val="00150F64"/>
    <w:rsid w:val="00150F6A"/>
    <w:rsid w:val="00151064"/>
    <w:rsid w:val="001510A5"/>
    <w:rsid w:val="00151119"/>
    <w:rsid w:val="001512F0"/>
    <w:rsid w:val="0015148C"/>
    <w:rsid w:val="00151494"/>
    <w:rsid w:val="0015164A"/>
    <w:rsid w:val="0015178F"/>
    <w:rsid w:val="001518FD"/>
    <w:rsid w:val="00151AF5"/>
    <w:rsid w:val="00151BEC"/>
    <w:rsid w:val="00151E10"/>
    <w:rsid w:val="00151E88"/>
    <w:rsid w:val="001520E3"/>
    <w:rsid w:val="001521B3"/>
    <w:rsid w:val="00152210"/>
    <w:rsid w:val="001522B6"/>
    <w:rsid w:val="00152462"/>
    <w:rsid w:val="001526BC"/>
    <w:rsid w:val="001529F2"/>
    <w:rsid w:val="00152AC8"/>
    <w:rsid w:val="00152D3C"/>
    <w:rsid w:val="00152D63"/>
    <w:rsid w:val="00152D71"/>
    <w:rsid w:val="00152E61"/>
    <w:rsid w:val="00152F23"/>
    <w:rsid w:val="00152F3A"/>
    <w:rsid w:val="00153087"/>
    <w:rsid w:val="001532AA"/>
    <w:rsid w:val="001533C1"/>
    <w:rsid w:val="001533EC"/>
    <w:rsid w:val="001534AB"/>
    <w:rsid w:val="0015353A"/>
    <w:rsid w:val="00153717"/>
    <w:rsid w:val="001538CA"/>
    <w:rsid w:val="00153913"/>
    <w:rsid w:val="0015393F"/>
    <w:rsid w:val="001539F4"/>
    <w:rsid w:val="00153A19"/>
    <w:rsid w:val="00153A5C"/>
    <w:rsid w:val="00153BCD"/>
    <w:rsid w:val="00153CFB"/>
    <w:rsid w:val="00153D7B"/>
    <w:rsid w:val="00153E39"/>
    <w:rsid w:val="00153F6C"/>
    <w:rsid w:val="00153FA9"/>
    <w:rsid w:val="00153FB5"/>
    <w:rsid w:val="00154018"/>
    <w:rsid w:val="00154034"/>
    <w:rsid w:val="0015404F"/>
    <w:rsid w:val="0015406A"/>
    <w:rsid w:val="0015429F"/>
    <w:rsid w:val="001543EF"/>
    <w:rsid w:val="0015441B"/>
    <w:rsid w:val="001544BA"/>
    <w:rsid w:val="00154567"/>
    <w:rsid w:val="00154682"/>
    <w:rsid w:val="0015474C"/>
    <w:rsid w:val="0015483C"/>
    <w:rsid w:val="001548F3"/>
    <w:rsid w:val="00154A88"/>
    <w:rsid w:val="00154AC2"/>
    <w:rsid w:val="00154B0A"/>
    <w:rsid w:val="00154B2B"/>
    <w:rsid w:val="00154CAB"/>
    <w:rsid w:val="00154CD5"/>
    <w:rsid w:val="00154D5E"/>
    <w:rsid w:val="00154DDD"/>
    <w:rsid w:val="00154EAA"/>
    <w:rsid w:val="00154F3A"/>
    <w:rsid w:val="00155029"/>
    <w:rsid w:val="00155153"/>
    <w:rsid w:val="0015518E"/>
    <w:rsid w:val="0015523D"/>
    <w:rsid w:val="00155406"/>
    <w:rsid w:val="00155572"/>
    <w:rsid w:val="001555FD"/>
    <w:rsid w:val="00155884"/>
    <w:rsid w:val="00155954"/>
    <w:rsid w:val="001559D7"/>
    <w:rsid w:val="00155A65"/>
    <w:rsid w:val="00155B46"/>
    <w:rsid w:val="00155B54"/>
    <w:rsid w:val="00155C04"/>
    <w:rsid w:val="00155C36"/>
    <w:rsid w:val="00155C82"/>
    <w:rsid w:val="00155C8C"/>
    <w:rsid w:val="00155CC7"/>
    <w:rsid w:val="00155D8C"/>
    <w:rsid w:val="00155EC9"/>
    <w:rsid w:val="00155EF8"/>
    <w:rsid w:val="00155F1A"/>
    <w:rsid w:val="00155FB5"/>
    <w:rsid w:val="001560D8"/>
    <w:rsid w:val="001562E5"/>
    <w:rsid w:val="0015639F"/>
    <w:rsid w:val="0015656C"/>
    <w:rsid w:val="00156582"/>
    <w:rsid w:val="00156583"/>
    <w:rsid w:val="00156617"/>
    <w:rsid w:val="0015662D"/>
    <w:rsid w:val="00156698"/>
    <w:rsid w:val="001566C7"/>
    <w:rsid w:val="001568D0"/>
    <w:rsid w:val="0015692D"/>
    <w:rsid w:val="00156981"/>
    <w:rsid w:val="00156CD0"/>
    <w:rsid w:val="00156CE7"/>
    <w:rsid w:val="00156E7D"/>
    <w:rsid w:val="00156F7E"/>
    <w:rsid w:val="00156FCC"/>
    <w:rsid w:val="00156FCD"/>
    <w:rsid w:val="001571AB"/>
    <w:rsid w:val="00157229"/>
    <w:rsid w:val="0015723D"/>
    <w:rsid w:val="00157358"/>
    <w:rsid w:val="00157362"/>
    <w:rsid w:val="001573B0"/>
    <w:rsid w:val="001573B7"/>
    <w:rsid w:val="00157440"/>
    <w:rsid w:val="0015758C"/>
    <w:rsid w:val="00157665"/>
    <w:rsid w:val="001576F0"/>
    <w:rsid w:val="001577CA"/>
    <w:rsid w:val="00157821"/>
    <w:rsid w:val="00157925"/>
    <w:rsid w:val="00157A6B"/>
    <w:rsid w:val="00157BA8"/>
    <w:rsid w:val="00157C26"/>
    <w:rsid w:val="00157C48"/>
    <w:rsid w:val="00157E73"/>
    <w:rsid w:val="00157E82"/>
    <w:rsid w:val="00157F9A"/>
    <w:rsid w:val="00160041"/>
    <w:rsid w:val="001600AB"/>
    <w:rsid w:val="001603BA"/>
    <w:rsid w:val="00160658"/>
    <w:rsid w:val="001606B4"/>
    <w:rsid w:val="00160826"/>
    <w:rsid w:val="001608C9"/>
    <w:rsid w:val="0016094B"/>
    <w:rsid w:val="00160971"/>
    <w:rsid w:val="00160997"/>
    <w:rsid w:val="00160C66"/>
    <w:rsid w:val="00160CE0"/>
    <w:rsid w:val="00160D64"/>
    <w:rsid w:val="00160E7C"/>
    <w:rsid w:val="00160ED2"/>
    <w:rsid w:val="00160F20"/>
    <w:rsid w:val="00160F5E"/>
    <w:rsid w:val="00160FBC"/>
    <w:rsid w:val="00161032"/>
    <w:rsid w:val="00161049"/>
    <w:rsid w:val="001611BB"/>
    <w:rsid w:val="001611E9"/>
    <w:rsid w:val="0016120A"/>
    <w:rsid w:val="00161345"/>
    <w:rsid w:val="001613A5"/>
    <w:rsid w:val="001614D3"/>
    <w:rsid w:val="00161506"/>
    <w:rsid w:val="0016152B"/>
    <w:rsid w:val="001616AD"/>
    <w:rsid w:val="00161746"/>
    <w:rsid w:val="00161940"/>
    <w:rsid w:val="00161953"/>
    <w:rsid w:val="00161A60"/>
    <w:rsid w:val="00161A6D"/>
    <w:rsid w:val="00161D52"/>
    <w:rsid w:val="00161DE7"/>
    <w:rsid w:val="00161EBA"/>
    <w:rsid w:val="00161FA0"/>
    <w:rsid w:val="001620BD"/>
    <w:rsid w:val="0016218F"/>
    <w:rsid w:val="0016221F"/>
    <w:rsid w:val="0016231B"/>
    <w:rsid w:val="0016234F"/>
    <w:rsid w:val="001623AC"/>
    <w:rsid w:val="001623C1"/>
    <w:rsid w:val="0016240F"/>
    <w:rsid w:val="0016245D"/>
    <w:rsid w:val="00162482"/>
    <w:rsid w:val="00162500"/>
    <w:rsid w:val="0016257D"/>
    <w:rsid w:val="001625AE"/>
    <w:rsid w:val="00162697"/>
    <w:rsid w:val="0016284B"/>
    <w:rsid w:val="001629EA"/>
    <w:rsid w:val="00162A04"/>
    <w:rsid w:val="00162A71"/>
    <w:rsid w:val="00162B5E"/>
    <w:rsid w:val="00162CA5"/>
    <w:rsid w:val="00162DF2"/>
    <w:rsid w:val="00162ED5"/>
    <w:rsid w:val="00162EF6"/>
    <w:rsid w:val="00163175"/>
    <w:rsid w:val="001631D7"/>
    <w:rsid w:val="0016332D"/>
    <w:rsid w:val="001633B0"/>
    <w:rsid w:val="00163502"/>
    <w:rsid w:val="0016353E"/>
    <w:rsid w:val="00163623"/>
    <w:rsid w:val="001636EE"/>
    <w:rsid w:val="00163801"/>
    <w:rsid w:val="001639F7"/>
    <w:rsid w:val="001639FE"/>
    <w:rsid w:val="00163A0E"/>
    <w:rsid w:val="00163AD3"/>
    <w:rsid w:val="00163C00"/>
    <w:rsid w:val="00163C39"/>
    <w:rsid w:val="00163C8B"/>
    <w:rsid w:val="00163E42"/>
    <w:rsid w:val="00163E73"/>
    <w:rsid w:val="00163EF5"/>
    <w:rsid w:val="00163F0D"/>
    <w:rsid w:val="00163F63"/>
    <w:rsid w:val="00164074"/>
    <w:rsid w:val="0016422E"/>
    <w:rsid w:val="00164286"/>
    <w:rsid w:val="0016444F"/>
    <w:rsid w:val="001644AD"/>
    <w:rsid w:val="00164525"/>
    <w:rsid w:val="00164561"/>
    <w:rsid w:val="00164619"/>
    <w:rsid w:val="0016461F"/>
    <w:rsid w:val="00164720"/>
    <w:rsid w:val="00164753"/>
    <w:rsid w:val="001647FB"/>
    <w:rsid w:val="00164853"/>
    <w:rsid w:val="001648AD"/>
    <w:rsid w:val="001649BB"/>
    <w:rsid w:val="00164A9D"/>
    <w:rsid w:val="00164CB5"/>
    <w:rsid w:val="00164CE9"/>
    <w:rsid w:val="00164F8C"/>
    <w:rsid w:val="00164FD2"/>
    <w:rsid w:val="00164FD7"/>
    <w:rsid w:val="001650C0"/>
    <w:rsid w:val="00165105"/>
    <w:rsid w:val="00165219"/>
    <w:rsid w:val="00165220"/>
    <w:rsid w:val="0016537D"/>
    <w:rsid w:val="00165410"/>
    <w:rsid w:val="001655E1"/>
    <w:rsid w:val="00165691"/>
    <w:rsid w:val="00165815"/>
    <w:rsid w:val="001659D0"/>
    <w:rsid w:val="00165A21"/>
    <w:rsid w:val="00165A85"/>
    <w:rsid w:val="00165C16"/>
    <w:rsid w:val="00165C28"/>
    <w:rsid w:val="00165C4B"/>
    <w:rsid w:val="00165CEF"/>
    <w:rsid w:val="00165E83"/>
    <w:rsid w:val="00165EEE"/>
    <w:rsid w:val="00165EFD"/>
    <w:rsid w:val="00165FE6"/>
    <w:rsid w:val="0016603C"/>
    <w:rsid w:val="0016604F"/>
    <w:rsid w:val="00166370"/>
    <w:rsid w:val="00166395"/>
    <w:rsid w:val="0016649C"/>
    <w:rsid w:val="001664B8"/>
    <w:rsid w:val="00166810"/>
    <w:rsid w:val="001668F9"/>
    <w:rsid w:val="00166970"/>
    <w:rsid w:val="00166982"/>
    <w:rsid w:val="0016699C"/>
    <w:rsid w:val="00166B76"/>
    <w:rsid w:val="00166C9E"/>
    <w:rsid w:val="00166DB5"/>
    <w:rsid w:val="00166E4A"/>
    <w:rsid w:val="00166E99"/>
    <w:rsid w:val="00166F90"/>
    <w:rsid w:val="00166FC9"/>
    <w:rsid w:val="00167085"/>
    <w:rsid w:val="00167523"/>
    <w:rsid w:val="001676F3"/>
    <w:rsid w:val="00167871"/>
    <w:rsid w:val="00167953"/>
    <w:rsid w:val="00167B28"/>
    <w:rsid w:val="00167D9C"/>
    <w:rsid w:val="00167DFC"/>
    <w:rsid w:val="00167F66"/>
    <w:rsid w:val="001701CD"/>
    <w:rsid w:val="0017023A"/>
    <w:rsid w:val="00170345"/>
    <w:rsid w:val="0017048B"/>
    <w:rsid w:val="00170507"/>
    <w:rsid w:val="0017056F"/>
    <w:rsid w:val="001705D1"/>
    <w:rsid w:val="001706A3"/>
    <w:rsid w:val="00170711"/>
    <w:rsid w:val="00170782"/>
    <w:rsid w:val="00170872"/>
    <w:rsid w:val="00170A53"/>
    <w:rsid w:val="00170A73"/>
    <w:rsid w:val="00170AE5"/>
    <w:rsid w:val="00170B72"/>
    <w:rsid w:val="00170B90"/>
    <w:rsid w:val="00170BDF"/>
    <w:rsid w:val="00170D63"/>
    <w:rsid w:val="00170D66"/>
    <w:rsid w:val="00170F18"/>
    <w:rsid w:val="00170FA3"/>
    <w:rsid w:val="00170FCC"/>
    <w:rsid w:val="0017112D"/>
    <w:rsid w:val="00171261"/>
    <w:rsid w:val="001712BD"/>
    <w:rsid w:val="0017143E"/>
    <w:rsid w:val="001714A8"/>
    <w:rsid w:val="001714AF"/>
    <w:rsid w:val="00171584"/>
    <w:rsid w:val="0017164F"/>
    <w:rsid w:val="00171754"/>
    <w:rsid w:val="001717D8"/>
    <w:rsid w:val="00171916"/>
    <w:rsid w:val="00171A1C"/>
    <w:rsid w:val="00171ADE"/>
    <w:rsid w:val="00171B1D"/>
    <w:rsid w:val="00171B7C"/>
    <w:rsid w:val="00171B8F"/>
    <w:rsid w:val="00171BA6"/>
    <w:rsid w:val="00171CDF"/>
    <w:rsid w:val="00172167"/>
    <w:rsid w:val="00172199"/>
    <w:rsid w:val="0017229F"/>
    <w:rsid w:val="0017249C"/>
    <w:rsid w:val="00172578"/>
    <w:rsid w:val="0017294A"/>
    <w:rsid w:val="001729E8"/>
    <w:rsid w:val="00172A30"/>
    <w:rsid w:val="00172B7A"/>
    <w:rsid w:val="00172BCA"/>
    <w:rsid w:val="00172BDA"/>
    <w:rsid w:val="00172BE8"/>
    <w:rsid w:val="00172D38"/>
    <w:rsid w:val="00172D4F"/>
    <w:rsid w:val="00172E22"/>
    <w:rsid w:val="00172E77"/>
    <w:rsid w:val="00173051"/>
    <w:rsid w:val="00173174"/>
    <w:rsid w:val="001731D2"/>
    <w:rsid w:val="00173241"/>
    <w:rsid w:val="001732E4"/>
    <w:rsid w:val="001733A2"/>
    <w:rsid w:val="0017347B"/>
    <w:rsid w:val="00173496"/>
    <w:rsid w:val="00173546"/>
    <w:rsid w:val="001735BA"/>
    <w:rsid w:val="00173705"/>
    <w:rsid w:val="00173714"/>
    <w:rsid w:val="00173745"/>
    <w:rsid w:val="001738BC"/>
    <w:rsid w:val="0017391F"/>
    <w:rsid w:val="00173CA2"/>
    <w:rsid w:val="00173CE5"/>
    <w:rsid w:val="00173D32"/>
    <w:rsid w:val="00173ED6"/>
    <w:rsid w:val="001740CD"/>
    <w:rsid w:val="00174206"/>
    <w:rsid w:val="0017422A"/>
    <w:rsid w:val="0017432C"/>
    <w:rsid w:val="0017441B"/>
    <w:rsid w:val="00174443"/>
    <w:rsid w:val="00174521"/>
    <w:rsid w:val="0017466D"/>
    <w:rsid w:val="001747AC"/>
    <w:rsid w:val="00174852"/>
    <w:rsid w:val="001748B8"/>
    <w:rsid w:val="0017499F"/>
    <w:rsid w:val="00174B47"/>
    <w:rsid w:val="00174DC5"/>
    <w:rsid w:val="00174F32"/>
    <w:rsid w:val="00174FD6"/>
    <w:rsid w:val="0017509C"/>
    <w:rsid w:val="001750E5"/>
    <w:rsid w:val="00175180"/>
    <w:rsid w:val="00175256"/>
    <w:rsid w:val="001752D4"/>
    <w:rsid w:val="001752E7"/>
    <w:rsid w:val="00175665"/>
    <w:rsid w:val="001756A7"/>
    <w:rsid w:val="00175710"/>
    <w:rsid w:val="00175839"/>
    <w:rsid w:val="00175A32"/>
    <w:rsid w:val="00175AA2"/>
    <w:rsid w:val="00175ABC"/>
    <w:rsid w:val="00175CFB"/>
    <w:rsid w:val="00175E1D"/>
    <w:rsid w:val="00175E72"/>
    <w:rsid w:val="00175F22"/>
    <w:rsid w:val="00175F48"/>
    <w:rsid w:val="0017605C"/>
    <w:rsid w:val="00176259"/>
    <w:rsid w:val="001764B3"/>
    <w:rsid w:val="001764F3"/>
    <w:rsid w:val="00176523"/>
    <w:rsid w:val="0017657F"/>
    <w:rsid w:val="00176618"/>
    <w:rsid w:val="00176644"/>
    <w:rsid w:val="001767BD"/>
    <w:rsid w:val="001767E7"/>
    <w:rsid w:val="001767EF"/>
    <w:rsid w:val="00176926"/>
    <w:rsid w:val="00176B33"/>
    <w:rsid w:val="00176B9A"/>
    <w:rsid w:val="00176C09"/>
    <w:rsid w:val="00176C1B"/>
    <w:rsid w:val="00176C1D"/>
    <w:rsid w:val="00176D8C"/>
    <w:rsid w:val="00176DF6"/>
    <w:rsid w:val="00176E59"/>
    <w:rsid w:val="00177040"/>
    <w:rsid w:val="00177163"/>
    <w:rsid w:val="00177354"/>
    <w:rsid w:val="001773B3"/>
    <w:rsid w:val="001773BD"/>
    <w:rsid w:val="001773C7"/>
    <w:rsid w:val="00177623"/>
    <w:rsid w:val="00177881"/>
    <w:rsid w:val="001778FA"/>
    <w:rsid w:val="0017790C"/>
    <w:rsid w:val="001779D9"/>
    <w:rsid w:val="00177A85"/>
    <w:rsid w:val="00177A9E"/>
    <w:rsid w:val="00177AB7"/>
    <w:rsid w:val="00177B81"/>
    <w:rsid w:val="00177D84"/>
    <w:rsid w:val="00177E2B"/>
    <w:rsid w:val="00177FAC"/>
    <w:rsid w:val="00177FC7"/>
    <w:rsid w:val="001804E5"/>
    <w:rsid w:val="00180528"/>
    <w:rsid w:val="001807D9"/>
    <w:rsid w:val="0018099E"/>
    <w:rsid w:val="00180AC3"/>
    <w:rsid w:val="00180B35"/>
    <w:rsid w:val="00180BF1"/>
    <w:rsid w:val="00180C85"/>
    <w:rsid w:val="00180D54"/>
    <w:rsid w:val="00180E25"/>
    <w:rsid w:val="00180EDA"/>
    <w:rsid w:val="00181004"/>
    <w:rsid w:val="0018100C"/>
    <w:rsid w:val="00181134"/>
    <w:rsid w:val="001812C7"/>
    <w:rsid w:val="0018137A"/>
    <w:rsid w:val="0018139F"/>
    <w:rsid w:val="001813ED"/>
    <w:rsid w:val="00181427"/>
    <w:rsid w:val="0018158B"/>
    <w:rsid w:val="0018160A"/>
    <w:rsid w:val="0018177D"/>
    <w:rsid w:val="00181829"/>
    <w:rsid w:val="001818B9"/>
    <w:rsid w:val="0018195A"/>
    <w:rsid w:val="00181AB2"/>
    <w:rsid w:val="00181C0A"/>
    <w:rsid w:val="00181C1E"/>
    <w:rsid w:val="00181E51"/>
    <w:rsid w:val="00181EFC"/>
    <w:rsid w:val="00181F7D"/>
    <w:rsid w:val="001820AB"/>
    <w:rsid w:val="001820B0"/>
    <w:rsid w:val="001820B1"/>
    <w:rsid w:val="0018215E"/>
    <w:rsid w:val="001821A1"/>
    <w:rsid w:val="001821E1"/>
    <w:rsid w:val="00182238"/>
    <w:rsid w:val="001823A4"/>
    <w:rsid w:val="0018242B"/>
    <w:rsid w:val="001825BD"/>
    <w:rsid w:val="00182695"/>
    <w:rsid w:val="001826D5"/>
    <w:rsid w:val="001829DF"/>
    <w:rsid w:val="001829EE"/>
    <w:rsid w:val="00182A24"/>
    <w:rsid w:val="00182C0F"/>
    <w:rsid w:val="00182CF2"/>
    <w:rsid w:val="00182D69"/>
    <w:rsid w:val="00182E32"/>
    <w:rsid w:val="00183243"/>
    <w:rsid w:val="00183465"/>
    <w:rsid w:val="00183574"/>
    <w:rsid w:val="001835E9"/>
    <w:rsid w:val="00183665"/>
    <w:rsid w:val="0018384B"/>
    <w:rsid w:val="001838C1"/>
    <w:rsid w:val="001838D4"/>
    <w:rsid w:val="00183A28"/>
    <w:rsid w:val="00183D22"/>
    <w:rsid w:val="00183E79"/>
    <w:rsid w:val="00183F65"/>
    <w:rsid w:val="00183F99"/>
    <w:rsid w:val="00184384"/>
    <w:rsid w:val="0018439F"/>
    <w:rsid w:val="00184426"/>
    <w:rsid w:val="00184433"/>
    <w:rsid w:val="00184498"/>
    <w:rsid w:val="0018453C"/>
    <w:rsid w:val="0018467D"/>
    <w:rsid w:val="00184752"/>
    <w:rsid w:val="0018477F"/>
    <w:rsid w:val="001847F3"/>
    <w:rsid w:val="00184833"/>
    <w:rsid w:val="001849EC"/>
    <w:rsid w:val="00184B64"/>
    <w:rsid w:val="00184DF1"/>
    <w:rsid w:val="00184EBF"/>
    <w:rsid w:val="00184F73"/>
    <w:rsid w:val="00184FC7"/>
    <w:rsid w:val="001850D5"/>
    <w:rsid w:val="001851BC"/>
    <w:rsid w:val="001851FF"/>
    <w:rsid w:val="001852EB"/>
    <w:rsid w:val="0018550B"/>
    <w:rsid w:val="0018553E"/>
    <w:rsid w:val="001855FF"/>
    <w:rsid w:val="00185614"/>
    <w:rsid w:val="00185752"/>
    <w:rsid w:val="00185781"/>
    <w:rsid w:val="0018584E"/>
    <w:rsid w:val="00185A06"/>
    <w:rsid w:val="00185B3C"/>
    <w:rsid w:val="00185D00"/>
    <w:rsid w:val="00185E3A"/>
    <w:rsid w:val="00185F12"/>
    <w:rsid w:val="0018606A"/>
    <w:rsid w:val="0018624A"/>
    <w:rsid w:val="001863DD"/>
    <w:rsid w:val="00186469"/>
    <w:rsid w:val="0018647C"/>
    <w:rsid w:val="001864AB"/>
    <w:rsid w:val="00186648"/>
    <w:rsid w:val="001866DC"/>
    <w:rsid w:val="001866E7"/>
    <w:rsid w:val="001867A2"/>
    <w:rsid w:val="0018684F"/>
    <w:rsid w:val="00186862"/>
    <w:rsid w:val="00186955"/>
    <w:rsid w:val="001869A7"/>
    <w:rsid w:val="00186B1F"/>
    <w:rsid w:val="00186C77"/>
    <w:rsid w:val="00186C85"/>
    <w:rsid w:val="00186CB2"/>
    <w:rsid w:val="00186D97"/>
    <w:rsid w:val="00186E46"/>
    <w:rsid w:val="00186E9F"/>
    <w:rsid w:val="00186EB9"/>
    <w:rsid w:val="00187037"/>
    <w:rsid w:val="001870D4"/>
    <w:rsid w:val="0018717E"/>
    <w:rsid w:val="00187202"/>
    <w:rsid w:val="001872C1"/>
    <w:rsid w:val="001872EE"/>
    <w:rsid w:val="00187314"/>
    <w:rsid w:val="001873F7"/>
    <w:rsid w:val="0018742B"/>
    <w:rsid w:val="00187514"/>
    <w:rsid w:val="001875C4"/>
    <w:rsid w:val="001875F9"/>
    <w:rsid w:val="00187654"/>
    <w:rsid w:val="00187655"/>
    <w:rsid w:val="001878F1"/>
    <w:rsid w:val="0018793F"/>
    <w:rsid w:val="0018794B"/>
    <w:rsid w:val="0018797E"/>
    <w:rsid w:val="00187A25"/>
    <w:rsid w:val="00187A3F"/>
    <w:rsid w:val="00187A56"/>
    <w:rsid w:val="00187AA9"/>
    <w:rsid w:val="00187AB7"/>
    <w:rsid w:val="00187B20"/>
    <w:rsid w:val="00187B30"/>
    <w:rsid w:val="00187B69"/>
    <w:rsid w:val="00187CA9"/>
    <w:rsid w:val="00187E25"/>
    <w:rsid w:val="001900AD"/>
    <w:rsid w:val="00190153"/>
    <w:rsid w:val="001903C3"/>
    <w:rsid w:val="001903E0"/>
    <w:rsid w:val="0019059E"/>
    <w:rsid w:val="00190660"/>
    <w:rsid w:val="001906CF"/>
    <w:rsid w:val="0019070F"/>
    <w:rsid w:val="0019074A"/>
    <w:rsid w:val="00190791"/>
    <w:rsid w:val="0019084C"/>
    <w:rsid w:val="001908DF"/>
    <w:rsid w:val="00190962"/>
    <w:rsid w:val="00190976"/>
    <w:rsid w:val="00190988"/>
    <w:rsid w:val="00190B16"/>
    <w:rsid w:val="00190B46"/>
    <w:rsid w:val="00190CA1"/>
    <w:rsid w:val="00190CB2"/>
    <w:rsid w:val="00190D49"/>
    <w:rsid w:val="00190DD2"/>
    <w:rsid w:val="00190E28"/>
    <w:rsid w:val="00190E88"/>
    <w:rsid w:val="00190F7A"/>
    <w:rsid w:val="0019100F"/>
    <w:rsid w:val="0019115B"/>
    <w:rsid w:val="0019125C"/>
    <w:rsid w:val="00191290"/>
    <w:rsid w:val="001912D3"/>
    <w:rsid w:val="0019178A"/>
    <w:rsid w:val="00191A59"/>
    <w:rsid w:val="00191AC0"/>
    <w:rsid w:val="00191B3F"/>
    <w:rsid w:val="00191CD2"/>
    <w:rsid w:val="00191CDA"/>
    <w:rsid w:val="00191D42"/>
    <w:rsid w:val="00191D79"/>
    <w:rsid w:val="00191DB9"/>
    <w:rsid w:val="00191FA3"/>
    <w:rsid w:val="00191FFB"/>
    <w:rsid w:val="001921ED"/>
    <w:rsid w:val="00192292"/>
    <w:rsid w:val="001923E3"/>
    <w:rsid w:val="001924EB"/>
    <w:rsid w:val="00192802"/>
    <w:rsid w:val="00192856"/>
    <w:rsid w:val="00192C46"/>
    <w:rsid w:val="00192D1C"/>
    <w:rsid w:val="00192DD8"/>
    <w:rsid w:val="00192E89"/>
    <w:rsid w:val="00192F3C"/>
    <w:rsid w:val="001930CD"/>
    <w:rsid w:val="001930E2"/>
    <w:rsid w:val="0019322C"/>
    <w:rsid w:val="0019323E"/>
    <w:rsid w:val="00193285"/>
    <w:rsid w:val="00193289"/>
    <w:rsid w:val="00193335"/>
    <w:rsid w:val="00193492"/>
    <w:rsid w:val="001936B2"/>
    <w:rsid w:val="0019378F"/>
    <w:rsid w:val="0019390C"/>
    <w:rsid w:val="0019395E"/>
    <w:rsid w:val="00193A4D"/>
    <w:rsid w:val="00193A82"/>
    <w:rsid w:val="00193C38"/>
    <w:rsid w:val="00193CDE"/>
    <w:rsid w:val="00193EAA"/>
    <w:rsid w:val="00193EBC"/>
    <w:rsid w:val="00194226"/>
    <w:rsid w:val="00194284"/>
    <w:rsid w:val="00194342"/>
    <w:rsid w:val="00194452"/>
    <w:rsid w:val="0019458F"/>
    <w:rsid w:val="0019478D"/>
    <w:rsid w:val="00194803"/>
    <w:rsid w:val="001948AD"/>
    <w:rsid w:val="00194A91"/>
    <w:rsid w:val="00194D59"/>
    <w:rsid w:val="00194E3E"/>
    <w:rsid w:val="00194ECC"/>
    <w:rsid w:val="00194F09"/>
    <w:rsid w:val="00194FF5"/>
    <w:rsid w:val="001950A2"/>
    <w:rsid w:val="0019533E"/>
    <w:rsid w:val="001954EC"/>
    <w:rsid w:val="00195584"/>
    <w:rsid w:val="001956A8"/>
    <w:rsid w:val="00195B2C"/>
    <w:rsid w:val="00195B47"/>
    <w:rsid w:val="00195BB2"/>
    <w:rsid w:val="00195BBD"/>
    <w:rsid w:val="00195C0F"/>
    <w:rsid w:val="00195CFB"/>
    <w:rsid w:val="00195D9E"/>
    <w:rsid w:val="00195E0D"/>
    <w:rsid w:val="00195E88"/>
    <w:rsid w:val="00195EFE"/>
    <w:rsid w:val="00195F36"/>
    <w:rsid w:val="00196166"/>
    <w:rsid w:val="0019627E"/>
    <w:rsid w:val="001963E2"/>
    <w:rsid w:val="00196414"/>
    <w:rsid w:val="00196455"/>
    <w:rsid w:val="001964CB"/>
    <w:rsid w:val="00196547"/>
    <w:rsid w:val="0019655B"/>
    <w:rsid w:val="00196616"/>
    <w:rsid w:val="001967A5"/>
    <w:rsid w:val="001967F5"/>
    <w:rsid w:val="00196867"/>
    <w:rsid w:val="001968DB"/>
    <w:rsid w:val="00196AED"/>
    <w:rsid w:val="00196B1C"/>
    <w:rsid w:val="00196C8C"/>
    <w:rsid w:val="00196CB7"/>
    <w:rsid w:val="00196CBB"/>
    <w:rsid w:val="00196D31"/>
    <w:rsid w:val="00196DC0"/>
    <w:rsid w:val="00196ECB"/>
    <w:rsid w:val="00197026"/>
    <w:rsid w:val="0019712C"/>
    <w:rsid w:val="0019719E"/>
    <w:rsid w:val="001971B6"/>
    <w:rsid w:val="001971CA"/>
    <w:rsid w:val="00197330"/>
    <w:rsid w:val="00197374"/>
    <w:rsid w:val="0019748A"/>
    <w:rsid w:val="001976E0"/>
    <w:rsid w:val="001976F2"/>
    <w:rsid w:val="001977AB"/>
    <w:rsid w:val="00197824"/>
    <w:rsid w:val="0019782A"/>
    <w:rsid w:val="00197995"/>
    <w:rsid w:val="00197BED"/>
    <w:rsid w:val="00197C1E"/>
    <w:rsid w:val="00197CA5"/>
    <w:rsid w:val="00197CBE"/>
    <w:rsid w:val="00197CFF"/>
    <w:rsid w:val="00197E3E"/>
    <w:rsid w:val="00197E95"/>
    <w:rsid w:val="00197F48"/>
    <w:rsid w:val="001A0037"/>
    <w:rsid w:val="001A006C"/>
    <w:rsid w:val="001A009F"/>
    <w:rsid w:val="001A00D1"/>
    <w:rsid w:val="001A01BD"/>
    <w:rsid w:val="001A03D9"/>
    <w:rsid w:val="001A0696"/>
    <w:rsid w:val="001A06FE"/>
    <w:rsid w:val="001A0792"/>
    <w:rsid w:val="001A0844"/>
    <w:rsid w:val="001A08A1"/>
    <w:rsid w:val="001A08F5"/>
    <w:rsid w:val="001A090E"/>
    <w:rsid w:val="001A093B"/>
    <w:rsid w:val="001A093E"/>
    <w:rsid w:val="001A0979"/>
    <w:rsid w:val="001A0AD1"/>
    <w:rsid w:val="001A0B03"/>
    <w:rsid w:val="001A0BBE"/>
    <w:rsid w:val="001A0C45"/>
    <w:rsid w:val="001A0E21"/>
    <w:rsid w:val="001A0E3E"/>
    <w:rsid w:val="001A0E5B"/>
    <w:rsid w:val="001A0FB8"/>
    <w:rsid w:val="001A0FD5"/>
    <w:rsid w:val="001A10FD"/>
    <w:rsid w:val="001A11F3"/>
    <w:rsid w:val="001A1217"/>
    <w:rsid w:val="001A12F4"/>
    <w:rsid w:val="001A134F"/>
    <w:rsid w:val="001A13F6"/>
    <w:rsid w:val="001A1474"/>
    <w:rsid w:val="001A162B"/>
    <w:rsid w:val="001A1652"/>
    <w:rsid w:val="001A16DC"/>
    <w:rsid w:val="001A1710"/>
    <w:rsid w:val="001A178F"/>
    <w:rsid w:val="001A17C4"/>
    <w:rsid w:val="001A180A"/>
    <w:rsid w:val="001A1942"/>
    <w:rsid w:val="001A19C0"/>
    <w:rsid w:val="001A1A20"/>
    <w:rsid w:val="001A1A89"/>
    <w:rsid w:val="001A1BDE"/>
    <w:rsid w:val="001A1C78"/>
    <w:rsid w:val="001A1D08"/>
    <w:rsid w:val="001A1DD1"/>
    <w:rsid w:val="001A1DF2"/>
    <w:rsid w:val="001A1E08"/>
    <w:rsid w:val="001A1F93"/>
    <w:rsid w:val="001A205D"/>
    <w:rsid w:val="001A20A5"/>
    <w:rsid w:val="001A211D"/>
    <w:rsid w:val="001A2137"/>
    <w:rsid w:val="001A219E"/>
    <w:rsid w:val="001A21DA"/>
    <w:rsid w:val="001A240E"/>
    <w:rsid w:val="001A2450"/>
    <w:rsid w:val="001A2555"/>
    <w:rsid w:val="001A2642"/>
    <w:rsid w:val="001A283A"/>
    <w:rsid w:val="001A2850"/>
    <w:rsid w:val="001A2B1A"/>
    <w:rsid w:val="001A2BD2"/>
    <w:rsid w:val="001A2F01"/>
    <w:rsid w:val="001A3030"/>
    <w:rsid w:val="001A307C"/>
    <w:rsid w:val="001A3085"/>
    <w:rsid w:val="001A315D"/>
    <w:rsid w:val="001A317D"/>
    <w:rsid w:val="001A31F4"/>
    <w:rsid w:val="001A330C"/>
    <w:rsid w:val="001A35F1"/>
    <w:rsid w:val="001A3688"/>
    <w:rsid w:val="001A387B"/>
    <w:rsid w:val="001A3922"/>
    <w:rsid w:val="001A39BD"/>
    <w:rsid w:val="001A39F4"/>
    <w:rsid w:val="001A3A14"/>
    <w:rsid w:val="001A3A3D"/>
    <w:rsid w:val="001A3C80"/>
    <w:rsid w:val="001A3D5E"/>
    <w:rsid w:val="001A3DBC"/>
    <w:rsid w:val="001A3ECC"/>
    <w:rsid w:val="001A3F1B"/>
    <w:rsid w:val="001A40F3"/>
    <w:rsid w:val="001A4216"/>
    <w:rsid w:val="001A4298"/>
    <w:rsid w:val="001A4355"/>
    <w:rsid w:val="001A45E6"/>
    <w:rsid w:val="001A48E5"/>
    <w:rsid w:val="001A48F5"/>
    <w:rsid w:val="001A496B"/>
    <w:rsid w:val="001A4A51"/>
    <w:rsid w:val="001A4BCD"/>
    <w:rsid w:val="001A4CD7"/>
    <w:rsid w:val="001A4DC0"/>
    <w:rsid w:val="001A4E2C"/>
    <w:rsid w:val="001A4E42"/>
    <w:rsid w:val="001A5050"/>
    <w:rsid w:val="001A50D6"/>
    <w:rsid w:val="001A525E"/>
    <w:rsid w:val="001A5345"/>
    <w:rsid w:val="001A53FD"/>
    <w:rsid w:val="001A54C9"/>
    <w:rsid w:val="001A55C2"/>
    <w:rsid w:val="001A560B"/>
    <w:rsid w:val="001A5657"/>
    <w:rsid w:val="001A56CE"/>
    <w:rsid w:val="001A573A"/>
    <w:rsid w:val="001A5796"/>
    <w:rsid w:val="001A57D7"/>
    <w:rsid w:val="001A57F1"/>
    <w:rsid w:val="001A59BE"/>
    <w:rsid w:val="001A59E7"/>
    <w:rsid w:val="001A5A84"/>
    <w:rsid w:val="001A5AA3"/>
    <w:rsid w:val="001A5BF9"/>
    <w:rsid w:val="001A5C5F"/>
    <w:rsid w:val="001A5DA2"/>
    <w:rsid w:val="001A5E28"/>
    <w:rsid w:val="001A5EC9"/>
    <w:rsid w:val="001A5F6D"/>
    <w:rsid w:val="001A5FE9"/>
    <w:rsid w:val="001A62C0"/>
    <w:rsid w:val="001A6302"/>
    <w:rsid w:val="001A6445"/>
    <w:rsid w:val="001A66BF"/>
    <w:rsid w:val="001A6703"/>
    <w:rsid w:val="001A67BE"/>
    <w:rsid w:val="001A6822"/>
    <w:rsid w:val="001A683F"/>
    <w:rsid w:val="001A6ADE"/>
    <w:rsid w:val="001A6BCB"/>
    <w:rsid w:val="001A6BF4"/>
    <w:rsid w:val="001A6CB1"/>
    <w:rsid w:val="001A6E12"/>
    <w:rsid w:val="001A6E73"/>
    <w:rsid w:val="001A6F38"/>
    <w:rsid w:val="001A7038"/>
    <w:rsid w:val="001A7185"/>
    <w:rsid w:val="001A722A"/>
    <w:rsid w:val="001A7260"/>
    <w:rsid w:val="001A73F2"/>
    <w:rsid w:val="001A7400"/>
    <w:rsid w:val="001A742E"/>
    <w:rsid w:val="001A7585"/>
    <w:rsid w:val="001A76A4"/>
    <w:rsid w:val="001A784B"/>
    <w:rsid w:val="001A7A46"/>
    <w:rsid w:val="001A7B07"/>
    <w:rsid w:val="001A7CCD"/>
    <w:rsid w:val="001A7D4B"/>
    <w:rsid w:val="001A7D73"/>
    <w:rsid w:val="001A7DB8"/>
    <w:rsid w:val="001A7DD9"/>
    <w:rsid w:val="001A7EC9"/>
    <w:rsid w:val="001A7F4A"/>
    <w:rsid w:val="001A7FF3"/>
    <w:rsid w:val="001B00DC"/>
    <w:rsid w:val="001B0133"/>
    <w:rsid w:val="001B02C8"/>
    <w:rsid w:val="001B030C"/>
    <w:rsid w:val="001B054A"/>
    <w:rsid w:val="001B05F6"/>
    <w:rsid w:val="001B0655"/>
    <w:rsid w:val="001B06E7"/>
    <w:rsid w:val="001B08CD"/>
    <w:rsid w:val="001B092C"/>
    <w:rsid w:val="001B0973"/>
    <w:rsid w:val="001B0995"/>
    <w:rsid w:val="001B0A63"/>
    <w:rsid w:val="001B0BB6"/>
    <w:rsid w:val="001B0C67"/>
    <w:rsid w:val="001B0C86"/>
    <w:rsid w:val="001B0C90"/>
    <w:rsid w:val="001B0CBB"/>
    <w:rsid w:val="001B0F04"/>
    <w:rsid w:val="001B0F87"/>
    <w:rsid w:val="001B109A"/>
    <w:rsid w:val="001B118C"/>
    <w:rsid w:val="001B123C"/>
    <w:rsid w:val="001B12E5"/>
    <w:rsid w:val="001B1377"/>
    <w:rsid w:val="001B13E2"/>
    <w:rsid w:val="001B1465"/>
    <w:rsid w:val="001B14C5"/>
    <w:rsid w:val="001B14C6"/>
    <w:rsid w:val="001B150E"/>
    <w:rsid w:val="001B1527"/>
    <w:rsid w:val="001B1624"/>
    <w:rsid w:val="001B173E"/>
    <w:rsid w:val="001B17D2"/>
    <w:rsid w:val="001B1829"/>
    <w:rsid w:val="001B18AE"/>
    <w:rsid w:val="001B1BC7"/>
    <w:rsid w:val="001B1D84"/>
    <w:rsid w:val="001B1F1B"/>
    <w:rsid w:val="001B202E"/>
    <w:rsid w:val="001B2441"/>
    <w:rsid w:val="001B2454"/>
    <w:rsid w:val="001B24E8"/>
    <w:rsid w:val="001B2558"/>
    <w:rsid w:val="001B25B8"/>
    <w:rsid w:val="001B26B4"/>
    <w:rsid w:val="001B278C"/>
    <w:rsid w:val="001B27E2"/>
    <w:rsid w:val="001B2906"/>
    <w:rsid w:val="001B2924"/>
    <w:rsid w:val="001B2954"/>
    <w:rsid w:val="001B2A0D"/>
    <w:rsid w:val="001B2C08"/>
    <w:rsid w:val="001B2C60"/>
    <w:rsid w:val="001B2DF9"/>
    <w:rsid w:val="001B2E2C"/>
    <w:rsid w:val="001B2EB6"/>
    <w:rsid w:val="001B2EF3"/>
    <w:rsid w:val="001B2EFD"/>
    <w:rsid w:val="001B3005"/>
    <w:rsid w:val="001B302A"/>
    <w:rsid w:val="001B3084"/>
    <w:rsid w:val="001B309B"/>
    <w:rsid w:val="001B31B8"/>
    <w:rsid w:val="001B32CF"/>
    <w:rsid w:val="001B340D"/>
    <w:rsid w:val="001B34F4"/>
    <w:rsid w:val="001B34FC"/>
    <w:rsid w:val="001B363B"/>
    <w:rsid w:val="001B365E"/>
    <w:rsid w:val="001B3783"/>
    <w:rsid w:val="001B378E"/>
    <w:rsid w:val="001B3863"/>
    <w:rsid w:val="001B38BC"/>
    <w:rsid w:val="001B3963"/>
    <w:rsid w:val="001B3969"/>
    <w:rsid w:val="001B3DA6"/>
    <w:rsid w:val="001B3EE8"/>
    <w:rsid w:val="001B3F71"/>
    <w:rsid w:val="001B40A3"/>
    <w:rsid w:val="001B42B0"/>
    <w:rsid w:val="001B42DF"/>
    <w:rsid w:val="001B4331"/>
    <w:rsid w:val="001B433D"/>
    <w:rsid w:val="001B44F4"/>
    <w:rsid w:val="001B454E"/>
    <w:rsid w:val="001B45BD"/>
    <w:rsid w:val="001B4655"/>
    <w:rsid w:val="001B46ED"/>
    <w:rsid w:val="001B4783"/>
    <w:rsid w:val="001B47C8"/>
    <w:rsid w:val="001B4B1A"/>
    <w:rsid w:val="001B4C61"/>
    <w:rsid w:val="001B4C91"/>
    <w:rsid w:val="001B4D4B"/>
    <w:rsid w:val="001B4E02"/>
    <w:rsid w:val="001B4F00"/>
    <w:rsid w:val="001B4FB5"/>
    <w:rsid w:val="001B50F6"/>
    <w:rsid w:val="001B512A"/>
    <w:rsid w:val="001B5228"/>
    <w:rsid w:val="001B526F"/>
    <w:rsid w:val="001B5373"/>
    <w:rsid w:val="001B53A6"/>
    <w:rsid w:val="001B53F3"/>
    <w:rsid w:val="001B548E"/>
    <w:rsid w:val="001B54E8"/>
    <w:rsid w:val="001B586E"/>
    <w:rsid w:val="001B5912"/>
    <w:rsid w:val="001B5A6A"/>
    <w:rsid w:val="001B5D0D"/>
    <w:rsid w:val="001B5DD3"/>
    <w:rsid w:val="001B5E3A"/>
    <w:rsid w:val="001B5E54"/>
    <w:rsid w:val="001B5F49"/>
    <w:rsid w:val="001B5FDE"/>
    <w:rsid w:val="001B607F"/>
    <w:rsid w:val="001B60C0"/>
    <w:rsid w:val="001B6110"/>
    <w:rsid w:val="001B61BB"/>
    <w:rsid w:val="001B6472"/>
    <w:rsid w:val="001B6513"/>
    <w:rsid w:val="001B66CE"/>
    <w:rsid w:val="001B6805"/>
    <w:rsid w:val="001B683E"/>
    <w:rsid w:val="001B68B8"/>
    <w:rsid w:val="001B6A6E"/>
    <w:rsid w:val="001B6AAD"/>
    <w:rsid w:val="001B6AC4"/>
    <w:rsid w:val="001B6AF5"/>
    <w:rsid w:val="001B6AFC"/>
    <w:rsid w:val="001B6B4D"/>
    <w:rsid w:val="001B6C5D"/>
    <w:rsid w:val="001B6C67"/>
    <w:rsid w:val="001B6D50"/>
    <w:rsid w:val="001B6D6C"/>
    <w:rsid w:val="001B6D92"/>
    <w:rsid w:val="001B6E30"/>
    <w:rsid w:val="001B706F"/>
    <w:rsid w:val="001B7080"/>
    <w:rsid w:val="001B711B"/>
    <w:rsid w:val="001B7123"/>
    <w:rsid w:val="001B71A5"/>
    <w:rsid w:val="001B73CA"/>
    <w:rsid w:val="001B746E"/>
    <w:rsid w:val="001B761D"/>
    <w:rsid w:val="001B76EB"/>
    <w:rsid w:val="001B76F7"/>
    <w:rsid w:val="001B7742"/>
    <w:rsid w:val="001B77BB"/>
    <w:rsid w:val="001B782F"/>
    <w:rsid w:val="001B7842"/>
    <w:rsid w:val="001B7988"/>
    <w:rsid w:val="001B79B8"/>
    <w:rsid w:val="001B7A20"/>
    <w:rsid w:val="001B7BA2"/>
    <w:rsid w:val="001B7BBE"/>
    <w:rsid w:val="001B7C4C"/>
    <w:rsid w:val="001B7D0D"/>
    <w:rsid w:val="001B7D6A"/>
    <w:rsid w:val="001B7DE0"/>
    <w:rsid w:val="001C0011"/>
    <w:rsid w:val="001C0323"/>
    <w:rsid w:val="001C045D"/>
    <w:rsid w:val="001C064C"/>
    <w:rsid w:val="001C087B"/>
    <w:rsid w:val="001C08E8"/>
    <w:rsid w:val="001C099C"/>
    <w:rsid w:val="001C0A49"/>
    <w:rsid w:val="001C0A8D"/>
    <w:rsid w:val="001C0BEE"/>
    <w:rsid w:val="001C0C2D"/>
    <w:rsid w:val="001C0C31"/>
    <w:rsid w:val="001C0D91"/>
    <w:rsid w:val="001C0DE5"/>
    <w:rsid w:val="001C0E46"/>
    <w:rsid w:val="001C0F21"/>
    <w:rsid w:val="001C0F48"/>
    <w:rsid w:val="001C1050"/>
    <w:rsid w:val="001C1222"/>
    <w:rsid w:val="001C13BC"/>
    <w:rsid w:val="001C1413"/>
    <w:rsid w:val="001C1491"/>
    <w:rsid w:val="001C16C2"/>
    <w:rsid w:val="001C1775"/>
    <w:rsid w:val="001C17FA"/>
    <w:rsid w:val="001C1937"/>
    <w:rsid w:val="001C1AC4"/>
    <w:rsid w:val="001C1BEB"/>
    <w:rsid w:val="001C1C21"/>
    <w:rsid w:val="001C1CBC"/>
    <w:rsid w:val="001C1D11"/>
    <w:rsid w:val="001C1D8F"/>
    <w:rsid w:val="001C22A7"/>
    <w:rsid w:val="001C23AF"/>
    <w:rsid w:val="001C2542"/>
    <w:rsid w:val="001C2583"/>
    <w:rsid w:val="001C266B"/>
    <w:rsid w:val="001C26DB"/>
    <w:rsid w:val="001C26ED"/>
    <w:rsid w:val="001C27A8"/>
    <w:rsid w:val="001C27E1"/>
    <w:rsid w:val="001C27E4"/>
    <w:rsid w:val="001C27FA"/>
    <w:rsid w:val="001C2AA1"/>
    <w:rsid w:val="001C2B48"/>
    <w:rsid w:val="001C2C1C"/>
    <w:rsid w:val="001C2C9D"/>
    <w:rsid w:val="001C2CDB"/>
    <w:rsid w:val="001C2F79"/>
    <w:rsid w:val="001C3136"/>
    <w:rsid w:val="001C31A1"/>
    <w:rsid w:val="001C3224"/>
    <w:rsid w:val="001C3227"/>
    <w:rsid w:val="001C32C8"/>
    <w:rsid w:val="001C3420"/>
    <w:rsid w:val="001C3582"/>
    <w:rsid w:val="001C3583"/>
    <w:rsid w:val="001C3584"/>
    <w:rsid w:val="001C375E"/>
    <w:rsid w:val="001C3780"/>
    <w:rsid w:val="001C381C"/>
    <w:rsid w:val="001C3825"/>
    <w:rsid w:val="001C3B2F"/>
    <w:rsid w:val="001C3B71"/>
    <w:rsid w:val="001C3BDE"/>
    <w:rsid w:val="001C3D07"/>
    <w:rsid w:val="001C3D67"/>
    <w:rsid w:val="001C3F44"/>
    <w:rsid w:val="001C3FA1"/>
    <w:rsid w:val="001C3FAA"/>
    <w:rsid w:val="001C4192"/>
    <w:rsid w:val="001C4257"/>
    <w:rsid w:val="001C433A"/>
    <w:rsid w:val="001C43D1"/>
    <w:rsid w:val="001C44BB"/>
    <w:rsid w:val="001C4532"/>
    <w:rsid w:val="001C4552"/>
    <w:rsid w:val="001C45B6"/>
    <w:rsid w:val="001C46AD"/>
    <w:rsid w:val="001C46FB"/>
    <w:rsid w:val="001C47F3"/>
    <w:rsid w:val="001C48BF"/>
    <w:rsid w:val="001C48D2"/>
    <w:rsid w:val="001C495B"/>
    <w:rsid w:val="001C495C"/>
    <w:rsid w:val="001C4977"/>
    <w:rsid w:val="001C4A50"/>
    <w:rsid w:val="001C4A98"/>
    <w:rsid w:val="001C4AFA"/>
    <w:rsid w:val="001C4B06"/>
    <w:rsid w:val="001C4BEA"/>
    <w:rsid w:val="001C4BF9"/>
    <w:rsid w:val="001C4D43"/>
    <w:rsid w:val="001C4D69"/>
    <w:rsid w:val="001C4DD0"/>
    <w:rsid w:val="001C4E85"/>
    <w:rsid w:val="001C4E93"/>
    <w:rsid w:val="001C4F4A"/>
    <w:rsid w:val="001C5005"/>
    <w:rsid w:val="001C519A"/>
    <w:rsid w:val="001C5413"/>
    <w:rsid w:val="001C54EE"/>
    <w:rsid w:val="001C55FC"/>
    <w:rsid w:val="001C5705"/>
    <w:rsid w:val="001C5789"/>
    <w:rsid w:val="001C58CA"/>
    <w:rsid w:val="001C5AFA"/>
    <w:rsid w:val="001C5BD1"/>
    <w:rsid w:val="001C5D06"/>
    <w:rsid w:val="001C5E23"/>
    <w:rsid w:val="001C5FAF"/>
    <w:rsid w:val="001C6101"/>
    <w:rsid w:val="001C6141"/>
    <w:rsid w:val="001C615A"/>
    <w:rsid w:val="001C6193"/>
    <w:rsid w:val="001C61EA"/>
    <w:rsid w:val="001C621E"/>
    <w:rsid w:val="001C66AD"/>
    <w:rsid w:val="001C67B0"/>
    <w:rsid w:val="001C6829"/>
    <w:rsid w:val="001C68F3"/>
    <w:rsid w:val="001C6967"/>
    <w:rsid w:val="001C6C02"/>
    <w:rsid w:val="001C6CA1"/>
    <w:rsid w:val="001C6FE5"/>
    <w:rsid w:val="001C6FF9"/>
    <w:rsid w:val="001C7100"/>
    <w:rsid w:val="001C7193"/>
    <w:rsid w:val="001C72ED"/>
    <w:rsid w:val="001C744D"/>
    <w:rsid w:val="001C74D5"/>
    <w:rsid w:val="001C74EE"/>
    <w:rsid w:val="001C74FF"/>
    <w:rsid w:val="001C77A1"/>
    <w:rsid w:val="001C7B23"/>
    <w:rsid w:val="001C7B57"/>
    <w:rsid w:val="001C7B78"/>
    <w:rsid w:val="001C7C2E"/>
    <w:rsid w:val="001C7CE8"/>
    <w:rsid w:val="001C7D79"/>
    <w:rsid w:val="001C7E11"/>
    <w:rsid w:val="001D0050"/>
    <w:rsid w:val="001D007B"/>
    <w:rsid w:val="001D00D7"/>
    <w:rsid w:val="001D00E7"/>
    <w:rsid w:val="001D0178"/>
    <w:rsid w:val="001D0292"/>
    <w:rsid w:val="001D02FF"/>
    <w:rsid w:val="001D04A5"/>
    <w:rsid w:val="001D0538"/>
    <w:rsid w:val="001D0629"/>
    <w:rsid w:val="001D071C"/>
    <w:rsid w:val="001D08F2"/>
    <w:rsid w:val="001D08F5"/>
    <w:rsid w:val="001D0A31"/>
    <w:rsid w:val="001D0ABB"/>
    <w:rsid w:val="001D0BAC"/>
    <w:rsid w:val="001D0C10"/>
    <w:rsid w:val="001D0C53"/>
    <w:rsid w:val="001D0CAD"/>
    <w:rsid w:val="001D0CE8"/>
    <w:rsid w:val="001D0D98"/>
    <w:rsid w:val="001D0DBD"/>
    <w:rsid w:val="001D0EA4"/>
    <w:rsid w:val="001D0F28"/>
    <w:rsid w:val="001D0F73"/>
    <w:rsid w:val="001D1078"/>
    <w:rsid w:val="001D109E"/>
    <w:rsid w:val="001D10AF"/>
    <w:rsid w:val="001D10D4"/>
    <w:rsid w:val="001D1272"/>
    <w:rsid w:val="001D12A0"/>
    <w:rsid w:val="001D12A2"/>
    <w:rsid w:val="001D137F"/>
    <w:rsid w:val="001D1492"/>
    <w:rsid w:val="001D14C9"/>
    <w:rsid w:val="001D1759"/>
    <w:rsid w:val="001D17AE"/>
    <w:rsid w:val="001D19A9"/>
    <w:rsid w:val="001D19D1"/>
    <w:rsid w:val="001D1A2B"/>
    <w:rsid w:val="001D1B21"/>
    <w:rsid w:val="001D1C2D"/>
    <w:rsid w:val="001D1D45"/>
    <w:rsid w:val="001D1D99"/>
    <w:rsid w:val="001D1EBE"/>
    <w:rsid w:val="001D1F3E"/>
    <w:rsid w:val="001D1FC7"/>
    <w:rsid w:val="001D200A"/>
    <w:rsid w:val="001D2089"/>
    <w:rsid w:val="001D20BE"/>
    <w:rsid w:val="001D212A"/>
    <w:rsid w:val="001D236D"/>
    <w:rsid w:val="001D2412"/>
    <w:rsid w:val="001D2572"/>
    <w:rsid w:val="001D2582"/>
    <w:rsid w:val="001D2650"/>
    <w:rsid w:val="001D26DD"/>
    <w:rsid w:val="001D279D"/>
    <w:rsid w:val="001D2813"/>
    <w:rsid w:val="001D29E8"/>
    <w:rsid w:val="001D2AAB"/>
    <w:rsid w:val="001D2CA1"/>
    <w:rsid w:val="001D2E2E"/>
    <w:rsid w:val="001D3030"/>
    <w:rsid w:val="001D3062"/>
    <w:rsid w:val="001D3102"/>
    <w:rsid w:val="001D31FA"/>
    <w:rsid w:val="001D32CD"/>
    <w:rsid w:val="001D33B4"/>
    <w:rsid w:val="001D352A"/>
    <w:rsid w:val="001D35D7"/>
    <w:rsid w:val="001D3610"/>
    <w:rsid w:val="001D3637"/>
    <w:rsid w:val="001D3680"/>
    <w:rsid w:val="001D36B9"/>
    <w:rsid w:val="001D3784"/>
    <w:rsid w:val="001D3798"/>
    <w:rsid w:val="001D38D4"/>
    <w:rsid w:val="001D3962"/>
    <w:rsid w:val="001D39A8"/>
    <w:rsid w:val="001D3A3C"/>
    <w:rsid w:val="001D3B93"/>
    <w:rsid w:val="001D3BE4"/>
    <w:rsid w:val="001D3CED"/>
    <w:rsid w:val="001D3E5E"/>
    <w:rsid w:val="001D3E6B"/>
    <w:rsid w:val="001D3E6F"/>
    <w:rsid w:val="001D3F8E"/>
    <w:rsid w:val="001D41DA"/>
    <w:rsid w:val="001D421D"/>
    <w:rsid w:val="001D4356"/>
    <w:rsid w:val="001D43B6"/>
    <w:rsid w:val="001D4437"/>
    <w:rsid w:val="001D4452"/>
    <w:rsid w:val="001D44D4"/>
    <w:rsid w:val="001D47BF"/>
    <w:rsid w:val="001D47C0"/>
    <w:rsid w:val="001D4BEF"/>
    <w:rsid w:val="001D4E38"/>
    <w:rsid w:val="001D4E65"/>
    <w:rsid w:val="001D4F4D"/>
    <w:rsid w:val="001D5001"/>
    <w:rsid w:val="001D509A"/>
    <w:rsid w:val="001D509E"/>
    <w:rsid w:val="001D5161"/>
    <w:rsid w:val="001D5226"/>
    <w:rsid w:val="001D52A7"/>
    <w:rsid w:val="001D5471"/>
    <w:rsid w:val="001D54CC"/>
    <w:rsid w:val="001D56DB"/>
    <w:rsid w:val="001D56E1"/>
    <w:rsid w:val="001D57AF"/>
    <w:rsid w:val="001D5890"/>
    <w:rsid w:val="001D5A7C"/>
    <w:rsid w:val="001D5ADD"/>
    <w:rsid w:val="001D5B47"/>
    <w:rsid w:val="001D5C9B"/>
    <w:rsid w:val="001D5CAC"/>
    <w:rsid w:val="001D5CC7"/>
    <w:rsid w:val="001D5E93"/>
    <w:rsid w:val="001D5EC0"/>
    <w:rsid w:val="001D5EF6"/>
    <w:rsid w:val="001D5F42"/>
    <w:rsid w:val="001D5F45"/>
    <w:rsid w:val="001D5F8A"/>
    <w:rsid w:val="001D621B"/>
    <w:rsid w:val="001D6287"/>
    <w:rsid w:val="001D62BA"/>
    <w:rsid w:val="001D6361"/>
    <w:rsid w:val="001D6455"/>
    <w:rsid w:val="001D64E3"/>
    <w:rsid w:val="001D659A"/>
    <w:rsid w:val="001D65E3"/>
    <w:rsid w:val="001D6947"/>
    <w:rsid w:val="001D699F"/>
    <w:rsid w:val="001D69F5"/>
    <w:rsid w:val="001D6A18"/>
    <w:rsid w:val="001D6A2D"/>
    <w:rsid w:val="001D6A44"/>
    <w:rsid w:val="001D6A6C"/>
    <w:rsid w:val="001D6B63"/>
    <w:rsid w:val="001D6BDC"/>
    <w:rsid w:val="001D6C31"/>
    <w:rsid w:val="001D6CB3"/>
    <w:rsid w:val="001D6EB3"/>
    <w:rsid w:val="001D6F15"/>
    <w:rsid w:val="001D6F3E"/>
    <w:rsid w:val="001D6F4F"/>
    <w:rsid w:val="001D702F"/>
    <w:rsid w:val="001D7105"/>
    <w:rsid w:val="001D7144"/>
    <w:rsid w:val="001D714E"/>
    <w:rsid w:val="001D71B8"/>
    <w:rsid w:val="001D77BB"/>
    <w:rsid w:val="001D78F4"/>
    <w:rsid w:val="001D7922"/>
    <w:rsid w:val="001D79F7"/>
    <w:rsid w:val="001D7A9E"/>
    <w:rsid w:val="001D7CC4"/>
    <w:rsid w:val="001D7CCB"/>
    <w:rsid w:val="001D7D25"/>
    <w:rsid w:val="001E0022"/>
    <w:rsid w:val="001E0192"/>
    <w:rsid w:val="001E024C"/>
    <w:rsid w:val="001E0327"/>
    <w:rsid w:val="001E05EB"/>
    <w:rsid w:val="001E0626"/>
    <w:rsid w:val="001E062C"/>
    <w:rsid w:val="001E07C1"/>
    <w:rsid w:val="001E099A"/>
    <w:rsid w:val="001E09E4"/>
    <w:rsid w:val="001E0ABB"/>
    <w:rsid w:val="001E0B5D"/>
    <w:rsid w:val="001E0BA1"/>
    <w:rsid w:val="001E0D6C"/>
    <w:rsid w:val="001E0DC2"/>
    <w:rsid w:val="001E0DCC"/>
    <w:rsid w:val="001E0E75"/>
    <w:rsid w:val="001E0E7C"/>
    <w:rsid w:val="001E0E8E"/>
    <w:rsid w:val="001E0EB7"/>
    <w:rsid w:val="001E0EC2"/>
    <w:rsid w:val="001E0F5B"/>
    <w:rsid w:val="001E0F5F"/>
    <w:rsid w:val="001E1004"/>
    <w:rsid w:val="001E1237"/>
    <w:rsid w:val="001E12E1"/>
    <w:rsid w:val="001E1366"/>
    <w:rsid w:val="001E13F1"/>
    <w:rsid w:val="001E1459"/>
    <w:rsid w:val="001E1568"/>
    <w:rsid w:val="001E1603"/>
    <w:rsid w:val="001E161C"/>
    <w:rsid w:val="001E166F"/>
    <w:rsid w:val="001E1671"/>
    <w:rsid w:val="001E1793"/>
    <w:rsid w:val="001E17DF"/>
    <w:rsid w:val="001E18DD"/>
    <w:rsid w:val="001E19F6"/>
    <w:rsid w:val="001E1AC7"/>
    <w:rsid w:val="001E1AD6"/>
    <w:rsid w:val="001E1C7B"/>
    <w:rsid w:val="001E1CD5"/>
    <w:rsid w:val="001E1D40"/>
    <w:rsid w:val="001E1D52"/>
    <w:rsid w:val="001E20D0"/>
    <w:rsid w:val="001E20D5"/>
    <w:rsid w:val="001E247F"/>
    <w:rsid w:val="001E24CD"/>
    <w:rsid w:val="001E25AA"/>
    <w:rsid w:val="001E25DD"/>
    <w:rsid w:val="001E2765"/>
    <w:rsid w:val="001E2A37"/>
    <w:rsid w:val="001E2AE7"/>
    <w:rsid w:val="001E2B36"/>
    <w:rsid w:val="001E2C06"/>
    <w:rsid w:val="001E2C37"/>
    <w:rsid w:val="001E2CA0"/>
    <w:rsid w:val="001E2FD0"/>
    <w:rsid w:val="001E3332"/>
    <w:rsid w:val="001E33E8"/>
    <w:rsid w:val="001E3529"/>
    <w:rsid w:val="001E35D8"/>
    <w:rsid w:val="001E3620"/>
    <w:rsid w:val="001E3647"/>
    <w:rsid w:val="001E3694"/>
    <w:rsid w:val="001E37B9"/>
    <w:rsid w:val="001E38DC"/>
    <w:rsid w:val="001E39C1"/>
    <w:rsid w:val="001E3C1A"/>
    <w:rsid w:val="001E3D53"/>
    <w:rsid w:val="001E3DCA"/>
    <w:rsid w:val="001E409A"/>
    <w:rsid w:val="001E40AE"/>
    <w:rsid w:val="001E42E6"/>
    <w:rsid w:val="001E4434"/>
    <w:rsid w:val="001E447F"/>
    <w:rsid w:val="001E44E9"/>
    <w:rsid w:val="001E4608"/>
    <w:rsid w:val="001E4730"/>
    <w:rsid w:val="001E491C"/>
    <w:rsid w:val="001E4A61"/>
    <w:rsid w:val="001E4BE9"/>
    <w:rsid w:val="001E4C29"/>
    <w:rsid w:val="001E4D41"/>
    <w:rsid w:val="001E4FCD"/>
    <w:rsid w:val="001E5031"/>
    <w:rsid w:val="001E5129"/>
    <w:rsid w:val="001E5179"/>
    <w:rsid w:val="001E52F0"/>
    <w:rsid w:val="001E5355"/>
    <w:rsid w:val="001E53F3"/>
    <w:rsid w:val="001E55EE"/>
    <w:rsid w:val="001E5606"/>
    <w:rsid w:val="001E5621"/>
    <w:rsid w:val="001E5718"/>
    <w:rsid w:val="001E57C5"/>
    <w:rsid w:val="001E5C67"/>
    <w:rsid w:val="001E5CA1"/>
    <w:rsid w:val="001E5CF0"/>
    <w:rsid w:val="001E5D85"/>
    <w:rsid w:val="001E5D9D"/>
    <w:rsid w:val="001E5E56"/>
    <w:rsid w:val="001E5E8F"/>
    <w:rsid w:val="001E5EF3"/>
    <w:rsid w:val="001E6023"/>
    <w:rsid w:val="001E60C3"/>
    <w:rsid w:val="001E60CA"/>
    <w:rsid w:val="001E612C"/>
    <w:rsid w:val="001E61C3"/>
    <w:rsid w:val="001E632A"/>
    <w:rsid w:val="001E635C"/>
    <w:rsid w:val="001E638F"/>
    <w:rsid w:val="001E63D1"/>
    <w:rsid w:val="001E646A"/>
    <w:rsid w:val="001E646D"/>
    <w:rsid w:val="001E6498"/>
    <w:rsid w:val="001E64B5"/>
    <w:rsid w:val="001E64BC"/>
    <w:rsid w:val="001E66AF"/>
    <w:rsid w:val="001E6750"/>
    <w:rsid w:val="001E67D2"/>
    <w:rsid w:val="001E67F8"/>
    <w:rsid w:val="001E68E2"/>
    <w:rsid w:val="001E6AD1"/>
    <w:rsid w:val="001E6AD3"/>
    <w:rsid w:val="001E6B57"/>
    <w:rsid w:val="001E6CC1"/>
    <w:rsid w:val="001E6CD7"/>
    <w:rsid w:val="001E6D33"/>
    <w:rsid w:val="001E6D5C"/>
    <w:rsid w:val="001E6D62"/>
    <w:rsid w:val="001E6D93"/>
    <w:rsid w:val="001E6DB2"/>
    <w:rsid w:val="001E6E0C"/>
    <w:rsid w:val="001E6EA4"/>
    <w:rsid w:val="001E6F98"/>
    <w:rsid w:val="001E7136"/>
    <w:rsid w:val="001E71E0"/>
    <w:rsid w:val="001E7341"/>
    <w:rsid w:val="001E755C"/>
    <w:rsid w:val="001E76C0"/>
    <w:rsid w:val="001E76E4"/>
    <w:rsid w:val="001E76F9"/>
    <w:rsid w:val="001E777B"/>
    <w:rsid w:val="001E7805"/>
    <w:rsid w:val="001E7806"/>
    <w:rsid w:val="001E791D"/>
    <w:rsid w:val="001E792B"/>
    <w:rsid w:val="001E7973"/>
    <w:rsid w:val="001E7984"/>
    <w:rsid w:val="001E79C1"/>
    <w:rsid w:val="001E79C7"/>
    <w:rsid w:val="001E79C8"/>
    <w:rsid w:val="001E7A49"/>
    <w:rsid w:val="001E7BA8"/>
    <w:rsid w:val="001E7C23"/>
    <w:rsid w:val="001E7C2A"/>
    <w:rsid w:val="001E7C79"/>
    <w:rsid w:val="001E7CDB"/>
    <w:rsid w:val="001E7D33"/>
    <w:rsid w:val="001E7FEB"/>
    <w:rsid w:val="001F0010"/>
    <w:rsid w:val="001F0052"/>
    <w:rsid w:val="001F0494"/>
    <w:rsid w:val="001F0495"/>
    <w:rsid w:val="001F0634"/>
    <w:rsid w:val="001F092F"/>
    <w:rsid w:val="001F0BE8"/>
    <w:rsid w:val="001F0CF4"/>
    <w:rsid w:val="001F0E81"/>
    <w:rsid w:val="001F0FE8"/>
    <w:rsid w:val="001F104F"/>
    <w:rsid w:val="001F133A"/>
    <w:rsid w:val="001F14E4"/>
    <w:rsid w:val="001F1892"/>
    <w:rsid w:val="001F1925"/>
    <w:rsid w:val="001F19C5"/>
    <w:rsid w:val="001F1A93"/>
    <w:rsid w:val="001F1AD4"/>
    <w:rsid w:val="001F1CEA"/>
    <w:rsid w:val="001F1E63"/>
    <w:rsid w:val="001F1E65"/>
    <w:rsid w:val="001F1E9B"/>
    <w:rsid w:val="001F210C"/>
    <w:rsid w:val="001F2116"/>
    <w:rsid w:val="001F2178"/>
    <w:rsid w:val="001F2481"/>
    <w:rsid w:val="001F24CD"/>
    <w:rsid w:val="001F24DC"/>
    <w:rsid w:val="001F2571"/>
    <w:rsid w:val="001F2781"/>
    <w:rsid w:val="001F2793"/>
    <w:rsid w:val="001F2C27"/>
    <w:rsid w:val="001F2C38"/>
    <w:rsid w:val="001F2CA9"/>
    <w:rsid w:val="001F2D06"/>
    <w:rsid w:val="001F2D64"/>
    <w:rsid w:val="001F2F98"/>
    <w:rsid w:val="001F305C"/>
    <w:rsid w:val="001F30E5"/>
    <w:rsid w:val="001F329E"/>
    <w:rsid w:val="001F32F2"/>
    <w:rsid w:val="001F33AC"/>
    <w:rsid w:val="001F35C3"/>
    <w:rsid w:val="001F364E"/>
    <w:rsid w:val="001F3865"/>
    <w:rsid w:val="001F3A94"/>
    <w:rsid w:val="001F3BC3"/>
    <w:rsid w:val="001F3E39"/>
    <w:rsid w:val="001F400C"/>
    <w:rsid w:val="001F4128"/>
    <w:rsid w:val="001F419E"/>
    <w:rsid w:val="001F4266"/>
    <w:rsid w:val="001F44D1"/>
    <w:rsid w:val="001F45EA"/>
    <w:rsid w:val="001F4688"/>
    <w:rsid w:val="001F4752"/>
    <w:rsid w:val="001F47AB"/>
    <w:rsid w:val="001F4864"/>
    <w:rsid w:val="001F4886"/>
    <w:rsid w:val="001F4998"/>
    <w:rsid w:val="001F4999"/>
    <w:rsid w:val="001F4C0E"/>
    <w:rsid w:val="001F4DC8"/>
    <w:rsid w:val="001F4E02"/>
    <w:rsid w:val="001F4E95"/>
    <w:rsid w:val="001F4EEF"/>
    <w:rsid w:val="001F4F24"/>
    <w:rsid w:val="001F502A"/>
    <w:rsid w:val="001F50A6"/>
    <w:rsid w:val="001F5117"/>
    <w:rsid w:val="001F516E"/>
    <w:rsid w:val="001F5355"/>
    <w:rsid w:val="001F5436"/>
    <w:rsid w:val="001F5506"/>
    <w:rsid w:val="001F5602"/>
    <w:rsid w:val="001F59DB"/>
    <w:rsid w:val="001F5A4A"/>
    <w:rsid w:val="001F5A9A"/>
    <w:rsid w:val="001F5AF0"/>
    <w:rsid w:val="001F5FC2"/>
    <w:rsid w:val="001F6094"/>
    <w:rsid w:val="001F6160"/>
    <w:rsid w:val="001F6300"/>
    <w:rsid w:val="001F63D3"/>
    <w:rsid w:val="001F6721"/>
    <w:rsid w:val="001F6757"/>
    <w:rsid w:val="001F6812"/>
    <w:rsid w:val="001F68A5"/>
    <w:rsid w:val="001F6A2A"/>
    <w:rsid w:val="001F6AA7"/>
    <w:rsid w:val="001F6ACD"/>
    <w:rsid w:val="001F6AF0"/>
    <w:rsid w:val="001F6AFB"/>
    <w:rsid w:val="001F6B81"/>
    <w:rsid w:val="001F6BA0"/>
    <w:rsid w:val="001F6BDD"/>
    <w:rsid w:val="001F6CA3"/>
    <w:rsid w:val="001F6D1D"/>
    <w:rsid w:val="001F6F15"/>
    <w:rsid w:val="001F6F35"/>
    <w:rsid w:val="001F6FC6"/>
    <w:rsid w:val="001F7103"/>
    <w:rsid w:val="001F719A"/>
    <w:rsid w:val="001F71AE"/>
    <w:rsid w:val="001F721B"/>
    <w:rsid w:val="001F7549"/>
    <w:rsid w:val="001F75F1"/>
    <w:rsid w:val="001F7642"/>
    <w:rsid w:val="001F765D"/>
    <w:rsid w:val="001F76C4"/>
    <w:rsid w:val="001F775E"/>
    <w:rsid w:val="001F7848"/>
    <w:rsid w:val="001F786A"/>
    <w:rsid w:val="001F78A9"/>
    <w:rsid w:val="001F78B4"/>
    <w:rsid w:val="001F7968"/>
    <w:rsid w:val="001F79AF"/>
    <w:rsid w:val="001F7A13"/>
    <w:rsid w:val="001F7AE9"/>
    <w:rsid w:val="001F7CA9"/>
    <w:rsid w:val="001F7F64"/>
    <w:rsid w:val="002002AF"/>
    <w:rsid w:val="0020048C"/>
    <w:rsid w:val="00200627"/>
    <w:rsid w:val="0020070D"/>
    <w:rsid w:val="00200909"/>
    <w:rsid w:val="00200AE0"/>
    <w:rsid w:val="00200C22"/>
    <w:rsid w:val="00200D28"/>
    <w:rsid w:val="00200E36"/>
    <w:rsid w:val="00200E53"/>
    <w:rsid w:val="00200EFF"/>
    <w:rsid w:val="00201007"/>
    <w:rsid w:val="00201116"/>
    <w:rsid w:val="00201306"/>
    <w:rsid w:val="0020132C"/>
    <w:rsid w:val="00201356"/>
    <w:rsid w:val="00201380"/>
    <w:rsid w:val="002013EC"/>
    <w:rsid w:val="00201407"/>
    <w:rsid w:val="0020140C"/>
    <w:rsid w:val="00201456"/>
    <w:rsid w:val="00201627"/>
    <w:rsid w:val="00201651"/>
    <w:rsid w:val="0020190C"/>
    <w:rsid w:val="002019CC"/>
    <w:rsid w:val="002019F9"/>
    <w:rsid w:val="00201AB8"/>
    <w:rsid w:val="00201B84"/>
    <w:rsid w:val="00201BFA"/>
    <w:rsid w:val="00201D7A"/>
    <w:rsid w:val="00201FDE"/>
    <w:rsid w:val="0020204D"/>
    <w:rsid w:val="002020B1"/>
    <w:rsid w:val="002020B3"/>
    <w:rsid w:val="002020FA"/>
    <w:rsid w:val="00202116"/>
    <w:rsid w:val="00202181"/>
    <w:rsid w:val="002021B1"/>
    <w:rsid w:val="00202200"/>
    <w:rsid w:val="00202264"/>
    <w:rsid w:val="00202278"/>
    <w:rsid w:val="00202431"/>
    <w:rsid w:val="002024B7"/>
    <w:rsid w:val="00202568"/>
    <w:rsid w:val="002026F4"/>
    <w:rsid w:val="0020278A"/>
    <w:rsid w:val="00202818"/>
    <w:rsid w:val="00202970"/>
    <w:rsid w:val="00202B76"/>
    <w:rsid w:val="00202B94"/>
    <w:rsid w:val="00202F41"/>
    <w:rsid w:val="00202F72"/>
    <w:rsid w:val="002031D4"/>
    <w:rsid w:val="00203248"/>
    <w:rsid w:val="00203264"/>
    <w:rsid w:val="00203473"/>
    <w:rsid w:val="002037DB"/>
    <w:rsid w:val="002037FB"/>
    <w:rsid w:val="00203B6B"/>
    <w:rsid w:val="00203BD4"/>
    <w:rsid w:val="00203D0F"/>
    <w:rsid w:val="00203DD3"/>
    <w:rsid w:val="00203E15"/>
    <w:rsid w:val="00203E29"/>
    <w:rsid w:val="0020405D"/>
    <w:rsid w:val="0020405E"/>
    <w:rsid w:val="00204432"/>
    <w:rsid w:val="0020452B"/>
    <w:rsid w:val="00204660"/>
    <w:rsid w:val="00204765"/>
    <w:rsid w:val="0020498D"/>
    <w:rsid w:val="00204AF2"/>
    <w:rsid w:val="00204B58"/>
    <w:rsid w:val="00204BE6"/>
    <w:rsid w:val="00204D46"/>
    <w:rsid w:val="00205054"/>
    <w:rsid w:val="00205164"/>
    <w:rsid w:val="002052B6"/>
    <w:rsid w:val="002052E5"/>
    <w:rsid w:val="0020532D"/>
    <w:rsid w:val="00205352"/>
    <w:rsid w:val="00205506"/>
    <w:rsid w:val="00205539"/>
    <w:rsid w:val="002056AD"/>
    <w:rsid w:val="0020570A"/>
    <w:rsid w:val="00205CC1"/>
    <w:rsid w:val="00205D72"/>
    <w:rsid w:val="00205DDC"/>
    <w:rsid w:val="0020601F"/>
    <w:rsid w:val="002060D1"/>
    <w:rsid w:val="002060F8"/>
    <w:rsid w:val="00206144"/>
    <w:rsid w:val="00206197"/>
    <w:rsid w:val="00206238"/>
    <w:rsid w:val="0020630A"/>
    <w:rsid w:val="0020637E"/>
    <w:rsid w:val="00206764"/>
    <w:rsid w:val="00206786"/>
    <w:rsid w:val="0020689A"/>
    <w:rsid w:val="00206976"/>
    <w:rsid w:val="00206981"/>
    <w:rsid w:val="0020699A"/>
    <w:rsid w:val="00206A6B"/>
    <w:rsid w:val="00206CFF"/>
    <w:rsid w:val="00206D6B"/>
    <w:rsid w:val="00206D92"/>
    <w:rsid w:val="00206DAE"/>
    <w:rsid w:val="00207043"/>
    <w:rsid w:val="00207053"/>
    <w:rsid w:val="00207283"/>
    <w:rsid w:val="00207286"/>
    <w:rsid w:val="00207435"/>
    <w:rsid w:val="0020744B"/>
    <w:rsid w:val="002074DC"/>
    <w:rsid w:val="002075E1"/>
    <w:rsid w:val="00207773"/>
    <w:rsid w:val="0020780C"/>
    <w:rsid w:val="00207864"/>
    <w:rsid w:val="00207972"/>
    <w:rsid w:val="00207A5E"/>
    <w:rsid w:val="00207B07"/>
    <w:rsid w:val="00207C1B"/>
    <w:rsid w:val="00207C4E"/>
    <w:rsid w:val="00207EC2"/>
    <w:rsid w:val="002100D8"/>
    <w:rsid w:val="00210165"/>
    <w:rsid w:val="002102CD"/>
    <w:rsid w:val="002103F1"/>
    <w:rsid w:val="00210435"/>
    <w:rsid w:val="002104BF"/>
    <w:rsid w:val="0021051B"/>
    <w:rsid w:val="00210569"/>
    <w:rsid w:val="00210961"/>
    <w:rsid w:val="00210B65"/>
    <w:rsid w:val="00210B86"/>
    <w:rsid w:val="00210F71"/>
    <w:rsid w:val="00211053"/>
    <w:rsid w:val="002111A9"/>
    <w:rsid w:val="002112CD"/>
    <w:rsid w:val="00211663"/>
    <w:rsid w:val="002116C4"/>
    <w:rsid w:val="00211857"/>
    <w:rsid w:val="002118F6"/>
    <w:rsid w:val="00211B28"/>
    <w:rsid w:val="00211BF9"/>
    <w:rsid w:val="00211C3F"/>
    <w:rsid w:val="00211E2F"/>
    <w:rsid w:val="00211E9F"/>
    <w:rsid w:val="00211F02"/>
    <w:rsid w:val="00212006"/>
    <w:rsid w:val="0021204D"/>
    <w:rsid w:val="00212064"/>
    <w:rsid w:val="00212123"/>
    <w:rsid w:val="00212127"/>
    <w:rsid w:val="00212148"/>
    <w:rsid w:val="00212287"/>
    <w:rsid w:val="00212338"/>
    <w:rsid w:val="0021240D"/>
    <w:rsid w:val="00212497"/>
    <w:rsid w:val="002125F0"/>
    <w:rsid w:val="00212633"/>
    <w:rsid w:val="00212802"/>
    <w:rsid w:val="002128CA"/>
    <w:rsid w:val="0021292F"/>
    <w:rsid w:val="00212CAC"/>
    <w:rsid w:val="00212EAB"/>
    <w:rsid w:val="00212FE6"/>
    <w:rsid w:val="00213007"/>
    <w:rsid w:val="00213080"/>
    <w:rsid w:val="002131D3"/>
    <w:rsid w:val="002133E0"/>
    <w:rsid w:val="0021350D"/>
    <w:rsid w:val="002135FC"/>
    <w:rsid w:val="0021362D"/>
    <w:rsid w:val="002137B7"/>
    <w:rsid w:val="00213838"/>
    <w:rsid w:val="00213881"/>
    <w:rsid w:val="00213991"/>
    <w:rsid w:val="00213B14"/>
    <w:rsid w:val="00213B37"/>
    <w:rsid w:val="00213B87"/>
    <w:rsid w:val="00213C1B"/>
    <w:rsid w:val="00213C7E"/>
    <w:rsid w:val="00213CB2"/>
    <w:rsid w:val="00213CFC"/>
    <w:rsid w:val="00213D1A"/>
    <w:rsid w:val="00213D43"/>
    <w:rsid w:val="00214077"/>
    <w:rsid w:val="0021407D"/>
    <w:rsid w:val="00214260"/>
    <w:rsid w:val="002142C0"/>
    <w:rsid w:val="002143F0"/>
    <w:rsid w:val="002144C7"/>
    <w:rsid w:val="0021455E"/>
    <w:rsid w:val="00214742"/>
    <w:rsid w:val="002147E4"/>
    <w:rsid w:val="00214902"/>
    <w:rsid w:val="00214A9C"/>
    <w:rsid w:val="00214ACA"/>
    <w:rsid w:val="00214B73"/>
    <w:rsid w:val="00214BC5"/>
    <w:rsid w:val="00214E4E"/>
    <w:rsid w:val="00215089"/>
    <w:rsid w:val="00215151"/>
    <w:rsid w:val="002151BD"/>
    <w:rsid w:val="00215285"/>
    <w:rsid w:val="002152DB"/>
    <w:rsid w:val="002152F4"/>
    <w:rsid w:val="00215324"/>
    <w:rsid w:val="002153B5"/>
    <w:rsid w:val="002153D5"/>
    <w:rsid w:val="00215500"/>
    <w:rsid w:val="0021555D"/>
    <w:rsid w:val="00215566"/>
    <w:rsid w:val="0021557F"/>
    <w:rsid w:val="002155EB"/>
    <w:rsid w:val="00215742"/>
    <w:rsid w:val="002158B9"/>
    <w:rsid w:val="002159C0"/>
    <w:rsid w:val="002159EA"/>
    <w:rsid w:val="00215BBB"/>
    <w:rsid w:val="00215C6E"/>
    <w:rsid w:val="00215CE8"/>
    <w:rsid w:val="00215DBC"/>
    <w:rsid w:val="00215E9A"/>
    <w:rsid w:val="00215EFE"/>
    <w:rsid w:val="00215FD1"/>
    <w:rsid w:val="0021606D"/>
    <w:rsid w:val="002161A9"/>
    <w:rsid w:val="002161DA"/>
    <w:rsid w:val="0021629C"/>
    <w:rsid w:val="00216359"/>
    <w:rsid w:val="0021643A"/>
    <w:rsid w:val="00216471"/>
    <w:rsid w:val="0021653C"/>
    <w:rsid w:val="002165FA"/>
    <w:rsid w:val="002166BA"/>
    <w:rsid w:val="002168ED"/>
    <w:rsid w:val="002169CD"/>
    <w:rsid w:val="00216A7D"/>
    <w:rsid w:val="00216BA0"/>
    <w:rsid w:val="00216D05"/>
    <w:rsid w:val="00216D6D"/>
    <w:rsid w:val="00216E06"/>
    <w:rsid w:val="00216E4B"/>
    <w:rsid w:val="00216FA1"/>
    <w:rsid w:val="00217109"/>
    <w:rsid w:val="0021713D"/>
    <w:rsid w:val="0021714A"/>
    <w:rsid w:val="0021717D"/>
    <w:rsid w:val="002171A7"/>
    <w:rsid w:val="002171CA"/>
    <w:rsid w:val="002173F9"/>
    <w:rsid w:val="00217485"/>
    <w:rsid w:val="0021754B"/>
    <w:rsid w:val="00217613"/>
    <w:rsid w:val="0021784E"/>
    <w:rsid w:val="00217A74"/>
    <w:rsid w:val="00217AA0"/>
    <w:rsid w:val="00217AFC"/>
    <w:rsid w:val="00217B43"/>
    <w:rsid w:val="00217C8B"/>
    <w:rsid w:val="00217D5C"/>
    <w:rsid w:val="00217D79"/>
    <w:rsid w:val="00217E6E"/>
    <w:rsid w:val="00217FB8"/>
    <w:rsid w:val="0022011B"/>
    <w:rsid w:val="002201BB"/>
    <w:rsid w:val="002202DC"/>
    <w:rsid w:val="00220332"/>
    <w:rsid w:val="002203FF"/>
    <w:rsid w:val="0022041F"/>
    <w:rsid w:val="00220449"/>
    <w:rsid w:val="00220526"/>
    <w:rsid w:val="0022059E"/>
    <w:rsid w:val="002206A7"/>
    <w:rsid w:val="00220954"/>
    <w:rsid w:val="00220AB6"/>
    <w:rsid w:val="00220BAF"/>
    <w:rsid w:val="00220BCF"/>
    <w:rsid w:val="00220C7D"/>
    <w:rsid w:val="00220CFE"/>
    <w:rsid w:val="00220D2B"/>
    <w:rsid w:val="00220D36"/>
    <w:rsid w:val="00220D81"/>
    <w:rsid w:val="00221042"/>
    <w:rsid w:val="002211F9"/>
    <w:rsid w:val="0022126E"/>
    <w:rsid w:val="00221304"/>
    <w:rsid w:val="00221330"/>
    <w:rsid w:val="0022135E"/>
    <w:rsid w:val="002213B3"/>
    <w:rsid w:val="002213D0"/>
    <w:rsid w:val="00221423"/>
    <w:rsid w:val="00221606"/>
    <w:rsid w:val="0022169B"/>
    <w:rsid w:val="0022182F"/>
    <w:rsid w:val="00221859"/>
    <w:rsid w:val="00221A2C"/>
    <w:rsid w:val="00221DA0"/>
    <w:rsid w:val="00221DAE"/>
    <w:rsid w:val="00221E7B"/>
    <w:rsid w:val="00221EA4"/>
    <w:rsid w:val="00221FDA"/>
    <w:rsid w:val="00222036"/>
    <w:rsid w:val="0022205A"/>
    <w:rsid w:val="002220A8"/>
    <w:rsid w:val="002220CC"/>
    <w:rsid w:val="00222394"/>
    <w:rsid w:val="0022251B"/>
    <w:rsid w:val="00222701"/>
    <w:rsid w:val="00222793"/>
    <w:rsid w:val="002228A5"/>
    <w:rsid w:val="002228E0"/>
    <w:rsid w:val="002228E4"/>
    <w:rsid w:val="0022294B"/>
    <w:rsid w:val="00222BFD"/>
    <w:rsid w:val="00222C4E"/>
    <w:rsid w:val="00222CA8"/>
    <w:rsid w:val="00222FF5"/>
    <w:rsid w:val="0022300D"/>
    <w:rsid w:val="00223050"/>
    <w:rsid w:val="002230A8"/>
    <w:rsid w:val="002230AD"/>
    <w:rsid w:val="00223143"/>
    <w:rsid w:val="00223246"/>
    <w:rsid w:val="002232A5"/>
    <w:rsid w:val="00223394"/>
    <w:rsid w:val="002233C8"/>
    <w:rsid w:val="00223491"/>
    <w:rsid w:val="00223594"/>
    <w:rsid w:val="002235A4"/>
    <w:rsid w:val="002236E7"/>
    <w:rsid w:val="00223A0A"/>
    <w:rsid w:val="00223A49"/>
    <w:rsid w:val="00223C0A"/>
    <w:rsid w:val="00223DB7"/>
    <w:rsid w:val="00223DC2"/>
    <w:rsid w:val="00223E47"/>
    <w:rsid w:val="00223EE7"/>
    <w:rsid w:val="00223EE8"/>
    <w:rsid w:val="00223F95"/>
    <w:rsid w:val="00223FAD"/>
    <w:rsid w:val="00224122"/>
    <w:rsid w:val="00224162"/>
    <w:rsid w:val="0022417A"/>
    <w:rsid w:val="002242A2"/>
    <w:rsid w:val="002242F9"/>
    <w:rsid w:val="00224308"/>
    <w:rsid w:val="00224326"/>
    <w:rsid w:val="002243D2"/>
    <w:rsid w:val="002243E7"/>
    <w:rsid w:val="00224488"/>
    <w:rsid w:val="00224496"/>
    <w:rsid w:val="0022460D"/>
    <w:rsid w:val="002246AE"/>
    <w:rsid w:val="00224993"/>
    <w:rsid w:val="00224AF9"/>
    <w:rsid w:val="00224B5D"/>
    <w:rsid w:val="00224BB7"/>
    <w:rsid w:val="00224D52"/>
    <w:rsid w:val="00225052"/>
    <w:rsid w:val="002252A5"/>
    <w:rsid w:val="002252BD"/>
    <w:rsid w:val="0022534A"/>
    <w:rsid w:val="002253A7"/>
    <w:rsid w:val="00225412"/>
    <w:rsid w:val="002254FF"/>
    <w:rsid w:val="002255BA"/>
    <w:rsid w:val="002255D4"/>
    <w:rsid w:val="002255DB"/>
    <w:rsid w:val="002257C9"/>
    <w:rsid w:val="0022583E"/>
    <w:rsid w:val="0022586C"/>
    <w:rsid w:val="00225911"/>
    <w:rsid w:val="0022595D"/>
    <w:rsid w:val="00225B12"/>
    <w:rsid w:val="00225BEC"/>
    <w:rsid w:val="00225C2E"/>
    <w:rsid w:val="00225C51"/>
    <w:rsid w:val="00225C74"/>
    <w:rsid w:val="00225CC6"/>
    <w:rsid w:val="002260B0"/>
    <w:rsid w:val="00226187"/>
    <w:rsid w:val="002261D7"/>
    <w:rsid w:val="002261DC"/>
    <w:rsid w:val="0022628C"/>
    <w:rsid w:val="00226325"/>
    <w:rsid w:val="00226401"/>
    <w:rsid w:val="002264BC"/>
    <w:rsid w:val="0022656A"/>
    <w:rsid w:val="00226584"/>
    <w:rsid w:val="002265A8"/>
    <w:rsid w:val="00226663"/>
    <w:rsid w:val="002266CF"/>
    <w:rsid w:val="00226923"/>
    <w:rsid w:val="0022698F"/>
    <w:rsid w:val="002269A8"/>
    <w:rsid w:val="00226A27"/>
    <w:rsid w:val="00226AF2"/>
    <w:rsid w:val="00226B82"/>
    <w:rsid w:val="00226BCC"/>
    <w:rsid w:val="00226BEF"/>
    <w:rsid w:val="00226DE4"/>
    <w:rsid w:val="00226E8E"/>
    <w:rsid w:val="00226FA1"/>
    <w:rsid w:val="00227049"/>
    <w:rsid w:val="00227073"/>
    <w:rsid w:val="0022709C"/>
    <w:rsid w:val="002270FB"/>
    <w:rsid w:val="00227194"/>
    <w:rsid w:val="00227282"/>
    <w:rsid w:val="002272C7"/>
    <w:rsid w:val="0022733B"/>
    <w:rsid w:val="00227472"/>
    <w:rsid w:val="002277EB"/>
    <w:rsid w:val="00227807"/>
    <w:rsid w:val="00227898"/>
    <w:rsid w:val="00227A8F"/>
    <w:rsid w:val="00227BE3"/>
    <w:rsid w:val="00227CDF"/>
    <w:rsid w:val="00227D7C"/>
    <w:rsid w:val="00227E09"/>
    <w:rsid w:val="00227EEB"/>
    <w:rsid w:val="00227EF6"/>
    <w:rsid w:val="00227F3A"/>
    <w:rsid w:val="00227F4F"/>
    <w:rsid w:val="00230056"/>
    <w:rsid w:val="002300B0"/>
    <w:rsid w:val="0023012D"/>
    <w:rsid w:val="0023016E"/>
    <w:rsid w:val="0023027C"/>
    <w:rsid w:val="002302BC"/>
    <w:rsid w:val="00230376"/>
    <w:rsid w:val="002303B7"/>
    <w:rsid w:val="00230481"/>
    <w:rsid w:val="002304B5"/>
    <w:rsid w:val="00230568"/>
    <w:rsid w:val="002305DB"/>
    <w:rsid w:val="0023064A"/>
    <w:rsid w:val="002306D3"/>
    <w:rsid w:val="00230721"/>
    <w:rsid w:val="00230737"/>
    <w:rsid w:val="0023075C"/>
    <w:rsid w:val="00230874"/>
    <w:rsid w:val="00230993"/>
    <w:rsid w:val="0023099C"/>
    <w:rsid w:val="00230B45"/>
    <w:rsid w:val="00230B9E"/>
    <w:rsid w:val="00230C2A"/>
    <w:rsid w:val="00230C92"/>
    <w:rsid w:val="00230F7D"/>
    <w:rsid w:val="002311BD"/>
    <w:rsid w:val="00231294"/>
    <w:rsid w:val="00231324"/>
    <w:rsid w:val="00231428"/>
    <w:rsid w:val="00231563"/>
    <w:rsid w:val="002316D2"/>
    <w:rsid w:val="0023182E"/>
    <w:rsid w:val="0023184E"/>
    <w:rsid w:val="00231977"/>
    <w:rsid w:val="00231999"/>
    <w:rsid w:val="00231A1C"/>
    <w:rsid w:val="00231B8F"/>
    <w:rsid w:val="00231C4F"/>
    <w:rsid w:val="00231C9D"/>
    <w:rsid w:val="00231D1A"/>
    <w:rsid w:val="00231DE3"/>
    <w:rsid w:val="00231E1F"/>
    <w:rsid w:val="00231E76"/>
    <w:rsid w:val="00231EC3"/>
    <w:rsid w:val="00232033"/>
    <w:rsid w:val="002320D8"/>
    <w:rsid w:val="002321EC"/>
    <w:rsid w:val="002321EE"/>
    <w:rsid w:val="002323B3"/>
    <w:rsid w:val="002323F8"/>
    <w:rsid w:val="0023258A"/>
    <w:rsid w:val="0023260C"/>
    <w:rsid w:val="00232654"/>
    <w:rsid w:val="002328B6"/>
    <w:rsid w:val="0023294B"/>
    <w:rsid w:val="00232A1E"/>
    <w:rsid w:val="00232B4E"/>
    <w:rsid w:val="00232C5A"/>
    <w:rsid w:val="00232C67"/>
    <w:rsid w:val="00232DD4"/>
    <w:rsid w:val="00232E7F"/>
    <w:rsid w:val="0023302A"/>
    <w:rsid w:val="0023330F"/>
    <w:rsid w:val="002333BD"/>
    <w:rsid w:val="0023341F"/>
    <w:rsid w:val="0023357C"/>
    <w:rsid w:val="00233687"/>
    <w:rsid w:val="002336EE"/>
    <w:rsid w:val="00233714"/>
    <w:rsid w:val="00233736"/>
    <w:rsid w:val="00233743"/>
    <w:rsid w:val="002337E1"/>
    <w:rsid w:val="002337F9"/>
    <w:rsid w:val="0023385F"/>
    <w:rsid w:val="002338FA"/>
    <w:rsid w:val="002338FF"/>
    <w:rsid w:val="00233938"/>
    <w:rsid w:val="00233CBF"/>
    <w:rsid w:val="00233D13"/>
    <w:rsid w:val="00233D90"/>
    <w:rsid w:val="00233D9C"/>
    <w:rsid w:val="00233DF4"/>
    <w:rsid w:val="00233DFD"/>
    <w:rsid w:val="00233E64"/>
    <w:rsid w:val="00233E96"/>
    <w:rsid w:val="00233F4F"/>
    <w:rsid w:val="00234053"/>
    <w:rsid w:val="00234121"/>
    <w:rsid w:val="0023413F"/>
    <w:rsid w:val="00234277"/>
    <w:rsid w:val="002342F9"/>
    <w:rsid w:val="00234402"/>
    <w:rsid w:val="0023442E"/>
    <w:rsid w:val="0023451B"/>
    <w:rsid w:val="002345B3"/>
    <w:rsid w:val="00234642"/>
    <w:rsid w:val="0023473F"/>
    <w:rsid w:val="00234787"/>
    <w:rsid w:val="00234BD3"/>
    <w:rsid w:val="00234DD8"/>
    <w:rsid w:val="00234F06"/>
    <w:rsid w:val="00235069"/>
    <w:rsid w:val="00235139"/>
    <w:rsid w:val="002351A9"/>
    <w:rsid w:val="002351C4"/>
    <w:rsid w:val="002352CC"/>
    <w:rsid w:val="002355EC"/>
    <w:rsid w:val="0023564E"/>
    <w:rsid w:val="0023571F"/>
    <w:rsid w:val="00235763"/>
    <w:rsid w:val="00235773"/>
    <w:rsid w:val="00235778"/>
    <w:rsid w:val="00235945"/>
    <w:rsid w:val="00235954"/>
    <w:rsid w:val="002359D8"/>
    <w:rsid w:val="00235A6A"/>
    <w:rsid w:val="00235AB2"/>
    <w:rsid w:val="00235AC3"/>
    <w:rsid w:val="00235AD3"/>
    <w:rsid w:val="00235BE0"/>
    <w:rsid w:val="00235D72"/>
    <w:rsid w:val="00235F13"/>
    <w:rsid w:val="00236018"/>
    <w:rsid w:val="00236031"/>
    <w:rsid w:val="00236070"/>
    <w:rsid w:val="0023615D"/>
    <w:rsid w:val="002362EB"/>
    <w:rsid w:val="002362EE"/>
    <w:rsid w:val="00236329"/>
    <w:rsid w:val="00236357"/>
    <w:rsid w:val="0023663A"/>
    <w:rsid w:val="00236872"/>
    <w:rsid w:val="002368C6"/>
    <w:rsid w:val="00236923"/>
    <w:rsid w:val="0023693A"/>
    <w:rsid w:val="0023694B"/>
    <w:rsid w:val="00236A03"/>
    <w:rsid w:val="00236A0B"/>
    <w:rsid w:val="00236A60"/>
    <w:rsid w:val="00236A78"/>
    <w:rsid w:val="00236B63"/>
    <w:rsid w:val="00236D7E"/>
    <w:rsid w:val="0023704D"/>
    <w:rsid w:val="002370C9"/>
    <w:rsid w:val="00237254"/>
    <w:rsid w:val="00237274"/>
    <w:rsid w:val="002373BB"/>
    <w:rsid w:val="00237592"/>
    <w:rsid w:val="00237798"/>
    <w:rsid w:val="00237819"/>
    <w:rsid w:val="002379C7"/>
    <w:rsid w:val="00237D51"/>
    <w:rsid w:val="00237D9F"/>
    <w:rsid w:val="00237E4F"/>
    <w:rsid w:val="0024010B"/>
    <w:rsid w:val="002402AD"/>
    <w:rsid w:val="002403CB"/>
    <w:rsid w:val="0024048E"/>
    <w:rsid w:val="0024049A"/>
    <w:rsid w:val="0024053A"/>
    <w:rsid w:val="00240783"/>
    <w:rsid w:val="00240816"/>
    <w:rsid w:val="00240ACA"/>
    <w:rsid w:val="00240B7E"/>
    <w:rsid w:val="00240C63"/>
    <w:rsid w:val="00240CB4"/>
    <w:rsid w:val="00240DCF"/>
    <w:rsid w:val="00240E17"/>
    <w:rsid w:val="00240F0C"/>
    <w:rsid w:val="00240F5D"/>
    <w:rsid w:val="00241137"/>
    <w:rsid w:val="0024114E"/>
    <w:rsid w:val="00241227"/>
    <w:rsid w:val="0024129A"/>
    <w:rsid w:val="002412A0"/>
    <w:rsid w:val="00241322"/>
    <w:rsid w:val="002415CF"/>
    <w:rsid w:val="002418DE"/>
    <w:rsid w:val="00241A3A"/>
    <w:rsid w:val="00241B9C"/>
    <w:rsid w:val="00241CB2"/>
    <w:rsid w:val="00241D06"/>
    <w:rsid w:val="00241D15"/>
    <w:rsid w:val="00241D34"/>
    <w:rsid w:val="00241DD9"/>
    <w:rsid w:val="00242050"/>
    <w:rsid w:val="00242285"/>
    <w:rsid w:val="002422BE"/>
    <w:rsid w:val="002422FC"/>
    <w:rsid w:val="0024254C"/>
    <w:rsid w:val="002425A8"/>
    <w:rsid w:val="002425AD"/>
    <w:rsid w:val="0024262D"/>
    <w:rsid w:val="00242638"/>
    <w:rsid w:val="0024265B"/>
    <w:rsid w:val="002428AD"/>
    <w:rsid w:val="00242A82"/>
    <w:rsid w:val="00242E43"/>
    <w:rsid w:val="00242F06"/>
    <w:rsid w:val="00242F3A"/>
    <w:rsid w:val="00243148"/>
    <w:rsid w:val="0024314E"/>
    <w:rsid w:val="002432B4"/>
    <w:rsid w:val="002432F1"/>
    <w:rsid w:val="0024347C"/>
    <w:rsid w:val="002434E6"/>
    <w:rsid w:val="0024373C"/>
    <w:rsid w:val="0024385B"/>
    <w:rsid w:val="00243990"/>
    <w:rsid w:val="00243A65"/>
    <w:rsid w:val="00243B75"/>
    <w:rsid w:val="00243C7F"/>
    <w:rsid w:val="00243E84"/>
    <w:rsid w:val="00243FDF"/>
    <w:rsid w:val="00244022"/>
    <w:rsid w:val="002440A1"/>
    <w:rsid w:val="002440A6"/>
    <w:rsid w:val="002440C8"/>
    <w:rsid w:val="00244151"/>
    <w:rsid w:val="00244166"/>
    <w:rsid w:val="0024416B"/>
    <w:rsid w:val="00244215"/>
    <w:rsid w:val="00244217"/>
    <w:rsid w:val="0024424E"/>
    <w:rsid w:val="0024447D"/>
    <w:rsid w:val="002445EB"/>
    <w:rsid w:val="00244741"/>
    <w:rsid w:val="00244794"/>
    <w:rsid w:val="0024490D"/>
    <w:rsid w:val="00244944"/>
    <w:rsid w:val="002449B5"/>
    <w:rsid w:val="00244BBD"/>
    <w:rsid w:val="00244C94"/>
    <w:rsid w:val="00244D0D"/>
    <w:rsid w:val="00244DA9"/>
    <w:rsid w:val="00244EE5"/>
    <w:rsid w:val="0024503B"/>
    <w:rsid w:val="00245264"/>
    <w:rsid w:val="002453F3"/>
    <w:rsid w:val="00245468"/>
    <w:rsid w:val="0024547E"/>
    <w:rsid w:val="002455B1"/>
    <w:rsid w:val="0024562A"/>
    <w:rsid w:val="00245668"/>
    <w:rsid w:val="002456A7"/>
    <w:rsid w:val="00245718"/>
    <w:rsid w:val="00245722"/>
    <w:rsid w:val="002457D3"/>
    <w:rsid w:val="00245930"/>
    <w:rsid w:val="00245939"/>
    <w:rsid w:val="0024593C"/>
    <w:rsid w:val="002459D4"/>
    <w:rsid w:val="00245A34"/>
    <w:rsid w:val="00245B02"/>
    <w:rsid w:val="00245B57"/>
    <w:rsid w:val="00245DD3"/>
    <w:rsid w:val="00245F09"/>
    <w:rsid w:val="00245FFE"/>
    <w:rsid w:val="00246219"/>
    <w:rsid w:val="0024624D"/>
    <w:rsid w:val="002462E6"/>
    <w:rsid w:val="00246594"/>
    <w:rsid w:val="002467E6"/>
    <w:rsid w:val="00246987"/>
    <w:rsid w:val="00246AF1"/>
    <w:rsid w:val="00246D3C"/>
    <w:rsid w:val="00246DCB"/>
    <w:rsid w:val="00246E13"/>
    <w:rsid w:val="00246F24"/>
    <w:rsid w:val="00247047"/>
    <w:rsid w:val="002471BD"/>
    <w:rsid w:val="00247598"/>
    <w:rsid w:val="00247612"/>
    <w:rsid w:val="00247633"/>
    <w:rsid w:val="00247653"/>
    <w:rsid w:val="00247758"/>
    <w:rsid w:val="00247970"/>
    <w:rsid w:val="00247AB7"/>
    <w:rsid w:val="00247C55"/>
    <w:rsid w:val="00247CA7"/>
    <w:rsid w:val="00247CCE"/>
    <w:rsid w:val="00247E1C"/>
    <w:rsid w:val="00247FB9"/>
    <w:rsid w:val="00247FC3"/>
    <w:rsid w:val="00250034"/>
    <w:rsid w:val="0025014F"/>
    <w:rsid w:val="0025043D"/>
    <w:rsid w:val="00250536"/>
    <w:rsid w:val="00250628"/>
    <w:rsid w:val="0025066B"/>
    <w:rsid w:val="002506B5"/>
    <w:rsid w:val="00250759"/>
    <w:rsid w:val="00250918"/>
    <w:rsid w:val="00250A15"/>
    <w:rsid w:val="00250AC9"/>
    <w:rsid w:val="00250AD2"/>
    <w:rsid w:val="00250ED5"/>
    <w:rsid w:val="00250F18"/>
    <w:rsid w:val="00250F1A"/>
    <w:rsid w:val="002510BE"/>
    <w:rsid w:val="00251271"/>
    <w:rsid w:val="0025133C"/>
    <w:rsid w:val="002513EA"/>
    <w:rsid w:val="00251407"/>
    <w:rsid w:val="00251632"/>
    <w:rsid w:val="002516F5"/>
    <w:rsid w:val="00251760"/>
    <w:rsid w:val="002517B2"/>
    <w:rsid w:val="00251814"/>
    <w:rsid w:val="00251877"/>
    <w:rsid w:val="00251A82"/>
    <w:rsid w:val="00251A9F"/>
    <w:rsid w:val="00251B3C"/>
    <w:rsid w:val="00251CA3"/>
    <w:rsid w:val="00251D3B"/>
    <w:rsid w:val="00251E37"/>
    <w:rsid w:val="00251E8B"/>
    <w:rsid w:val="00251EC0"/>
    <w:rsid w:val="00251F52"/>
    <w:rsid w:val="00251FCE"/>
    <w:rsid w:val="00252065"/>
    <w:rsid w:val="00252094"/>
    <w:rsid w:val="0025209C"/>
    <w:rsid w:val="0025226A"/>
    <w:rsid w:val="002522E6"/>
    <w:rsid w:val="002523C5"/>
    <w:rsid w:val="002523C7"/>
    <w:rsid w:val="002523ED"/>
    <w:rsid w:val="00252405"/>
    <w:rsid w:val="0025255D"/>
    <w:rsid w:val="0025260E"/>
    <w:rsid w:val="00252694"/>
    <w:rsid w:val="002527B3"/>
    <w:rsid w:val="00252AC5"/>
    <w:rsid w:val="00252AFF"/>
    <w:rsid w:val="00252B6D"/>
    <w:rsid w:val="00252E1A"/>
    <w:rsid w:val="00252E6A"/>
    <w:rsid w:val="00252FA0"/>
    <w:rsid w:val="00252FD1"/>
    <w:rsid w:val="002530A8"/>
    <w:rsid w:val="002533F6"/>
    <w:rsid w:val="002534FE"/>
    <w:rsid w:val="002535CF"/>
    <w:rsid w:val="002535E9"/>
    <w:rsid w:val="0025369F"/>
    <w:rsid w:val="002536DC"/>
    <w:rsid w:val="00253843"/>
    <w:rsid w:val="0025385D"/>
    <w:rsid w:val="002538DF"/>
    <w:rsid w:val="0025395E"/>
    <w:rsid w:val="00253A62"/>
    <w:rsid w:val="00253BFB"/>
    <w:rsid w:val="00253D06"/>
    <w:rsid w:val="00253DF5"/>
    <w:rsid w:val="00253F5D"/>
    <w:rsid w:val="00253FAC"/>
    <w:rsid w:val="00254072"/>
    <w:rsid w:val="00254162"/>
    <w:rsid w:val="00254192"/>
    <w:rsid w:val="002541C4"/>
    <w:rsid w:val="002543F1"/>
    <w:rsid w:val="0025442F"/>
    <w:rsid w:val="00254498"/>
    <w:rsid w:val="00254732"/>
    <w:rsid w:val="00254767"/>
    <w:rsid w:val="00254779"/>
    <w:rsid w:val="002547F2"/>
    <w:rsid w:val="002548FB"/>
    <w:rsid w:val="00254A29"/>
    <w:rsid w:val="00254B67"/>
    <w:rsid w:val="00254BE0"/>
    <w:rsid w:val="00254C8A"/>
    <w:rsid w:val="00254C9B"/>
    <w:rsid w:val="00254CEC"/>
    <w:rsid w:val="00254D09"/>
    <w:rsid w:val="00254E6B"/>
    <w:rsid w:val="002552BA"/>
    <w:rsid w:val="002552F4"/>
    <w:rsid w:val="00255331"/>
    <w:rsid w:val="0025536A"/>
    <w:rsid w:val="00255377"/>
    <w:rsid w:val="002554D0"/>
    <w:rsid w:val="00255511"/>
    <w:rsid w:val="002555C4"/>
    <w:rsid w:val="0025570F"/>
    <w:rsid w:val="00255734"/>
    <w:rsid w:val="0025583F"/>
    <w:rsid w:val="00255926"/>
    <w:rsid w:val="00255BAA"/>
    <w:rsid w:val="00255C87"/>
    <w:rsid w:val="00255D9C"/>
    <w:rsid w:val="00255E5E"/>
    <w:rsid w:val="00256008"/>
    <w:rsid w:val="002560D3"/>
    <w:rsid w:val="0025613A"/>
    <w:rsid w:val="0025638F"/>
    <w:rsid w:val="00256422"/>
    <w:rsid w:val="0025644F"/>
    <w:rsid w:val="00256481"/>
    <w:rsid w:val="00256602"/>
    <w:rsid w:val="00256673"/>
    <w:rsid w:val="00256677"/>
    <w:rsid w:val="002568EE"/>
    <w:rsid w:val="00256909"/>
    <w:rsid w:val="00256976"/>
    <w:rsid w:val="00256B11"/>
    <w:rsid w:val="00256B20"/>
    <w:rsid w:val="00256CE9"/>
    <w:rsid w:val="00256D27"/>
    <w:rsid w:val="00256D82"/>
    <w:rsid w:val="00256EB6"/>
    <w:rsid w:val="00256F81"/>
    <w:rsid w:val="00257016"/>
    <w:rsid w:val="00257072"/>
    <w:rsid w:val="00257162"/>
    <w:rsid w:val="0025716F"/>
    <w:rsid w:val="00257184"/>
    <w:rsid w:val="0025719E"/>
    <w:rsid w:val="002571F0"/>
    <w:rsid w:val="0025721F"/>
    <w:rsid w:val="002573D9"/>
    <w:rsid w:val="002574B2"/>
    <w:rsid w:val="002575C2"/>
    <w:rsid w:val="0025768D"/>
    <w:rsid w:val="002576D8"/>
    <w:rsid w:val="00257723"/>
    <w:rsid w:val="002578BD"/>
    <w:rsid w:val="002578CA"/>
    <w:rsid w:val="00257B25"/>
    <w:rsid w:val="00257B74"/>
    <w:rsid w:val="00257C2A"/>
    <w:rsid w:val="00257C5B"/>
    <w:rsid w:val="00257CF3"/>
    <w:rsid w:val="00257D63"/>
    <w:rsid w:val="00257DCD"/>
    <w:rsid w:val="00257FAE"/>
    <w:rsid w:val="00260240"/>
    <w:rsid w:val="002602E0"/>
    <w:rsid w:val="0026031C"/>
    <w:rsid w:val="002604BF"/>
    <w:rsid w:val="0026078F"/>
    <w:rsid w:val="00260D7A"/>
    <w:rsid w:val="00260EC1"/>
    <w:rsid w:val="00260F0C"/>
    <w:rsid w:val="00260F62"/>
    <w:rsid w:val="0026102D"/>
    <w:rsid w:val="002610BC"/>
    <w:rsid w:val="00261110"/>
    <w:rsid w:val="0026125C"/>
    <w:rsid w:val="00261277"/>
    <w:rsid w:val="0026128D"/>
    <w:rsid w:val="002613B0"/>
    <w:rsid w:val="0026147B"/>
    <w:rsid w:val="002617BD"/>
    <w:rsid w:val="00261855"/>
    <w:rsid w:val="002618D4"/>
    <w:rsid w:val="00261A7F"/>
    <w:rsid w:val="00261AF6"/>
    <w:rsid w:val="00261B76"/>
    <w:rsid w:val="00261BB9"/>
    <w:rsid w:val="00261C87"/>
    <w:rsid w:val="00261D41"/>
    <w:rsid w:val="00261EF0"/>
    <w:rsid w:val="00261FA4"/>
    <w:rsid w:val="0026200B"/>
    <w:rsid w:val="002620C2"/>
    <w:rsid w:val="002621EC"/>
    <w:rsid w:val="00262314"/>
    <w:rsid w:val="002623B5"/>
    <w:rsid w:val="00262423"/>
    <w:rsid w:val="0026243E"/>
    <w:rsid w:val="002625E5"/>
    <w:rsid w:val="00262753"/>
    <w:rsid w:val="002628A2"/>
    <w:rsid w:val="00262922"/>
    <w:rsid w:val="002629CC"/>
    <w:rsid w:val="00262B8B"/>
    <w:rsid w:val="00262C0A"/>
    <w:rsid w:val="00262C90"/>
    <w:rsid w:val="00262D8A"/>
    <w:rsid w:val="00262EEF"/>
    <w:rsid w:val="00262FC1"/>
    <w:rsid w:val="0026304D"/>
    <w:rsid w:val="00263060"/>
    <w:rsid w:val="002630EB"/>
    <w:rsid w:val="002632DD"/>
    <w:rsid w:val="002632F8"/>
    <w:rsid w:val="00263309"/>
    <w:rsid w:val="00263369"/>
    <w:rsid w:val="002633F3"/>
    <w:rsid w:val="00263474"/>
    <w:rsid w:val="0026354A"/>
    <w:rsid w:val="0026358F"/>
    <w:rsid w:val="002635FA"/>
    <w:rsid w:val="00263642"/>
    <w:rsid w:val="00263798"/>
    <w:rsid w:val="0026383D"/>
    <w:rsid w:val="0026393F"/>
    <w:rsid w:val="0026398E"/>
    <w:rsid w:val="00263C17"/>
    <w:rsid w:val="00263D08"/>
    <w:rsid w:val="00263E27"/>
    <w:rsid w:val="00263E7D"/>
    <w:rsid w:val="00263ED4"/>
    <w:rsid w:val="0026406B"/>
    <w:rsid w:val="0026414F"/>
    <w:rsid w:val="0026417B"/>
    <w:rsid w:val="002641D9"/>
    <w:rsid w:val="00264348"/>
    <w:rsid w:val="00264508"/>
    <w:rsid w:val="002645B2"/>
    <w:rsid w:val="00264657"/>
    <w:rsid w:val="002647C0"/>
    <w:rsid w:val="00264AD2"/>
    <w:rsid w:val="00264AF6"/>
    <w:rsid w:val="00264B05"/>
    <w:rsid w:val="00264CF6"/>
    <w:rsid w:val="00264D9D"/>
    <w:rsid w:val="00264F6C"/>
    <w:rsid w:val="0026506E"/>
    <w:rsid w:val="002650C0"/>
    <w:rsid w:val="0026513E"/>
    <w:rsid w:val="0026515C"/>
    <w:rsid w:val="0026518F"/>
    <w:rsid w:val="00265201"/>
    <w:rsid w:val="002654FE"/>
    <w:rsid w:val="00265845"/>
    <w:rsid w:val="00265A7E"/>
    <w:rsid w:val="00265AC3"/>
    <w:rsid w:val="00265C78"/>
    <w:rsid w:val="00265D71"/>
    <w:rsid w:val="00265DBD"/>
    <w:rsid w:val="00266014"/>
    <w:rsid w:val="00266049"/>
    <w:rsid w:val="002662CC"/>
    <w:rsid w:val="00266487"/>
    <w:rsid w:val="002664E8"/>
    <w:rsid w:val="00266578"/>
    <w:rsid w:val="002665D5"/>
    <w:rsid w:val="002665F0"/>
    <w:rsid w:val="002666E8"/>
    <w:rsid w:val="002666EE"/>
    <w:rsid w:val="00266743"/>
    <w:rsid w:val="002667D2"/>
    <w:rsid w:val="00266A84"/>
    <w:rsid w:val="00266AD1"/>
    <w:rsid w:val="00266B10"/>
    <w:rsid w:val="00266B13"/>
    <w:rsid w:val="00266BC2"/>
    <w:rsid w:val="00266C30"/>
    <w:rsid w:val="00266C85"/>
    <w:rsid w:val="00266D0A"/>
    <w:rsid w:val="00266D50"/>
    <w:rsid w:val="00266E5D"/>
    <w:rsid w:val="00267063"/>
    <w:rsid w:val="002670D5"/>
    <w:rsid w:val="002671E8"/>
    <w:rsid w:val="00267290"/>
    <w:rsid w:val="00267441"/>
    <w:rsid w:val="00267476"/>
    <w:rsid w:val="002674BA"/>
    <w:rsid w:val="002674EE"/>
    <w:rsid w:val="002675AF"/>
    <w:rsid w:val="002675CC"/>
    <w:rsid w:val="00267681"/>
    <w:rsid w:val="00267725"/>
    <w:rsid w:val="0026779E"/>
    <w:rsid w:val="0026799E"/>
    <w:rsid w:val="00267BDF"/>
    <w:rsid w:val="00267C41"/>
    <w:rsid w:val="00267C99"/>
    <w:rsid w:val="00267F24"/>
    <w:rsid w:val="00267F99"/>
    <w:rsid w:val="00267FA7"/>
    <w:rsid w:val="0027018D"/>
    <w:rsid w:val="00270231"/>
    <w:rsid w:val="00270271"/>
    <w:rsid w:val="002702AC"/>
    <w:rsid w:val="0027030C"/>
    <w:rsid w:val="00270391"/>
    <w:rsid w:val="002703BC"/>
    <w:rsid w:val="002704D4"/>
    <w:rsid w:val="00270546"/>
    <w:rsid w:val="00270575"/>
    <w:rsid w:val="002705F4"/>
    <w:rsid w:val="00270637"/>
    <w:rsid w:val="00270663"/>
    <w:rsid w:val="00270748"/>
    <w:rsid w:val="002707C7"/>
    <w:rsid w:val="002707D0"/>
    <w:rsid w:val="002708E5"/>
    <w:rsid w:val="002709B8"/>
    <w:rsid w:val="002709BB"/>
    <w:rsid w:val="00270AA3"/>
    <w:rsid w:val="00270B48"/>
    <w:rsid w:val="00270BD4"/>
    <w:rsid w:val="00270BF9"/>
    <w:rsid w:val="00270C05"/>
    <w:rsid w:val="00270CA9"/>
    <w:rsid w:val="00270DA3"/>
    <w:rsid w:val="00270E32"/>
    <w:rsid w:val="00270EF2"/>
    <w:rsid w:val="00271106"/>
    <w:rsid w:val="0027130D"/>
    <w:rsid w:val="0027132D"/>
    <w:rsid w:val="002714B7"/>
    <w:rsid w:val="00271529"/>
    <w:rsid w:val="0027156F"/>
    <w:rsid w:val="002715E6"/>
    <w:rsid w:val="00271653"/>
    <w:rsid w:val="0027165A"/>
    <w:rsid w:val="002716FE"/>
    <w:rsid w:val="00271704"/>
    <w:rsid w:val="00271713"/>
    <w:rsid w:val="0027174C"/>
    <w:rsid w:val="002717C1"/>
    <w:rsid w:val="0027192A"/>
    <w:rsid w:val="0027193F"/>
    <w:rsid w:val="002719B9"/>
    <w:rsid w:val="00271A84"/>
    <w:rsid w:val="00271C2A"/>
    <w:rsid w:val="00271CA8"/>
    <w:rsid w:val="00271D0B"/>
    <w:rsid w:val="00271D3B"/>
    <w:rsid w:val="00271DD8"/>
    <w:rsid w:val="00271E2F"/>
    <w:rsid w:val="00271E48"/>
    <w:rsid w:val="00271E4D"/>
    <w:rsid w:val="00271F48"/>
    <w:rsid w:val="00271F97"/>
    <w:rsid w:val="00272166"/>
    <w:rsid w:val="002721E8"/>
    <w:rsid w:val="002721F2"/>
    <w:rsid w:val="00272207"/>
    <w:rsid w:val="00272221"/>
    <w:rsid w:val="00272347"/>
    <w:rsid w:val="00272525"/>
    <w:rsid w:val="002727BF"/>
    <w:rsid w:val="0027284E"/>
    <w:rsid w:val="00272B29"/>
    <w:rsid w:val="00272DBD"/>
    <w:rsid w:val="0027305A"/>
    <w:rsid w:val="0027310C"/>
    <w:rsid w:val="00273247"/>
    <w:rsid w:val="00273282"/>
    <w:rsid w:val="002732C1"/>
    <w:rsid w:val="0027365A"/>
    <w:rsid w:val="0027368B"/>
    <w:rsid w:val="002736E7"/>
    <w:rsid w:val="002737F0"/>
    <w:rsid w:val="0027385E"/>
    <w:rsid w:val="0027388B"/>
    <w:rsid w:val="0027388D"/>
    <w:rsid w:val="00273A80"/>
    <w:rsid w:val="00273B1D"/>
    <w:rsid w:val="00273B35"/>
    <w:rsid w:val="00273B8E"/>
    <w:rsid w:val="00273CE3"/>
    <w:rsid w:val="00273D33"/>
    <w:rsid w:val="00273DEC"/>
    <w:rsid w:val="00273E46"/>
    <w:rsid w:val="00273EB4"/>
    <w:rsid w:val="00274013"/>
    <w:rsid w:val="0027408C"/>
    <w:rsid w:val="002740B2"/>
    <w:rsid w:val="00274175"/>
    <w:rsid w:val="00274231"/>
    <w:rsid w:val="0027425C"/>
    <w:rsid w:val="0027426C"/>
    <w:rsid w:val="00274298"/>
    <w:rsid w:val="002742F7"/>
    <w:rsid w:val="00274373"/>
    <w:rsid w:val="00274460"/>
    <w:rsid w:val="00274802"/>
    <w:rsid w:val="002748B5"/>
    <w:rsid w:val="0027493E"/>
    <w:rsid w:val="002749A1"/>
    <w:rsid w:val="00274A0A"/>
    <w:rsid w:val="00274A89"/>
    <w:rsid w:val="00274E17"/>
    <w:rsid w:val="00274FC6"/>
    <w:rsid w:val="0027506A"/>
    <w:rsid w:val="00275162"/>
    <w:rsid w:val="002751BA"/>
    <w:rsid w:val="00275271"/>
    <w:rsid w:val="002752A9"/>
    <w:rsid w:val="00275471"/>
    <w:rsid w:val="00275704"/>
    <w:rsid w:val="002757C0"/>
    <w:rsid w:val="002757C7"/>
    <w:rsid w:val="002757E5"/>
    <w:rsid w:val="00275967"/>
    <w:rsid w:val="00275AE8"/>
    <w:rsid w:val="00275B2D"/>
    <w:rsid w:val="00275C2D"/>
    <w:rsid w:val="00275C40"/>
    <w:rsid w:val="00275D7E"/>
    <w:rsid w:val="00275EC4"/>
    <w:rsid w:val="00275ED7"/>
    <w:rsid w:val="00275EF0"/>
    <w:rsid w:val="00275F01"/>
    <w:rsid w:val="00275F42"/>
    <w:rsid w:val="0027615E"/>
    <w:rsid w:val="002762C7"/>
    <w:rsid w:val="002762FA"/>
    <w:rsid w:val="002763B5"/>
    <w:rsid w:val="002763CC"/>
    <w:rsid w:val="002764B8"/>
    <w:rsid w:val="00276525"/>
    <w:rsid w:val="002766E9"/>
    <w:rsid w:val="00276786"/>
    <w:rsid w:val="00276881"/>
    <w:rsid w:val="002769B3"/>
    <w:rsid w:val="00276B74"/>
    <w:rsid w:val="00276C12"/>
    <w:rsid w:val="00276D48"/>
    <w:rsid w:val="00276DDE"/>
    <w:rsid w:val="00276DEF"/>
    <w:rsid w:val="00276F56"/>
    <w:rsid w:val="00277138"/>
    <w:rsid w:val="00277248"/>
    <w:rsid w:val="002772CE"/>
    <w:rsid w:val="00277358"/>
    <w:rsid w:val="0027744D"/>
    <w:rsid w:val="0027752C"/>
    <w:rsid w:val="002777DB"/>
    <w:rsid w:val="00277AEE"/>
    <w:rsid w:val="00277B0A"/>
    <w:rsid w:val="00277C15"/>
    <w:rsid w:val="00277C89"/>
    <w:rsid w:val="00277D2E"/>
    <w:rsid w:val="00277E1D"/>
    <w:rsid w:val="00277E44"/>
    <w:rsid w:val="00277F49"/>
    <w:rsid w:val="00277FF4"/>
    <w:rsid w:val="00280106"/>
    <w:rsid w:val="002801E6"/>
    <w:rsid w:val="002801E7"/>
    <w:rsid w:val="00280319"/>
    <w:rsid w:val="002803D1"/>
    <w:rsid w:val="00280441"/>
    <w:rsid w:val="0028044B"/>
    <w:rsid w:val="00280459"/>
    <w:rsid w:val="002805E1"/>
    <w:rsid w:val="0028071F"/>
    <w:rsid w:val="0028076A"/>
    <w:rsid w:val="002808EB"/>
    <w:rsid w:val="002809DD"/>
    <w:rsid w:val="002809EA"/>
    <w:rsid w:val="00280A3A"/>
    <w:rsid w:val="00280CA2"/>
    <w:rsid w:val="00280CB5"/>
    <w:rsid w:val="00280CDD"/>
    <w:rsid w:val="00280DE4"/>
    <w:rsid w:val="00280E80"/>
    <w:rsid w:val="00280F92"/>
    <w:rsid w:val="00280FC8"/>
    <w:rsid w:val="00281001"/>
    <w:rsid w:val="002810E4"/>
    <w:rsid w:val="002812DD"/>
    <w:rsid w:val="00281304"/>
    <w:rsid w:val="00281311"/>
    <w:rsid w:val="0028140A"/>
    <w:rsid w:val="002815D3"/>
    <w:rsid w:val="002815EF"/>
    <w:rsid w:val="0028166C"/>
    <w:rsid w:val="0028168C"/>
    <w:rsid w:val="002816B8"/>
    <w:rsid w:val="002818A4"/>
    <w:rsid w:val="00281974"/>
    <w:rsid w:val="00281985"/>
    <w:rsid w:val="00281A6E"/>
    <w:rsid w:val="00281D7E"/>
    <w:rsid w:val="00282056"/>
    <w:rsid w:val="00282092"/>
    <w:rsid w:val="002823B5"/>
    <w:rsid w:val="002824C4"/>
    <w:rsid w:val="00282646"/>
    <w:rsid w:val="002826D4"/>
    <w:rsid w:val="002827E0"/>
    <w:rsid w:val="0028285D"/>
    <w:rsid w:val="00282884"/>
    <w:rsid w:val="00282B48"/>
    <w:rsid w:val="00282C2E"/>
    <w:rsid w:val="00282E08"/>
    <w:rsid w:val="00282E65"/>
    <w:rsid w:val="00282F55"/>
    <w:rsid w:val="0028301F"/>
    <w:rsid w:val="002830A8"/>
    <w:rsid w:val="002831CF"/>
    <w:rsid w:val="002832CF"/>
    <w:rsid w:val="00283301"/>
    <w:rsid w:val="002833BE"/>
    <w:rsid w:val="002833C3"/>
    <w:rsid w:val="00283456"/>
    <w:rsid w:val="0028349E"/>
    <w:rsid w:val="002834E5"/>
    <w:rsid w:val="00283513"/>
    <w:rsid w:val="00283525"/>
    <w:rsid w:val="0028356D"/>
    <w:rsid w:val="00283897"/>
    <w:rsid w:val="002838D6"/>
    <w:rsid w:val="002839A5"/>
    <w:rsid w:val="00283BB2"/>
    <w:rsid w:val="00283BEF"/>
    <w:rsid w:val="00283C1F"/>
    <w:rsid w:val="00283D28"/>
    <w:rsid w:val="00283EFE"/>
    <w:rsid w:val="0028407A"/>
    <w:rsid w:val="00284127"/>
    <w:rsid w:val="00284141"/>
    <w:rsid w:val="0028414F"/>
    <w:rsid w:val="002841D1"/>
    <w:rsid w:val="002842E3"/>
    <w:rsid w:val="0028432E"/>
    <w:rsid w:val="0028443B"/>
    <w:rsid w:val="0028475F"/>
    <w:rsid w:val="00284825"/>
    <w:rsid w:val="00284928"/>
    <w:rsid w:val="0028494E"/>
    <w:rsid w:val="0028496B"/>
    <w:rsid w:val="00284B7F"/>
    <w:rsid w:val="00284BD9"/>
    <w:rsid w:val="00284C1E"/>
    <w:rsid w:val="00284CBA"/>
    <w:rsid w:val="00284D91"/>
    <w:rsid w:val="00284EC5"/>
    <w:rsid w:val="00284F1A"/>
    <w:rsid w:val="00284F1C"/>
    <w:rsid w:val="00285135"/>
    <w:rsid w:val="0028525B"/>
    <w:rsid w:val="002852B7"/>
    <w:rsid w:val="00285388"/>
    <w:rsid w:val="002853E6"/>
    <w:rsid w:val="00285405"/>
    <w:rsid w:val="00285427"/>
    <w:rsid w:val="0028543C"/>
    <w:rsid w:val="002854BF"/>
    <w:rsid w:val="002855A4"/>
    <w:rsid w:val="002855D5"/>
    <w:rsid w:val="00285627"/>
    <w:rsid w:val="002857F2"/>
    <w:rsid w:val="00285884"/>
    <w:rsid w:val="002858CD"/>
    <w:rsid w:val="00285A0F"/>
    <w:rsid w:val="00285AD5"/>
    <w:rsid w:val="00285AE0"/>
    <w:rsid w:val="00285B6B"/>
    <w:rsid w:val="00285BBA"/>
    <w:rsid w:val="00285C41"/>
    <w:rsid w:val="00285CAE"/>
    <w:rsid w:val="00285CC8"/>
    <w:rsid w:val="00285D31"/>
    <w:rsid w:val="00285F9A"/>
    <w:rsid w:val="00285FAD"/>
    <w:rsid w:val="0028608B"/>
    <w:rsid w:val="0028609A"/>
    <w:rsid w:val="002860C4"/>
    <w:rsid w:val="00286115"/>
    <w:rsid w:val="00286181"/>
    <w:rsid w:val="002862C9"/>
    <w:rsid w:val="002864C8"/>
    <w:rsid w:val="00286692"/>
    <w:rsid w:val="002868FA"/>
    <w:rsid w:val="00286BB6"/>
    <w:rsid w:val="00286BFE"/>
    <w:rsid w:val="00286C35"/>
    <w:rsid w:val="00286C3A"/>
    <w:rsid w:val="00286C48"/>
    <w:rsid w:val="00286D5E"/>
    <w:rsid w:val="00286DB7"/>
    <w:rsid w:val="00286DE5"/>
    <w:rsid w:val="00286ED6"/>
    <w:rsid w:val="00286FC9"/>
    <w:rsid w:val="00287091"/>
    <w:rsid w:val="0028719E"/>
    <w:rsid w:val="00287364"/>
    <w:rsid w:val="002873B0"/>
    <w:rsid w:val="00287414"/>
    <w:rsid w:val="00287539"/>
    <w:rsid w:val="002876C6"/>
    <w:rsid w:val="0028782B"/>
    <w:rsid w:val="002878C8"/>
    <w:rsid w:val="00287914"/>
    <w:rsid w:val="00287946"/>
    <w:rsid w:val="00287B52"/>
    <w:rsid w:val="00287C2D"/>
    <w:rsid w:val="00287C7A"/>
    <w:rsid w:val="00287CB0"/>
    <w:rsid w:val="00287F87"/>
    <w:rsid w:val="00287F97"/>
    <w:rsid w:val="002900B1"/>
    <w:rsid w:val="002900D7"/>
    <w:rsid w:val="002903F2"/>
    <w:rsid w:val="002904F6"/>
    <w:rsid w:val="002905E3"/>
    <w:rsid w:val="002908D4"/>
    <w:rsid w:val="00290992"/>
    <w:rsid w:val="00290A0D"/>
    <w:rsid w:val="00290A53"/>
    <w:rsid w:val="00290B7B"/>
    <w:rsid w:val="00290C96"/>
    <w:rsid w:val="00290D88"/>
    <w:rsid w:val="00290DA3"/>
    <w:rsid w:val="00290EB1"/>
    <w:rsid w:val="00290EE5"/>
    <w:rsid w:val="00290F56"/>
    <w:rsid w:val="00291047"/>
    <w:rsid w:val="0029104E"/>
    <w:rsid w:val="00291058"/>
    <w:rsid w:val="00291196"/>
    <w:rsid w:val="0029143E"/>
    <w:rsid w:val="00291506"/>
    <w:rsid w:val="002916F5"/>
    <w:rsid w:val="00291A26"/>
    <w:rsid w:val="00291A2A"/>
    <w:rsid w:val="00291A94"/>
    <w:rsid w:val="00291AC9"/>
    <w:rsid w:val="00291B36"/>
    <w:rsid w:val="00291D09"/>
    <w:rsid w:val="00292117"/>
    <w:rsid w:val="00292129"/>
    <w:rsid w:val="00292360"/>
    <w:rsid w:val="00292369"/>
    <w:rsid w:val="002925C4"/>
    <w:rsid w:val="00292650"/>
    <w:rsid w:val="0029289C"/>
    <w:rsid w:val="002928CC"/>
    <w:rsid w:val="0029299E"/>
    <w:rsid w:val="002929FA"/>
    <w:rsid w:val="00292FEC"/>
    <w:rsid w:val="0029328E"/>
    <w:rsid w:val="002933C3"/>
    <w:rsid w:val="0029340B"/>
    <w:rsid w:val="00293869"/>
    <w:rsid w:val="002939B3"/>
    <w:rsid w:val="00293A24"/>
    <w:rsid w:val="00293AC8"/>
    <w:rsid w:val="00293E3E"/>
    <w:rsid w:val="00293E9E"/>
    <w:rsid w:val="00293F08"/>
    <w:rsid w:val="00293F55"/>
    <w:rsid w:val="0029415B"/>
    <w:rsid w:val="0029417A"/>
    <w:rsid w:val="00294331"/>
    <w:rsid w:val="00294454"/>
    <w:rsid w:val="00294522"/>
    <w:rsid w:val="002945F2"/>
    <w:rsid w:val="002946A9"/>
    <w:rsid w:val="0029471F"/>
    <w:rsid w:val="00294898"/>
    <w:rsid w:val="00294A94"/>
    <w:rsid w:val="00294BD2"/>
    <w:rsid w:val="00294DAE"/>
    <w:rsid w:val="00295236"/>
    <w:rsid w:val="0029530F"/>
    <w:rsid w:val="002953DF"/>
    <w:rsid w:val="00295476"/>
    <w:rsid w:val="002955C5"/>
    <w:rsid w:val="00295632"/>
    <w:rsid w:val="0029565B"/>
    <w:rsid w:val="002956BD"/>
    <w:rsid w:val="00295711"/>
    <w:rsid w:val="00295772"/>
    <w:rsid w:val="00295779"/>
    <w:rsid w:val="002958B9"/>
    <w:rsid w:val="002959D9"/>
    <w:rsid w:val="00295D01"/>
    <w:rsid w:val="00295FA3"/>
    <w:rsid w:val="00295FC8"/>
    <w:rsid w:val="00296221"/>
    <w:rsid w:val="00296248"/>
    <w:rsid w:val="00296264"/>
    <w:rsid w:val="002962CC"/>
    <w:rsid w:val="00296618"/>
    <w:rsid w:val="002966B8"/>
    <w:rsid w:val="00296771"/>
    <w:rsid w:val="0029688C"/>
    <w:rsid w:val="002968AE"/>
    <w:rsid w:val="002968C3"/>
    <w:rsid w:val="00296AD5"/>
    <w:rsid w:val="00296BB7"/>
    <w:rsid w:val="00296C30"/>
    <w:rsid w:val="00296CC4"/>
    <w:rsid w:val="00296D84"/>
    <w:rsid w:val="00296FA0"/>
    <w:rsid w:val="0029704F"/>
    <w:rsid w:val="00297128"/>
    <w:rsid w:val="002971BD"/>
    <w:rsid w:val="00297281"/>
    <w:rsid w:val="0029742F"/>
    <w:rsid w:val="00297438"/>
    <w:rsid w:val="0029766C"/>
    <w:rsid w:val="002976D4"/>
    <w:rsid w:val="00297877"/>
    <w:rsid w:val="00297889"/>
    <w:rsid w:val="0029799C"/>
    <w:rsid w:val="00297A9A"/>
    <w:rsid w:val="00297AC6"/>
    <w:rsid w:val="00297B5D"/>
    <w:rsid w:val="00297B68"/>
    <w:rsid w:val="00297BEF"/>
    <w:rsid w:val="00297BF2"/>
    <w:rsid w:val="00297C01"/>
    <w:rsid w:val="00297E23"/>
    <w:rsid w:val="00297FBD"/>
    <w:rsid w:val="002A00B5"/>
    <w:rsid w:val="002A0303"/>
    <w:rsid w:val="002A032D"/>
    <w:rsid w:val="002A0384"/>
    <w:rsid w:val="002A03B5"/>
    <w:rsid w:val="002A055A"/>
    <w:rsid w:val="002A05D2"/>
    <w:rsid w:val="002A075E"/>
    <w:rsid w:val="002A07D0"/>
    <w:rsid w:val="002A08B5"/>
    <w:rsid w:val="002A08CD"/>
    <w:rsid w:val="002A09C3"/>
    <w:rsid w:val="002A0BB2"/>
    <w:rsid w:val="002A0C8E"/>
    <w:rsid w:val="002A0DEA"/>
    <w:rsid w:val="002A0DFA"/>
    <w:rsid w:val="002A0ED1"/>
    <w:rsid w:val="002A0EFB"/>
    <w:rsid w:val="002A0F2A"/>
    <w:rsid w:val="002A0F7A"/>
    <w:rsid w:val="002A10D9"/>
    <w:rsid w:val="002A11AD"/>
    <w:rsid w:val="002A125F"/>
    <w:rsid w:val="002A1291"/>
    <w:rsid w:val="002A145A"/>
    <w:rsid w:val="002A1492"/>
    <w:rsid w:val="002A149A"/>
    <w:rsid w:val="002A149D"/>
    <w:rsid w:val="002A16F5"/>
    <w:rsid w:val="002A1743"/>
    <w:rsid w:val="002A1782"/>
    <w:rsid w:val="002A19F5"/>
    <w:rsid w:val="002A1AAF"/>
    <w:rsid w:val="002A1AF2"/>
    <w:rsid w:val="002A1B3A"/>
    <w:rsid w:val="002A1C33"/>
    <w:rsid w:val="002A1D14"/>
    <w:rsid w:val="002A1E75"/>
    <w:rsid w:val="002A1F45"/>
    <w:rsid w:val="002A1F52"/>
    <w:rsid w:val="002A1F6F"/>
    <w:rsid w:val="002A1F79"/>
    <w:rsid w:val="002A2142"/>
    <w:rsid w:val="002A2165"/>
    <w:rsid w:val="002A220B"/>
    <w:rsid w:val="002A224A"/>
    <w:rsid w:val="002A2300"/>
    <w:rsid w:val="002A243D"/>
    <w:rsid w:val="002A247A"/>
    <w:rsid w:val="002A2518"/>
    <w:rsid w:val="002A2553"/>
    <w:rsid w:val="002A26B3"/>
    <w:rsid w:val="002A27BE"/>
    <w:rsid w:val="002A27D2"/>
    <w:rsid w:val="002A27E6"/>
    <w:rsid w:val="002A27F8"/>
    <w:rsid w:val="002A2984"/>
    <w:rsid w:val="002A2A33"/>
    <w:rsid w:val="002A2A4B"/>
    <w:rsid w:val="002A2A5D"/>
    <w:rsid w:val="002A2B82"/>
    <w:rsid w:val="002A2C09"/>
    <w:rsid w:val="002A2D3B"/>
    <w:rsid w:val="002A2DCE"/>
    <w:rsid w:val="002A2DE2"/>
    <w:rsid w:val="002A2EB9"/>
    <w:rsid w:val="002A3098"/>
    <w:rsid w:val="002A3127"/>
    <w:rsid w:val="002A317C"/>
    <w:rsid w:val="002A31F6"/>
    <w:rsid w:val="002A337D"/>
    <w:rsid w:val="002A3485"/>
    <w:rsid w:val="002A349C"/>
    <w:rsid w:val="002A355C"/>
    <w:rsid w:val="002A36C0"/>
    <w:rsid w:val="002A371D"/>
    <w:rsid w:val="002A3799"/>
    <w:rsid w:val="002A3802"/>
    <w:rsid w:val="002A3868"/>
    <w:rsid w:val="002A38C2"/>
    <w:rsid w:val="002A390C"/>
    <w:rsid w:val="002A39FB"/>
    <w:rsid w:val="002A3AA1"/>
    <w:rsid w:val="002A3AE0"/>
    <w:rsid w:val="002A3AF1"/>
    <w:rsid w:val="002A3D5D"/>
    <w:rsid w:val="002A3F1F"/>
    <w:rsid w:val="002A3FAB"/>
    <w:rsid w:val="002A3FB9"/>
    <w:rsid w:val="002A408C"/>
    <w:rsid w:val="002A433F"/>
    <w:rsid w:val="002A44D6"/>
    <w:rsid w:val="002A4516"/>
    <w:rsid w:val="002A452F"/>
    <w:rsid w:val="002A4544"/>
    <w:rsid w:val="002A46AB"/>
    <w:rsid w:val="002A47C0"/>
    <w:rsid w:val="002A4823"/>
    <w:rsid w:val="002A4B03"/>
    <w:rsid w:val="002A4D05"/>
    <w:rsid w:val="002A4D81"/>
    <w:rsid w:val="002A4E1C"/>
    <w:rsid w:val="002A506B"/>
    <w:rsid w:val="002A508C"/>
    <w:rsid w:val="002A50F2"/>
    <w:rsid w:val="002A5203"/>
    <w:rsid w:val="002A5375"/>
    <w:rsid w:val="002A53D9"/>
    <w:rsid w:val="002A54F9"/>
    <w:rsid w:val="002A5519"/>
    <w:rsid w:val="002A558C"/>
    <w:rsid w:val="002A5605"/>
    <w:rsid w:val="002A5742"/>
    <w:rsid w:val="002A5770"/>
    <w:rsid w:val="002A57D4"/>
    <w:rsid w:val="002A58DE"/>
    <w:rsid w:val="002A5936"/>
    <w:rsid w:val="002A5AA7"/>
    <w:rsid w:val="002A5AAA"/>
    <w:rsid w:val="002A5C31"/>
    <w:rsid w:val="002A5CA2"/>
    <w:rsid w:val="002A5EBC"/>
    <w:rsid w:val="002A605E"/>
    <w:rsid w:val="002A60E6"/>
    <w:rsid w:val="002A62BB"/>
    <w:rsid w:val="002A62C4"/>
    <w:rsid w:val="002A63C5"/>
    <w:rsid w:val="002A65B4"/>
    <w:rsid w:val="002A6635"/>
    <w:rsid w:val="002A6690"/>
    <w:rsid w:val="002A675C"/>
    <w:rsid w:val="002A67B2"/>
    <w:rsid w:val="002A685B"/>
    <w:rsid w:val="002A6874"/>
    <w:rsid w:val="002A688A"/>
    <w:rsid w:val="002A69C5"/>
    <w:rsid w:val="002A69E0"/>
    <w:rsid w:val="002A6AE3"/>
    <w:rsid w:val="002A6B12"/>
    <w:rsid w:val="002A6B24"/>
    <w:rsid w:val="002A6B3A"/>
    <w:rsid w:val="002A6BCB"/>
    <w:rsid w:val="002A6C9E"/>
    <w:rsid w:val="002A6E74"/>
    <w:rsid w:val="002A6E91"/>
    <w:rsid w:val="002A6EA6"/>
    <w:rsid w:val="002A7030"/>
    <w:rsid w:val="002A704E"/>
    <w:rsid w:val="002A70FC"/>
    <w:rsid w:val="002A7143"/>
    <w:rsid w:val="002A7310"/>
    <w:rsid w:val="002A74B3"/>
    <w:rsid w:val="002A7684"/>
    <w:rsid w:val="002A7756"/>
    <w:rsid w:val="002A778A"/>
    <w:rsid w:val="002A786F"/>
    <w:rsid w:val="002A7CAC"/>
    <w:rsid w:val="002A7CB8"/>
    <w:rsid w:val="002A7D94"/>
    <w:rsid w:val="002A7E4B"/>
    <w:rsid w:val="002A7EB0"/>
    <w:rsid w:val="002B01E5"/>
    <w:rsid w:val="002B030A"/>
    <w:rsid w:val="002B0384"/>
    <w:rsid w:val="002B0489"/>
    <w:rsid w:val="002B04E3"/>
    <w:rsid w:val="002B0888"/>
    <w:rsid w:val="002B08D4"/>
    <w:rsid w:val="002B0A76"/>
    <w:rsid w:val="002B0BFA"/>
    <w:rsid w:val="002B0D02"/>
    <w:rsid w:val="002B0D15"/>
    <w:rsid w:val="002B0D47"/>
    <w:rsid w:val="002B0E5C"/>
    <w:rsid w:val="002B0F03"/>
    <w:rsid w:val="002B0FB7"/>
    <w:rsid w:val="002B120A"/>
    <w:rsid w:val="002B1243"/>
    <w:rsid w:val="002B1341"/>
    <w:rsid w:val="002B13A3"/>
    <w:rsid w:val="002B1511"/>
    <w:rsid w:val="002B15DC"/>
    <w:rsid w:val="002B15F1"/>
    <w:rsid w:val="002B170A"/>
    <w:rsid w:val="002B17E3"/>
    <w:rsid w:val="002B197E"/>
    <w:rsid w:val="002B1A5A"/>
    <w:rsid w:val="002B1C3A"/>
    <w:rsid w:val="002B1C47"/>
    <w:rsid w:val="002B1F2E"/>
    <w:rsid w:val="002B1F65"/>
    <w:rsid w:val="002B1F86"/>
    <w:rsid w:val="002B1F8B"/>
    <w:rsid w:val="002B1F98"/>
    <w:rsid w:val="002B1FEF"/>
    <w:rsid w:val="002B2013"/>
    <w:rsid w:val="002B2076"/>
    <w:rsid w:val="002B20A7"/>
    <w:rsid w:val="002B20DA"/>
    <w:rsid w:val="002B2127"/>
    <w:rsid w:val="002B21E7"/>
    <w:rsid w:val="002B2276"/>
    <w:rsid w:val="002B238B"/>
    <w:rsid w:val="002B23D3"/>
    <w:rsid w:val="002B276B"/>
    <w:rsid w:val="002B27AF"/>
    <w:rsid w:val="002B2818"/>
    <w:rsid w:val="002B2979"/>
    <w:rsid w:val="002B2994"/>
    <w:rsid w:val="002B299B"/>
    <w:rsid w:val="002B2B9D"/>
    <w:rsid w:val="002B2BF5"/>
    <w:rsid w:val="002B2C4A"/>
    <w:rsid w:val="002B2C57"/>
    <w:rsid w:val="002B2E5B"/>
    <w:rsid w:val="002B320C"/>
    <w:rsid w:val="002B3350"/>
    <w:rsid w:val="002B33C1"/>
    <w:rsid w:val="002B353E"/>
    <w:rsid w:val="002B3612"/>
    <w:rsid w:val="002B3619"/>
    <w:rsid w:val="002B36CF"/>
    <w:rsid w:val="002B377E"/>
    <w:rsid w:val="002B386E"/>
    <w:rsid w:val="002B38F0"/>
    <w:rsid w:val="002B3AC5"/>
    <w:rsid w:val="002B3B6C"/>
    <w:rsid w:val="002B3B74"/>
    <w:rsid w:val="002B3C3B"/>
    <w:rsid w:val="002B3C41"/>
    <w:rsid w:val="002B3D7F"/>
    <w:rsid w:val="002B3EBD"/>
    <w:rsid w:val="002B3EFA"/>
    <w:rsid w:val="002B413E"/>
    <w:rsid w:val="002B4140"/>
    <w:rsid w:val="002B41F0"/>
    <w:rsid w:val="002B4375"/>
    <w:rsid w:val="002B4479"/>
    <w:rsid w:val="002B4504"/>
    <w:rsid w:val="002B45ED"/>
    <w:rsid w:val="002B46A9"/>
    <w:rsid w:val="002B46CA"/>
    <w:rsid w:val="002B474E"/>
    <w:rsid w:val="002B47E0"/>
    <w:rsid w:val="002B47FA"/>
    <w:rsid w:val="002B485F"/>
    <w:rsid w:val="002B48DD"/>
    <w:rsid w:val="002B4BFF"/>
    <w:rsid w:val="002B4C04"/>
    <w:rsid w:val="002B4CE4"/>
    <w:rsid w:val="002B4D44"/>
    <w:rsid w:val="002B4D92"/>
    <w:rsid w:val="002B4E2F"/>
    <w:rsid w:val="002B4E99"/>
    <w:rsid w:val="002B515C"/>
    <w:rsid w:val="002B5364"/>
    <w:rsid w:val="002B538A"/>
    <w:rsid w:val="002B53CD"/>
    <w:rsid w:val="002B5499"/>
    <w:rsid w:val="002B549F"/>
    <w:rsid w:val="002B554B"/>
    <w:rsid w:val="002B5668"/>
    <w:rsid w:val="002B589B"/>
    <w:rsid w:val="002B5AE9"/>
    <w:rsid w:val="002B5C43"/>
    <w:rsid w:val="002B5D15"/>
    <w:rsid w:val="002B5EF3"/>
    <w:rsid w:val="002B5FDE"/>
    <w:rsid w:val="002B60BD"/>
    <w:rsid w:val="002B613E"/>
    <w:rsid w:val="002B619A"/>
    <w:rsid w:val="002B61FE"/>
    <w:rsid w:val="002B6277"/>
    <w:rsid w:val="002B6359"/>
    <w:rsid w:val="002B64A9"/>
    <w:rsid w:val="002B6537"/>
    <w:rsid w:val="002B657C"/>
    <w:rsid w:val="002B66E7"/>
    <w:rsid w:val="002B68FC"/>
    <w:rsid w:val="002B69ED"/>
    <w:rsid w:val="002B6A65"/>
    <w:rsid w:val="002B6A81"/>
    <w:rsid w:val="002B6A98"/>
    <w:rsid w:val="002B6B43"/>
    <w:rsid w:val="002B6B91"/>
    <w:rsid w:val="002B6C34"/>
    <w:rsid w:val="002B6C6D"/>
    <w:rsid w:val="002B6DDC"/>
    <w:rsid w:val="002B6E08"/>
    <w:rsid w:val="002B6EF8"/>
    <w:rsid w:val="002B6F47"/>
    <w:rsid w:val="002B6F4F"/>
    <w:rsid w:val="002B72B2"/>
    <w:rsid w:val="002B7398"/>
    <w:rsid w:val="002B7454"/>
    <w:rsid w:val="002B7486"/>
    <w:rsid w:val="002B766E"/>
    <w:rsid w:val="002B766F"/>
    <w:rsid w:val="002B76F5"/>
    <w:rsid w:val="002B7912"/>
    <w:rsid w:val="002B7A6C"/>
    <w:rsid w:val="002B7BC7"/>
    <w:rsid w:val="002B7BE0"/>
    <w:rsid w:val="002B7DDC"/>
    <w:rsid w:val="002B7E0D"/>
    <w:rsid w:val="002B7E59"/>
    <w:rsid w:val="002B7E8B"/>
    <w:rsid w:val="002B7EE8"/>
    <w:rsid w:val="002B7F71"/>
    <w:rsid w:val="002B7FC8"/>
    <w:rsid w:val="002B7FF3"/>
    <w:rsid w:val="002C00A8"/>
    <w:rsid w:val="002C00C3"/>
    <w:rsid w:val="002C00DF"/>
    <w:rsid w:val="002C0141"/>
    <w:rsid w:val="002C0185"/>
    <w:rsid w:val="002C0206"/>
    <w:rsid w:val="002C0430"/>
    <w:rsid w:val="002C0455"/>
    <w:rsid w:val="002C0473"/>
    <w:rsid w:val="002C05F2"/>
    <w:rsid w:val="002C06B5"/>
    <w:rsid w:val="002C06F7"/>
    <w:rsid w:val="002C0703"/>
    <w:rsid w:val="002C0730"/>
    <w:rsid w:val="002C0878"/>
    <w:rsid w:val="002C08A7"/>
    <w:rsid w:val="002C08E5"/>
    <w:rsid w:val="002C0981"/>
    <w:rsid w:val="002C09FD"/>
    <w:rsid w:val="002C0C72"/>
    <w:rsid w:val="002C0D20"/>
    <w:rsid w:val="002C0D8D"/>
    <w:rsid w:val="002C0E3F"/>
    <w:rsid w:val="002C0FA9"/>
    <w:rsid w:val="002C0FB4"/>
    <w:rsid w:val="002C0FF3"/>
    <w:rsid w:val="002C1125"/>
    <w:rsid w:val="002C1180"/>
    <w:rsid w:val="002C11F4"/>
    <w:rsid w:val="002C1387"/>
    <w:rsid w:val="002C13B8"/>
    <w:rsid w:val="002C1443"/>
    <w:rsid w:val="002C14E5"/>
    <w:rsid w:val="002C16DE"/>
    <w:rsid w:val="002C17A7"/>
    <w:rsid w:val="002C187D"/>
    <w:rsid w:val="002C188B"/>
    <w:rsid w:val="002C1AB2"/>
    <w:rsid w:val="002C1BAB"/>
    <w:rsid w:val="002C1EA0"/>
    <w:rsid w:val="002C201E"/>
    <w:rsid w:val="002C2090"/>
    <w:rsid w:val="002C2241"/>
    <w:rsid w:val="002C2263"/>
    <w:rsid w:val="002C22AB"/>
    <w:rsid w:val="002C22FA"/>
    <w:rsid w:val="002C2370"/>
    <w:rsid w:val="002C237D"/>
    <w:rsid w:val="002C2468"/>
    <w:rsid w:val="002C24D7"/>
    <w:rsid w:val="002C2563"/>
    <w:rsid w:val="002C25F0"/>
    <w:rsid w:val="002C27C4"/>
    <w:rsid w:val="002C291C"/>
    <w:rsid w:val="002C296D"/>
    <w:rsid w:val="002C2A0C"/>
    <w:rsid w:val="002C2A1A"/>
    <w:rsid w:val="002C2A3B"/>
    <w:rsid w:val="002C2A77"/>
    <w:rsid w:val="002C2C82"/>
    <w:rsid w:val="002C2CB8"/>
    <w:rsid w:val="002C2D42"/>
    <w:rsid w:val="002C2DC4"/>
    <w:rsid w:val="002C2E49"/>
    <w:rsid w:val="002C2E86"/>
    <w:rsid w:val="002C2F28"/>
    <w:rsid w:val="002C2F3A"/>
    <w:rsid w:val="002C31E4"/>
    <w:rsid w:val="002C326F"/>
    <w:rsid w:val="002C330F"/>
    <w:rsid w:val="002C34C8"/>
    <w:rsid w:val="002C34E8"/>
    <w:rsid w:val="002C3638"/>
    <w:rsid w:val="002C3643"/>
    <w:rsid w:val="002C38E7"/>
    <w:rsid w:val="002C3991"/>
    <w:rsid w:val="002C3BA1"/>
    <w:rsid w:val="002C3BB9"/>
    <w:rsid w:val="002C3CF4"/>
    <w:rsid w:val="002C3EEB"/>
    <w:rsid w:val="002C3F0D"/>
    <w:rsid w:val="002C3F87"/>
    <w:rsid w:val="002C3FA1"/>
    <w:rsid w:val="002C400B"/>
    <w:rsid w:val="002C4167"/>
    <w:rsid w:val="002C4410"/>
    <w:rsid w:val="002C45AB"/>
    <w:rsid w:val="002C45E9"/>
    <w:rsid w:val="002C4648"/>
    <w:rsid w:val="002C46A7"/>
    <w:rsid w:val="002C46DB"/>
    <w:rsid w:val="002C47DB"/>
    <w:rsid w:val="002C4916"/>
    <w:rsid w:val="002C49E2"/>
    <w:rsid w:val="002C4A0C"/>
    <w:rsid w:val="002C4AA7"/>
    <w:rsid w:val="002C4B7C"/>
    <w:rsid w:val="002C4C30"/>
    <w:rsid w:val="002C4C35"/>
    <w:rsid w:val="002C4C5C"/>
    <w:rsid w:val="002C4CB4"/>
    <w:rsid w:val="002C4D67"/>
    <w:rsid w:val="002C4DF3"/>
    <w:rsid w:val="002C4E5C"/>
    <w:rsid w:val="002C4E69"/>
    <w:rsid w:val="002C4FCF"/>
    <w:rsid w:val="002C5058"/>
    <w:rsid w:val="002C5172"/>
    <w:rsid w:val="002C5469"/>
    <w:rsid w:val="002C5564"/>
    <w:rsid w:val="002C5693"/>
    <w:rsid w:val="002C57D1"/>
    <w:rsid w:val="002C5813"/>
    <w:rsid w:val="002C59D2"/>
    <w:rsid w:val="002C59FF"/>
    <w:rsid w:val="002C5B62"/>
    <w:rsid w:val="002C5BBB"/>
    <w:rsid w:val="002C5CD0"/>
    <w:rsid w:val="002C5CDD"/>
    <w:rsid w:val="002C5D5D"/>
    <w:rsid w:val="002C5F66"/>
    <w:rsid w:val="002C6021"/>
    <w:rsid w:val="002C6078"/>
    <w:rsid w:val="002C60E5"/>
    <w:rsid w:val="002C6209"/>
    <w:rsid w:val="002C63B6"/>
    <w:rsid w:val="002C63DC"/>
    <w:rsid w:val="002C63E6"/>
    <w:rsid w:val="002C64D2"/>
    <w:rsid w:val="002C64EC"/>
    <w:rsid w:val="002C64F8"/>
    <w:rsid w:val="002C6523"/>
    <w:rsid w:val="002C654D"/>
    <w:rsid w:val="002C673B"/>
    <w:rsid w:val="002C677C"/>
    <w:rsid w:val="002C6805"/>
    <w:rsid w:val="002C6851"/>
    <w:rsid w:val="002C68E6"/>
    <w:rsid w:val="002C6ABA"/>
    <w:rsid w:val="002C6C3C"/>
    <w:rsid w:val="002C6C55"/>
    <w:rsid w:val="002C6C84"/>
    <w:rsid w:val="002C6CCF"/>
    <w:rsid w:val="002C6D58"/>
    <w:rsid w:val="002C6DE3"/>
    <w:rsid w:val="002C6E1F"/>
    <w:rsid w:val="002C6E33"/>
    <w:rsid w:val="002C7039"/>
    <w:rsid w:val="002C707D"/>
    <w:rsid w:val="002C70C2"/>
    <w:rsid w:val="002C70ED"/>
    <w:rsid w:val="002C70F3"/>
    <w:rsid w:val="002C7112"/>
    <w:rsid w:val="002C71C9"/>
    <w:rsid w:val="002C7403"/>
    <w:rsid w:val="002C76FB"/>
    <w:rsid w:val="002C770A"/>
    <w:rsid w:val="002C7717"/>
    <w:rsid w:val="002C7766"/>
    <w:rsid w:val="002C776B"/>
    <w:rsid w:val="002C7786"/>
    <w:rsid w:val="002C7834"/>
    <w:rsid w:val="002C7897"/>
    <w:rsid w:val="002C79B9"/>
    <w:rsid w:val="002C7A47"/>
    <w:rsid w:val="002C7C75"/>
    <w:rsid w:val="002C7D84"/>
    <w:rsid w:val="002C7E78"/>
    <w:rsid w:val="002C7F74"/>
    <w:rsid w:val="002C7F8A"/>
    <w:rsid w:val="002D014D"/>
    <w:rsid w:val="002D01AC"/>
    <w:rsid w:val="002D01E7"/>
    <w:rsid w:val="002D02F6"/>
    <w:rsid w:val="002D030A"/>
    <w:rsid w:val="002D030C"/>
    <w:rsid w:val="002D0329"/>
    <w:rsid w:val="002D0684"/>
    <w:rsid w:val="002D097A"/>
    <w:rsid w:val="002D0B90"/>
    <w:rsid w:val="002D0C8E"/>
    <w:rsid w:val="002D0CC2"/>
    <w:rsid w:val="002D0EBA"/>
    <w:rsid w:val="002D0F32"/>
    <w:rsid w:val="002D0F38"/>
    <w:rsid w:val="002D0F8A"/>
    <w:rsid w:val="002D10E8"/>
    <w:rsid w:val="002D1268"/>
    <w:rsid w:val="002D1344"/>
    <w:rsid w:val="002D13B9"/>
    <w:rsid w:val="002D13CA"/>
    <w:rsid w:val="002D1587"/>
    <w:rsid w:val="002D1719"/>
    <w:rsid w:val="002D1848"/>
    <w:rsid w:val="002D1863"/>
    <w:rsid w:val="002D18C9"/>
    <w:rsid w:val="002D1958"/>
    <w:rsid w:val="002D19EA"/>
    <w:rsid w:val="002D1ACF"/>
    <w:rsid w:val="002D1B30"/>
    <w:rsid w:val="002D1BEB"/>
    <w:rsid w:val="002D1C67"/>
    <w:rsid w:val="002D1C9A"/>
    <w:rsid w:val="002D1C9E"/>
    <w:rsid w:val="002D1CA5"/>
    <w:rsid w:val="002D1D35"/>
    <w:rsid w:val="002D1DC5"/>
    <w:rsid w:val="002D1E28"/>
    <w:rsid w:val="002D2081"/>
    <w:rsid w:val="002D2381"/>
    <w:rsid w:val="002D23ED"/>
    <w:rsid w:val="002D248F"/>
    <w:rsid w:val="002D24A5"/>
    <w:rsid w:val="002D24F9"/>
    <w:rsid w:val="002D254D"/>
    <w:rsid w:val="002D257D"/>
    <w:rsid w:val="002D2658"/>
    <w:rsid w:val="002D26AA"/>
    <w:rsid w:val="002D26AC"/>
    <w:rsid w:val="002D26F4"/>
    <w:rsid w:val="002D29A3"/>
    <w:rsid w:val="002D2A9D"/>
    <w:rsid w:val="002D2B80"/>
    <w:rsid w:val="002D2FCF"/>
    <w:rsid w:val="002D3020"/>
    <w:rsid w:val="002D3116"/>
    <w:rsid w:val="002D31B6"/>
    <w:rsid w:val="002D3355"/>
    <w:rsid w:val="002D349F"/>
    <w:rsid w:val="002D34AA"/>
    <w:rsid w:val="002D353C"/>
    <w:rsid w:val="002D35EA"/>
    <w:rsid w:val="002D36E1"/>
    <w:rsid w:val="002D3798"/>
    <w:rsid w:val="002D38BC"/>
    <w:rsid w:val="002D38E6"/>
    <w:rsid w:val="002D3A9F"/>
    <w:rsid w:val="002D3AD2"/>
    <w:rsid w:val="002D3C9A"/>
    <w:rsid w:val="002D3D83"/>
    <w:rsid w:val="002D3EF8"/>
    <w:rsid w:val="002D405F"/>
    <w:rsid w:val="002D407C"/>
    <w:rsid w:val="002D4088"/>
    <w:rsid w:val="002D40BE"/>
    <w:rsid w:val="002D40C4"/>
    <w:rsid w:val="002D4184"/>
    <w:rsid w:val="002D41F3"/>
    <w:rsid w:val="002D4242"/>
    <w:rsid w:val="002D42B4"/>
    <w:rsid w:val="002D4307"/>
    <w:rsid w:val="002D4318"/>
    <w:rsid w:val="002D4465"/>
    <w:rsid w:val="002D44E8"/>
    <w:rsid w:val="002D44F6"/>
    <w:rsid w:val="002D483E"/>
    <w:rsid w:val="002D4967"/>
    <w:rsid w:val="002D4A0E"/>
    <w:rsid w:val="002D4A59"/>
    <w:rsid w:val="002D4A5A"/>
    <w:rsid w:val="002D4A88"/>
    <w:rsid w:val="002D4A96"/>
    <w:rsid w:val="002D4A97"/>
    <w:rsid w:val="002D4B46"/>
    <w:rsid w:val="002D4B68"/>
    <w:rsid w:val="002D4C38"/>
    <w:rsid w:val="002D4CC4"/>
    <w:rsid w:val="002D4D5A"/>
    <w:rsid w:val="002D50B1"/>
    <w:rsid w:val="002D51B7"/>
    <w:rsid w:val="002D51E7"/>
    <w:rsid w:val="002D547F"/>
    <w:rsid w:val="002D5675"/>
    <w:rsid w:val="002D59CB"/>
    <w:rsid w:val="002D5B02"/>
    <w:rsid w:val="002D5B78"/>
    <w:rsid w:val="002D5B8A"/>
    <w:rsid w:val="002D5BB3"/>
    <w:rsid w:val="002D5C8E"/>
    <w:rsid w:val="002D5D23"/>
    <w:rsid w:val="002D5D83"/>
    <w:rsid w:val="002D5D8F"/>
    <w:rsid w:val="002D5DF0"/>
    <w:rsid w:val="002D5EBE"/>
    <w:rsid w:val="002D5EF4"/>
    <w:rsid w:val="002D5F6C"/>
    <w:rsid w:val="002D6000"/>
    <w:rsid w:val="002D6090"/>
    <w:rsid w:val="002D6093"/>
    <w:rsid w:val="002D6260"/>
    <w:rsid w:val="002D65D0"/>
    <w:rsid w:val="002D66DB"/>
    <w:rsid w:val="002D673A"/>
    <w:rsid w:val="002D67EC"/>
    <w:rsid w:val="002D6AC1"/>
    <w:rsid w:val="002D6BF0"/>
    <w:rsid w:val="002D6BF5"/>
    <w:rsid w:val="002D6C51"/>
    <w:rsid w:val="002D6DC9"/>
    <w:rsid w:val="002D6E86"/>
    <w:rsid w:val="002D6FD2"/>
    <w:rsid w:val="002D6FD6"/>
    <w:rsid w:val="002D6FFD"/>
    <w:rsid w:val="002D7028"/>
    <w:rsid w:val="002D7276"/>
    <w:rsid w:val="002D7414"/>
    <w:rsid w:val="002D741F"/>
    <w:rsid w:val="002D7957"/>
    <w:rsid w:val="002D7A9F"/>
    <w:rsid w:val="002D7AB9"/>
    <w:rsid w:val="002D7AD7"/>
    <w:rsid w:val="002D7B4A"/>
    <w:rsid w:val="002D7BDD"/>
    <w:rsid w:val="002D7C6D"/>
    <w:rsid w:val="002D7C81"/>
    <w:rsid w:val="002D7D00"/>
    <w:rsid w:val="002D7FAE"/>
    <w:rsid w:val="002E003B"/>
    <w:rsid w:val="002E0041"/>
    <w:rsid w:val="002E0087"/>
    <w:rsid w:val="002E0099"/>
    <w:rsid w:val="002E00A1"/>
    <w:rsid w:val="002E01BF"/>
    <w:rsid w:val="002E0387"/>
    <w:rsid w:val="002E03FA"/>
    <w:rsid w:val="002E04DF"/>
    <w:rsid w:val="002E04E1"/>
    <w:rsid w:val="002E04EE"/>
    <w:rsid w:val="002E04FE"/>
    <w:rsid w:val="002E05FB"/>
    <w:rsid w:val="002E06C6"/>
    <w:rsid w:val="002E06E0"/>
    <w:rsid w:val="002E078D"/>
    <w:rsid w:val="002E09CC"/>
    <w:rsid w:val="002E0A7F"/>
    <w:rsid w:val="002E0B82"/>
    <w:rsid w:val="002E0B8E"/>
    <w:rsid w:val="002E0BA2"/>
    <w:rsid w:val="002E0D69"/>
    <w:rsid w:val="002E109C"/>
    <w:rsid w:val="002E117C"/>
    <w:rsid w:val="002E11B7"/>
    <w:rsid w:val="002E123D"/>
    <w:rsid w:val="002E1270"/>
    <w:rsid w:val="002E13A5"/>
    <w:rsid w:val="002E153C"/>
    <w:rsid w:val="002E158E"/>
    <w:rsid w:val="002E1715"/>
    <w:rsid w:val="002E17B9"/>
    <w:rsid w:val="002E190B"/>
    <w:rsid w:val="002E1997"/>
    <w:rsid w:val="002E1A18"/>
    <w:rsid w:val="002E1BDA"/>
    <w:rsid w:val="002E1CE5"/>
    <w:rsid w:val="002E1D12"/>
    <w:rsid w:val="002E1D31"/>
    <w:rsid w:val="002E1D71"/>
    <w:rsid w:val="002E1EDE"/>
    <w:rsid w:val="002E204A"/>
    <w:rsid w:val="002E20EB"/>
    <w:rsid w:val="002E2339"/>
    <w:rsid w:val="002E2606"/>
    <w:rsid w:val="002E2725"/>
    <w:rsid w:val="002E274E"/>
    <w:rsid w:val="002E28BA"/>
    <w:rsid w:val="002E2AD0"/>
    <w:rsid w:val="002E2CD3"/>
    <w:rsid w:val="002E2D24"/>
    <w:rsid w:val="002E2DD1"/>
    <w:rsid w:val="002E2E86"/>
    <w:rsid w:val="002E2ECF"/>
    <w:rsid w:val="002E2F4C"/>
    <w:rsid w:val="002E2F6D"/>
    <w:rsid w:val="002E3008"/>
    <w:rsid w:val="002E3144"/>
    <w:rsid w:val="002E3194"/>
    <w:rsid w:val="002E31F3"/>
    <w:rsid w:val="002E32E8"/>
    <w:rsid w:val="002E32F9"/>
    <w:rsid w:val="002E3324"/>
    <w:rsid w:val="002E33EF"/>
    <w:rsid w:val="002E3451"/>
    <w:rsid w:val="002E3461"/>
    <w:rsid w:val="002E3463"/>
    <w:rsid w:val="002E35A0"/>
    <w:rsid w:val="002E35C1"/>
    <w:rsid w:val="002E35FA"/>
    <w:rsid w:val="002E3612"/>
    <w:rsid w:val="002E3635"/>
    <w:rsid w:val="002E3755"/>
    <w:rsid w:val="002E37BC"/>
    <w:rsid w:val="002E3850"/>
    <w:rsid w:val="002E3994"/>
    <w:rsid w:val="002E3AAF"/>
    <w:rsid w:val="002E3C64"/>
    <w:rsid w:val="002E3C8D"/>
    <w:rsid w:val="002E3E3B"/>
    <w:rsid w:val="002E40A9"/>
    <w:rsid w:val="002E40C8"/>
    <w:rsid w:val="002E40EF"/>
    <w:rsid w:val="002E41E6"/>
    <w:rsid w:val="002E42FF"/>
    <w:rsid w:val="002E4324"/>
    <w:rsid w:val="002E4397"/>
    <w:rsid w:val="002E451C"/>
    <w:rsid w:val="002E4546"/>
    <w:rsid w:val="002E455B"/>
    <w:rsid w:val="002E456B"/>
    <w:rsid w:val="002E4606"/>
    <w:rsid w:val="002E474B"/>
    <w:rsid w:val="002E47B8"/>
    <w:rsid w:val="002E47D6"/>
    <w:rsid w:val="002E48EE"/>
    <w:rsid w:val="002E493F"/>
    <w:rsid w:val="002E4ADE"/>
    <w:rsid w:val="002E4AF0"/>
    <w:rsid w:val="002E4B89"/>
    <w:rsid w:val="002E4BA2"/>
    <w:rsid w:val="002E4C52"/>
    <w:rsid w:val="002E4CAA"/>
    <w:rsid w:val="002E4D1A"/>
    <w:rsid w:val="002E4D69"/>
    <w:rsid w:val="002E4D84"/>
    <w:rsid w:val="002E4DEA"/>
    <w:rsid w:val="002E4EC7"/>
    <w:rsid w:val="002E4F5D"/>
    <w:rsid w:val="002E5056"/>
    <w:rsid w:val="002E5255"/>
    <w:rsid w:val="002E5382"/>
    <w:rsid w:val="002E54A0"/>
    <w:rsid w:val="002E5563"/>
    <w:rsid w:val="002E55A4"/>
    <w:rsid w:val="002E55FA"/>
    <w:rsid w:val="002E56A7"/>
    <w:rsid w:val="002E5765"/>
    <w:rsid w:val="002E5993"/>
    <w:rsid w:val="002E5AB9"/>
    <w:rsid w:val="002E5BAC"/>
    <w:rsid w:val="002E5BF6"/>
    <w:rsid w:val="002E5C87"/>
    <w:rsid w:val="002E6052"/>
    <w:rsid w:val="002E6106"/>
    <w:rsid w:val="002E6185"/>
    <w:rsid w:val="002E61CB"/>
    <w:rsid w:val="002E61D5"/>
    <w:rsid w:val="002E6219"/>
    <w:rsid w:val="002E645F"/>
    <w:rsid w:val="002E64C4"/>
    <w:rsid w:val="002E677D"/>
    <w:rsid w:val="002E683B"/>
    <w:rsid w:val="002E687B"/>
    <w:rsid w:val="002E69B6"/>
    <w:rsid w:val="002E6A7A"/>
    <w:rsid w:val="002E6A9D"/>
    <w:rsid w:val="002E6AD3"/>
    <w:rsid w:val="002E6B70"/>
    <w:rsid w:val="002E6D5F"/>
    <w:rsid w:val="002E6D60"/>
    <w:rsid w:val="002E6D92"/>
    <w:rsid w:val="002E6E6F"/>
    <w:rsid w:val="002E6F7E"/>
    <w:rsid w:val="002E70A3"/>
    <w:rsid w:val="002E7178"/>
    <w:rsid w:val="002E71B3"/>
    <w:rsid w:val="002E71BF"/>
    <w:rsid w:val="002E722F"/>
    <w:rsid w:val="002E724D"/>
    <w:rsid w:val="002E726D"/>
    <w:rsid w:val="002E72A0"/>
    <w:rsid w:val="002E72CE"/>
    <w:rsid w:val="002E72FC"/>
    <w:rsid w:val="002E7327"/>
    <w:rsid w:val="002E735D"/>
    <w:rsid w:val="002E7441"/>
    <w:rsid w:val="002E750D"/>
    <w:rsid w:val="002E757C"/>
    <w:rsid w:val="002E7657"/>
    <w:rsid w:val="002E7848"/>
    <w:rsid w:val="002E7860"/>
    <w:rsid w:val="002E78A3"/>
    <w:rsid w:val="002E78E0"/>
    <w:rsid w:val="002E7B61"/>
    <w:rsid w:val="002E7B66"/>
    <w:rsid w:val="002E7B7E"/>
    <w:rsid w:val="002E7B9E"/>
    <w:rsid w:val="002E7CB5"/>
    <w:rsid w:val="002E7DA6"/>
    <w:rsid w:val="002E7DDE"/>
    <w:rsid w:val="002E7FDF"/>
    <w:rsid w:val="002F00E1"/>
    <w:rsid w:val="002F00E6"/>
    <w:rsid w:val="002F00F4"/>
    <w:rsid w:val="002F0106"/>
    <w:rsid w:val="002F0275"/>
    <w:rsid w:val="002F0416"/>
    <w:rsid w:val="002F04B2"/>
    <w:rsid w:val="002F054D"/>
    <w:rsid w:val="002F062E"/>
    <w:rsid w:val="002F06FE"/>
    <w:rsid w:val="002F0706"/>
    <w:rsid w:val="002F0747"/>
    <w:rsid w:val="002F07AF"/>
    <w:rsid w:val="002F07E7"/>
    <w:rsid w:val="002F09D9"/>
    <w:rsid w:val="002F0A29"/>
    <w:rsid w:val="002F0A74"/>
    <w:rsid w:val="002F0B49"/>
    <w:rsid w:val="002F0BA5"/>
    <w:rsid w:val="002F0BDA"/>
    <w:rsid w:val="002F0E9C"/>
    <w:rsid w:val="002F0FDF"/>
    <w:rsid w:val="002F10B2"/>
    <w:rsid w:val="002F110E"/>
    <w:rsid w:val="002F11E9"/>
    <w:rsid w:val="002F1345"/>
    <w:rsid w:val="002F1414"/>
    <w:rsid w:val="002F1481"/>
    <w:rsid w:val="002F150F"/>
    <w:rsid w:val="002F15AB"/>
    <w:rsid w:val="002F17A0"/>
    <w:rsid w:val="002F1885"/>
    <w:rsid w:val="002F1935"/>
    <w:rsid w:val="002F1A02"/>
    <w:rsid w:val="002F1C24"/>
    <w:rsid w:val="002F1D28"/>
    <w:rsid w:val="002F1D99"/>
    <w:rsid w:val="002F2009"/>
    <w:rsid w:val="002F200F"/>
    <w:rsid w:val="002F2049"/>
    <w:rsid w:val="002F2086"/>
    <w:rsid w:val="002F2144"/>
    <w:rsid w:val="002F2323"/>
    <w:rsid w:val="002F238D"/>
    <w:rsid w:val="002F24D5"/>
    <w:rsid w:val="002F253E"/>
    <w:rsid w:val="002F25B2"/>
    <w:rsid w:val="002F2617"/>
    <w:rsid w:val="002F2AB5"/>
    <w:rsid w:val="002F2B33"/>
    <w:rsid w:val="002F2E4D"/>
    <w:rsid w:val="002F2E4E"/>
    <w:rsid w:val="002F2EE2"/>
    <w:rsid w:val="002F2F2F"/>
    <w:rsid w:val="002F2FC8"/>
    <w:rsid w:val="002F32BB"/>
    <w:rsid w:val="002F3567"/>
    <w:rsid w:val="002F36A7"/>
    <w:rsid w:val="002F3748"/>
    <w:rsid w:val="002F37A0"/>
    <w:rsid w:val="002F397A"/>
    <w:rsid w:val="002F399B"/>
    <w:rsid w:val="002F399E"/>
    <w:rsid w:val="002F3BE5"/>
    <w:rsid w:val="002F3EE2"/>
    <w:rsid w:val="002F4008"/>
    <w:rsid w:val="002F4024"/>
    <w:rsid w:val="002F407D"/>
    <w:rsid w:val="002F408B"/>
    <w:rsid w:val="002F41BC"/>
    <w:rsid w:val="002F41F2"/>
    <w:rsid w:val="002F422B"/>
    <w:rsid w:val="002F4274"/>
    <w:rsid w:val="002F428C"/>
    <w:rsid w:val="002F4370"/>
    <w:rsid w:val="002F43A9"/>
    <w:rsid w:val="002F440A"/>
    <w:rsid w:val="002F4413"/>
    <w:rsid w:val="002F443E"/>
    <w:rsid w:val="002F445F"/>
    <w:rsid w:val="002F4479"/>
    <w:rsid w:val="002F44AD"/>
    <w:rsid w:val="002F44E0"/>
    <w:rsid w:val="002F4545"/>
    <w:rsid w:val="002F4677"/>
    <w:rsid w:val="002F4727"/>
    <w:rsid w:val="002F4743"/>
    <w:rsid w:val="002F4759"/>
    <w:rsid w:val="002F482F"/>
    <w:rsid w:val="002F48B0"/>
    <w:rsid w:val="002F48E8"/>
    <w:rsid w:val="002F49C5"/>
    <w:rsid w:val="002F4A13"/>
    <w:rsid w:val="002F4A8E"/>
    <w:rsid w:val="002F4C86"/>
    <w:rsid w:val="002F4FCA"/>
    <w:rsid w:val="002F5095"/>
    <w:rsid w:val="002F50FB"/>
    <w:rsid w:val="002F5146"/>
    <w:rsid w:val="002F51B4"/>
    <w:rsid w:val="002F52F7"/>
    <w:rsid w:val="002F5662"/>
    <w:rsid w:val="002F568D"/>
    <w:rsid w:val="002F5735"/>
    <w:rsid w:val="002F59E0"/>
    <w:rsid w:val="002F5A5A"/>
    <w:rsid w:val="002F5AA2"/>
    <w:rsid w:val="002F5AAB"/>
    <w:rsid w:val="002F5C20"/>
    <w:rsid w:val="002F5E89"/>
    <w:rsid w:val="002F5FEF"/>
    <w:rsid w:val="002F60E9"/>
    <w:rsid w:val="002F617C"/>
    <w:rsid w:val="002F6217"/>
    <w:rsid w:val="002F635A"/>
    <w:rsid w:val="002F637A"/>
    <w:rsid w:val="002F63F2"/>
    <w:rsid w:val="002F6415"/>
    <w:rsid w:val="002F6468"/>
    <w:rsid w:val="002F651A"/>
    <w:rsid w:val="002F663C"/>
    <w:rsid w:val="002F68B1"/>
    <w:rsid w:val="002F69A0"/>
    <w:rsid w:val="002F6A3D"/>
    <w:rsid w:val="002F6A99"/>
    <w:rsid w:val="002F6A9B"/>
    <w:rsid w:val="002F6B8B"/>
    <w:rsid w:val="002F6C64"/>
    <w:rsid w:val="002F6CB5"/>
    <w:rsid w:val="002F6D0E"/>
    <w:rsid w:val="002F6D11"/>
    <w:rsid w:val="002F6F72"/>
    <w:rsid w:val="002F6F7B"/>
    <w:rsid w:val="002F6FC9"/>
    <w:rsid w:val="002F71BA"/>
    <w:rsid w:val="002F72D5"/>
    <w:rsid w:val="002F7370"/>
    <w:rsid w:val="002F73F8"/>
    <w:rsid w:val="002F7432"/>
    <w:rsid w:val="002F74ED"/>
    <w:rsid w:val="002F7754"/>
    <w:rsid w:val="002F7793"/>
    <w:rsid w:val="002F780C"/>
    <w:rsid w:val="002F7844"/>
    <w:rsid w:val="002F7918"/>
    <w:rsid w:val="002F792A"/>
    <w:rsid w:val="002F792B"/>
    <w:rsid w:val="002F7989"/>
    <w:rsid w:val="002F7998"/>
    <w:rsid w:val="002F7A1C"/>
    <w:rsid w:val="002F7A73"/>
    <w:rsid w:val="002F7B25"/>
    <w:rsid w:val="002F7B29"/>
    <w:rsid w:val="002F7D46"/>
    <w:rsid w:val="002F7E58"/>
    <w:rsid w:val="002F7E94"/>
    <w:rsid w:val="002F7F87"/>
    <w:rsid w:val="00300040"/>
    <w:rsid w:val="0030028B"/>
    <w:rsid w:val="00300375"/>
    <w:rsid w:val="0030085A"/>
    <w:rsid w:val="00300974"/>
    <w:rsid w:val="003009F1"/>
    <w:rsid w:val="00300B54"/>
    <w:rsid w:val="00300CFB"/>
    <w:rsid w:val="00300F5A"/>
    <w:rsid w:val="003010E2"/>
    <w:rsid w:val="00301171"/>
    <w:rsid w:val="003011A2"/>
    <w:rsid w:val="003011C7"/>
    <w:rsid w:val="003013D1"/>
    <w:rsid w:val="003013D4"/>
    <w:rsid w:val="00301422"/>
    <w:rsid w:val="00301470"/>
    <w:rsid w:val="00301498"/>
    <w:rsid w:val="0030154B"/>
    <w:rsid w:val="00301577"/>
    <w:rsid w:val="003015B0"/>
    <w:rsid w:val="003015ED"/>
    <w:rsid w:val="00301A88"/>
    <w:rsid w:val="00301A9A"/>
    <w:rsid w:val="00301D15"/>
    <w:rsid w:val="00301EAD"/>
    <w:rsid w:val="00301EF7"/>
    <w:rsid w:val="00301F1A"/>
    <w:rsid w:val="00301F7A"/>
    <w:rsid w:val="00302028"/>
    <w:rsid w:val="0030207F"/>
    <w:rsid w:val="003021ED"/>
    <w:rsid w:val="003023B5"/>
    <w:rsid w:val="0030249B"/>
    <w:rsid w:val="003024DB"/>
    <w:rsid w:val="003024E8"/>
    <w:rsid w:val="00302595"/>
    <w:rsid w:val="0030272C"/>
    <w:rsid w:val="00302776"/>
    <w:rsid w:val="0030279C"/>
    <w:rsid w:val="00302A5D"/>
    <w:rsid w:val="00302CCF"/>
    <w:rsid w:val="00302D16"/>
    <w:rsid w:val="00302D8A"/>
    <w:rsid w:val="00302DE7"/>
    <w:rsid w:val="00302E79"/>
    <w:rsid w:val="00302F2A"/>
    <w:rsid w:val="00302F4B"/>
    <w:rsid w:val="00302FEE"/>
    <w:rsid w:val="00303042"/>
    <w:rsid w:val="003030B8"/>
    <w:rsid w:val="00303164"/>
    <w:rsid w:val="00303198"/>
    <w:rsid w:val="00303258"/>
    <w:rsid w:val="003032D1"/>
    <w:rsid w:val="0030336D"/>
    <w:rsid w:val="003033F6"/>
    <w:rsid w:val="00303442"/>
    <w:rsid w:val="00303492"/>
    <w:rsid w:val="00303529"/>
    <w:rsid w:val="00303578"/>
    <w:rsid w:val="00303609"/>
    <w:rsid w:val="0030368E"/>
    <w:rsid w:val="003037BA"/>
    <w:rsid w:val="00303863"/>
    <w:rsid w:val="0030387C"/>
    <w:rsid w:val="003039AB"/>
    <w:rsid w:val="003039B7"/>
    <w:rsid w:val="003039D6"/>
    <w:rsid w:val="00303AB5"/>
    <w:rsid w:val="00303B1A"/>
    <w:rsid w:val="00303BB1"/>
    <w:rsid w:val="00303BB8"/>
    <w:rsid w:val="00303CF8"/>
    <w:rsid w:val="00303D4D"/>
    <w:rsid w:val="003041E7"/>
    <w:rsid w:val="00304336"/>
    <w:rsid w:val="00304484"/>
    <w:rsid w:val="0030472C"/>
    <w:rsid w:val="0030481C"/>
    <w:rsid w:val="003048C8"/>
    <w:rsid w:val="00304901"/>
    <w:rsid w:val="00304916"/>
    <w:rsid w:val="0030492E"/>
    <w:rsid w:val="00304942"/>
    <w:rsid w:val="00304B42"/>
    <w:rsid w:val="00304BDC"/>
    <w:rsid w:val="00304E61"/>
    <w:rsid w:val="00304E6A"/>
    <w:rsid w:val="00304F9B"/>
    <w:rsid w:val="003051E4"/>
    <w:rsid w:val="00305268"/>
    <w:rsid w:val="00305286"/>
    <w:rsid w:val="0030555F"/>
    <w:rsid w:val="003055E6"/>
    <w:rsid w:val="003057A2"/>
    <w:rsid w:val="00305894"/>
    <w:rsid w:val="00305958"/>
    <w:rsid w:val="00305A46"/>
    <w:rsid w:val="00305A59"/>
    <w:rsid w:val="00305AAA"/>
    <w:rsid w:val="00305BE9"/>
    <w:rsid w:val="00305BF9"/>
    <w:rsid w:val="00305C48"/>
    <w:rsid w:val="00305D8D"/>
    <w:rsid w:val="00305EB9"/>
    <w:rsid w:val="00305F12"/>
    <w:rsid w:val="00305F95"/>
    <w:rsid w:val="0030600F"/>
    <w:rsid w:val="00306035"/>
    <w:rsid w:val="0030605A"/>
    <w:rsid w:val="0030629E"/>
    <w:rsid w:val="00306392"/>
    <w:rsid w:val="0030640A"/>
    <w:rsid w:val="00306449"/>
    <w:rsid w:val="00306611"/>
    <w:rsid w:val="0030662C"/>
    <w:rsid w:val="003066EF"/>
    <w:rsid w:val="0030670E"/>
    <w:rsid w:val="003067E1"/>
    <w:rsid w:val="00306872"/>
    <w:rsid w:val="0030695F"/>
    <w:rsid w:val="00306A25"/>
    <w:rsid w:val="00306A7E"/>
    <w:rsid w:val="00306ACF"/>
    <w:rsid w:val="00306AE1"/>
    <w:rsid w:val="00306AEF"/>
    <w:rsid w:val="00306C99"/>
    <w:rsid w:val="00306CB1"/>
    <w:rsid w:val="00306CB3"/>
    <w:rsid w:val="00306D8E"/>
    <w:rsid w:val="00306EDB"/>
    <w:rsid w:val="00306EEA"/>
    <w:rsid w:val="00306F99"/>
    <w:rsid w:val="0030700A"/>
    <w:rsid w:val="00307042"/>
    <w:rsid w:val="00307106"/>
    <w:rsid w:val="0030717A"/>
    <w:rsid w:val="00307236"/>
    <w:rsid w:val="00307253"/>
    <w:rsid w:val="00307315"/>
    <w:rsid w:val="00307924"/>
    <w:rsid w:val="0030796A"/>
    <w:rsid w:val="003079F2"/>
    <w:rsid w:val="00307B3A"/>
    <w:rsid w:val="00307B48"/>
    <w:rsid w:val="00307B8E"/>
    <w:rsid w:val="00307CC4"/>
    <w:rsid w:val="00307DD7"/>
    <w:rsid w:val="0031023B"/>
    <w:rsid w:val="003102A7"/>
    <w:rsid w:val="003102CF"/>
    <w:rsid w:val="0031031A"/>
    <w:rsid w:val="0031047D"/>
    <w:rsid w:val="0031055A"/>
    <w:rsid w:val="00310804"/>
    <w:rsid w:val="003108E1"/>
    <w:rsid w:val="0031092A"/>
    <w:rsid w:val="003109C3"/>
    <w:rsid w:val="00310A7D"/>
    <w:rsid w:val="00310B1A"/>
    <w:rsid w:val="00310B33"/>
    <w:rsid w:val="00310B5F"/>
    <w:rsid w:val="00310C41"/>
    <w:rsid w:val="00310E10"/>
    <w:rsid w:val="00310E2A"/>
    <w:rsid w:val="00310F21"/>
    <w:rsid w:val="00310F3C"/>
    <w:rsid w:val="00311015"/>
    <w:rsid w:val="00311118"/>
    <w:rsid w:val="00311513"/>
    <w:rsid w:val="00311536"/>
    <w:rsid w:val="0031169F"/>
    <w:rsid w:val="00311779"/>
    <w:rsid w:val="00311919"/>
    <w:rsid w:val="00311964"/>
    <w:rsid w:val="00311A10"/>
    <w:rsid w:val="00311A64"/>
    <w:rsid w:val="00311AFD"/>
    <w:rsid w:val="00311BD4"/>
    <w:rsid w:val="00311D3C"/>
    <w:rsid w:val="00311DBD"/>
    <w:rsid w:val="00312055"/>
    <w:rsid w:val="003123A1"/>
    <w:rsid w:val="00312480"/>
    <w:rsid w:val="003126EA"/>
    <w:rsid w:val="003127AF"/>
    <w:rsid w:val="003127BF"/>
    <w:rsid w:val="00312804"/>
    <w:rsid w:val="00312866"/>
    <w:rsid w:val="003129FB"/>
    <w:rsid w:val="00312A4D"/>
    <w:rsid w:val="00312BAD"/>
    <w:rsid w:val="00312C2A"/>
    <w:rsid w:val="00312E29"/>
    <w:rsid w:val="00312EC3"/>
    <w:rsid w:val="00312F4C"/>
    <w:rsid w:val="00312FA5"/>
    <w:rsid w:val="0031305D"/>
    <w:rsid w:val="003134EC"/>
    <w:rsid w:val="003134F3"/>
    <w:rsid w:val="00313576"/>
    <w:rsid w:val="003136B4"/>
    <w:rsid w:val="00313994"/>
    <w:rsid w:val="003139F0"/>
    <w:rsid w:val="00313A17"/>
    <w:rsid w:val="00313A23"/>
    <w:rsid w:val="00313A74"/>
    <w:rsid w:val="00313B59"/>
    <w:rsid w:val="00313C86"/>
    <w:rsid w:val="00313E23"/>
    <w:rsid w:val="00313E89"/>
    <w:rsid w:val="00313EDA"/>
    <w:rsid w:val="00313EFE"/>
    <w:rsid w:val="00313F32"/>
    <w:rsid w:val="00313F90"/>
    <w:rsid w:val="00314054"/>
    <w:rsid w:val="003144A6"/>
    <w:rsid w:val="003145AA"/>
    <w:rsid w:val="003145E2"/>
    <w:rsid w:val="00314615"/>
    <w:rsid w:val="00314787"/>
    <w:rsid w:val="0031498D"/>
    <w:rsid w:val="00314999"/>
    <w:rsid w:val="00314ACA"/>
    <w:rsid w:val="00314DA1"/>
    <w:rsid w:val="00314DE1"/>
    <w:rsid w:val="00314EC0"/>
    <w:rsid w:val="00314F24"/>
    <w:rsid w:val="00314FD2"/>
    <w:rsid w:val="00315007"/>
    <w:rsid w:val="00315101"/>
    <w:rsid w:val="00315131"/>
    <w:rsid w:val="003152D2"/>
    <w:rsid w:val="00315331"/>
    <w:rsid w:val="003153C4"/>
    <w:rsid w:val="003153F3"/>
    <w:rsid w:val="0031540A"/>
    <w:rsid w:val="00315453"/>
    <w:rsid w:val="003154B5"/>
    <w:rsid w:val="00315532"/>
    <w:rsid w:val="003155A4"/>
    <w:rsid w:val="003155E9"/>
    <w:rsid w:val="003155FC"/>
    <w:rsid w:val="003156EE"/>
    <w:rsid w:val="003156EF"/>
    <w:rsid w:val="003157D3"/>
    <w:rsid w:val="00315A0D"/>
    <w:rsid w:val="00315BA1"/>
    <w:rsid w:val="00315BB5"/>
    <w:rsid w:val="00315E56"/>
    <w:rsid w:val="00315E9C"/>
    <w:rsid w:val="00315F97"/>
    <w:rsid w:val="00315F98"/>
    <w:rsid w:val="00315FC2"/>
    <w:rsid w:val="0031600D"/>
    <w:rsid w:val="00316160"/>
    <w:rsid w:val="00316192"/>
    <w:rsid w:val="0031629A"/>
    <w:rsid w:val="003162E9"/>
    <w:rsid w:val="0031630D"/>
    <w:rsid w:val="003163A5"/>
    <w:rsid w:val="003163F9"/>
    <w:rsid w:val="0031662F"/>
    <w:rsid w:val="00316677"/>
    <w:rsid w:val="00316684"/>
    <w:rsid w:val="00316688"/>
    <w:rsid w:val="00316701"/>
    <w:rsid w:val="00316767"/>
    <w:rsid w:val="003168D1"/>
    <w:rsid w:val="00316968"/>
    <w:rsid w:val="00316B02"/>
    <w:rsid w:val="00316C72"/>
    <w:rsid w:val="00316D1F"/>
    <w:rsid w:val="00316E37"/>
    <w:rsid w:val="00316F16"/>
    <w:rsid w:val="0031715A"/>
    <w:rsid w:val="0031733B"/>
    <w:rsid w:val="00317372"/>
    <w:rsid w:val="003174DF"/>
    <w:rsid w:val="0031762E"/>
    <w:rsid w:val="0031766A"/>
    <w:rsid w:val="003176FC"/>
    <w:rsid w:val="00317756"/>
    <w:rsid w:val="00317959"/>
    <w:rsid w:val="00317A35"/>
    <w:rsid w:val="00317B33"/>
    <w:rsid w:val="00317B63"/>
    <w:rsid w:val="00317C1D"/>
    <w:rsid w:val="00317C31"/>
    <w:rsid w:val="00317CA0"/>
    <w:rsid w:val="00317D39"/>
    <w:rsid w:val="00317DA1"/>
    <w:rsid w:val="003201B2"/>
    <w:rsid w:val="003202E4"/>
    <w:rsid w:val="00320420"/>
    <w:rsid w:val="00320473"/>
    <w:rsid w:val="0032056C"/>
    <w:rsid w:val="003205FE"/>
    <w:rsid w:val="00320677"/>
    <w:rsid w:val="00320765"/>
    <w:rsid w:val="003208A0"/>
    <w:rsid w:val="00320913"/>
    <w:rsid w:val="00320AD3"/>
    <w:rsid w:val="00320B85"/>
    <w:rsid w:val="00320CDE"/>
    <w:rsid w:val="00320D33"/>
    <w:rsid w:val="00320D6B"/>
    <w:rsid w:val="00320E48"/>
    <w:rsid w:val="00320F67"/>
    <w:rsid w:val="00320FB7"/>
    <w:rsid w:val="00320FFA"/>
    <w:rsid w:val="0032102F"/>
    <w:rsid w:val="0032109A"/>
    <w:rsid w:val="0032113D"/>
    <w:rsid w:val="00321303"/>
    <w:rsid w:val="0032132D"/>
    <w:rsid w:val="00321520"/>
    <w:rsid w:val="00321569"/>
    <w:rsid w:val="0032159B"/>
    <w:rsid w:val="003215D8"/>
    <w:rsid w:val="00321756"/>
    <w:rsid w:val="0032177D"/>
    <w:rsid w:val="0032178F"/>
    <w:rsid w:val="00321825"/>
    <w:rsid w:val="00321855"/>
    <w:rsid w:val="00321994"/>
    <w:rsid w:val="00321A2B"/>
    <w:rsid w:val="00321BDC"/>
    <w:rsid w:val="00321C0A"/>
    <w:rsid w:val="00321CE5"/>
    <w:rsid w:val="00321FAE"/>
    <w:rsid w:val="00322122"/>
    <w:rsid w:val="0032218C"/>
    <w:rsid w:val="0032219B"/>
    <w:rsid w:val="003223A7"/>
    <w:rsid w:val="003224C2"/>
    <w:rsid w:val="003224FA"/>
    <w:rsid w:val="0032259E"/>
    <w:rsid w:val="003225FD"/>
    <w:rsid w:val="00322836"/>
    <w:rsid w:val="003229AE"/>
    <w:rsid w:val="003229BA"/>
    <w:rsid w:val="00322A17"/>
    <w:rsid w:val="00322A5B"/>
    <w:rsid w:val="00322C9C"/>
    <w:rsid w:val="00322EBD"/>
    <w:rsid w:val="003230EF"/>
    <w:rsid w:val="00323161"/>
    <w:rsid w:val="00323223"/>
    <w:rsid w:val="003232BA"/>
    <w:rsid w:val="003232D2"/>
    <w:rsid w:val="003233AD"/>
    <w:rsid w:val="00323444"/>
    <w:rsid w:val="00323470"/>
    <w:rsid w:val="0032353A"/>
    <w:rsid w:val="003236E6"/>
    <w:rsid w:val="0032395F"/>
    <w:rsid w:val="003239ED"/>
    <w:rsid w:val="00323E12"/>
    <w:rsid w:val="00323E97"/>
    <w:rsid w:val="00323EB9"/>
    <w:rsid w:val="00323F2A"/>
    <w:rsid w:val="00323FE4"/>
    <w:rsid w:val="003240E6"/>
    <w:rsid w:val="00324197"/>
    <w:rsid w:val="003241E9"/>
    <w:rsid w:val="00324252"/>
    <w:rsid w:val="00324253"/>
    <w:rsid w:val="003242E0"/>
    <w:rsid w:val="00324314"/>
    <w:rsid w:val="00324333"/>
    <w:rsid w:val="00324366"/>
    <w:rsid w:val="003243BC"/>
    <w:rsid w:val="003243CA"/>
    <w:rsid w:val="00324590"/>
    <w:rsid w:val="003245CE"/>
    <w:rsid w:val="003246A6"/>
    <w:rsid w:val="0032475C"/>
    <w:rsid w:val="00324880"/>
    <w:rsid w:val="003248DD"/>
    <w:rsid w:val="00324953"/>
    <w:rsid w:val="00324A06"/>
    <w:rsid w:val="00324A16"/>
    <w:rsid w:val="00324B36"/>
    <w:rsid w:val="00324B5A"/>
    <w:rsid w:val="00324C08"/>
    <w:rsid w:val="00324CD1"/>
    <w:rsid w:val="00324F72"/>
    <w:rsid w:val="00325025"/>
    <w:rsid w:val="0032519E"/>
    <w:rsid w:val="003251D2"/>
    <w:rsid w:val="00325232"/>
    <w:rsid w:val="00325379"/>
    <w:rsid w:val="003253A7"/>
    <w:rsid w:val="003253D3"/>
    <w:rsid w:val="003255E2"/>
    <w:rsid w:val="00325672"/>
    <w:rsid w:val="003256A8"/>
    <w:rsid w:val="00325723"/>
    <w:rsid w:val="003257F7"/>
    <w:rsid w:val="0032587C"/>
    <w:rsid w:val="003258E0"/>
    <w:rsid w:val="00325928"/>
    <w:rsid w:val="003259D0"/>
    <w:rsid w:val="00325A37"/>
    <w:rsid w:val="00325C90"/>
    <w:rsid w:val="00325D06"/>
    <w:rsid w:val="00325DB6"/>
    <w:rsid w:val="00325FAE"/>
    <w:rsid w:val="00326086"/>
    <w:rsid w:val="0032616D"/>
    <w:rsid w:val="003261F7"/>
    <w:rsid w:val="0032628D"/>
    <w:rsid w:val="0032631A"/>
    <w:rsid w:val="00326391"/>
    <w:rsid w:val="003263C0"/>
    <w:rsid w:val="00326586"/>
    <w:rsid w:val="00326620"/>
    <w:rsid w:val="00326665"/>
    <w:rsid w:val="003267F9"/>
    <w:rsid w:val="0032682E"/>
    <w:rsid w:val="00326883"/>
    <w:rsid w:val="00326A0D"/>
    <w:rsid w:val="00326AC3"/>
    <w:rsid w:val="00326BA7"/>
    <w:rsid w:val="00326BBE"/>
    <w:rsid w:val="00326C46"/>
    <w:rsid w:val="00326D5E"/>
    <w:rsid w:val="00326D60"/>
    <w:rsid w:val="00326DB9"/>
    <w:rsid w:val="00326E7D"/>
    <w:rsid w:val="00326EBE"/>
    <w:rsid w:val="00326EFE"/>
    <w:rsid w:val="00326F1D"/>
    <w:rsid w:val="00326F4C"/>
    <w:rsid w:val="00326F57"/>
    <w:rsid w:val="00326F66"/>
    <w:rsid w:val="00326FAD"/>
    <w:rsid w:val="0032707E"/>
    <w:rsid w:val="0032725A"/>
    <w:rsid w:val="00327375"/>
    <w:rsid w:val="003273D8"/>
    <w:rsid w:val="0032749D"/>
    <w:rsid w:val="00327613"/>
    <w:rsid w:val="0032798F"/>
    <w:rsid w:val="003279A5"/>
    <w:rsid w:val="00327A64"/>
    <w:rsid w:val="00327E23"/>
    <w:rsid w:val="00327E5B"/>
    <w:rsid w:val="00327EDA"/>
    <w:rsid w:val="003300B8"/>
    <w:rsid w:val="003302D5"/>
    <w:rsid w:val="00330400"/>
    <w:rsid w:val="003306C2"/>
    <w:rsid w:val="0033075B"/>
    <w:rsid w:val="003307BA"/>
    <w:rsid w:val="0033097D"/>
    <w:rsid w:val="003309FC"/>
    <w:rsid w:val="00330B85"/>
    <w:rsid w:val="00330BE6"/>
    <w:rsid w:val="00330BF4"/>
    <w:rsid w:val="00330CAD"/>
    <w:rsid w:val="00330CCC"/>
    <w:rsid w:val="00330DB8"/>
    <w:rsid w:val="00330DD8"/>
    <w:rsid w:val="00330E82"/>
    <w:rsid w:val="00330EC3"/>
    <w:rsid w:val="00330EDA"/>
    <w:rsid w:val="00330FD2"/>
    <w:rsid w:val="00331018"/>
    <w:rsid w:val="0033115B"/>
    <w:rsid w:val="003312D5"/>
    <w:rsid w:val="00331300"/>
    <w:rsid w:val="00331356"/>
    <w:rsid w:val="00331388"/>
    <w:rsid w:val="00331392"/>
    <w:rsid w:val="0033143D"/>
    <w:rsid w:val="0033148C"/>
    <w:rsid w:val="003314BC"/>
    <w:rsid w:val="00331513"/>
    <w:rsid w:val="003315BD"/>
    <w:rsid w:val="0033171F"/>
    <w:rsid w:val="0033175D"/>
    <w:rsid w:val="00331761"/>
    <w:rsid w:val="00331796"/>
    <w:rsid w:val="003318BA"/>
    <w:rsid w:val="00331A04"/>
    <w:rsid w:val="00331BEC"/>
    <w:rsid w:val="00331DE1"/>
    <w:rsid w:val="00331DE8"/>
    <w:rsid w:val="00331FEA"/>
    <w:rsid w:val="00332043"/>
    <w:rsid w:val="003320EE"/>
    <w:rsid w:val="003322D8"/>
    <w:rsid w:val="00332305"/>
    <w:rsid w:val="00332389"/>
    <w:rsid w:val="003324B8"/>
    <w:rsid w:val="003324ED"/>
    <w:rsid w:val="00332510"/>
    <w:rsid w:val="00332565"/>
    <w:rsid w:val="003326C5"/>
    <w:rsid w:val="003326EB"/>
    <w:rsid w:val="00332938"/>
    <w:rsid w:val="00332A36"/>
    <w:rsid w:val="00332BE6"/>
    <w:rsid w:val="00332C7F"/>
    <w:rsid w:val="00332C9F"/>
    <w:rsid w:val="00332CC0"/>
    <w:rsid w:val="00332F11"/>
    <w:rsid w:val="00332FE2"/>
    <w:rsid w:val="0033306B"/>
    <w:rsid w:val="003331F5"/>
    <w:rsid w:val="0033329C"/>
    <w:rsid w:val="003333AC"/>
    <w:rsid w:val="00333436"/>
    <w:rsid w:val="003334B5"/>
    <w:rsid w:val="003335AC"/>
    <w:rsid w:val="003336BD"/>
    <w:rsid w:val="00333810"/>
    <w:rsid w:val="0033381A"/>
    <w:rsid w:val="00333942"/>
    <w:rsid w:val="003339B3"/>
    <w:rsid w:val="00333A21"/>
    <w:rsid w:val="00333BD3"/>
    <w:rsid w:val="00333C6E"/>
    <w:rsid w:val="00333D34"/>
    <w:rsid w:val="00333DB9"/>
    <w:rsid w:val="00333DE1"/>
    <w:rsid w:val="00333E5C"/>
    <w:rsid w:val="00333F6F"/>
    <w:rsid w:val="00333FB9"/>
    <w:rsid w:val="003340D8"/>
    <w:rsid w:val="00334166"/>
    <w:rsid w:val="003342B7"/>
    <w:rsid w:val="00334394"/>
    <w:rsid w:val="003344AD"/>
    <w:rsid w:val="0033450D"/>
    <w:rsid w:val="00334514"/>
    <w:rsid w:val="0033480C"/>
    <w:rsid w:val="0033486E"/>
    <w:rsid w:val="003349A7"/>
    <w:rsid w:val="00334A54"/>
    <w:rsid w:val="00334C57"/>
    <w:rsid w:val="00334D6F"/>
    <w:rsid w:val="00334DCB"/>
    <w:rsid w:val="00334E16"/>
    <w:rsid w:val="00334EE0"/>
    <w:rsid w:val="00334F0D"/>
    <w:rsid w:val="00334F74"/>
    <w:rsid w:val="0033503A"/>
    <w:rsid w:val="00335065"/>
    <w:rsid w:val="0033506F"/>
    <w:rsid w:val="003350C3"/>
    <w:rsid w:val="003350CF"/>
    <w:rsid w:val="0033513F"/>
    <w:rsid w:val="0033525D"/>
    <w:rsid w:val="00335360"/>
    <w:rsid w:val="00335456"/>
    <w:rsid w:val="0033550B"/>
    <w:rsid w:val="003356E3"/>
    <w:rsid w:val="00335732"/>
    <w:rsid w:val="0033581C"/>
    <w:rsid w:val="003359F2"/>
    <w:rsid w:val="00335A08"/>
    <w:rsid w:val="00335ABD"/>
    <w:rsid w:val="00335B64"/>
    <w:rsid w:val="00335BB0"/>
    <w:rsid w:val="00335C13"/>
    <w:rsid w:val="003360BF"/>
    <w:rsid w:val="00336124"/>
    <w:rsid w:val="0033618C"/>
    <w:rsid w:val="003361BA"/>
    <w:rsid w:val="00336284"/>
    <w:rsid w:val="00336287"/>
    <w:rsid w:val="00336314"/>
    <w:rsid w:val="0033632B"/>
    <w:rsid w:val="003363DE"/>
    <w:rsid w:val="0033644D"/>
    <w:rsid w:val="0033651D"/>
    <w:rsid w:val="003365B1"/>
    <w:rsid w:val="003365D7"/>
    <w:rsid w:val="003365E5"/>
    <w:rsid w:val="0033673B"/>
    <w:rsid w:val="00336765"/>
    <w:rsid w:val="003367A3"/>
    <w:rsid w:val="003367BE"/>
    <w:rsid w:val="0033681F"/>
    <w:rsid w:val="0033687F"/>
    <w:rsid w:val="0033693F"/>
    <w:rsid w:val="003369C9"/>
    <w:rsid w:val="00336A96"/>
    <w:rsid w:val="00336AE5"/>
    <w:rsid w:val="00336BC1"/>
    <w:rsid w:val="00336CF9"/>
    <w:rsid w:val="00336D28"/>
    <w:rsid w:val="00336D46"/>
    <w:rsid w:val="00336DC1"/>
    <w:rsid w:val="00336DDA"/>
    <w:rsid w:val="00336F33"/>
    <w:rsid w:val="00337063"/>
    <w:rsid w:val="0033728A"/>
    <w:rsid w:val="0033752F"/>
    <w:rsid w:val="003375F7"/>
    <w:rsid w:val="00337683"/>
    <w:rsid w:val="003377A0"/>
    <w:rsid w:val="003377B2"/>
    <w:rsid w:val="00337959"/>
    <w:rsid w:val="00337A27"/>
    <w:rsid w:val="00337D3E"/>
    <w:rsid w:val="00337DA0"/>
    <w:rsid w:val="00337F1C"/>
    <w:rsid w:val="00337F31"/>
    <w:rsid w:val="00337F49"/>
    <w:rsid w:val="00337F69"/>
    <w:rsid w:val="00337FB7"/>
    <w:rsid w:val="0034000E"/>
    <w:rsid w:val="00340241"/>
    <w:rsid w:val="003402A9"/>
    <w:rsid w:val="003402E6"/>
    <w:rsid w:val="0034035E"/>
    <w:rsid w:val="0034047E"/>
    <w:rsid w:val="003404ED"/>
    <w:rsid w:val="003405D1"/>
    <w:rsid w:val="00340690"/>
    <w:rsid w:val="00340692"/>
    <w:rsid w:val="00340928"/>
    <w:rsid w:val="00340ABA"/>
    <w:rsid w:val="00340D37"/>
    <w:rsid w:val="00340E29"/>
    <w:rsid w:val="00340E69"/>
    <w:rsid w:val="00340F27"/>
    <w:rsid w:val="00340FA0"/>
    <w:rsid w:val="00340FC7"/>
    <w:rsid w:val="0034108F"/>
    <w:rsid w:val="00341112"/>
    <w:rsid w:val="00341234"/>
    <w:rsid w:val="003412AE"/>
    <w:rsid w:val="00341344"/>
    <w:rsid w:val="00341388"/>
    <w:rsid w:val="003413BF"/>
    <w:rsid w:val="00341421"/>
    <w:rsid w:val="003415A2"/>
    <w:rsid w:val="003415B8"/>
    <w:rsid w:val="00341615"/>
    <w:rsid w:val="0034170A"/>
    <w:rsid w:val="00341798"/>
    <w:rsid w:val="0034199A"/>
    <w:rsid w:val="00341AA5"/>
    <w:rsid w:val="00341AAB"/>
    <w:rsid w:val="00341B26"/>
    <w:rsid w:val="00341B87"/>
    <w:rsid w:val="00341C5F"/>
    <w:rsid w:val="00341C8B"/>
    <w:rsid w:val="00341D10"/>
    <w:rsid w:val="00341D5E"/>
    <w:rsid w:val="00341D66"/>
    <w:rsid w:val="00341DBF"/>
    <w:rsid w:val="00341E88"/>
    <w:rsid w:val="00341F58"/>
    <w:rsid w:val="00342169"/>
    <w:rsid w:val="00342228"/>
    <w:rsid w:val="00342338"/>
    <w:rsid w:val="00342364"/>
    <w:rsid w:val="0034242C"/>
    <w:rsid w:val="00342492"/>
    <w:rsid w:val="003424B9"/>
    <w:rsid w:val="00342526"/>
    <w:rsid w:val="00342527"/>
    <w:rsid w:val="00342600"/>
    <w:rsid w:val="0034283C"/>
    <w:rsid w:val="00342878"/>
    <w:rsid w:val="00342927"/>
    <w:rsid w:val="00342B70"/>
    <w:rsid w:val="00342C4B"/>
    <w:rsid w:val="00342C5E"/>
    <w:rsid w:val="00342E49"/>
    <w:rsid w:val="00342E7F"/>
    <w:rsid w:val="00342EFF"/>
    <w:rsid w:val="00343290"/>
    <w:rsid w:val="003433AA"/>
    <w:rsid w:val="00343458"/>
    <w:rsid w:val="00343780"/>
    <w:rsid w:val="00343788"/>
    <w:rsid w:val="00343865"/>
    <w:rsid w:val="0034387D"/>
    <w:rsid w:val="003438B2"/>
    <w:rsid w:val="003438F6"/>
    <w:rsid w:val="003439E8"/>
    <w:rsid w:val="00343AE4"/>
    <w:rsid w:val="00343BA6"/>
    <w:rsid w:val="00343BBF"/>
    <w:rsid w:val="00343C8F"/>
    <w:rsid w:val="00343CEB"/>
    <w:rsid w:val="00343D18"/>
    <w:rsid w:val="00343D2D"/>
    <w:rsid w:val="00343DC7"/>
    <w:rsid w:val="00343DD4"/>
    <w:rsid w:val="00343ED7"/>
    <w:rsid w:val="00343F2C"/>
    <w:rsid w:val="00343FCB"/>
    <w:rsid w:val="00343FCE"/>
    <w:rsid w:val="0034428C"/>
    <w:rsid w:val="003442FA"/>
    <w:rsid w:val="00344322"/>
    <w:rsid w:val="0034434C"/>
    <w:rsid w:val="0034438D"/>
    <w:rsid w:val="003443CF"/>
    <w:rsid w:val="00344429"/>
    <w:rsid w:val="003444E9"/>
    <w:rsid w:val="00344618"/>
    <w:rsid w:val="003446C6"/>
    <w:rsid w:val="00344701"/>
    <w:rsid w:val="003448DC"/>
    <w:rsid w:val="003449ED"/>
    <w:rsid w:val="00344A26"/>
    <w:rsid w:val="00344C6A"/>
    <w:rsid w:val="00344D59"/>
    <w:rsid w:val="00344D7C"/>
    <w:rsid w:val="00344F7C"/>
    <w:rsid w:val="003450D0"/>
    <w:rsid w:val="003451CC"/>
    <w:rsid w:val="0034522E"/>
    <w:rsid w:val="0034523F"/>
    <w:rsid w:val="00345357"/>
    <w:rsid w:val="003454CD"/>
    <w:rsid w:val="00345513"/>
    <w:rsid w:val="0034565C"/>
    <w:rsid w:val="00345690"/>
    <w:rsid w:val="0034571F"/>
    <w:rsid w:val="003457E9"/>
    <w:rsid w:val="00345816"/>
    <w:rsid w:val="00345909"/>
    <w:rsid w:val="0034598A"/>
    <w:rsid w:val="00345BB7"/>
    <w:rsid w:val="00345C21"/>
    <w:rsid w:val="00345C47"/>
    <w:rsid w:val="00345CC3"/>
    <w:rsid w:val="00345E3B"/>
    <w:rsid w:val="00345F3E"/>
    <w:rsid w:val="00345FDE"/>
    <w:rsid w:val="0034600A"/>
    <w:rsid w:val="00346120"/>
    <w:rsid w:val="003462EF"/>
    <w:rsid w:val="00346540"/>
    <w:rsid w:val="003465DC"/>
    <w:rsid w:val="00346684"/>
    <w:rsid w:val="00346741"/>
    <w:rsid w:val="003467CF"/>
    <w:rsid w:val="003467FF"/>
    <w:rsid w:val="00346910"/>
    <w:rsid w:val="00346917"/>
    <w:rsid w:val="003469C4"/>
    <w:rsid w:val="003469CE"/>
    <w:rsid w:val="00346AB9"/>
    <w:rsid w:val="00346AE3"/>
    <w:rsid w:val="00346AFE"/>
    <w:rsid w:val="00346C51"/>
    <w:rsid w:val="00346C84"/>
    <w:rsid w:val="00346CC4"/>
    <w:rsid w:val="00346CCD"/>
    <w:rsid w:val="00346E19"/>
    <w:rsid w:val="00346ECE"/>
    <w:rsid w:val="003472B8"/>
    <w:rsid w:val="00347383"/>
    <w:rsid w:val="0034742A"/>
    <w:rsid w:val="0034742F"/>
    <w:rsid w:val="0034746F"/>
    <w:rsid w:val="00347495"/>
    <w:rsid w:val="00347541"/>
    <w:rsid w:val="003475D2"/>
    <w:rsid w:val="003479D2"/>
    <w:rsid w:val="00347A46"/>
    <w:rsid w:val="00347A9A"/>
    <w:rsid w:val="00347AF5"/>
    <w:rsid w:val="00347B86"/>
    <w:rsid w:val="00347C85"/>
    <w:rsid w:val="00347CE7"/>
    <w:rsid w:val="00347DEC"/>
    <w:rsid w:val="0035040C"/>
    <w:rsid w:val="00350513"/>
    <w:rsid w:val="00350569"/>
    <w:rsid w:val="00350605"/>
    <w:rsid w:val="00350640"/>
    <w:rsid w:val="003506C8"/>
    <w:rsid w:val="00350759"/>
    <w:rsid w:val="003507E6"/>
    <w:rsid w:val="003507E9"/>
    <w:rsid w:val="003507FC"/>
    <w:rsid w:val="003507FE"/>
    <w:rsid w:val="003508E5"/>
    <w:rsid w:val="0035094E"/>
    <w:rsid w:val="003509D6"/>
    <w:rsid w:val="00350A68"/>
    <w:rsid w:val="00350A8C"/>
    <w:rsid w:val="00350B30"/>
    <w:rsid w:val="00350B86"/>
    <w:rsid w:val="00350F02"/>
    <w:rsid w:val="00350FEC"/>
    <w:rsid w:val="003511AC"/>
    <w:rsid w:val="00351252"/>
    <w:rsid w:val="00351273"/>
    <w:rsid w:val="0035130A"/>
    <w:rsid w:val="00351347"/>
    <w:rsid w:val="003514E3"/>
    <w:rsid w:val="00351623"/>
    <w:rsid w:val="0035169C"/>
    <w:rsid w:val="00351737"/>
    <w:rsid w:val="0035176B"/>
    <w:rsid w:val="00351830"/>
    <w:rsid w:val="003519DF"/>
    <w:rsid w:val="00351A41"/>
    <w:rsid w:val="00351A84"/>
    <w:rsid w:val="00351AD3"/>
    <w:rsid w:val="00351D61"/>
    <w:rsid w:val="00351D9B"/>
    <w:rsid w:val="00351E15"/>
    <w:rsid w:val="00351E87"/>
    <w:rsid w:val="00351F86"/>
    <w:rsid w:val="00351FAC"/>
    <w:rsid w:val="003520D0"/>
    <w:rsid w:val="003521FB"/>
    <w:rsid w:val="00352246"/>
    <w:rsid w:val="0035229A"/>
    <w:rsid w:val="003522EC"/>
    <w:rsid w:val="00352464"/>
    <w:rsid w:val="0035250B"/>
    <w:rsid w:val="0035265A"/>
    <w:rsid w:val="00352838"/>
    <w:rsid w:val="00352857"/>
    <w:rsid w:val="003528A2"/>
    <w:rsid w:val="003528EB"/>
    <w:rsid w:val="003529D3"/>
    <w:rsid w:val="003529F1"/>
    <w:rsid w:val="00352A38"/>
    <w:rsid w:val="00352AB4"/>
    <w:rsid w:val="00352BC1"/>
    <w:rsid w:val="00352C2E"/>
    <w:rsid w:val="00352E49"/>
    <w:rsid w:val="00352E66"/>
    <w:rsid w:val="00352E8A"/>
    <w:rsid w:val="00352F52"/>
    <w:rsid w:val="00352F83"/>
    <w:rsid w:val="00353031"/>
    <w:rsid w:val="003530E5"/>
    <w:rsid w:val="0035314E"/>
    <w:rsid w:val="00353279"/>
    <w:rsid w:val="003532D3"/>
    <w:rsid w:val="00353327"/>
    <w:rsid w:val="00353354"/>
    <w:rsid w:val="003533AF"/>
    <w:rsid w:val="003536FE"/>
    <w:rsid w:val="0035370F"/>
    <w:rsid w:val="003537D0"/>
    <w:rsid w:val="0035385A"/>
    <w:rsid w:val="00353A19"/>
    <w:rsid w:val="00353AA3"/>
    <w:rsid w:val="00353C68"/>
    <w:rsid w:val="00353DE0"/>
    <w:rsid w:val="00353E3F"/>
    <w:rsid w:val="00353ECD"/>
    <w:rsid w:val="00353F7B"/>
    <w:rsid w:val="00353FD1"/>
    <w:rsid w:val="0035412E"/>
    <w:rsid w:val="00354321"/>
    <w:rsid w:val="0035436E"/>
    <w:rsid w:val="003543C2"/>
    <w:rsid w:val="0035443E"/>
    <w:rsid w:val="00354455"/>
    <w:rsid w:val="00354570"/>
    <w:rsid w:val="003545BC"/>
    <w:rsid w:val="00354629"/>
    <w:rsid w:val="00354761"/>
    <w:rsid w:val="0035483C"/>
    <w:rsid w:val="00354845"/>
    <w:rsid w:val="00354891"/>
    <w:rsid w:val="00354993"/>
    <w:rsid w:val="00354A04"/>
    <w:rsid w:val="00354A3A"/>
    <w:rsid w:val="00354A64"/>
    <w:rsid w:val="00354AE9"/>
    <w:rsid w:val="00354B22"/>
    <w:rsid w:val="00354B55"/>
    <w:rsid w:val="00354C28"/>
    <w:rsid w:val="00354C2D"/>
    <w:rsid w:val="00354C31"/>
    <w:rsid w:val="00354C5C"/>
    <w:rsid w:val="00354CEF"/>
    <w:rsid w:val="00354D7E"/>
    <w:rsid w:val="00354E2A"/>
    <w:rsid w:val="00354EA7"/>
    <w:rsid w:val="003550ED"/>
    <w:rsid w:val="003551C5"/>
    <w:rsid w:val="00355267"/>
    <w:rsid w:val="003555B3"/>
    <w:rsid w:val="0035562E"/>
    <w:rsid w:val="0035565D"/>
    <w:rsid w:val="00355822"/>
    <w:rsid w:val="00355A19"/>
    <w:rsid w:val="00355AB8"/>
    <w:rsid w:val="00355B1A"/>
    <w:rsid w:val="00355BA5"/>
    <w:rsid w:val="00355BFD"/>
    <w:rsid w:val="00355C05"/>
    <w:rsid w:val="00355C13"/>
    <w:rsid w:val="00355E3F"/>
    <w:rsid w:val="00355F6D"/>
    <w:rsid w:val="003560AB"/>
    <w:rsid w:val="003560CF"/>
    <w:rsid w:val="0035612F"/>
    <w:rsid w:val="00356156"/>
    <w:rsid w:val="003561E2"/>
    <w:rsid w:val="00356355"/>
    <w:rsid w:val="00356359"/>
    <w:rsid w:val="0035640B"/>
    <w:rsid w:val="0035641C"/>
    <w:rsid w:val="0035644A"/>
    <w:rsid w:val="00356537"/>
    <w:rsid w:val="00356744"/>
    <w:rsid w:val="00356805"/>
    <w:rsid w:val="00356940"/>
    <w:rsid w:val="00356AAF"/>
    <w:rsid w:val="00356ACC"/>
    <w:rsid w:val="00356B46"/>
    <w:rsid w:val="00356C52"/>
    <w:rsid w:val="00356D93"/>
    <w:rsid w:val="00356EBB"/>
    <w:rsid w:val="00356FCE"/>
    <w:rsid w:val="003571E4"/>
    <w:rsid w:val="00357320"/>
    <w:rsid w:val="0035751C"/>
    <w:rsid w:val="00357594"/>
    <w:rsid w:val="003576D6"/>
    <w:rsid w:val="003576EC"/>
    <w:rsid w:val="00357874"/>
    <w:rsid w:val="00357900"/>
    <w:rsid w:val="0035790E"/>
    <w:rsid w:val="0035791F"/>
    <w:rsid w:val="0035792A"/>
    <w:rsid w:val="00357A9B"/>
    <w:rsid w:val="00357BE3"/>
    <w:rsid w:val="00357C79"/>
    <w:rsid w:val="00357D83"/>
    <w:rsid w:val="00357E50"/>
    <w:rsid w:val="003602EC"/>
    <w:rsid w:val="0036034C"/>
    <w:rsid w:val="00360363"/>
    <w:rsid w:val="0036049A"/>
    <w:rsid w:val="00360618"/>
    <w:rsid w:val="003606A8"/>
    <w:rsid w:val="003606B3"/>
    <w:rsid w:val="0036091A"/>
    <w:rsid w:val="00360B9A"/>
    <w:rsid w:val="00360C9B"/>
    <w:rsid w:val="00360CD4"/>
    <w:rsid w:val="00360E4C"/>
    <w:rsid w:val="00361221"/>
    <w:rsid w:val="00361354"/>
    <w:rsid w:val="0036135C"/>
    <w:rsid w:val="00361635"/>
    <w:rsid w:val="00361954"/>
    <w:rsid w:val="0036198E"/>
    <w:rsid w:val="003619E2"/>
    <w:rsid w:val="003619FA"/>
    <w:rsid w:val="00361A74"/>
    <w:rsid w:val="00361BB4"/>
    <w:rsid w:val="00361BBC"/>
    <w:rsid w:val="00361EC4"/>
    <w:rsid w:val="00362149"/>
    <w:rsid w:val="00362186"/>
    <w:rsid w:val="003621A3"/>
    <w:rsid w:val="003622F3"/>
    <w:rsid w:val="00362661"/>
    <w:rsid w:val="003627DD"/>
    <w:rsid w:val="00362805"/>
    <w:rsid w:val="0036285A"/>
    <w:rsid w:val="00362A1F"/>
    <w:rsid w:val="00362A6E"/>
    <w:rsid w:val="00362AA8"/>
    <w:rsid w:val="00362B9C"/>
    <w:rsid w:val="00362C21"/>
    <w:rsid w:val="00362C4C"/>
    <w:rsid w:val="00362C9C"/>
    <w:rsid w:val="00362DD1"/>
    <w:rsid w:val="00362DED"/>
    <w:rsid w:val="00362E18"/>
    <w:rsid w:val="00362E22"/>
    <w:rsid w:val="00362EEC"/>
    <w:rsid w:val="00362F30"/>
    <w:rsid w:val="00362FBD"/>
    <w:rsid w:val="00363077"/>
    <w:rsid w:val="003630F9"/>
    <w:rsid w:val="0036312E"/>
    <w:rsid w:val="003631AD"/>
    <w:rsid w:val="003632D0"/>
    <w:rsid w:val="003632E0"/>
    <w:rsid w:val="003633AA"/>
    <w:rsid w:val="0036350A"/>
    <w:rsid w:val="0036364C"/>
    <w:rsid w:val="00363663"/>
    <w:rsid w:val="00363722"/>
    <w:rsid w:val="00363941"/>
    <w:rsid w:val="00363975"/>
    <w:rsid w:val="003639A0"/>
    <w:rsid w:val="003639A8"/>
    <w:rsid w:val="003639CA"/>
    <w:rsid w:val="00363B03"/>
    <w:rsid w:val="00363BF5"/>
    <w:rsid w:val="00363C15"/>
    <w:rsid w:val="00363C56"/>
    <w:rsid w:val="00363D6E"/>
    <w:rsid w:val="00363D82"/>
    <w:rsid w:val="00363DED"/>
    <w:rsid w:val="00363E3C"/>
    <w:rsid w:val="00363ED5"/>
    <w:rsid w:val="00363FE6"/>
    <w:rsid w:val="00364070"/>
    <w:rsid w:val="0036412E"/>
    <w:rsid w:val="0036415A"/>
    <w:rsid w:val="00364290"/>
    <w:rsid w:val="003643A4"/>
    <w:rsid w:val="00364412"/>
    <w:rsid w:val="0036442F"/>
    <w:rsid w:val="00364430"/>
    <w:rsid w:val="003644CC"/>
    <w:rsid w:val="0036457B"/>
    <w:rsid w:val="00364582"/>
    <w:rsid w:val="00364751"/>
    <w:rsid w:val="0036477E"/>
    <w:rsid w:val="0036486D"/>
    <w:rsid w:val="003648A1"/>
    <w:rsid w:val="00364948"/>
    <w:rsid w:val="00364B3D"/>
    <w:rsid w:val="00364B6C"/>
    <w:rsid w:val="00364F38"/>
    <w:rsid w:val="00364F82"/>
    <w:rsid w:val="00364FD4"/>
    <w:rsid w:val="0036504F"/>
    <w:rsid w:val="00365052"/>
    <w:rsid w:val="00365155"/>
    <w:rsid w:val="003651D2"/>
    <w:rsid w:val="003651FE"/>
    <w:rsid w:val="00365247"/>
    <w:rsid w:val="00365248"/>
    <w:rsid w:val="0036527B"/>
    <w:rsid w:val="00365590"/>
    <w:rsid w:val="00365686"/>
    <w:rsid w:val="0036593E"/>
    <w:rsid w:val="003659C3"/>
    <w:rsid w:val="00365A3B"/>
    <w:rsid w:val="00365E3D"/>
    <w:rsid w:val="00365E6C"/>
    <w:rsid w:val="00365E81"/>
    <w:rsid w:val="003660D1"/>
    <w:rsid w:val="00366335"/>
    <w:rsid w:val="00366365"/>
    <w:rsid w:val="003663BD"/>
    <w:rsid w:val="00366456"/>
    <w:rsid w:val="0036652C"/>
    <w:rsid w:val="003665BA"/>
    <w:rsid w:val="00366668"/>
    <w:rsid w:val="00366678"/>
    <w:rsid w:val="0036668D"/>
    <w:rsid w:val="003666C3"/>
    <w:rsid w:val="0036678A"/>
    <w:rsid w:val="00366990"/>
    <w:rsid w:val="00366AC1"/>
    <w:rsid w:val="00366BDF"/>
    <w:rsid w:val="00366D3F"/>
    <w:rsid w:val="00366F5E"/>
    <w:rsid w:val="003670E1"/>
    <w:rsid w:val="003672BA"/>
    <w:rsid w:val="00367351"/>
    <w:rsid w:val="003673C2"/>
    <w:rsid w:val="0036748C"/>
    <w:rsid w:val="003674CE"/>
    <w:rsid w:val="0036765D"/>
    <w:rsid w:val="003676BF"/>
    <w:rsid w:val="003676C2"/>
    <w:rsid w:val="0036781B"/>
    <w:rsid w:val="00367824"/>
    <w:rsid w:val="003678D3"/>
    <w:rsid w:val="00367B8D"/>
    <w:rsid w:val="00367FBD"/>
    <w:rsid w:val="00367FD0"/>
    <w:rsid w:val="00367FFD"/>
    <w:rsid w:val="003700AB"/>
    <w:rsid w:val="0037033F"/>
    <w:rsid w:val="00370397"/>
    <w:rsid w:val="003703C4"/>
    <w:rsid w:val="00370454"/>
    <w:rsid w:val="00370494"/>
    <w:rsid w:val="0037066E"/>
    <w:rsid w:val="003706B7"/>
    <w:rsid w:val="0037076C"/>
    <w:rsid w:val="0037078A"/>
    <w:rsid w:val="003707FC"/>
    <w:rsid w:val="0037084B"/>
    <w:rsid w:val="0037099E"/>
    <w:rsid w:val="003709BE"/>
    <w:rsid w:val="00370AC4"/>
    <w:rsid w:val="00370C5A"/>
    <w:rsid w:val="00370D8C"/>
    <w:rsid w:val="00370E44"/>
    <w:rsid w:val="00370E8B"/>
    <w:rsid w:val="00370F78"/>
    <w:rsid w:val="00371046"/>
    <w:rsid w:val="00371144"/>
    <w:rsid w:val="00371274"/>
    <w:rsid w:val="003712AA"/>
    <w:rsid w:val="003716D0"/>
    <w:rsid w:val="003716E0"/>
    <w:rsid w:val="00371790"/>
    <w:rsid w:val="003718BF"/>
    <w:rsid w:val="0037196A"/>
    <w:rsid w:val="00371B17"/>
    <w:rsid w:val="00371C91"/>
    <w:rsid w:val="00371D1F"/>
    <w:rsid w:val="00371D50"/>
    <w:rsid w:val="00371EB7"/>
    <w:rsid w:val="00371F2E"/>
    <w:rsid w:val="003720A3"/>
    <w:rsid w:val="003720EE"/>
    <w:rsid w:val="00372173"/>
    <w:rsid w:val="0037235F"/>
    <w:rsid w:val="00372360"/>
    <w:rsid w:val="003724C9"/>
    <w:rsid w:val="003725E8"/>
    <w:rsid w:val="00372611"/>
    <w:rsid w:val="0037271A"/>
    <w:rsid w:val="003727BD"/>
    <w:rsid w:val="003727F2"/>
    <w:rsid w:val="0037283D"/>
    <w:rsid w:val="00372888"/>
    <w:rsid w:val="00372A37"/>
    <w:rsid w:val="00372A53"/>
    <w:rsid w:val="00372ADF"/>
    <w:rsid w:val="00372BC4"/>
    <w:rsid w:val="00372BD0"/>
    <w:rsid w:val="00372BE8"/>
    <w:rsid w:val="00372C21"/>
    <w:rsid w:val="00372C73"/>
    <w:rsid w:val="00372D60"/>
    <w:rsid w:val="00373007"/>
    <w:rsid w:val="00373137"/>
    <w:rsid w:val="00373146"/>
    <w:rsid w:val="003731D9"/>
    <w:rsid w:val="0037323B"/>
    <w:rsid w:val="003732E5"/>
    <w:rsid w:val="003733CA"/>
    <w:rsid w:val="003733D4"/>
    <w:rsid w:val="0037345C"/>
    <w:rsid w:val="003735C2"/>
    <w:rsid w:val="0037374E"/>
    <w:rsid w:val="003738AF"/>
    <w:rsid w:val="003739FC"/>
    <w:rsid w:val="00373CC7"/>
    <w:rsid w:val="00373D22"/>
    <w:rsid w:val="00373D23"/>
    <w:rsid w:val="00373DD4"/>
    <w:rsid w:val="00373E00"/>
    <w:rsid w:val="00373EF0"/>
    <w:rsid w:val="00373F14"/>
    <w:rsid w:val="0037432C"/>
    <w:rsid w:val="00374501"/>
    <w:rsid w:val="00374589"/>
    <w:rsid w:val="0037476F"/>
    <w:rsid w:val="0037479B"/>
    <w:rsid w:val="00374809"/>
    <w:rsid w:val="00374890"/>
    <w:rsid w:val="00374B20"/>
    <w:rsid w:val="00374BC5"/>
    <w:rsid w:val="00374CA0"/>
    <w:rsid w:val="00374DCA"/>
    <w:rsid w:val="00374EE4"/>
    <w:rsid w:val="00374F44"/>
    <w:rsid w:val="00374F94"/>
    <w:rsid w:val="00375176"/>
    <w:rsid w:val="00375184"/>
    <w:rsid w:val="0037521A"/>
    <w:rsid w:val="003752D8"/>
    <w:rsid w:val="00375373"/>
    <w:rsid w:val="0037562B"/>
    <w:rsid w:val="003756EE"/>
    <w:rsid w:val="00375795"/>
    <w:rsid w:val="00375797"/>
    <w:rsid w:val="003757F1"/>
    <w:rsid w:val="00375808"/>
    <w:rsid w:val="00375A06"/>
    <w:rsid w:val="00375A14"/>
    <w:rsid w:val="00375A61"/>
    <w:rsid w:val="00375B03"/>
    <w:rsid w:val="00375B4A"/>
    <w:rsid w:val="00375BB6"/>
    <w:rsid w:val="00375BEE"/>
    <w:rsid w:val="00375D08"/>
    <w:rsid w:val="00375E3A"/>
    <w:rsid w:val="00375F8A"/>
    <w:rsid w:val="00375F94"/>
    <w:rsid w:val="003761C4"/>
    <w:rsid w:val="003761E2"/>
    <w:rsid w:val="003762C7"/>
    <w:rsid w:val="003762DE"/>
    <w:rsid w:val="003763EE"/>
    <w:rsid w:val="00376417"/>
    <w:rsid w:val="0037656C"/>
    <w:rsid w:val="00376678"/>
    <w:rsid w:val="00376695"/>
    <w:rsid w:val="003767C4"/>
    <w:rsid w:val="00376923"/>
    <w:rsid w:val="00376C47"/>
    <w:rsid w:val="00376C4D"/>
    <w:rsid w:val="00376CC2"/>
    <w:rsid w:val="00376CF0"/>
    <w:rsid w:val="00376DB9"/>
    <w:rsid w:val="00376E89"/>
    <w:rsid w:val="003771DA"/>
    <w:rsid w:val="003771F9"/>
    <w:rsid w:val="0037722F"/>
    <w:rsid w:val="00377308"/>
    <w:rsid w:val="0037730A"/>
    <w:rsid w:val="00377362"/>
    <w:rsid w:val="003773DD"/>
    <w:rsid w:val="00377439"/>
    <w:rsid w:val="0037744D"/>
    <w:rsid w:val="00377470"/>
    <w:rsid w:val="00377473"/>
    <w:rsid w:val="00377488"/>
    <w:rsid w:val="00377562"/>
    <w:rsid w:val="00377601"/>
    <w:rsid w:val="00377637"/>
    <w:rsid w:val="00377727"/>
    <w:rsid w:val="0037776B"/>
    <w:rsid w:val="003777E7"/>
    <w:rsid w:val="0037783C"/>
    <w:rsid w:val="003779AD"/>
    <w:rsid w:val="003779F3"/>
    <w:rsid w:val="00377CF3"/>
    <w:rsid w:val="00377D70"/>
    <w:rsid w:val="00377D92"/>
    <w:rsid w:val="00377D94"/>
    <w:rsid w:val="00377DCF"/>
    <w:rsid w:val="00377DD1"/>
    <w:rsid w:val="00377E9C"/>
    <w:rsid w:val="00377EFE"/>
    <w:rsid w:val="00377FFD"/>
    <w:rsid w:val="00380032"/>
    <w:rsid w:val="00380115"/>
    <w:rsid w:val="00380133"/>
    <w:rsid w:val="003805D3"/>
    <w:rsid w:val="00380739"/>
    <w:rsid w:val="00380782"/>
    <w:rsid w:val="00380980"/>
    <w:rsid w:val="00380BF2"/>
    <w:rsid w:val="00380D49"/>
    <w:rsid w:val="00381055"/>
    <w:rsid w:val="0038118C"/>
    <w:rsid w:val="003813C8"/>
    <w:rsid w:val="003813F5"/>
    <w:rsid w:val="00381430"/>
    <w:rsid w:val="00381523"/>
    <w:rsid w:val="003815BD"/>
    <w:rsid w:val="003815E5"/>
    <w:rsid w:val="00381633"/>
    <w:rsid w:val="00381682"/>
    <w:rsid w:val="0038184D"/>
    <w:rsid w:val="00381938"/>
    <w:rsid w:val="00381993"/>
    <w:rsid w:val="00381A23"/>
    <w:rsid w:val="00381A67"/>
    <w:rsid w:val="00381AD5"/>
    <w:rsid w:val="00381C03"/>
    <w:rsid w:val="00381C1E"/>
    <w:rsid w:val="00381C3A"/>
    <w:rsid w:val="00381C58"/>
    <w:rsid w:val="00381EE5"/>
    <w:rsid w:val="00381FC2"/>
    <w:rsid w:val="003820DA"/>
    <w:rsid w:val="0038211D"/>
    <w:rsid w:val="00382155"/>
    <w:rsid w:val="003822FC"/>
    <w:rsid w:val="00382366"/>
    <w:rsid w:val="003823FB"/>
    <w:rsid w:val="00382492"/>
    <w:rsid w:val="003825E0"/>
    <w:rsid w:val="00382752"/>
    <w:rsid w:val="00382993"/>
    <w:rsid w:val="003829C0"/>
    <w:rsid w:val="00382A34"/>
    <w:rsid w:val="00382A44"/>
    <w:rsid w:val="00382A7A"/>
    <w:rsid w:val="00382C5C"/>
    <w:rsid w:val="00383010"/>
    <w:rsid w:val="00383020"/>
    <w:rsid w:val="00383054"/>
    <w:rsid w:val="003830A1"/>
    <w:rsid w:val="003830D4"/>
    <w:rsid w:val="00383152"/>
    <w:rsid w:val="003831B7"/>
    <w:rsid w:val="003832E3"/>
    <w:rsid w:val="003833E4"/>
    <w:rsid w:val="0038347E"/>
    <w:rsid w:val="00383521"/>
    <w:rsid w:val="0038356E"/>
    <w:rsid w:val="003835A6"/>
    <w:rsid w:val="003837F5"/>
    <w:rsid w:val="00383869"/>
    <w:rsid w:val="003839F4"/>
    <w:rsid w:val="00383AEF"/>
    <w:rsid w:val="00383BB4"/>
    <w:rsid w:val="00383C09"/>
    <w:rsid w:val="00383CAB"/>
    <w:rsid w:val="00383CC9"/>
    <w:rsid w:val="00383D29"/>
    <w:rsid w:val="00383E26"/>
    <w:rsid w:val="00383F0B"/>
    <w:rsid w:val="00384009"/>
    <w:rsid w:val="0038403B"/>
    <w:rsid w:val="0038411F"/>
    <w:rsid w:val="00384146"/>
    <w:rsid w:val="00384187"/>
    <w:rsid w:val="00384345"/>
    <w:rsid w:val="00384474"/>
    <w:rsid w:val="003846D5"/>
    <w:rsid w:val="003847B2"/>
    <w:rsid w:val="0038485F"/>
    <w:rsid w:val="0038494D"/>
    <w:rsid w:val="00384A51"/>
    <w:rsid w:val="00384D09"/>
    <w:rsid w:val="00384D9F"/>
    <w:rsid w:val="00384E6C"/>
    <w:rsid w:val="00384E88"/>
    <w:rsid w:val="003850A2"/>
    <w:rsid w:val="0038513F"/>
    <w:rsid w:val="003852F0"/>
    <w:rsid w:val="00385310"/>
    <w:rsid w:val="0038535E"/>
    <w:rsid w:val="003853C7"/>
    <w:rsid w:val="003854F6"/>
    <w:rsid w:val="00385515"/>
    <w:rsid w:val="003855E0"/>
    <w:rsid w:val="00385603"/>
    <w:rsid w:val="00385656"/>
    <w:rsid w:val="0038565F"/>
    <w:rsid w:val="00385795"/>
    <w:rsid w:val="0038579D"/>
    <w:rsid w:val="0038584C"/>
    <w:rsid w:val="0038593D"/>
    <w:rsid w:val="003859A5"/>
    <w:rsid w:val="003859D8"/>
    <w:rsid w:val="00385AB9"/>
    <w:rsid w:val="00385B85"/>
    <w:rsid w:val="00385C13"/>
    <w:rsid w:val="00385CBB"/>
    <w:rsid w:val="00385D79"/>
    <w:rsid w:val="00385DFA"/>
    <w:rsid w:val="00385E07"/>
    <w:rsid w:val="00385EE6"/>
    <w:rsid w:val="00385FC2"/>
    <w:rsid w:val="003860B5"/>
    <w:rsid w:val="0038613D"/>
    <w:rsid w:val="003861F4"/>
    <w:rsid w:val="00386204"/>
    <w:rsid w:val="00386249"/>
    <w:rsid w:val="0038624D"/>
    <w:rsid w:val="00386350"/>
    <w:rsid w:val="00386417"/>
    <w:rsid w:val="00386600"/>
    <w:rsid w:val="0038674D"/>
    <w:rsid w:val="003867ED"/>
    <w:rsid w:val="003867FE"/>
    <w:rsid w:val="0038681C"/>
    <w:rsid w:val="003868DF"/>
    <w:rsid w:val="003868F8"/>
    <w:rsid w:val="00386984"/>
    <w:rsid w:val="0038698F"/>
    <w:rsid w:val="0038699D"/>
    <w:rsid w:val="00386A6A"/>
    <w:rsid w:val="00386B11"/>
    <w:rsid w:val="00386C3B"/>
    <w:rsid w:val="00386D8C"/>
    <w:rsid w:val="00386F6C"/>
    <w:rsid w:val="00386F7C"/>
    <w:rsid w:val="003870C5"/>
    <w:rsid w:val="003870C6"/>
    <w:rsid w:val="003870DB"/>
    <w:rsid w:val="003870E1"/>
    <w:rsid w:val="0038717C"/>
    <w:rsid w:val="003872C5"/>
    <w:rsid w:val="00387310"/>
    <w:rsid w:val="0038731F"/>
    <w:rsid w:val="0038737B"/>
    <w:rsid w:val="0038765E"/>
    <w:rsid w:val="0038797B"/>
    <w:rsid w:val="00387981"/>
    <w:rsid w:val="00387A8B"/>
    <w:rsid w:val="00387AC2"/>
    <w:rsid w:val="00387AFE"/>
    <w:rsid w:val="00387C7B"/>
    <w:rsid w:val="00387CE3"/>
    <w:rsid w:val="003900F7"/>
    <w:rsid w:val="003902EF"/>
    <w:rsid w:val="00390475"/>
    <w:rsid w:val="0039070C"/>
    <w:rsid w:val="00390B5F"/>
    <w:rsid w:val="00390C18"/>
    <w:rsid w:val="00390CDB"/>
    <w:rsid w:val="00390D81"/>
    <w:rsid w:val="00390E0C"/>
    <w:rsid w:val="00390F6F"/>
    <w:rsid w:val="00390FA8"/>
    <w:rsid w:val="00391102"/>
    <w:rsid w:val="003911B5"/>
    <w:rsid w:val="003912C5"/>
    <w:rsid w:val="0039138C"/>
    <w:rsid w:val="0039142E"/>
    <w:rsid w:val="00391563"/>
    <w:rsid w:val="003917BC"/>
    <w:rsid w:val="00391857"/>
    <w:rsid w:val="00391878"/>
    <w:rsid w:val="003918B5"/>
    <w:rsid w:val="0039198C"/>
    <w:rsid w:val="003919BD"/>
    <w:rsid w:val="00391A17"/>
    <w:rsid w:val="00391AB7"/>
    <w:rsid w:val="00391AE2"/>
    <w:rsid w:val="00391C6A"/>
    <w:rsid w:val="00391CB8"/>
    <w:rsid w:val="00391CD5"/>
    <w:rsid w:val="00391F0F"/>
    <w:rsid w:val="00391FB2"/>
    <w:rsid w:val="00392086"/>
    <w:rsid w:val="00392207"/>
    <w:rsid w:val="00392226"/>
    <w:rsid w:val="00392272"/>
    <w:rsid w:val="003922BD"/>
    <w:rsid w:val="00392320"/>
    <w:rsid w:val="00392588"/>
    <w:rsid w:val="00392701"/>
    <w:rsid w:val="0039278C"/>
    <w:rsid w:val="0039289B"/>
    <w:rsid w:val="0039296B"/>
    <w:rsid w:val="003929E7"/>
    <w:rsid w:val="00392A72"/>
    <w:rsid w:val="00392A84"/>
    <w:rsid w:val="00392C40"/>
    <w:rsid w:val="00392F0B"/>
    <w:rsid w:val="00392FB0"/>
    <w:rsid w:val="00392FC8"/>
    <w:rsid w:val="00393011"/>
    <w:rsid w:val="00393034"/>
    <w:rsid w:val="00393063"/>
    <w:rsid w:val="0039315D"/>
    <w:rsid w:val="0039321E"/>
    <w:rsid w:val="00393257"/>
    <w:rsid w:val="00393342"/>
    <w:rsid w:val="00393469"/>
    <w:rsid w:val="003934A5"/>
    <w:rsid w:val="00393521"/>
    <w:rsid w:val="003935B8"/>
    <w:rsid w:val="003935C5"/>
    <w:rsid w:val="0039377A"/>
    <w:rsid w:val="003937FD"/>
    <w:rsid w:val="00393890"/>
    <w:rsid w:val="0039392D"/>
    <w:rsid w:val="00393A32"/>
    <w:rsid w:val="00393A6F"/>
    <w:rsid w:val="00393ABB"/>
    <w:rsid w:val="00393B29"/>
    <w:rsid w:val="00393B8B"/>
    <w:rsid w:val="00393B96"/>
    <w:rsid w:val="00393CAC"/>
    <w:rsid w:val="00393D2A"/>
    <w:rsid w:val="00393D4E"/>
    <w:rsid w:val="00393D82"/>
    <w:rsid w:val="00393DCC"/>
    <w:rsid w:val="00393E01"/>
    <w:rsid w:val="00393E1F"/>
    <w:rsid w:val="00393FD0"/>
    <w:rsid w:val="00394010"/>
    <w:rsid w:val="00394074"/>
    <w:rsid w:val="003940A2"/>
    <w:rsid w:val="003940D8"/>
    <w:rsid w:val="00394126"/>
    <w:rsid w:val="003941FA"/>
    <w:rsid w:val="003942B1"/>
    <w:rsid w:val="00394603"/>
    <w:rsid w:val="003949A8"/>
    <w:rsid w:val="00394A07"/>
    <w:rsid w:val="00394A13"/>
    <w:rsid w:val="00394B7F"/>
    <w:rsid w:val="00394BBF"/>
    <w:rsid w:val="00394C3C"/>
    <w:rsid w:val="00394C5E"/>
    <w:rsid w:val="00394C7E"/>
    <w:rsid w:val="00394E86"/>
    <w:rsid w:val="00394EFA"/>
    <w:rsid w:val="00394F1F"/>
    <w:rsid w:val="00394FA2"/>
    <w:rsid w:val="0039526B"/>
    <w:rsid w:val="0039532F"/>
    <w:rsid w:val="00395361"/>
    <w:rsid w:val="003953C8"/>
    <w:rsid w:val="003954C9"/>
    <w:rsid w:val="003954CD"/>
    <w:rsid w:val="0039550B"/>
    <w:rsid w:val="0039551F"/>
    <w:rsid w:val="00395712"/>
    <w:rsid w:val="00395749"/>
    <w:rsid w:val="003957B7"/>
    <w:rsid w:val="00395AEC"/>
    <w:rsid w:val="00395DFC"/>
    <w:rsid w:val="00395E5C"/>
    <w:rsid w:val="00395EDA"/>
    <w:rsid w:val="00395EDB"/>
    <w:rsid w:val="00395F4D"/>
    <w:rsid w:val="00396077"/>
    <w:rsid w:val="003962D0"/>
    <w:rsid w:val="003964A7"/>
    <w:rsid w:val="00396589"/>
    <w:rsid w:val="003966EF"/>
    <w:rsid w:val="0039692D"/>
    <w:rsid w:val="00396BFF"/>
    <w:rsid w:val="00396E09"/>
    <w:rsid w:val="00396F33"/>
    <w:rsid w:val="00396F45"/>
    <w:rsid w:val="00396F8D"/>
    <w:rsid w:val="00397061"/>
    <w:rsid w:val="0039709E"/>
    <w:rsid w:val="003970B3"/>
    <w:rsid w:val="00397140"/>
    <w:rsid w:val="00397454"/>
    <w:rsid w:val="00397488"/>
    <w:rsid w:val="00397500"/>
    <w:rsid w:val="003975BC"/>
    <w:rsid w:val="00397764"/>
    <w:rsid w:val="003978FE"/>
    <w:rsid w:val="003979DB"/>
    <w:rsid w:val="00397CD5"/>
    <w:rsid w:val="00397CF7"/>
    <w:rsid w:val="00397E6E"/>
    <w:rsid w:val="00397F07"/>
    <w:rsid w:val="003A00C1"/>
    <w:rsid w:val="003A01DE"/>
    <w:rsid w:val="003A024F"/>
    <w:rsid w:val="003A0291"/>
    <w:rsid w:val="003A03A0"/>
    <w:rsid w:val="003A03CD"/>
    <w:rsid w:val="003A0443"/>
    <w:rsid w:val="003A057A"/>
    <w:rsid w:val="003A0732"/>
    <w:rsid w:val="003A08A3"/>
    <w:rsid w:val="003A09C3"/>
    <w:rsid w:val="003A0A68"/>
    <w:rsid w:val="003A0B75"/>
    <w:rsid w:val="003A0BC5"/>
    <w:rsid w:val="003A0BEE"/>
    <w:rsid w:val="003A0C0F"/>
    <w:rsid w:val="003A0C59"/>
    <w:rsid w:val="003A0CB0"/>
    <w:rsid w:val="003A0D29"/>
    <w:rsid w:val="003A0E04"/>
    <w:rsid w:val="003A0EC4"/>
    <w:rsid w:val="003A0ECC"/>
    <w:rsid w:val="003A0ED3"/>
    <w:rsid w:val="003A1006"/>
    <w:rsid w:val="003A120C"/>
    <w:rsid w:val="003A127A"/>
    <w:rsid w:val="003A12F6"/>
    <w:rsid w:val="003A134B"/>
    <w:rsid w:val="003A16C5"/>
    <w:rsid w:val="003A1882"/>
    <w:rsid w:val="003A1888"/>
    <w:rsid w:val="003A19A1"/>
    <w:rsid w:val="003A19E6"/>
    <w:rsid w:val="003A1AC1"/>
    <w:rsid w:val="003A1B9A"/>
    <w:rsid w:val="003A1C4D"/>
    <w:rsid w:val="003A1DAD"/>
    <w:rsid w:val="003A1DC0"/>
    <w:rsid w:val="003A1E02"/>
    <w:rsid w:val="003A1F06"/>
    <w:rsid w:val="003A1F84"/>
    <w:rsid w:val="003A20B5"/>
    <w:rsid w:val="003A20CC"/>
    <w:rsid w:val="003A21E3"/>
    <w:rsid w:val="003A2203"/>
    <w:rsid w:val="003A220D"/>
    <w:rsid w:val="003A222C"/>
    <w:rsid w:val="003A22BB"/>
    <w:rsid w:val="003A22CA"/>
    <w:rsid w:val="003A2369"/>
    <w:rsid w:val="003A2386"/>
    <w:rsid w:val="003A24A5"/>
    <w:rsid w:val="003A24AE"/>
    <w:rsid w:val="003A24DA"/>
    <w:rsid w:val="003A270C"/>
    <w:rsid w:val="003A277E"/>
    <w:rsid w:val="003A27DA"/>
    <w:rsid w:val="003A28A2"/>
    <w:rsid w:val="003A299C"/>
    <w:rsid w:val="003A29FB"/>
    <w:rsid w:val="003A2C1F"/>
    <w:rsid w:val="003A2C78"/>
    <w:rsid w:val="003A2D48"/>
    <w:rsid w:val="003A2ED1"/>
    <w:rsid w:val="003A2F08"/>
    <w:rsid w:val="003A2F1F"/>
    <w:rsid w:val="003A2F5F"/>
    <w:rsid w:val="003A2F69"/>
    <w:rsid w:val="003A3008"/>
    <w:rsid w:val="003A30C2"/>
    <w:rsid w:val="003A3166"/>
    <w:rsid w:val="003A31A8"/>
    <w:rsid w:val="003A31E2"/>
    <w:rsid w:val="003A332D"/>
    <w:rsid w:val="003A33C0"/>
    <w:rsid w:val="003A350B"/>
    <w:rsid w:val="003A3539"/>
    <w:rsid w:val="003A35D2"/>
    <w:rsid w:val="003A3750"/>
    <w:rsid w:val="003A37B0"/>
    <w:rsid w:val="003A383E"/>
    <w:rsid w:val="003A3899"/>
    <w:rsid w:val="003A38F4"/>
    <w:rsid w:val="003A3951"/>
    <w:rsid w:val="003A3B23"/>
    <w:rsid w:val="003A3B54"/>
    <w:rsid w:val="003A3D22"/>
    <w:rsid w:val="003A3DD0"/>
    <w:rsid w:val="003A3DD2"/>
    <w:rsid w:val="003A3EDF"/>
    <w:rsid w:val="003A3F27"/>
    <w:rsid w:val="003A3F6B"/>
    <w:rsid w:val="003A3FB0"/>
    <w:rsid w:val="003A3FDD"/>
    <w:rsid w:val="003A4323"/>
    <w:rsid w:val="003A43DD"/>
    <w:rsid w:val="003A4654"/>
    <w:rsid w:val="003A4789"/>
    <w:rsid w:val="003A4796"/>
    <w:rsid w:val="003A4841"/>
    <w:rsid w:val="003A4966"/>
    <w:rsid w:val="003A4977"/>
    <w:rsid w:val="003A4DE0"/>
    <w:rsid w:val="003A4EA6"/>
    <w:rsid w:val="003A4FC6"/>
    <w:rsid w:val="003A5058"/>
    <w:rsid w:val="003A5068"/>
    <w:rsid w:val="003A5087"/>
    <w:rsid w:val="003A50FF"/>
    <w:rsid w:val="003A517E"/>
    <w:rsid w:val="003A53EC"/>
    <w:rsid w:val="003A5418"/>
    <w:rsid w:val="003A5543"/>
    <w:rsid w:val="003A5564"/>
    <w:rsid w:val="003A556A"/>
    <w:rsid w:val="003A55B7"/>
    <w:rsid w:val="003A5663"/>
    <w:rsid w:val="003A56B1"/>
    <w:rsid w:val="003A5777"/>
    <w:rsid w:val="003A588A"/>
    <w:rsid w:val="003A5979"/>
    <w:rsid w:val="003A59FB"/>
    <w:rsid w:val="003A5A34"/>
    <w:rsid w:val="003A5AF6"/>
    <w:rsid w:val="003A5B4C"/>
    <w:rsid w:val="003A5C87"/>
    <w:rsid w:val="003A5DC0"/>
    <w:rsid w:val="003A5DD0"/>
    <w:rsid w:val="003A5F49"/>
    <w:rsid w:val="003A6081"/>
    <w:rsid w:val="003A6132"/>
    <w:rsid w:val="003A617F"/>
    <w:rsid w:val="003A6185"/>
    <w:rsid w:val="003A61E5"/>
    <w:rsid w:val="003A6276"/>
    <w:rsid w:val="003A629C"/>
    <w:rsid w:val="003A63CE"/>
    <w:rsid w:val="003A64BD"/>
    <w:rsid w:val="003A6504"/>
    <w:rsid w:val="003A6580"/>
    <w:rsid w:val="003A6653"/>
    <w:rsid w:val="003A66BB"/>
    <w:rsid w:val="003A6940"/>
    <w:rsid w:val="003A6972"/>
    <w:rsid w:val="003A6999"/>
    <w:rsid w:val="003A6C82"/>
    <w:rsid w:val="003A6CC8"/>
    <w:rsid w:val="003A6DEC"/>
    <w:rsid w:val="003A6F65"/>
    <w:rsid w:val="003A70D4"/>
    <w:rsid w:val="003A71DF"/>
    <w:rsid w:val="003A7649"/>
    <w:rsid w:val="003A78BF"/>
    <w:rsid w:val="003A78C3"/>
    <w:rsid w:val="003A78DB"/>
    <w:rsid w:val="003A7A0F"/>
    <w:rsid w:val="003A7A77"/>
    <w:rsid w:val="003A7CED"/>
    <w:rsid w:val="003A7D93"/>
    <w:rsid w:val="003A7D97"/>
    <w:rsid w:val="003A7D9C"/>
    <w:rsid w:val="003A7DAA"/>
    <w:rsid w:val="003A7E28"/>
    <w:rsid w:val="003A7E63"/>
    <w:rsid w:val="003A7ED1"/>
    <w:rsid w:val="003A7ED5"/>
    <w:rsid w:val="003A7EF7"/>
    <w:rsid w:val="003A7FF0"/>
    <w:rsid w:val="003B00D3"/>
    <w:rsid w:val="003B026D"/>
    <w:rsid w:val="003B02F0"/>
    <w:rsid w:val="003B0303"/>
    <w:rsid w:val="003B047A"/>
    <w:rsid w:val="003B0498"/>
    <w:rsid w:val="003B0548"/>
    <w:rsid w:val="003B0669"/>
    <w:rsid w:val="003B073E"/>
    <w:rsid w:val="003B090F"/>
    <w:rsid w:val="003B0A7D"/>
    <w:rsid w:val="003B0B1C"/>
    <w:rsid w:val="003B0B93"/>
    <w:rsid w:val="003B0C42"/>
    <w:rsid w:val="003B0CD7"/>
    <w:rsid w:val="003B0D2B"/>
    <w:rsid w:val="003B0D9B"/>
    <w:rsid w:val="003B0DF5"/>
    <w:rsid w:val="003B0F48"/>
    <w:rsid w:val="003B0FA4"/>
    <w:rsid w:val="003B112B"/>
    <w:rsid w:val="003B115E"/>
    <w:rsid w:val="003B11B6"/>
    <w:rsid w:val="003B1345"/>
    <w:rsid w:val="003B149C"/>
    <w:rsid w:val="003B15A4"/>
    <w:rsid w:val="003B171E"/>
    <w:rsid w:val="003B1741"/>
    <w:rsid w:val="003B181B"/>
    <w:rsid w:val="003B1923"/>
    <w:rsid w:val="003B1A97"/>
    <w:rsid w:val="003B1B8B"/>
    <w:rsid w:val="003B1BC9"/>
    <w:rsid w:val="003B1CD7"/>
    <w:rsid w:val="003B1EA3"/>
    <w:rsid w:val="003B1FF3"/>
    <w:rsid w:val="003B200B"/>
    <w:rsid w:val="003B20C2"/>
    <w:rsid w:val="003B22A9"/>
    <w:rsid w:val="003B2569"/>
    <w:rsid w:val="003B260F"/>
    <w:rsid w:val="003B2671"/>
    <w:rsid w:val="003B2678"/>
    <w:rsid w:val="003B26E0"/>
    <w:rsid w:val="003B2751"/>
    <w:rsid w:val="003B2A11"/>
    <w:rsid w:val="003B2AAF"/>
    <w:rsid w:val="003B2BE3"/>
    <w:rsid w:val="003B2E47"/>
    <w:rsid w:val="003B30C8"/>
    <w:rsid w:val="003B316C"/>
    <w:rsid w:val="003B3198"/>
    <w:rsid w:val="003B31BC"/>
    <w:rsid w:val="003B3253"/>
    <w:rsid w:val="003B3281"/>
    <w:rsid w:val="003B3345"/>
    <w:rsid w:val="003B336B"/>
    <w:rsid w:val="003B33F2"/>
    <w:rsid w:val="003B34F3"/>
    <w:rsid w:val="003B354A"/>
    <w:rsid w:val="003B35BC"/>
    <w:rsid w:val="003B35EC"/>
    <w:rsid w:val="003B3642"/>
    <w:rsid w:val="003B36EA"/>
    <w:rsid w:val="003B3768"/>
    <w:rsid w:val="003B3A01"/>
    <w:rsid w:val="003B3A21"/>
    <w:rsid w:val="003B3B30"/>
    <w:rsid w:val="003B3C28"/>
    <w:rsid w:val="003B3EAA"/>
    <w:rsid w:val="003B3ECC"/>
    <w:rsid w:val="003B3FC5"/>
    <w:rsid w:val="003B4011"/>
    <w:rsid w:val="003B4111"/>
    <w:rsid w:val="003B4143"/>
    <w:rsid w:val="003B41DA"/>
    <w:rsid w:val="003B444B"/>
    <w:rsid w:val="003B44F5"/>
    <w:rsid w:val="003B4694"/>
    <w:rsid w:val="003B475E"/>
    <w:rsid w:val="003B489C"/>
    <w:rsid w:val="003B4974"/>
    <w:rsid w:val="003B49C5"/>
    <w:rsid w:val="003B4A5F"/>
    <w:rsid w:val="003B4AFD"/>
    <w:rsid w:val="003B4BB6"/>
    <w:rsid w:val="003B4C49"/>
    <w:rsid w:val="003B4C66"/>
    <w:rsid w:val="003B4D7C"/>
    <w:rsid w:val="003B4E6C"/>
    <w:rsid w:val="003B4EE3"/>
    <w:rsid w:val="003B4EED"/>
    <w:rsid w:val="003B5151"/>
    <w:rsid w:val="003B51B7"/>
    <w:rsid w:val="003B51F6"/>
    <w:rsid w:val="003B53E8"/>
    <w:rsid w:val="003B54E0"/>
    <w:rsid w:val="003B5500"/>
    <w:rsid w:val="003B56F0"/>
    <w:rsid w:val="003B574D"/>
    <w:rsid w:val="003B581F"/>
    <w:rsid w:val="003B5A6F"/>
    <w:rsid w:val="003B5A9E"/>
    <w:rsid w:val="003B5B9D"/>
    <w:rsid w:val="003B5D62"/>
    <w:rsid w:val="003B5DB5"/>
    <w:rsid w:val="003B5E72"/>
    <w:rsid w:val="003B5EC1"/>
    <w:rsid w:val="003B5F47"/>
    <w:rsid w:val="003B5F84"/>
    <w:rsid w:val="003B5FB2"/>
    <w:rsid w:val="003B6022"/>
    <w:rsid w:val="003B6059"/>
    <w:rsid w:val="003B63FA"/>
    <w:rsid w:val="003B6473"/>
    <w:rsid w:val="003B64C1"/>
    <w:rsid w:val="003B64DA"/>
    <w:rsid w:val="003B65B9"/>
    <w:rsid w:val="003B65C8"/>
    <w:rsid w:val="003B6642"/>
    <w:rsid w:val="003B66B6"/>
    <w:rsid w:val="003B682D"/>
    <w:rsid w:val="003B68BE"/>
    <w:rsid w:val="003B68C7"/>
    <w:rsid w:val="003B69CD"/>
    <w:rsid w:val="003B6ECA"/>
    <w:rsid w:val="003B6F80"/>
    <w:rsid w:val="003B7130"/>
    <w:rsid w:val="003B720C"/>
    <w:rsid w:val="003B7477"/>
    <w:rsid w:val="003B74EA"/>
    <w:rsid w:val="003B7525"/>
    <w:rsid w:val="003B7790"/>
    <w:rsid w:val="003B7796"/>
    <w:rsid w:val="003B7812"/>
    <w:rsid w:val="003B7AC6"/>
    <w:rsid w:val="003B7AC7"/>
    <w:rsid w:val="003B7B5C"/>
    <w:rsid w:val="003B7C92"/>
    <w:rsid w:val="003B7CD2"/>
    <w:rsid w:val="003B7CF2"/>
    <w:rsid w:val="003B7FAF"/>
    <w:rsid w:val="003C0016"/>
    <w:rsid w:val="003C011D"/>
    <w:rsid w:val="003C0252"/>
    <w:rsid w:val="003C03B3"/>
    <w:rsid w:val="003C068B"/>
    <w:rsid w:val="003C0707"/>
    <w:rsid w:val="003C0A97"/>
    <w:rsid w:val="003C0AA7"/>
    <w:rsid w:val="003C0B41"/>
    <w:rsid w:val="003C0C35"/>
    <w:rsid w:val="003C0C89"/>
    <w:rsid w:val="003C0DA0"/>
    <w:rsid w:val="003C100C"/>
    <w:rsid w:val="003C1430"/>
    <w:rsid w:val="003C1435"/>
    <w:rsid w:val="003C15C1"/>
    <w:rsid w:val="003C164C"/>
    <w:rsid w:val="003C1696"/>
    <w:rsid w:val="003C178E"/>
    <w:rsid w:val="003C1836"/>
    <w:rsid w:val="003C1903"/>
    <w:rsid w:val="003C1A6D"/>
    <w:rsid w:val="003C1AD6"/>
    <w:rsid w:val="003C1AF6"/>
    <w:rsid w:val="003C1BA4"/>
    <w:rsid w:val="003C1BB8"/>
    <w:rsid w:val="003C1BC1"/>
    <w:rsid w:val="003C1C32"/>
    <w:rsid w:val="003C1D48"/>
    <w:rsid w:val="003C1E4E"/>
    <w:rsid w:val="003C1E9B"/>
    <w:rsid w:val="003C20B5"/>
    <w:rsid w:val="003C21CB"/>
    <w:rsid w:val="003C2246"/>
    <w:rsid w:val="003C255A"/>
    <w:rsid w:val="003C263F"/>
    <w:rsid w:val="003C289C"/>
    <w:rsid w:val="003C28D9"/>
    <w:rsid w:val="003C292D"/>
    <w:rsid w:val="003C2B1E"/>
    <w:rsid w:val="003C2C9C"/>
    <w:rsid w:val="003C2CBF"/>
    <w:rsid w:val="003C2D52"/>
    <w:rsid w:val="003C2D91"/>
    <w:rsid w:val="003C2D96"/>
    <w:rsid w:val="003C2DE3"/>
    <w:rsid w:val="003C2EB4"/>
    <w:rsid w:val="003C2EED"/>
    <w:rsid w:val="003C2F19"/>
    <w:rsid w:val="003C2FD8"/>
    <w:rsid w:val="003C30E3"/>
    <w:rsid w:val="003C323D"/>
    <w:rsid w:val="003C3282"/>
    <w:rsid w:val="003C3366"/>
    <w:rsid w:val="003C33AE"/>
    <w:rsid w:val="003C348D"/>
    <w:rsid w:val="003C34EC"/>
    <w:rsid w:val="003C359B"/>
    <w:rsid w:val="003C363B"/>
    <w:rsid w:val="003C368E"/>
    <w:rsid w:val="003C379F"/>
    <w:rsid w:val="003C3925"/>
    <w:rsid w:val="003C39AA"/>
    <w:rsid w:val="003C3C93"/>
    <w:rsid w:val="003C3C9A"/>
    <w:rsid w:val="003C3DD5"/>
    <w:rsid w:val="003C3EF6"/>
    <w:rsid w:val="003C3FE7"/>
    <w:rsid w:val="003C40CC"/>
    <w:rsid w:val="003C410D"/>
    <w:rsid w:val="003C4137"/>
    <w:rsid w:val="003C41CB"/>
    <w:rsid w:val="003C438D"/>
    <w:rsid w:val="003C43FE"/>
    <w:rsid w:val="003C4487"/>
    <w:rsid w:val="003C44D7"/>
    <w:rsid w:val="003C45AD"/>
    <w:rsid w:val="003C47B7"/>
    <w:rsid w:val="003C4804"/>
    <w:rsid w:val="003C4851"/>
    <w:rsid w:val="003C48F8"/>
    <w:rsid w:val="003C4AAA"/>
    <w:rsid w:val="003C4AE7"/>
    <w:rsid w:val="003C4B34"/>
    <w:rsid w:val="003C4B6A"/>
    <w:rsid w:val="003C4B89"/>
    <w:rsid w:val="003C4B94"/>
    <w:rsid w:val="003C4CC7"/>
    <w:rsid w:val="003C4CD7"/>
    <w:rsid w:val="003C4D16"/>
    <w:rsid w:val="003C4E01"/>
    <w:rsid w:val="003C4F4F"/>
    <w:rsid w:val="003C4F92"/>
    <w:rsid w:val="003C507D"/>
    <w:rsid w:val="003C50E1"/>
    <w:rsid w:val="003C5267"/>
    <w:rsid w:val="003C52E0"/>
    <w:rsid w:val="003C53C6"/>
    <w:rsid w:val="003C53D4"/>
    <w:rsid w:val="003C553D"/>
    <w:rsid w:val="003C55C4"/>
    <w:rsid w:val="003C55DD"/>
    <w:rsid w:val="003C562C"/>
    <w:rsid w:val="003C566D"/>
    <w:rsid w:val="003C56F2"/>
    <w:rsid w:val="003C582B"/>
    <w:rsid w:val="003C5962"/>
    <w:rsid w:val="003C59EC"/>
    <w:rsid w:val="003C5AAC"/>
    <w:rsid w:val="003C5C47"/>
    <w:rsid w:val="003C5C9B"/>
    <w:rsid w:val="003C5D5C"/>
    <w:rsid w:val="003C6051"/>
    <w:rsid w:val="003C624E"/>
    <w:rsid w:val="003C62ED"/>
    <w:rsid w:val="003C6363"/>
    <w:rsid w:val="003C63B3"/>
    <w:rsid w:val="003C63E8"/>
    <w:rsid w:val="003C65B2"/>
    <w:rsid w:val="003C66BA"/>
    <w:rsid w:val="003C67AA"/>
    <w:rsid w:val="003C67C9"/>
    <w:rsid w:val="003C6ABE"/>
    <w:rsid w:val="003C6EB2"/>
    <w:rsid w:val="003C70E9"/>
    <w:rsid w:val="003C70F6"/>
    <w:rsid w:val="003C7164"/>
    <w:rsid w:val="003C7170"/>
    <w:rsid w:val="003C72C1"/>
    <w:rsid w:val="003C7312"/>
    <w:rsid w:val="003C74FF"/>
    <w:rsid w:val="003C752F"/>
    <w:rsid w:val="003C7537"/>
    <w:rsid w:val="003C75B6"/>
    <w:rsid w:val="003C7629"/>
    <w:rsid w:val="003C7712"/>
    <w:rsid w:val="003C7951"/>
    <w:rsid w:val="003C7AC1"/>
    <w:rsid w:val="003C7B51"/>
    <w:rsid w:val="003C7C2D"/>
    <w:rsid w:val="003C7CB3"/>
    <w:rsid w:val="003C7E1A"/>
    <w:rsid w:val="003C7EFB"/>
    <w:rsid w:val="003C7F34"/>
    <w:rsid w:val="003D0006"/>
    <w:rsid w:val="003D0091"/>
    <w:rsid w:val="003D01B2"/>
    <w:rsid w:val="003D01C9"/>
    <w:rsid w:val="003D049B"/>
    <w:rsid w:val="003D0578"/>
    <w:rsid w:val="003D077F"/>
    <w:rsid w:val="003D0794"/>
    <w:rsid w:val="003D096B"/>
    <w:rsid w:val="003D0A57"/>
    <w:rsid w:val="003D0B8E"/>
    <w:rsid w:val="003D0CC6"/>
    <w:rsid w:val="003D0E67"/>
    <w:rsid w:val="003D0F1F"/>
    <w:rsid w:val="003D0FA4"/>
    <w:rsid w:val="003D10ED"/>
    <w:rsid w:val="003D11D5"/>
    <w:rsid w:val="003D1209"/>
    <w:rsid w:val="003D128E"/>
    <w:rsid w:val="003D1501"/>
    <w:rsid w:val="003D155A"/>
    <w:rsid w:val="003D15BC"/>
    <w:rsid w:val="003D1605"/>
    <w:rsid w:val="003D1612"/>
    <w:rsid w:val="003D16BF"/>
    <w:rsid w:val="003D179F"/>
    <w:rsid w:val="003D17C9"/>
    <w:rsid w:val="003D1A3A"/>
    <w:rsid w:val="003D1C38"/>
    <w:rsid w:val="003D1CB9"/>
    <w:rsid w:val="003D1D38"/>
    <w:rsid w:val="003D1D3D"/>
    <w:rsid w:val="003D1D43"/>
    <w:rsid w:val="003D1D97"/>
    <w:rsid w:val="003D1E91"/>
    <w:rsid w:val="003D1F1F"/>
    <w:rsid w:val="003D1FCE"/>
    <w:rsid w:val="003D20FD"/>
    <w:rsid w:val="003D2142"/>
    <w:rsid w:val="003D2163"/>
    <w:rsid w:val="003D21FF"/>
    <w:rsid w:val="003D2202"/>
    <w:rsid w:val="003D220F"/>
    <w:rsid w:val="003D227D"/>
    <w:rsid w:val="003D2367"/>
    <w:rsid w:val="003D239B"/>
    <w:rsid w:val="003D246E"/>
    <w:rsid w:val="003D2537"/>
    <w:rsid w:val="003D25C2"/>
    <w:rsid w:val="003D2638"/>
    <w:rsid w:val="003D2845"/>
    <w:rsid w:val="003D28CA"/>
    <w:rsid w:val="003D28D3"/>
    <w:rsid w:val="003D2975"/>
    <w:rsid w:val="003D2A51"/>
    <w:rsid w:val="003D2BDA"/>
    <w:rsid w:val="003D2C77"/>
    <w:rsid w:val="003D2C8D"/>
    <w:rsid w:val="003D2DDE"/>
    <w:rsid w:val="003D2EA5"/>
    <w:rsid w:val="003D2F89"/>
    <w:rsid w:val="003D308E"/>
    <w:rsid w:val="003D312A"/>
    <w:rsid w:val="003D3281"/>
    <w:rsid w:val="003D32CE"/>
    <w:rsid w:val="003D3457"/>
    <w:rsid w:val="003D3478"/>
    <w:rsid w:val="003D34B4"/>
    <w:rsid w:val="003D34B9"/>
    <w:rsid w:val="003D352D"/>
    <w:rsid w:val="003D3611"/>
    <w:rsid w:val="003D3631"/>
    <w:rsid w:val="003D3646"/>
    <w:rsid w:val="003D36F4"/>
    <w:rsid w:val="003D36FB"/>
    <w:rsid w:val="003D372E"/>
    <w:rsid w:val="003D380F"/>
    <w:rsid w:val="003D38CF"/>
    <w:rsid w:val="003D3963"/>
    <w:rsid w:val="003D39F1"/>
    <w:rsid w:val="003D3CEF"/>
    <w:rsid w:val="003D3D8D"/>
    <w:rsid w:val="003D3DB4"/>
    <w:rsid w:val="003D3DBD"/>
    <w:rsid w:val="003D3DE0"/>
    <w:rsid w:val="003D3F6D"/>
    <w:rsid w:val="003D405C"/>
    <w:rsid w:val="003D40E8"/>
    <w:rsid w:val="003D4250"/>
    <w:rsid w:val="003D4338"/>
    <w:rsid w:val="003D441E"/>
    <w:rsid w:val="003D443F"/>
    <w:rsid w:val="003D4443"/>
    <w:rsid w:val="003D447B"/>
    <w:rsid w:val="003D454F"/>
    <w:rsid w:val="003D45D6"/>
    <w:rsid w:val="003D46C8"/>
    <w:rsid w:val="003D46DC"/>
    <w:rsid w:val="003D46EC"/>
    <w:rsid w:val="003D472D"/>
    <w:rsid w:val="003D4865"/>
    <w:rsid w:val="003D499B"/>
    <w:rsid w:val="003D4B46"/>
    <w:rsid w:val="003D4C7B"/>
    <w:rsid w:val="003D4C97"/>
    <w:rsid w:val="003D4DE1"/>
    <w:rsid w:val="003D4E17"/>
    <w:rsid w:val="003D4E79"/>
    <w:rsid w:val="003D4F1B"/>
    <w:rsid w:val="003D4F80"/>
    <w:rsid w:val="003D4FBB"/>
    <w:rsid w:val="003D503B"/>
    <w:rsid w:val="003D5153"/>
    <w:rsid w:val="003D52B4"/>
    <w:rsid w:val="003D52DC"/>
    <w:rsid w:val="003D52EB"/>
    <w:rsid w:val="003D5484"/>
    <w:rsid w:val="003D54AF"/>
    <w:rsid w:val="003D54CC"/>
    <w:rsid w:val="003D556D"/>
    <w:rsid w:val="003D55AD"/>
    <w:rsid w:val="003D571F"/>
    <w:rsid w:val="003D5788"/>
    <w:rsid w:val="003D5791"/>
    <w:rsid w:val="003D58B5"/>
    <w:rsid w:val="003D595E"/>
    <w:rsid w:val="003D5A44"/>
    <w:rsid w:val="003D5AC2"/>
    <w:rsid w:val="003D5AFB"/>
    <w:rsid w:val="003D5C4B"/>
    <w:rsid w:val="003D5D22"/>
    <w:rsid w:val="003D5D9A"/>
    <w:rsid w:val="003D5FE9"/>
    <w:rsid w:val="003D6011"/>
    <w:rsid w:val="003D6052"/>
    <w:rsid w:val="003D61CB"/>
    <w:rsid w:val="003D6699"/>
    <w:rsid w:val="003D6732"/>
    <w:rsid w:val="003D6764"/>
    <w:rsid w:val="003D679C"/>
    <w:rsid w:val="003D6B2E"/>
    <w:rsid w:val="003D6B6C"/>
    <w:rsid w:val="003D6C42"/>
    <w:rsid w:val="003D6CED"/>
    <w:rsid w:val="003D6E52"/>
    <w:rsid w:val="003D70BB"/>
    <w:rsid w:val="003D72BF"/>
    <w:rsid w:val="003D7356"/>
    <w:rsid w:val="003D7361"/>
    <w:rsid w:val="003D7412"/>
    <w:rsid w:val="003D743F"/>
    <w:rsid w:val="003D7562"/>
    <w:rsid w:val="003D75A9"/>
    <w:rsid w:val="003D7659"/>
    <w:rsid w:val="003D76B4"/>
    <w:rsid w:val="003D77D7"/>
    <w:rsid w:val="003D786D"/>
    <w:rsid w:val="003D78B8"/>
    <w:rsid w:val="003D7A52"/>
    <w:rsid w:val="003D7ACF"/>
    <w:rsid w:val="003D7B0F"/>
    <w:rsid w:val="003D7B2C"/>
    <w:rsid w:val="003D7D3B"/>
    <w:rsid w:val="003D7E6D"/>
    <w:rsid w:val="003D7E98"/>
    <w:rsid w:val="003E00FF"/>
    <w:rsid w:val="003E017A"/>
    <w:rsid w:val="003E023E"/>
    <w:rsid w:val="003E0492"/>
    <w:rsid w:val="003E05D7"/>
    <w:rsid w:val="003E05F8"/>
    <w:rsid w:val="003E08EB"/>
    <w:rsid w:val="003E091C"/>
    <w:rsid w:val="003E0B18"/>
    <w:rsid w:val="003E0C20"/>
    <w:rsid w:val="003E0D03"/>
    <w:rsid w:val="003E0D83"/>
    <w:rsid w:val="003E0E13"/>
    <w:rsid w:val="003E0F58"/>
    <w:rsid w:val="003E0F6B"/>
    <w:rsid w:val="003E0FEF"/>
    <w:rsid w:val="003E1096"/>
    <w:rsid w:val="003E11D2"/>
    <w:rsid w:val="003E1367"/>
    <w:rsid w:val="003E1499"/>
    <w:rsid w:val="003E1528"/>
    <w:rsid w:val="003E166E"/>
    <w:rsid w:val="003E16F9"/>
    <w:rsid w:val="003E18C6"/>
    <w:rsid w:val="003E19CC"/>
    <w:rsid w:val="003E1AAD"/>
    <w:rsid w:val="003E1ADB"/>
    <w:rsid w:val="003E1B99"/>
    <w:rsid w:val="003E1D8C"/>
    <w:rsid w:val="003E1E03"/>
    <w:rsid w:val="003E1EDA"/>
    <w:rsid w:val="003E20D7"/>
    <w:rsid w:val="003E2135"/>
    <w:rsid w:val="003E21E2"/>
    <w:rsid w:val="003E22D1"/>
    <w:rsid w:val="003E251E"/>
    <w:rsid w:val="003E2741"/>
    <w:rsid w:val="003E2778"/>
    <w:rsid w:val="003E286D"/>
    <w:rsid w:val="003E28E2"/>
    <w:rsid w:val="003E29B8"/>
    <w:rsid w:val="003E2A5E"/>
    <w:rsid w:val="003E2A64"/>
    <w:rsid w:val="003E2B6E"/>
    <w:rsid w:val="003E2BEA"/>
    <w:rsid w:val="003E2D23"/>
    <w:rsid w:val="003E2DB8"/>
    <w:rsid w:val="003E309C"/>
    <w:rsid w:val="003E30BC"/>
    <w:rsid w:val="003E3324"/>
    <w:rsid w:val="003E3550"/>
    <w:rsid w:val="003E3683"/>
    <w:rsid w:val="003E37C8"/>
    <w:rsid w:val="003E38A3"/>
    <w:rsid w:val="003E38DB"/>
    <w:rsid w:val="003E3A8E"/>
    <w:rsid w:val="003E3B1B"/>
    <w:rsid w:val="003E3CB9"/>
    <w:rsid w:val="003E3D97"/>
    <w:rsid w:val="003E3DBE"/>
    <w:rsid w:val="003E3DD6"/>
    <w:rsid w:val="003E3DE0"/>
    <w:rsid w:val="003E3F97"/>
    <w:rsid w:val="003E40AC"/>
    <w:rsid w:val="003E40F6"/>
    <w:rsid w:val="003E4166"/>
    <w:rsid w:val="003E43BF"/>
    <w:rsid w:val="003E4430"/>
    <w:rsid w:val="003E4495"/>
    <w:rsid w:val="003E44E5"/>
    <w:rsid w:val="003E462E"/>
    <w:rsid w:val="003E47C6"/>
    <w:rsid w:val="003E4955"/>
    <w:rsid w:val="003E495C"/>
    <w:rsid w:val="003E4AEA"/>
    <w:rsid w:val="003E4AF0"/>
    <w:rsid w:val="003E4B07"/>
    <w:rsid w:val="003E4B6F"/>
    <w:rsid w:val="003E4B7B"/>
    <w:rsid w:val="003E4B80"/>
    <w:rsid w:val="003E4BA6"/>
    <w:rsid w:val="003E4C27"/>
    <w:rsid w:val="003E4CA6"/>
    <w:rsid w:val="003E50F9"/>
    <w:rsid w:val="003E514D"/>
    <w:rsid w:val="003E522F"/>
    <w:rsid w:val="003E52F5"/>
    <w:rsid w:val="003E531F"/>
    <w:rsid w:val="003E53BB"/>
    <w:rsid w:val="003E5401"/>
    <w:rsid w:val="003E557E"/>
    <w:rsid w:val="003E561E"/>
    <w:rsid w:val="003E562B"/>
    <w:rsid w:val="003E566E"/>
    <w:rsid w:val="003E56A6"/>
    <w:rsid w:val="003E56B8"/>
    <w:rsid w:val="003E57EC"/>
    <w:rsid w:val="003E5820"/>
    <w:rsid w:val="003E5827"/>
    <w:rsid w:val="003E5857"/>
    <w:rsid w:val="003E5956"/>
    <w:rsid w:val="003E5958"/>
    <w:rsid w:val="003E5990"/>
    <w:rsid w:val="003E59B0"/>
    <w:rsid w:val="003E5A35"/>
    <w:rsid w:val="003E5A78"/>
    <w:rsid w:val="003E5BA2"/>
    <w:rsid w:val="003E5C39"/>
    <w:rsid w:val="003E5C50"/>
    <w:rsid w:val="003E5CAC"/>
    <w:rsid w:val="003E5D1E"/>
    <w:rsid w:val="003E5E25"/>
    <w:rsid w:val="003E6178"/>
    <w:rsid w:val="003E6261"/>
    <w:rsid w:val="003E63A6"/>
    <w:rsid w:val="003E6422"/>
    <w:rsid w:val="003E6461"/>
    <w:rsid w:val="003E6478"/>
    <w:rsid w:val="003E6481"/>
    <w:rsid w:val="003E6728"/>
    <w:rsid w:val="003E6761"/>
    <w:rsid w:val="003E67EA"/>
    <w:rsid w:val="003E691D"/>
    <w:rsid w:val="003E6A65"/>
    <w:rsid w:val="003E6D6B"/>
    <w:rsid w:val="003E6E86"/>
    <w:rsid w:val="003E6FE1"/>
    <w:rsid w:val="003E7098"/>
    <w:rsid w:val="003E7142"/>
    <w:rsid w:val="003E71CB"/>
    <w:rsid w:val="003E72A8"/>
    <w:rsid w:val="003E734C"/>
    <w:rsid w:val="003E73A6"/>
    <w:rsid w:val="003E73F7"/>
    <w:rsid w:val="003E7435"/>
    <w:rsid w:val="003E7664"/>
    <w:rsid w:val="003E76B9"/>
    <w:rsid w:val="003E7870"/>
    <w:rsid w:val="003E791F"/>
    <w:rsid w:val="003E7A04"/>
    <w:rsid w:val="003E7A2D"/>
    <w:rsid w:val="003E7A9B"/>
    <w:rsid w:val="003E7B06"/>
    <w:rsid w:val="003E7C64"/>
    <w:rsid w:val="003E7D79"/>
    <w:rsid w:val="003E7DED"/>
    <w:rsid w:val="003E7EA1"/>
    <w:rsid w:val="003E7FF6"/>
    <w:rsid w:val="003F01AD"/>
    <w:rsid w:val="003F029F"/>
    <w:rsid w:val="003F0385"/>
    <w:rsid w:val="003F0416"/>
    <w:rsid w:val="003F0491"/>
    <w:rsid w:val="003F049A"/>
    <w:rsid w:val="003F05DA"/>
    <w:rsid w:val="003F05FB"/>
    <w:rsid w:val="003F0664"/>
    <w:rsid w:val="003F0717"/>
    <w:rsid w:val="003F089A"/>
    <w:rsid w:val="003F0942"/>
    <w:rsid w:val="003F0944"/>
    <w:rsid w:val="003F09C5"/>
    <w:rsid w:val="003F0A47"/>
    <w:rsid w:val="003F0B5B"/>
    <w:rsid w:val="003F0BE6"/>
    <w:rsid w:val="003F0C62"/>
    <w:rsid w:val="003F0CCB"/>
    <w:rsid w:val="003F0D22"/>
    <w:rsid w:val="003F0DBC"/>
    <w:rsid w:val="003F0E5A"/>
    <w:rsid w:val="003F0FB1"/>
    <w:rsid w:val="003F102F"/>
    <w:rsid w:val="003F1105"/>
    <w:rsid w:val="003F1194"/>
    <w:rsid w:val="003F1196"/>
    <w:rsid w:val="003F1210"/>
    <w:rsid w:val="003F1216"/>
    <w:rsid w:val="003F13CB"/>
    <w:rsid w:val="003F154A"/>
    <w:rsid w:val="003F1662"/>
    <w:rsid w:val="003F180C"/>
    <w:rsid w:val="003F19A9"/>
    <w:rsid w:val="003F1A04"/>
    <w:rsid w:val="003F1B52"/>
    <w:rsid w:val="003F2095"/>
    <w:rsid w:val="003F21EE"/>
    <w:rsid w:val="003F2277"/>
    <w:rsid w:val="003F2418"/>
    <w:rsid w:val="003F2435"/>
    <w:rsid w:val="003F249A"/>
    <w:rsid w:val="003F273C"/>
    <w:rsid w:val="003F2765"/>
    <w:rsid w:val="003F27CB"/>
    <w:rsid w:val="003F292C"/>
    <w:rsid w:val="003F29B8"/>
    <w:rsid w:val="003F2A55"/>
    <w:rsid w:val="003F2B91"/>
    <w:rsid w:val="003F2BA6"/>
    <w:rsid w:val="003F2BB5"/>
    <w:rsid w:val="003F2C25"/>
    <w:rsid w:val="003F2C2D"/>
    <w:rsid w:val="003F2CB6"/>
    <w:rsid w:val="003F2DAC"/>
    <w:rsid w:val="003F2E17"/>
    <w:rsid w:val="003F2E7B"/>
    <w:rsid w:val="003F2F73"/>
    <w:rsid w:val="003F3037"/>
    <w:rsid w:val="003F307A"/>
    <w:rsid w:val="003F31D0"/>
    <w:rsid w:val="003F327A"/>
    <w:rsid w:val="003F3395"/>
    <w:rsid w:val="003F378E"/>
    <w:rsid w:val="003F3837"/>
    <w:rsid w:val="003F3A29"/>
    <w:rsid w:val="003F3AF6"/>
    <w:rsid w:val="003F3CE2"/>
    <w:rsid w:val="003F3E02"/>
    <w:rsid w:val="003F3F7C"/>
    <w:rsid w:val="003F3F80"/>
    <w:rsid w:val="003F4013"/>
    <w:rsid w:val="003F40BC"/>
    <w:rsid w:val="003F4123"/>
    <w:rsid w:val="003F42AA"/>
    <w:rsid w:val="003F46CC"/>
    <w:rsid w:val="003F471A"/>
    <w:rsid w:val="003F4722"/>
    <w:rsid w:val="003F4724"/>
    <w:rsid w:val="003F4820"/>
    <w:rsid w:val="003F4839"/>
    <w:rsid w:val="003F48CA"/>
    <w:rsid w:val="003F4924"/>
    <w:rsid w:val="003F4997"/>
    <w:rsid w:val="003F4BA7"/>
    <w:rsid w:val="003F4BA9"/>
    <w:rsid w:val="003F4C08"/>
    <w:rsid w:val="003F4CD3"/>
    <w:rsid w:val="003F4D84"/>
    <w:rsid w:val="003F4EE4"/>
    <w:rsid w:val="003F4F52"/>
    <w:rsid w:val="003F50D5"/>
    <w:rsid w:val="003F514E"/>
    <w:rsid w:val="003F520D"/>
    <w:rsid w:val="003F521C"/>
    <w:rsid w:val="003F5269"/>
    <w:rsid w:val="003F528C"/>
    <w:rsid w:val="003F52C6"/>
    <w:rsid w:val="003F545B"/>
    <w:rsid w:val="003F552E"/>
    <w:rsid w:val="003F556C"/>
    <w:rsid w:val="003F55E2"/>
    <w:rsid w:val="003F56E7"/>
    <w:rsid w:val="003F599C"/>
    <w:rsid w:val="003F5A87"/>
    <w:rsid w:val="003F5B49"/>
    <w:rsid w:val="003F5BA4"/>
    <w:rsid w:val="003F5EF0"/>
    <w:rsid w:val="003F5F03"/>
    <w:rsid w:val="003F61D6"/>
    <w:rsid w:val="003F61FA"/>
    <w:rsid w:val="003F6438"/>
    <w:rsid w:val="003F6577"/>
    <w:rsid w:val="003F65F4"/>
    <w:rsid w:val="003F66A8"/>
    <w:rsid w:val="003F6811"/>
    <w:rsid w:val="003F6824"/>
    <w:rsid w:val="003F6A57"/>
    <w:rsid w:val="003F6BF7"/>
    <w:rsid w:val="003F6C24"/>
    <w:rsid w:val="003F6CFF"/>
    <w:rsid w:val="003F6E87"/>
    <w:rsid w:val="003F6FFF"/>
    <w:rsid w:val="003F70F8"/>
    <w:rsid w:val="003F752B"/>
    <w:rsid w:val="003F753C"/>
    <w:rsid w:val="003F757E"/>
    <w:rsid w:val="003F76EF"/>
    <w:rsid w:val="003F772B"/>
    <w:rsid w:val="003F7826"/>
    <w:rsid w:val="003F7858"/>
    <w:rsid w:val="003F789C"/>
    <w:rsid w:val="003F78B1"/>
    <w:rsid w:val="003F7973"/>
    <w:rsid w:val="003F7A2E"/>
    <w:rsid w:val="003F7A5E"/>
    <w:rsid w:val="003F7A84"/>
    <w:rsid w:val="003F7A8F"/>
    <w:rsid w:val="003F7B4D"/>
    <w:rsid w:val="003F7C65"/>
    <w:rsid w:val="003F7CA4"/>
    <w:rsid w:val="003F7D02"/>
    <w:rsid w:val="003F7D8F"/>
    <w:rsid w:val="003F7EF6"/>
    <w:rsid w:val="00400002"/>
    <w:rsid w:val="004000EF"/>
    <w:rsid w:val="0040011F"/>
    <w:rsid w:val="0040022E"/>
    <w:rsid w:val="004003E0"/>
    <w:rsid w:val="004003E7"/>
    <w:rsid w:val="00400464"/>
    <w:rsid w:val="00400533"/>
    <w:rsid w:val="0040057C"/>
    <w:rsid w:val="004006E8"/>
    <w:rsid w:val="0040086F"/>
    <w:rsid w:val="004008FF"/>
    <w:rsid w:val="00400A2A"/>
    <w:rsid w:val="00400A7F"/>
    <w:rsid w:val="00400AC7"/>
    <w:rsid w:val="00400C6B"/>
    <w:rsid w:val="00400CBA"/>
    <w:rsid w:val="00400D61"/>
    <w:rsid w:val="00400D7A"/>
    <w:rsid w:val="00400E2A"/>
    <w:rsid w:val="00400F1F"/>
    <w:rsid w:val="00401008"/>
    <w:rsid w:val="00401130"/>
    <w:rsid w:val="0040113C"/>
    <w:rsid w:val="004012DE"/>
    <w:rsid w:val="00401399"/>
    <w:rsid w:val="00401408"/>
    <w:rsid w:val="00401499"/>
    <w:rsid w:val="00401595"/>
    <w:rsid w:val="004015E2"/>
    <w:rsid w:val="004015F8"/>
    <w:rsid w:val="00401667"/>
    <w:rsid w:val="004017C6"/>
    <w:rsid w:val="0040188E"/>
    <w:rsid w:val="00401955"/>
    <w:rsid w:val="004019D2"/>
    <w:rsid w:val="004019E8"/>
    <w:rsid w:val="00401A21"/>
    <w:rsid w:val="00401AB4"/>
    <w:rsid w:val="00401AD5"/>
    <w:rsid w:val="00401AF0"/>
    <w:rsid w:val="00401B1C"/>
    <w:rsid w:val="00401BED"/>
    <w:rsid w:val="00401C74"/>
    <w:rsid w:val="00401CB6"/>
    <w:rsid w:val="00401CFC"/>
    <w:rsid w:val="00401F1C"/>
    <w:rsid w:val="00401F5C"/>
    <w:rsid w:val="0040201F"/>
    <w:rsid w:val="0040209E"/>
    <w:rsid w:val="00402105"/>
    <w:rsid w:val="00402185"/>
    <w:rsid w:val="00402194"/>
    <w:rsid w:val="00402254"/>
    <w:rsid w:val="004022B4"/>
    <w:rsid w:val="00402370"/>
    <w:rsid w:val="0040238E"/>
    <w:rsid w:val="0040251A"/>
    <w:rsid w:val="00402575"/>
    <w:rsid w:val="004025A4"/>
    <w:rsid w:val="004025E9"/>
    <w:rsid w:val="004026F1"/>
    <w:rsid w:val="00402756"/>
    <w:rsid w:val="00402769"/>
    <w:rsid w:val="004027BC"/>
    <w:rsid w:val="004029EC"/>
    <w:rsid w:val="00402A41"/>
    <w:rsid w:val="00402B7F"/>
    <w:rsid w:val="00402C81"/>
    <w:rsid w:val="00402DA4"/>
    <w:rsid w:val="00403120"/>
    <w:rsid w:val="00403146"/>
    <w:rsid w:val="0040323A"/>
    <w:rsid w:val="00403242"/>
    <w:rsid w:val="00403253"/>
    <w:rsid w:val="0040331B"/>
    <w:rsid w:val="00403396"/>
    <w:rsid w:val="0040340A"/>
    <w:rsid w:val="0040375A"/>
    <w:rsid w:val="004037BF"/>
    <w:rsid w:val="004039BD"/>
    <w:rsid w:val="00403A60"/>
    <w:rsid w:val="00403A84"/>
    <w:rsid w:val="00403B2A"/>
    <w:rsid w:val="00403B63"/>
    <w:rsid w:val="00403BF2"/>
    <w:rsid w:val="00403D95"/>
    <w:rsid w:val="00403EBB"/>
    <w:rsid w:val="00403F6F"/>
    <w:rsid w:val="00403FBF"/>
    <w:rsid w:val="0040408A"/>
    <w:rsid w:val="00404403"/>
    <w:rsid w:val="0040445A"/>
    <w:rsid w:val="00404574"/>
    <w:rsid w:val="00404683"/>
    <w:rsid w:val="0040478C"/>
    <w:rsid w:val="00404794"/>
    <w:rsid w:val="0040496C"/>
    <w:rsid w:val="00404C79"/>
    <w:rsid w:val="00404C80"/>
    <w:rsid w:val="00404CE2"/>
    <w:rsid w:val="00404DE8"/>
    <w:rsid w:val="00404E34"/>
    <w:rsid w:val="00404F4F"/>
    <w:rsid w:val="0040503D"/>
    <w:rsid w:val="00405040"/>
    <w:rsid w:val="00405095"/>
    <w:rsid w:val="00405099"/>
    <w:rsid w:val="00405157"/>
    <w:rsid w:val="00405262"/>
    <w:rsid w:val="004052D3"/>
    <w:rsid w:val="0040533A"/>
    <w:rsid w:val="004053BD"/>
    <w:rsid w:val="004054CE"/>
    <w:rsid w:val="004055FB"/>
    <w:rsid w:val="00405662"/>
    <w:rsid w:val="004056F8"/>
    <w:rsid w:val="00405729"/>
    <w:rsid w:val="0040577F"/>
    <w:rsid w:val="004057D6"/>
    <w:rsid w:val="004057DA"/>
    <w:rsid w:val="00405862"/>
    <w:rsid w:val="00405959"/>
    <w:rsid w:val="00405B5C"/>
    <w:rsid w:val="00405D91"/>
    <w:rsid w:val="00405DE3"/>
    <w:rsid w:val="00405E4D"/>
    <w:rsid w:val="00405ED6"/>
    <w:rsid w:val="00406102"/>
    <w:rsid w:val="0040610E"/>
    <w:rsid w:val="004061E3"/>
    <w:rsid w:val="004062C6"/>
    <w:rsid w:val="00406478"/>
    <w:rsid w:val="004064B5"/>
    <w:rsid w:val="00406891"/>
    <w:rsid w:val="004069AC"/>
    <w:rsid w:val="004069E6"/>
    <w:rsid w:val="00406A94"/>
    <w:rsid w:val="00406BFE"/>
    <w:rsid w:val="00406BFF"/>
    <w:rsid w:val="00406C7A"/>
    <w:rsid w:val="00406D2B"/>
    <w:rsid w:val="00406E0B"/>
    <w:rsid w:val="00406E30"/>
    <w:rsid w:val="00406F81"/>
    <w:rsid w:val="0040701A"/>
    <w:rsid w:val="0040709A"/>
    <w:rsid w:val="00407167"/>
    <w:rsid w:val="004071D9"/>
    <w:rsid w:val="004072C0"/>
    <w:rsid w:val="00407369"/>
    <w:rsid w:val="0040739A"/>
    <w:rsid w:val="00407748"/>
    <w:rsid w:val="0040780D"/>
    <w:rsid w:val="00407845"/>
    <w:rsid w:val="00407987"/>
    <w:rsid w:val="004079AD"/>
    <w:rsid w:val="00407A1D"/>
    <w:rsid w:val="00407A5E"/>
    <w:rsid w:val="00407D09"/>
    <w:rsid w:val="00407EA3"/>
    <w:rsid w:val="00410107"/>
    <w:rsid w:val="004101F9"/>
    <w:rsid w:val="004102EF"/>
    <w:rsid w:val="00410375"/>
    <w:rsid w:val="004105CE"/>
    <w:rsid w:val="004105D9"/>
    <w:rsid w:val="004105F2"/>
    <w:rsid w:val="0041060D"/>
    <w:rsid w:val="004106FF"/>
    <w:rsid w:val="004107BE"/>
    <w:rsid w:val="004108E9"/>
    <w:rsid w:val="004109A1"/>
    <w:rsid w:val="00410A3C"/>
    <w:rsid w:val="00410A78"/>
    <w:rsid w:val="00410A9B"/>
    <w:rsid w:val="00410C32"/>
    <w:rsid w:val="00410CF4"/>
    <w:rsid w:val="00410F77"/>
    <w:rsid w:val="00410FA8"/>
    <w:rsid w:val="00410FC1"/>
    <w:rsid w:val="004110A1"/>
    <w:rsid w:val="00411523"/>
    <w:rsid w:val="0041161D"/>
    <w:rsid w:val="0041169F"/>
    <w:rsid w:val="004116CF"/>
    <w:rsid w:val="004116EA"/>
    <w:rsid w:val="004117E5"/>
    <w:rsid w:val="00411943"/>
    <w:rsid w:val="00411979"/>
    <w:rsid w:val="004119A6"/>
    <w:rsid w:val="00411A13"/>
    <w:rsid w:val="00411A84"/>
    <w:rsid w:val="00411B26"/>
    <w:rsid w:val="00411C37"/>
    <w:rsid w:val="00411D6D"/>
    <w:rsid w:val="00411DC7"/>
    <w:rsid w:val="00411E09"/>
    <w:rsid w:val="00411F55"/>
    <w:rsid w:val="00411FA1"/>
    <w:rsid w:val="00411FA8"/>
    <w:rsid w:val="004120AA"/>
    <w:rsid w:val="00412249"/>
    <w:rsid w:val="00412415"/>
    <w:rsid w:val="00412427"/>
    <w:rsid w:val="00412484"/>
    <w:rsid w:val="00412527"/>
    <w:rsid w:val="00412595"/>
    <w:rsid w:val="004126C2"/>
    <w:rsid w:val="004127FB"/>
    <w:rsid w:val="00412832"/>
    <w:rsid w:val="00412895"/>
    <w:rsid w:val="00412932"/>
    <w:rsid w:val="00412DA9"/>
    <w:rsid w:val="00412DB7"/>
    <w:rsid w:val="00412DE1"/>
    <w:rsid w:val="00412F1E"/>
    <w:rsid w:val="00413028"/>
    <w:rsid w:val="00413042"/>
    <w:rsid w:val="0041306B"/>
    <w:rsid w:val="004130F0"/>
    <w:rsid w:val="0041320E"/>
    <w:rsid w:val="004132CA"/>
    <w:rsid w:val="004133A6"/>
    <w:rsid w:val="004133DA"/>
    <w:rsid w:val="00413438"/>
    <w:rsid w:val="0041353A"/>
    <w:rsid w:val="0041354D"/>
    <w:rsid w:val="00413690"/>
    <w:rsid w:val="004136BD"/>
    <w:rsid w:val="00413982"/>
    <w:rsid w:val="00413A11"/>
    <w:rsid w:val="00413A87"/>
    <w:rsid w:val="00413B1C"/>
    <w:rsid w:val="00413C66"/>
    <w:rsid w:val="00413DF5"/>
    <w:rsid w:val="00413F0E"/>
    <w:rsid w:val="00413F51"/>
    <w:rsid w:val="00413F8C"/>
    <w:rsid w:val="0041405B"/>
    <w:rsid w:val="00414168"/>
    <w:rsid w:val="004141D8"/>
    <w:rsid w:val="00414307"/>
    <w:rsid w:val="004144FF"/>
    <w:rsid w:val="00414604"/>
    <w:rsid w:val="00414651"/>
    <w:rsid w:val="004146C6"/>
    <w:rsid w:val="004146F2"/>
    <w:rsid w:val="00414784"/>
    <w:rsid w:val="00414911"/>
    <w:rsid w:val="004149A0"/>
    <w:rsid w:val="00414A94"/>
    <w:rsid w:val="00414A9A"/>
    <w:rsid w:val="00414B56"/>
    <w:rsid w:val="00414CC7"/>
    <w:rsid w:val="00414E54"/>
    <w:rsid w:val="00414EFC"/>
    <w:rsid w:val="00414F6F"/>
    <w:rsid w:val="004150C3"/>
    <w:rsid w:val="00415120"/>
    <w:rsid w:val="00415123"/>
    <w:rsid w:val="004152BB"/>
    <w:rsid w:val="004152C1"/>
    <w:rsid w:val="004152E1"/>
    <w:rsid w:val="00415381"/>
    <w:rsid w:val="004153DA"/>
    <w:rsid w:val="0041543A"/>
    <w:rsid w:val="004154AA"/>
    <w:rsid w:val="004154F8"/>
    <w:rsid w:val="00415501"/>
    <w:rsid w:val="004155CD"/>
    <w:rsid w:val="0041562D"/>
    <w:rsid w:val="004156F2"/>
    <w:rsid w:val="004157A2"/>
    <w:rsid w:val="004157CA"/>
    <w:rsid w:val="004157D3"/>
    <w:rsid w:val="004159B6"/>
    <w:rsid w:val="00415B9B"/>
    <w:rsid w:val="00415BA8"/>
    <w:rsid w:val="00415D1F"/>
    <w:rsid w:val="00415D37"/>
    <w:rsid w:val="00415D5D"/>
    <w:rsid w:val="00415DCB"/>
    <w:rsid w:val="00415FC5"/>
    <w:rsid w:val="00416004"/>
    <w:rsid w:val="004162A5"/>
    <w:rsid w:val="00416357"/>
    <w:rsid w:val="004163D3"/>
    <w:rsid w:val="0041661C"/>
    <w:rsid w:val="0041665B"/>
    <w:rsid w:val="0041668F"/>
    <w:rsid w:val="00416729"/>
    <w:rsid w:val="004167B3"/>
    <w:rsid w:val="00416868"/>
    <w:rsid w:val="00416883"/>
    <w:rsid w:val="00416975"/>
    <w:rsid w:val="00416A1D"/>
    <w:rsid w:val="00416A5A"/>
    <w:rsid w:val="00416B97"/>
    <w:rsid w:val="00416C27"/>
    <w:rsid w:val="00416D78"/>
    <w:rsid w:val="00416DE1"/>
    <w:rsid w:val="00416E06"/>
    <w:rsid w:val="004172E0"/>
    <w:rsid w:val="0041737C"/>
    <w:rsid w:val="004173E1"/>
    <w:rsid w:val="004174AB"/>
    <w:rsid w:val="00417574"/>
    <w:rsid w:val="004175DD"/>
    <w:rsid w:val="00417670"/>
    <w:rsid w:val="004176D4"/>
    <w:rsid w:val="00417813"/>
    <w:rsid w:val="00417844"/>
    <w:rsid w:val="00417A6E"/>
    <w:rsid w:val="00417B19"/>
    <w:rsid w:val="00417CD6"/>
    <w:rsid w:val="00417D67"/>
    <w:rsid w:val="00417DC6"/>
    <w:rsid w:val="00417DF7"/>
    <w:rsid w:val="00417DF9"/>
    <w:rsid w:val="00417EE4"/>
    <w:rsid w:val="00417F3E"/>
    <w:rsid w:val="00420034"/>
    <w:rsid w:val="00420120"/>
    <w:rsid w:val="004201C5"/>
    <w:rsid w:val="00420218"/>
    <w:rsid w:val="004202F3"/>
    <w:rsid w:val="00420393"/>
    <w:rsid w:val="004205C2"/>
    <w:rsid w:val="004205CF"/>
    <w:rsid w:val="004206A0"/>
    <w:rsid w:val="0042075F"/>
    <w:rsid w:val="0042079D"/>
    <w:rsid w:val="00420909"/>
    <w:rsid w:val="00420929"/>
    <w:rsid w:val="00420A72"/>
    <w:rsid w:val="00420C14"/>
    <w:rsid w:val="00420C62"/>
    <w:rsid w:val="00420DAF"/>
    <w:rsid w:val="00420EDA"/>
    <w:rsid w:val="00421019"/>
    <w:rsid w:val="0042104C"/>
    <w:rsid w:val="0042104F"/>
    <w:rsid w:val="00421089"/>
    <w:rsid w:val="004210AA"/>
    <w:rsid w:val="00421152"/>
    <w:rsid w:val="00421255"/>
    <w:rsid w:val="004212A4"/>
    <w:rsid w:val="004219A6"/>
    <w:rsid w:val="00421B66"/>
    <w:rsid w:val="00421E5E"/>
    <w:rsid w:val="00421F3A"/>
    <w:rsid w:val="00421F7F"/>
    <w:rsid w:val="00421F86"/>
    <w:rsid w:val="0042204F"/>
    <w:rsid w:val="004220F7"/>
    <w:rsid w:val="0042210C"/>
    <w:rsid w:val="00422154"/>
    <w:rsid w:val="0042218E"/>
    <w:rsid w:val="004222FA"/>
    <w:rsid w:val="004223A4"/>
    <w:rsid w:val="0042240D"/>
    <w:rsid w:val="00422449"/>
    <w:rsid w:val="004224FB"/>
    <w:rsid w:val="004225CA"/>
    <w:rsid w:val="004225ED"/>
    <w:rsid w:val="00422614"/>
    <w:rsid w:val="004226C3"/>
    <w:rsid w:val="00422884"/>
    <w:rsid w:val="00422899"/>
    <w:rsid w:val="004228CC"/>
    <w:rsid w:val="0042296E"/>
    <w:rsid w:val="004229F2"/>
    <w:rsid w:val="00422AEB"/>
    <w:rsid w:val="00422BE8"/>
    <w:rsid w:val="00422DBF"/>
    <w:rsid w:val="00422E1E"/>
    <w:rsid w:val="00422EDA"/>
    <w:rsid w:val="00422F3A"/>
    <w:rsid w:val="00422FF2"/>
    <w:rsid w:val="00423238"/>
    <w:rsid w:val="00423314"/>
    <w:rsid w:val="004233E0"/>
    <w:rsid w:val="00423481"/>
    <w:rsid w:val="004234EA"/>
    <w:rsid w:val="00423605"/>
    <w:rsid w:val="0042372B"/>
    <w:rsid w:val="00423796"/>
    <w:rsid w:val="004237C4"/>
    <w:rsid w:val="004237DF"/>
    <w:rsid w:val="004238BE"/>
    <w:rsid w:val="00423901"/>
    <w:rsid w:val="00423922"/>
    <w:rsid w:val="00423952"/>
    <w:rsid w:val="004239FA"/>
    <w:rsid w:val="00423A25"/>
    <w:rsid w:val="00423C24"/>
    <w:rsid w:val="00423CC5"/>
    <w:rsid w:val="00423CD0"/>
    <w:rsid w:val="00423DD3"/>
    <w:rsid w:val="00423EA1"/>
    <w:rsid w:val="00424237"/>
    <w:rsid w:val="004242A1"/>
    <w:rsid w:val="004242C5"/>
    <w:rsid w:val="004242D9"/>
    <w:rsid w:val="00424472"/>
    <w:rsid w:val="00424485"/>
    <w:rsid w:val="00424554"/>
    <w:rsid w:val="0042458A"/>
    <w:rsid w:val="00424623"/>
    <w:rsid w:val="0042466F"/>
    <w:rsid w:val="00424736"/>
    <w:rsid w:val="00424805"/>
    <w:rsid w:val="00424828"/>
    <w:rsid w:val="0042482B"/>
    <w:rsid w:val="00424A2B"/>
    <w:rsid w:val="00424BA2"/>
    <w:rsid w:val="00424BBD"/>
    <w:rsid w:val="00424BEC"/>
    <w:rsid w:val="00424C03"/>
    <w:rsid w:val="00424C98"/>
    <w:rsid w:val="00424DA2"/>
    <w:rsid w:val="0042522E"/>
    <w:rsid w:val="00425487"/>
    <w:rsid w:val="00425528"/>
    <w:rsid w:val="00425608"/>
    <w:rsid w:val="00425719"/>
    <w:rsid w:val="00425761"/>
    <w:rsid w:val="00425795"/>
    <w:rsid w:val="00425A30"/>
    <w:rsid w:val="00425B49"/>
    <w:rsid w:val="00425B4E"/>
    <w:rsid w:val="00425C91"/>
    <w:rsid w:val="00425E36"/>
    <w:rsid w:val="00425F58"/>
    <w:rsid w:val="00425F7A"/>
    <w:rsid w:val="0042603E"/>
    <w:rsid w:val="00426329"/>
    <w:rsid w:val="004263BB"/>
    <w:rsid w:val="004263E7"/>
    <w:rsid w:val="00426448"/>
    <w:rsid w:val="0042649E"/>
    <w:rsid w:val="004264B4"/>
    <w:rsid w:val="004264E0"/>
    <w:rsid w:val="004265A9"/>
    <w:rsid w:val="004265F7"/>
    <w:rsid w:val="004266C7"/>
    <w:rsid w:val="004267A1"/>
    <w:rsid w:val="004267AA"/>
    <w:rsid w:val="004267E0"/>
    <w:rsid w:val="004269EB"/>
    <w:rsid w:val="00426A41"/>
    <w:rsid w:val="00426B1C"/>
    <w:rsid w:val="00426B82"/>
    <w:rsid w:val="00426BB3"/>
    <w:rsid w:val="00426F3A"/>
    <w:rsid w:val="00426FE1"/>
    <w:rsid w:val="004271D6"/>
    <w:rsid w:val="004271F7"/>
    <w:rsid w:val="00427341"/>
    <w:rsid w:val="004273AF"/>
    <w:rsid w:val="004273F4"/>
    <w:rsid w:val="0042740D"/>
    <w:rsid w:val="00427410"/>
    <w:rsid w:val="004274D9"/>
    <w:rsid w:val="00427523"/>
    <w:rsid w:val="004275A4"/>
    <w:rsid w:val="00427685"/>
    <w:rsid w:val="004277E9"/>
    <w:rsid w:val="00427845"/>
    <w:rsid w:val="004279C9"/>
    <w:rsid w:val="00427AEE"/>
    <w:rsid w:val="00427B5F"/>
    <w:rsid w:val="00427C46"/>
    <w:rsid w:val="00427D88"/>
    <w:rsid w:val="00427E04"/>
    <w:rsid w:val="00427E5B"/>
    <w:rsid w:val="00427EA6"/>
    <w:rsid w:val="00427EF4"/>
    <w:rsid w:val="00427F91"/>
    <w:rsid w:val="004302A7"/>
    <w:rsid w:val="0043049B"/>
    <w:rsid w:val="004304A9"/>
    <w:rsid w:val="00430522"/>
    <w:rsid w:val="004305C0"/>
    <w:rsid w:val="0043067C"/>
    <w:rsid w:val="004307B4"/>
    <w:rsid w:val="004307D5"/>
    <w:rsid w:val="004308B4"/>
    <w:rsid w:val="004308C7"/>
    <w:rsid w:val="00430B0C"/>
    <w:rsid w:val="00430B38"/>
    <w:rsid w:val="00430BA4"/>
    <w:rsid w:val="00430DEF"/>
    <w:rsid w:val="00431055"/>
    <w:rsid w:val="004310EC"/>
    <w:rsid w:val="0043118E"/>
    <w:rsid w:val="004311C3"/>
    <w:rsid w:val="004311C5"/>
    <w:rsid w:val="00431393"/>
    <w:rsid w:val="0043140A"/>
    <w:rsid w:val="0043142A"/>
    <w:rsid w:val="00431456"/>
    <w:rsid w:val="00431505"/>
    <w:rsid w:val="004315CB"/>
    <w:rsid w:val="004315CD"/>
    <w:rsid w:val="00431619"/>
    <w:rsid w:val="00431660"/>
    <w:rsid w:val="004316B4"/>
    <w:rsid w:val="004316E9"/>
    <w:rsid w:val="00431772"/>
    <w:rsid w:val="00431898"/>
    <w:rsid w:val="0043196E"/>
    <w:rsid w:val="004319C3"/>
    <w:rsid w:val="00431A45"/>
    <w:rsid w:val="00431A65"/>
    <w:rsid w:val="00431BDB"/>
    <w:rsid w:val="00431BED"/>
    <w:rsid w:val="00431BF9"/>
    <w:rsid w:val="00431C05"/>
    <w:rsid w:val="00431C72"/>
    <w:rsid w:val="00431CD8"/>
    <w:rsid w:val="00431DA6"/>
    <w:rsid w:val="00431E35"/>
    <w:rsid w:val="00431EF4"/>
    <w:rsid w:val="00431FD5"/>
    <w:rsid w:val="00432057"/>
    <w:rsid w:val="004320D6"/>
    <w:rsid w:val="004321BB"/>
    <w:rsid w:val="00432231"/>
    <w:rsid w:val="004322DD"/>
    <w:rsid w:val="004323C4"/>
    <w:rsid w:val="004325E2"/>
    <w:rsid w:val="004327A9"/>
    <w:rsid w:val="00432926"/>
    <w:rsid w:val="00432966"/>
    <w:rsid w:val="004329EC"/>
    <w:rsid w:val="00432C81"/>
    <w:rsid w:val="00432E9F"/>
    <w:rsid w:val="00432EB4"/>
    <w:rsid w:val="00432F12"/>
    <w:rsid w:val="00432F87"/>
    <w:rsid w:val="00432F8B"/>
    <w:rsid w:val="0043304F"/>
    <w:rsid w:val="00433108"/>
    <w:rsid w:val="00433158"/>
    <w:rsid w:val="0043326E"/>
    <w:rsid w:val="00433339"/>
    <w:rsid w:val="004333E0"/>
    <w:rsid w:val="00433405"/>
    <w:rsid w:val="0043347B"/>
    <w:rsid w:val="004334BD"/>
    <w:rsid w:val="004334FC"/>
    <w:rsid w:val="0043351F"/>
    <w:rsid w:val="00433721"/>
    <w:rsid w:val="004338E8"/>
    <w:rsid w:val="004339A6"/>
    <w:rsid w:val="00433B5E"/>
    <w:rsid w:val="00433CBA"/>
    <w:rsid w:val="00433EC6"/>
    <w:rsid w:val="00433FCC"/>
    <w:rsid w:val="004340BE"/>
    <w:rsid w:val="00434273"/>
    <w:rsid w:val="004342A8"/>
    <w:rsid w:val="0043433E"/>
    <w:rsid w:val="00434488"/>
    <w:rsid w:val="004344D3"/>
    <w:rsid w:val="004345A0"/>
    <w:rsid w:val="0043478B"/>
    <w:rsid w:val="0043483A"/>
    <w:rsid w:val="0043484E"/>
    <w:rsid w:val="0043488E"/>
    <w:rsid w:val="004348A6"/>
    <w:rsid w:val="004348D4"/>
    <w:rsid w:val="00434998"/>
    <w:rsid w:val="004349B9"/>
    <w:rsid w:val="00434A9B"/>
    <w:rsid w:val="00434AF2"/>
    <w:rsid w:val="00434BDA"/>
    <w:rsid w:val="00434CB9"/>
    <w:rsid w:val="00434CC7"/>
    <w:rsid w:val="00434CD7"/>
    <w:rsid w:val="00434D2E"/>
    <w:rsid w:val="00434D8D"/>
    <w:rsid w:val="00435029"/>
    <w:rsid w:val="004350DF"/>
    <w:rsid w:val="0043525D"/>
    <w:rsid w:val="00435267"/>
    <w:rsid w:val="00435301"/>
    <w:rsid w:val="004353BB"/>
    <w:rsid w:val="0043542B"/>
    <w:rsid w:val="004354F2"/>
    <w:rsid w:val="00435582"/>
    <w:rsid w:val="004355D9"/>
    <w:rsid w:val="0043566D"/>
    <w:rsid w:val="00435670"/>
    <w:rsid w:val="004357AB"/>
    <w:rsid w:val="0043586D"/>
    <w:rsid w:val="00435979"/>
    <w:rsid w:val="00435AD3"/>
    <w:rsid w:val="00435B85"/>
    <w:rsid w:val="00435BA5"/>
    <w:rsid w:val="00435D5A"/>
    <w:rsid w:val="00435D62"/>
    <w:rsid w:val="00435DF3"/>
    <w:rsid w:val="00435FB4"/>
    <w:rsid w:val="0043605D"/>
    <w:rsid w:val="004361A4"/>
    <w:rsid w:val="004362A6"/>
    <w:rsid w:val="00436367"/>
    <w:rsid w:val="00436374"/>
    <w:rsid w:val="00436377"/>
    <w:rsid w:val="00436479"/>
    <w:rsid w:val="004365F2"/>
    <w:rsid w:val="0043669B"/>
    <w:rsid w:val="004366A7"/>
    <w:rsid w:val="004367D1"/>
    <w:rsid w:val="00436897"/>
    <w:rsid w:val="00436C05"/>
    <w:rsid w:val="00436C61"/>
    <w:rsid w:val="00436C8F"/>
    <w:rsid w:val="00436D56"/>
    <w:rsid w:val="00436F05"/>
    <w:rsid w:val="00436F66"/>
    <w:rsid w:val="00437117"/>
    <w:rsid w:val="004372DE"/>
    <w:rsid w:val="0043746E"/>
    <w:rsid w:val="0043749C"/>
    <w:rsid w:val="00437520"/>
    <w:rsid w:val="00437576"/>
    <w:rsid w:val="004376F6"/>
    <w:rsid w:val="00437740"/>
    <w:rsid w:val="00437764"/>
    <w:rsid w:val="004377E2"/>
    <w:rsid w:val="004377FE"/>
    <w:rsid w:val="0043781E"/>
    <w:rsid w:val="00437A2B"/>
    <w:rsid w:val="00437C7F"/>
    <w:rsid w:val="00437D65"/>
    <w:rsid w:val="00437D92"/>
    <w:rsid w:val="00437EA6"/>
    <w:rsid w:val="00437F13"/>
    <w:rsid w:val="00437FBA"/>
    <w:rsid w:val="004400B6"/>
    <w:rsid w:val="004400CC"/>
    <w:rsid w:val="0044015C"/>
    <w:rsid w:val="00440191"/>
    <w:rsid w:val="00440283"/>
    <w:rsid w:val="00440400"/>
    <w:rsid w:val="0044074A"/>
    <w:rsid w:val="00440806"/>
    <w:rsid w:val="0044082F"/>
    <w:rsid w:val="00440A0D"/>
    <w:rsid w:val="00440B47"/>
    <w:rsid w:val="00440C73"/>
    <w:rsid w:val="00440C85"/>
    <w:rsid w:val="00440CC8"/>
    <w:rsid w:val="00440E0A"/>
    <w:rsid w:val="00440F3C"/>
    <w:rsid w:val="00441049"/>
    <w:rsid w:val="004411A7"/>
    <w:rsid w:val="004411D5"/>
    <w:rsid w:val="004412E7"/>
    <w:rsid w:val="00441413"/>
    <w:rsid w:val="0044142D"/>
    <w:rsid w:val="0044146D"/>
    <w:rsid w:val="00441477"/>
    <w:rsid w:val="0044148C"/>
    <w:rsid w:val="00441597"/>
    <w:rsid w:val="004416E6"/>
    <w:rsid w:val="0044176E"/>
    <w:rsid w:val="00441A27"/>
    <w:rsid w:val="00441B24"/>
    <w:rsid w:val="00441BF0"/>
    <w:rsid w:val="00441C3D"/>
    <w:rsid w:val="00441C7E"/>
    <w:rsid w:val="00441CA3"/>
    <w:rsid w:val="00441CB1"/>
    <w:rsid w:val="00441E2E"/>
    <w:rsid w:val="00441E85"/>
    <w:rsid w:val="00441E9B"/>
    <w:rsid w:val="00441FA1"/>
    <w:rsid w:val="00441FAC"/>
    <w:rsid w:val="00441FBC"/>
    <w:rsid w:val="0044200E"/>
    <w:rsid w:val="004420CD"/>
    <w:rsid w:val="004421E5"/>
    <w:rsid w:val="0044225F"/>
    <w:rsid w:val="004424AC"/>
    <w:rsid w:val="0044289C"/>
    <w:rsid w:val="004429A4"/>
    <w:rsid w:val="00442B58"/>
    <w:rsid w:val="00442B5A"/>
    <w:rsid w:val="00442B84"/>
    <w:rsid w:val="00442C09"/>
    <w:rsid w:val="00442C6A"/>
    <w:rsid w:val="00442CB8"/>
    <w:rsid w:val="00442EB9"/>
    <w:rsid w:val="00442ECE"/>
    <w:rsid w:val="004432BC"/>
    <w:rsid w:val="0044330E"/>
    <w:rsid w:val="0044348E"/>
    <w:rsid w:val="00443547"/>
    <w:rsid w:val="00443553"/>
    <w:rsid w:val="004435A8"/>
    <w:rsid w:val="004435E9"/>
    <w:rsid w:val="0044360B"/>
    <w:rsid w:val="0044363C"/>
    <w:rsid w:val="004436A4"/>
    <w:rsid w:val="004436B3"/>
    <w:rsid w:val="004436F7"/>
    <w:rsid w:val="004437BB"/>
    <w:rsid w:val="0044385F"/>
    <w:rsid w:val="004438F7"/>
    <w:rsid w:val="0044390F"/>
    <w:rsid w:val="00443A3F"/>
    <w:rsid w:val="00443BF5"/>
    <w:rsid w:val="00443D03"/>
    <w:rsid w:val="00443D12"/>
    <w:rsid w:val="00443F60"/>
    <w:rsid w:val="00444045"/>
    <w:rsid w:val="004440B1"/>
    <w:rsid w:val="004443EC"/>
    <w:rsid w:val="0044442C"/>
    <w:rsid w:val="00444536"/>
    <w:rsid w:val="004446C4"/>
    <w:rsid w:val="004447B3"/>
    <w:rsid w:val="004447D0"/>
    <w:rsid w:val="00444A64"/>
    <w:rsid w:val="00444B30"/>
    <w:rsid w:val="00444DF6"/>
    <w:rsid w:val="00444E60"/>
    <w:rsid w:val="00444E98"/>
    <w:rsid w:val="00444E9F"/>
    <w:rsid w:val="00444F0F"/>
    <w:rsid w:val="0044515C"/>
    <w:rsid w:val="004451B9"/>
    <w:rsid w:val="004451DC"/>
    <w:rsid w:val="004452A3"/>
    <w:rsid w:val="004452E9"/>
    <w:rsid w:val="004452F3"/>
    <w:rsid w:val="004453EB"/>
    <w:rsid w:val="004454EB"/>
    <w:rsid w:val="0044563F"/>
    <w:rsid w:val="004456BA"/>
    <w:rsid w:val="0044588A"/>
    <w:rsid w:val="00445AC2"/>
    <w:rsid w:val="00445C0F"/>
    <w:rsid w:val="00445CDD"/>
    <w:rsid w:val="00445DC6"/>
    <w:rsid w:val="00445F7F"/>
    <w:rsid w:val="00446048"/>
    <w:rsid w:val="00446088"/>
    <w:rsid w:val="004461D7"/>
    <w:rsid w:val="004463A2"/>
    <w:rsid w:val="00446428"/>
    <w:rsid w:val="00446433"/>
    <w:rsid w:val="0044659F"/>
    <w:rsid w:val="004465A3"/>
    <w:rsid w:val="0044671E"/>
    <w:rsid w:val="00446738"/>
    <w:rsid w:val="004468E7"/>
    <w:rsid w:val="00446AF9"/>
    <w:rsid w:val="00446BFD"/>
    <w:rsid w:val="00446C5E"/>
    <w:rsid w:val="00446D2B"/>
    <w:rsid w:val="00446DC3"/>
    <w:rsid w:val="00446E81"/>
    <w:rsid w:val="004471F5"/>
    <w:rsid w:val="004475B1"/>
    <w:rsid w:val="004475D2"/>
    <w:rsid w:val="004475D3"/>
    <w:rsid w:val="004475D7"/>
    <w:rsid w:val="004477D5"/>
    <w:rsid w:val="004479F4"/>
    <w:rsid w:val="00447B42"/>
    <w:rsid w:val="00447BFD"/>
    <w:rsid w:val="00447CA8"/>
    <w:rsid w:val="00447CD4"/>
    <w:rsid w:val="00447D33"/>
    <w:rsid w:val="00447ECA"/>
    <w:rsid w:val="00447F50"/>
    <w:rsid w:val="00447F67"/>
    <w:rsid w:val="00447F76"/>
    <w:rsid w:val="004500A7"/>
    <w:rsid w:val="00450214"/>
    <w:rsid w:val="00450240"/>
    <w:rsid w:val="00450269"/>
    <w:rsid w:val="004503BB"/>
    <w:rsid w:val="004504E5"/>
    <w:rsid w:val="00450503"/>
    <w:rsid w:val="0045058B"/>
    <w:rsid w:val="004505B7"/>
    <w:rsid w:val="00450615"/>
    <w:rsid w:val="0045065A"/>
    <w:rsid w:val="00450758"/>
    <w:rsid w:val="00450790"/>
    <w:rsid w:val="004507E1"/>
    <w:rsid w:val="00450845"/>
    <w:rsid w:val="0045095A"/>
    <w:rsid w:val="004509DF"/>
    <w:rsid w:val="00450AAF"/>
    <w:rsid w:val="00450C7E"/>
    <w:rsid w:val="00450D9A"/>
    <w:rsid w:val="00450EDB"/>
    <w:rsid w:val="00450F2B"/>
    <w:rsid w:val="004510E7"/>
    <w:rsid w:val="00451101"/>
    <w:rsid w:val="00451199"/>
    <w:rsid w:val="00451287"/>
    <w:rsid w:val="00451411"/>
    <w:rsid w:val="00451569"/>
    <w:rsid w:val="00451609"/>
    <w:rsid w:val="0045175C"/>
    <w:rsid w:val="004519DC"/>
    <w:rsid w:val="00451A0B"/>
    <w:rsid w:val="00451C8E"/>
    <w:rsid w:val="00451C95"/>
    <w:rsid w:val="00451CA1"/>
    <w:rsid w:val="00451DA6"/>
    <w:rsid w:val="00451DF1"/>
    <w:rsid w:val="00451FEC"/>
    <w:rsid w:val="00452187"/>
    <w:rsid w:val="0045227A"/>
    <w:rsid w:val="0045237D"/>
    <w:rsid w:val="004523DA"/>
    <w:rsid w:val="004524A2"/>
    <w:rsid w:val="00452524"/>
    <w:rsid w:val="0045254D"/>
    <w:rsid w:val="0045267A"/>
    <w:rsid w:val="00452878"/>
    <w:rsid w:val="00452B25"/>
    <w:rsid w:val="00452B30"/>
    <w:rsid w:val="00452ED8"/>
    <w:rsid w:val="00452FEE"/>
    <w:rsid w:val="00453042"/>
    <w:rsid w:val="004530C1"/>
    <w:rsid w:val="004530D3"/>
    <w:rsid w:val="004531BB"/>
    <w:rsid w:val="00453318"/>
    <w:rsid w:val="00453412"/>
    <w:rsid w:val="0045345A"/>
    <w:rsid w:val="0045346D"/>
    <w:rsid w:val="00453531"/>
    <w:rsid w:val="00453635"/>
    <w:rsid w:val="004536C0"/>
    <w:rsid w:val="00453737"/>
    <w:rsid w:val="0045384B"/>
    <w:rsid w:val="0045388E"/>
    <w:rsid w:val="00453A41"/>
    <w:rsid w:val="00453C6E"/>
    <w:rsid w:val="00453C83"/>
    <w:rsid w:val="00453D10"/>
    <w:rsid w:val="00453E80"/>
    <w:rsid w:val="00453F79"/>
    <w:rsid w:val="00454000"/>
    <w:rsid w:val="00454184"/>
    <w:rsid w:val="0045430E"/>
    <w:rsid w:val="00454337"/>
    <w:rsid w:val="00454358"/>
    <w:rsid w:val="00454521"/>
    <w:rsid w:val="004545BE"/>
    <w:rsid w:val="004545D2"/>
    <w:rsid w:val="004546DA"/>
    <w:rsid w:val="0045473D"/>
    <w:rsid w:val="0045480C"/>
    <w:rsid w:val="004548B6"/>
    <w:rsid w:val="0045497F"/>
    <w:rsid w:val="00454984"/>
    <w:rsid w:val="00454AC4"/>
    <w:rsid w:val="00454C74"/>
    <w:rsid w:val="00454F2C"/>
    <w:rsid w:val="00454F70"/>
    <w:rsid w:val="00455001"/>
    <w:rsid w:val="00455051"/>
    <w:rsid w:val="004551A3"/>
    <w:rsid w:val="004551AD"/>
    <w:rsid w:val="004551C9"/>
    <w:rsid w:val="0045524D"/>
    <w:rsid w:val="0045529D"/>
    <w:rsid w:val="00455373"/>
    <w:rsid w:val="0045537F"/>
    <w:rsid w:val="0045538E"/>
    <w:rsid w:val="004554BB"/>
    <w:rsid w:val="0045561A"/>
    <w:rsid w:val="004556F6"/>
    <w:rsid w:val="00455743"/>
    <w:rsid w:val="00455792"/>
    <w:rsid w:val="00455878"/>
    <w:rsid w:val="0045587D"/>
    <w:rsid w:val="00455A04"/>
    <w:rsid w:val="00455A1E"/>
    <w:rsid w:val="00455A30"/>
    <w:rsid w:val="00455A93"/>
    <w:rsid w:val="00455B56"/>
    <w:rsid w:val="00455E14"/>
    <w:rsid w:val="00455EA1"/>
    <w:rsid w:val="00455F6F"/>
    <w:rsid w:val="00455F99"/>
    <w:rsid w:val="0045611C"/>
    <w:rsid w:val="0045612E"/>
    <w:rsid w:val="0045620A"/>
    <w:rsid w:val="004562EA"/>
    <w:rsid w:val="004563AD"/>
    <w:rsid w:val="0045641E"/>
    <w:rsid w:val="004564B7"/>
    <w:rsid w:val="00456B69"/>
    <w:rsid w:val="00456C2D"/>
    <w:rsid w:val="00456C37"/>
    <w:rsid w:val="00456FFE"/>
    <w:rsid w:val="0045709B"/>
    <w:rsid w:val="004570A0"/>
    <w:rsid w:val="004570A2"/>
    <w:rsid w:val="00457295"/>
    <w:rsid w:val="004572F6"/>
    <w:rsid w:val="0045740A"/>
    <w:rsid w:val="0045743B"/>
    <w:rsid w:val="004575B2"/>
    <w:rsid w:val="00457647"/>
    <w:rsid w:val="00457666"/>
    <w:rsid w:val="0045778F"/>
    <w:rsid w:val="00457795"/>
    <w:rsid w:val="00457847"/>
    <w:rsid w:val="0045786D"/>
    <w:rsid w:val="00457876"/>
    <w:rsid w:val="0045789C"/>
    <w:rsid w:val="004578C7"/>
    <w:rsid w:val="004578D8"/>
    <w:rsid w:val="004578E2"/>
    <w:rsid w:val="00457B01"/>
    <w:rsid w:val="00457B28"/>
    <w:rsid w:val="00457C7B"/>
    <w:rsid w:val="00457C8F"/>
    <w:rsid w:val="00457CD6"/>
    <w:rsid w:val="00457D39"/>
    <w:rsid w:val="0046000C"/>
    <w:rsid w:val="0046003D"/>
    <w:rsid w:val="00460190"/>
    <w:rsid w:val="004602E9"/>
    <w:rsid w:val="004603AC"/>
    <w:rsid w:val="004603D3"/>
    <w:rsid w:val="00460510"/>
    <w:rsid w:val="004607E8"/>
    <w:rsid w:val="00460BB1"/>
    <w:rsid w:val="00460C5A"/>
    <w:rsid w:val="00460D16"/>
    <w:rsid w:val="00460D3D"/>
    <w:rsid w:val="00460DA7"/>
    <w:rsid w:val="00460DF0"/>
    <w:rsid w:val="00460ED2"/>
    <w:rsid w:val="00460F2C"/>
    <w:rsid w:val="00460F4F"/>
    <w:rsid w:val="00461005"/>
    <w:rsid w:val="004610B1"/>
    <w:rsid w:val="0046114F"/>
    <w:rsid w:val="0046120B"/>
    <w:rsid w:val="004612F2"/>
    <w:rsid w:val="00461334"/>
    <w:rsid w:val="00461486"/>
    <w:rsid w:val="00461487"/>
    <w:rsid w:val="004614CB"/>
    <w:rsid w:val="0046163A"/>
    <w:rsid w:val="0046169C"/>
    <w:rsid w:val="004617D0"/>
    <w:rsid w:val="0046183D"/>
    <w:rsid w:val="00461946"/>
    <w:rsid w:val="0046196F"/>
    <w:rsid w:val="00461BAB"/>
    <w:rsid w:val="00461C05"/>
    <w:rsid w:val="00461DEC"/>
    <w:rsid w:val="00461F2E"/>
    <w:rsid w:val="00462006"/>
    <w:rsid w:val="00462037"/>
    <w:rsid w:val="00462146"/>
    <w:rsid w:val="004621E3"/>
    <w:rsid w:val="004624CF"/>
    <w:rsid w:val="004624DD"/>
    <w:rsid w:val="0046252A"/>
    <w:rsid w:val="004627D2"/>
    <w:rsid w:val="0046282E"/>
    <w:rsid w:val="004628BD"/>
    <w:rsid w:val="00462938"/>
    <w:rsid w:val="00462973"/>
    <w:rsid w:val="00462979"/>
    <w:rsid w:val="00462AA3"/>
    <w:rsid w:val="00462B24"/>
    <w:rsid w:val="00462B55"/>
    <w:rsid w:val="00462B92"/>
    <w:rsid w:val="00462D20"/>
    <w:rsid w:val="00462D83"/>
    <w:rsid w:val="00463257"/>
    <w:rsid w:val="004633C1"/>
    <w:rsid w:val="00463445"/>
    <w:rsid w:val="004634CF"/>
    <w:rsid w:val="0046375A"/>
    <w:rsid w:val="00463768"/>
    <w:rsid w:val="0046378B"/>
    <w:rsid w:val="004637C1"/>
    <w:rsid w:val="004638B7"/>
    <w:rsid w:val="004638E5"/>
    <w:rsid w:val="004638EF"/>
    <w:rsid w:val="00463A9A"/>
    <w:rsid w:val="00463AAC"/>
    <w:rsid w:val="00463DA2"/>
    <w:rsid w:val="00463E63"/>
    <w:rsid w:val="00463EDF"/>
    <w:rsid w:val="00463FB8"/>
    <w:rsid w:val="00464047"/>
    <w:rsid w:val="004641C0"/>
    <w:rsid w:val="004641F8"/>
    <w:rsid w:val="00464306"/>
    <w:rsid w:val="00464411"/>
    <w:rsid w:val="00464416"/>
    <w:rsid w:val="0046444A"/>
    <w:rsid w:val="00464491"/>
    <w:rsid w:val="004644D4"/>
    <w:rsid w:val="00464627"/>
    <w:rsid w:val="00464638"/>
    <w:rsid w:val="00464691"/>
    <w:rsid w:val="004647E7"/>
    <w:rsid w:val="00464804"/>
    <w:rsid w:val="0046482F"/>
    <w:rsid w:val="004648B1"/>
    <w:rsid w:val="004649CD"/>
    <w:rsid w:val="00464A3F"/>
    <w:rsid w:val="00464C32"/>
    <w:rsid w:val="00464E5E"/>
    <w:rsid w:val="00464EBF"/>
    <w:rsid w:val="00464EDD"/>
    <w:rsid w:val="00464FE8"/>
    <w:rsid w:val="004651C6"/>
    <w:rsid w:val="00465224"/>
    <w:rsid w:val="00465283"/>
    <w:rsid w:val="004652A2"/>
    <w:rsid w:val="004652BD"/>
    <w:rsid w:val="00465387"/>
    <w:rsid w:val="0046538C"/>
    <w:rsid w:val="004653AD"/>
    <w:rsid w:val="00465612"/>
    <w:rsid w:val="0046586C"/>
    <w:rsid w:val="00465884"/>
    <w:rsid w:val="004658A8"/>
    <w:rsid w:val="00465C47"/>
    <w:rsid w:val="00465CA9"/>
    <w:rsid w:val="00465D09"/>
    <w:rsid w:val="00465E09"/>
    <w:rsid w:val="00465E3F"/>
    <w:rsid w:val="00465E53"/>
    <w:rsid w:val="00466121"/>
    <w:rsid w:val="00466157"/>
    <w:rsid w:val="004661B4"/>
    <w:rsid w:val="004661F2"/>
    <w:rsid w:val="004661F4"/>
    <w:rsid w:val="0046625B"/>
    <w:rsid w:val="0046661F"/>
    <w:rsid w:val="00466620"/>
    <w:rsid w:val="00466672"/>
    <w:rsid w:val="00466781"/>
    <w:rsid w:val="004668C5"/>
    <w:rsid w:val="0046694F"/>
    <w:rsid w:val="00466B3B"/>
    <w:rsid w:val="00466C7B"/>
    <w:rsid w:val="00466E39"/>
    <w:rsid w:val="00466F59"/>
    <w:rsid w:val="00466F92"/>
    <w:rsid w:val="00467112"/>
    <w:rsid w:val="0046712C"/>
    <w:rsid w:val="004671EC"/>
    <w:rsid w:val="004671F4"/>
    <w:rsid w:val="0046726E"/>
    <w:rsid w:val="0046770C"/>
    <w:rsid w:val="004677F6"/>
    <w:rsid w:val="004677F8"/>
    <w:rsid w:val="0046783B"/>
    <w:rsid w:val="00467894"/>
    <w:rsid w:val="004678F8"/>
    <w:rsid w:val="00467912"/>
    <w:rsid w:val="00467984"/>
    <w:rsid w:val="00467A60"/>
    <w:rsid w:val="00467BE8"/>
    <w:rsid w:val="00467C2A"/>
    <w:rsid w:val="00467CD8"/>
    <w:rsid w:val="00467DC5"/>
    <w:rsid w:val="00467E13"/>
    <w:rsid w:val="00467F5F"/>
    <w:rsid w:val="00470094"/>
    <w:rsid w:val="0047015A"/>
    <w:rsid w:val="00470317"/>
    <w:rsid w:val="004704BC"/>
    <w:rsid w:val="00470573"/>
    <w:rsid w:val="004705A0"/>
    <w:rsid w:val="004706DA"/>
    <w:rsid w:val="00470712"/>
    <w:rsid w:val="0047072A"/>
    <w:rsid w:val="004707B4"/>
    <w:rsid w:val="00470965"/>
    <w:rsid w:val="00470A82"/>
    <w:rsid w:val="00470B36"/>
    <w:rsid w:val="00470BF5"/>
    <w:rsid w:val="00470BF8"/>
    <w:rsid w:val="00470C9D"/>
    <w:rsid w:val="00470E67"/>
    <w:rsid w:val="00470EBC"/>
    <w:rsid w:val="00470F67"/>
    <w:rsid w:val="00470F85"/>
    <w:rsid w:val="00470FC1"/>
    <w:rsid w:val="00470FDD"/>
    <w:rsid w:val="004711DD"/>
    <w:rsid w:val="00471403"/>
    <w:rsid w:val="0047155C"/>
    <w:rsid w:val="004715E3"/>
    <w:rsid w:val="004715E8"/>
    <w:rsid w:val="0047170E"/>
    <w:rsid w:val="0047175B"/>
    <w:rsid w:val="0047177B"/>
    <w:rsid w:val="0047188E"/>
    <w:rsid w:val="00471901"/>
    <w:rsid w:val="0047191D"/>
    <w:rsid w:val="00471A06"/>
    <w:rsid w:val="00471B49"/>
    <w:rsid w:val="00471CBC"/>
    <w:rsid w:val="00471D14"/>
    <w:rsid w:val="00471D98"/>
    <w:rsid w:val="00471EFA"/>
    <w:rsid w:val="0047207A"/>
    <w:rsid w:val="00472084"/>
    <w:rsid w:val="00472130"/>
    <w:rsid w:val="004721C9"/>
    <w:rsid w:val="00472212"/>
    <w:rsid w:val="004722A7"/>
    <w:rsid w:val="004722EC"/>
    <w:rsid w:val="00472395"/>
    <w:rsid w:val="00472482"/>
    <w:rsid w:val="004724B0"/>
    <w:rsid w:val="004724CC"/>
    <w:rsid w:val="00472709"/>
    <w:rsid w:val="004728BE"/>
    <w:rsid w:val="004729B2"/>
    <w:rsid w:val="00472B7C"/>
    <w:rsid w:val="00472B9E"/>
    <w:rsid w:val="00472BCB"/>
    <w:rsid w:val="00472BFB"/>
    <w:rsid w:val="00472C23"/>
    <w:rsid w:val="00472CAB"/>
    <w:rsid w:val="00472CB8"/>
    <w:rsid w:val="00472DD5"/>
    <w:rsid w:val="00472E23"/>
    <w:rsid w:val="00472F38"/>
    <w:rsid w:val="00472FD0"/>
    <w:rsid w:val="004730A2"/>
    <w:rsid w:val="0047322C"/>
    <w:rsid w:val="004734E8"/>
    <w:rsid w:val="0047350A"/>
    <w:rsid w:val="004735E7"/>
    <w:rsid w:val="004737BE"/>
    <w:rsid w:val="004739AD"/>
    <w:rsid w:val="00473AF6"/>
    <w:rsid w:val="00473C29"/>
    <w:rsid w:val="00473D1C"/>
    <w:rsid w:val="00473E7A"/>
    <w:rsid w:val="00474084"/>
    <w:rsid w:val="00474093"/>
    <w:rsid w:val="004740C6"/>
    <w:rsid w:val="0047415A"/>
    <w:rsid w:val="004742C7"/>
    <w:rsid w:val="004743B0"/>
    <w:rsid w:val="0047441A"/>
    <w:rsid w:val="004744E9"/>
    <w:rsid w:val="004744F4"/>
    <w:rsid w:val="00474617"/>
    <w:rsid w:val="00474699"/>
    <w:rsid w:val="004746E5"/>
    <w:rsid w:val="00474981"/>
    <w:rsid w:val="00474A59"/>
    <w:rsid w:val="00474B3B"/>
    <w:rsid w:val="00474D62"/>
    <w:rsid w:val="00474E06"/>
    <w:rsid w:val="00474EB9"/>
    <w:rsid w:val="00474EE4"/>
    <w:rsid w:val="004751BD"/>
    <w:rsid w:val="004753C1"/>
    <w:rsid w:val="0047543C"/>
    <w:rsid w:val="004754A0"/>
    <w:rsid w:val="00475514"/>
    <w:rsid w:val="004755C1"/>
    <w:rsid w:val="004756BA"/>
    <w:rsid w:val="004756DC"/>
    <w:rsid w:val="00475773"/>
    <w:rsid w:val="004757BE"/>
    <w:rsid w:val="00475828"/>
    <w:rsid w:val="00475A1B"/>
    <w:rsid w:val="00475AA2"/>
    <w:rsid w:val="00475D7F"/>
    <w:rsid w:val="00475DD2"/>
    <w:rsid w:val="00475E31"/>
    <w:rsid w:val="00475E52"/>
    <w:rsid w:val="00475FB8"/>
    <w:rsid w:val="00476071"/>
    <w:rsid w:val="0047612A"/>
    <w:rsid w:val="004761F0"/>
    <w:rsid w:val="004762B8"/>
    <w:rsid w:val="00476358"/>
    <w:rsid w:val="004763B8"/>
    <w:rsid w:val="004765C2"/>
    <w:rsid w:val="004765E2"/>
    <w:rsid w:val="00476604"/>
    <w:rsid w:val="00476605"/>
    <w:rsid w:val="004768C6"/>
    <w:rsid w:val="00476939"/>
    <w:rsid w:val="00476A0D"/>
    <w:rsid w:val="00476B3F"/>
    <w:rsid w:val="00476C43"/>
    <w:rsid w:val="00476D98"/>
    <w:rsid w:val="0047704F"/>
    <w:rsid w:val="00477279"/>
    <w:rsid w:val="00477410"/>
    <w:rsid w:val="00477542"/>
    <w:rsid w:val="00477588"/>
    <w:rsid w:val="0047775E"/>
    <w:rsid w:val="0047789C"/>
    <w:rsid w:val="004778BD"/>
    <w:rsid w:val="004778C1"/>
    <w:rsid w:val="0047798B"/>
    <w:rsid w:val="004779A7"/>
    <w:rsid w:val="00477A89"/>
    <w:rsid w:val="004800B2"/>
    <w:rsid w:val="004800B5"/>
    <w:rsid w:val="00480308"/>
    <w:rsid w:val="004803F1"/>
    <w:rsid w:val="00480438"/>
    <w:rsid w:val="00480562"/>
    <w:rsid w:val="004805B8"/>
    <w:rsid w:val="00480643"/>
    <w:rsid w:val="00480878"/>
    <w:rsid w:val="00480A5C"/>
    <w:rsid w:val="00480ABE"/>
    <w:rsid w:val="00480D30"/>
    <w:rsid w:val="00480DB7"/>
    <w:rsid w:val="00480E4D"/>
    <w:rsid w:val="00480E98"/>
    <w:rsid w:val="00480EDE"/>
    <w:rsid w:val="00480EEB"/>
    <w:rsid w:val="00480FBA"/>
    <w:rsid w:val="004810C9"/>
    <w:rsid w:val="004810CD"/>
    <w:rsid w:val="004810FA"/>
    <w:rsid w:val="00481160"/>
    <w:rsid w:val="004811E5"/>
    <w:rsid w:val="00481401"/>
    <w:rsid w:val="00481442"/>
    <w:rsid w:val="00481471"/>
    <w:rsid w:val="0048169F"/>
    <w:rsid w:val="004816BD"/>
    <w:rsid w:val="004818F5"/>
    <w:rsid w:val="00481981"/>
    <w:rsid w:val="00481B23"/>
    <w:rsid w:val="00481B7A"/>
    <w:rsid w:val="00481C7A"/>
    <w:rsid w:val="00481C7C"/>
    <w:rsid w:val="00481CDB"/>
    <w:rsid w:val="00481D58"/>
    <w:rsid w:val="00481D94"/>
    <w:rsid w:val="00481DF6"/>
    <w:rsid w:val="00481E16"/>
    <w:rsid w:val="00481E6A"/>
    <w:rsid w:val="00481EC4"/>
    <w:rsid w:val="00481F0D"/>
    <w:rsid w:val="00481F66"/>
    <w:rsid w:val="0048218D"/>
    <w:rsid w:val="00482190"/>
    <w:rsid w:val="00482219"/>
    <w:rsid w:val="00482354"/>
    <w:rsid w:val="00482476"/>
    <w:rsid w:val="00482500"/>
    <w:rsid w:val="0048255B"/>
    <w:rsid w:val="00482580"/>
    <w:rsid w:val="0048261F"/>
    <w:rsid w:val="0048264B"/>
    <w:rsid w:val="00482678"/>
    <w:rsid w:val="00482770"/>
    <w:rsid w:val="00482890"/>
    <w:rsid w:val="0048295C"/>
    <w:rsid w:val="00482C6E"/>
    <w:rsid w:val="00482C89"/>
    <w:rsid w:val="00482F0B"/>
    <w:rsid w:val="00482FDC"/>
    <w:rsid w:val="00482FDF"/>
    <w:rsid w:val="00483043"/>
    <w:rsid w:val="00483131"/>
    <w:rsid w:val="0048324C"/>
    <w:rsid w:val="00483462"/>
    <w:rsid w:val="00483594"/>
    <w:rsid w:val="00483736"/>
    <w:rsid w:val="0048373C"/>
    <w:rsid w:val="00483772"/>
    <w:rsid w:val="0048388C"/>
    <w:rsid w:val="004838AB"/>
    <w:rsid w:val="004838DB"/>
    <w:rsid w:val="004839B6"/>
    <w:rsid w:val="00483A5E"/>
    <w:rsid w:val="00483A67"/>
    <w:rsid w:val="00483B71"/>
    <w:rsid w:val="00483D6E"/>
    <w:rsid w:val="00483D94"/>
    <w:rsid w:val="00483E06"/>
    <w:rsid w:val="00483E16"/>
    <w:rsid w:val="00483F75"/>
    <w:rsid w:val="00484167"/>
    <w:rsid w:val="004841EC"/>
    <w:rsid w:val="0048429C"/>
    <w:rsid w:val="00484303"/>
    <w:rsid w:val="00484414"/>
    <w:rsid w:val="00484505"/>
    <w:rsid w:val="00484581"/>
    <w:rsid w:val="004846CD"/>
    <w:rsid w:val="00484724"/>
    <w:rsid w:val="00484890"/>
    <w:rsid w:val="004848A7"/>
    <w:rsid w:val="0048498D"/>
    <w:rsid w:val="00484A29"/>
    <w:rsid w:val="00484A89"/>
    <w:rsid w:val="00484AAF"/>
    <w:rsid w:val="00484DBB"/>
    <w:rsid w:val="00484E6A"/>
    <w:rsid w:val="00484EB7"/>
    <w:rsid w:val="00484EBF"/>
    <w:rsid w:val="00484ECE"/>
    <w:rsid w:val="0048503A"/>
    <w:rsid w:val="00485305"/>
    <w:rsid w:val="00485397"/>
    <w:rsid w:val="004854F8"/>
    <w:rsid w:val="004857CF"/>
    <w:rsid w:val="0048581E"/>
    <w:rsid w:val="0048589D"/>
    <w:rsid w:val="00485A90"/>
    <w:rsid w:val="00485B50"/>
    <w:rsid w:val="00485D16"/>
    <w:rsid w:val="00485E0D"/>
    <w:rsid w:val="00485F29"/>
    <w:rsid w:val="00485FB3"/>
    <w:rsid w:val="00485FB7"/>
    <w:rsid w:val="00486170"/>
    <w:rsid w:val="00486184"/>
    <w:rsid w:val="004861BF"/>
    <w:rsid w:val="004862B8"/>
    <w:rsid w:val="004862C0"/>
    <w:rsid w:val="004862FF"/>
    <w:rsid w:val="00486354"/>
    <w:rsid w:val="00486569"/>
    <w:rsid w:val="004865EB"/>
    <w:rsid w:val="00486770"/>
    <w:rsid w:val="0048681D"/>
    <w:rsid w:val="00486885"/>
    <w:rsid w:val="004868C2"/>
    <w:rsid w:val="00486918"/>
    <w:rsid w:val="00486998"/>
    <w:rsid w:val="00486A08"/>
    <w:rsid w:val="00486A45"/>
    <w:rsid w:val="00486B70"/>
    <w:rsid w:val="00486ED8"/>
    <w:rsid w:val="00486F63"/>
    <w:rsid w:val="00486F9F"/>
    <w:rsid w:val="004870E9"/>
    <w:rsid w:val="00487133"/>
    <w:rsid w:val="0048749A"/>
    <w:rsid w:val="0048756F"/>
    <w:rsid w:val="00487598"/>
    <w:rsid w:val="00487640"/>
    <w:rsid w:val="004876F5"/>
    <w:rsid w:val="004877A2"/>
    <w:rsid w:val="004877E0"/>
    <w:rsid w:val="004879BF"/>
    <w:rsid w:val="00487C40"/>
    <w:rsid w:val="00487CB5"/>
    <w:rsid w:val="00487FCC"/>
    <w:rsid w:val="0049001C"/>
    <w:rsid w:val="0049001D"/>
    <w:rsid w:val="00490141"/>
    <w:rsid w:val="004901B4"/>
    <w:rsid w:val="0049022E"/>
    <w:rsid w:val="004902B1"/>
    <w:rsid w:val="004902E9"/>
    <w:rsid w:val="00490335"/>
    <w:rsid w:val="004903B2"/>
    <w:rsid w:val="0049045D"/>
    <w:rsid w:val="00490463"/>
    <w:rsid w:val="0049059C"/>
    <w:rsid w:val="0049065D"/>
    <w:rsid w:val="00490671"/>
    <w:rsid w:val="00490787"/>
    <w:rsid w:val="004907C3"/>
    <w:rsid w:val="00490A86"/>
    <w:rsid w:val="00490ABF"/>
    <w:rsid w:val="00490C66"/>
    <w:rsid w:val="00490C8B"/>
    <w:rsid w:val="00490CA4"/>
    <w:rsid w:val="00490CD7"/>
    <w:rsid w:val="00490D90"/>
    <w:rsid w:val="00491034"/>
    <w:rsid w:val="00491129"/>
    <w:rsid w:val="00491165"/>
    <w:rsid w:val="0049118B"/>
    <w:rsid w:val="00491343"/>
    <w:rsid w:val="0049151F"/>
    <w:rsid w:val="004915FA"/>
    <w:rsid w:val="00491922"/>
    <w:rsid w:val="00491A10"/>
    <w:rsid w:val="00491B5F"/>
    <w:rsid w:val="00491B6E"/>
    <w:rsid w:val="00491CE4"/>
    <w:rsid w:val="00491D3E"/>
    <w:rsid w:val="00491D5E"/>
    <w:rsid w:val="00491DFA"/>
    <w:rsid w:val="00491E22"/>
    <w:rsid w:val="00491EA6"/>
    <w:rsid w:val="00491F1F"/>
    <w:rsid w:val="00491FED"/>
    <w:rsid w:val="00492159"/>
    <w:rsid w:val="00492176"/>
    <w:rsid w:val="004923CE"/>
    <w:rsid w:val="004924E3"/>
    <w:rsid w:val="0049257A"/>
    <w:rsid w:val="004926EB"/>
    <w:rsid w:val="004927A2"/>
    <w:rsid w:val="0049285B"/>
    <w:rsid w:val="00492954"/>
    <w:rsid w:val="0049298D"/>
    <w:rsid w:val="00492C9A"/>
    <w:rsid w:val="00492CC5"/>
    <w:rsid w:val="00492D59"/>
    <w:rsid w:val="00492E20"/>
    <w:rsid w:val="00492F37"/>
    <w:rsid w:val="00492F9E"/>
    <w:rsid w:val="0049308D"/>
    <w:rsid w:val="00493109"/>
    <w:rsid w:val="004931B2"/>
    <w:rsid w:val="0049324B"/>
    <w:rsid w:val="00493266"/>
    <w:rsid w:val="00493296"/>
    <w:rsid w:val="00493341"/>
    <w:rsid w:val="00493404"/>
    <w:rsid w:val="00493464"/>
    <w:rsid w:val="00493495"/>
    <w:rsid w:val="004934C5"/>
    <w:rsid w:val="00493638"/>
    <w:rsid w:val="0049367B"/>
    <w:rsid w:val="004936EE"/>
    <w:rsid w:val="004937B0"/>
    <w:rsid w:val="00493817"/>
    <w:rsid w:val="004939EC"/>
    <w:rsid w:val="00493C34"/>
    <w:rsid w:val="00493DC5"/>
    <w:rsid w:val="00493E07"/>
    <w:rsid w:val="00493EE0"/>
    <w:rsid w:val="00494013"/>
    <w:rsid w:val="00494045"/>
    <w:rsid w:val="004940F4"/>
    <w:rsid w:val="00494120"/>
    <w:rsid w:val="00494161"/>
    <w:rsid w:val="004941D5"/>
    <w:rsid w:val="0049424E"/>
    <w:rsid w:val="0049428D"/>
    <w:rsid w:val="00494388"/>
    <w:rsid w:val="00494617"/>
    <w:rsid w:val="00494705"/>
    <w:rsid w:val="00494725"/>
    <w:rsid w:val="004949C4"/>
    <w:rsid w:val="00494A24"/>
    <w:rsid w:val="00494A2B"/>
    <w:rsid w:val="00494B99"/>
    <w:rsid w:val="00494C01"/>
    <w:rsid w:val="00494CE3"/>
    <w:rsid w:val="00494EB9"/>
    <w:rsid w:val="00494FCA"/>
    <w:rsid w:val="00495037"/>
    <w:rsid w:val="0049508A"/>
    <w:rsid w:val="004951AB"/>
    <w:rsid w:val="0049526C"/>
    <w:rsid w:val="004952BE"/>
    <w:rsid w:val="004952F4"/>
    <w:rsid w:val="0049539D"/>
    <w:rsid w:val="004953B6"/>
    <w:rsid w:val="00495401"/>
    <w:rsid w:val="004955C0"/>
    <w:rsid w:val="004956BB"/>
    <w:rsid w:val="00495703"/>
    <w:rsid w:val="00495726"/>
    <w:rsid w:val="00495827"/>
    <w:rsid w:val="004958CC"/>
    <w:rsid w:val="00495990"/>
    <w:rsid w:val="00495A44"/>
    <w:rsid w:val="00495BD0"/>
    <w:rsid w:val="00495BDF"/>
    <w:rsid w:val="00495D1B"/>
    <w:rsid w:val="00495E11"/>
    <w:rsid w:val="00495F46"/>
    <w:rsid w:val="00496383"/>
    <w:rsid w:val="004964ED"/>
    <w:rsid w:val="004964F3"/>
    <w:rsid w:val="00496503"/>
    <w:rsid w:val="004967D4"/>
    <w:rsid w:val="004969B8"/>
    <w:rsid w:val="004969C4"/>
    <w:rsid w:val="004969F1"/>
    <w:rsid w:val="00496B65"/>
    <w:rsid w:val="00496B99"/>
    <w:rsid w:val="00496C35"/>
    <w:rsid w:val="00496C8F"/>
    <w:rsid w:val="00496D6F"/>
    <w:rsid w:val="00496E1F"/>
    <w:rsid w:val="00496E3A"/>
    <w:rsid w:val="00496E77"/>
    <w:rsid w:val="00497093"/>
    <w:rsid w:val="004970FE"/>
    <w:rsid w:val="0049712E"/>
    <w:rsid w:val="00497214"/>
    <w:rsid w:val="004973E9"/>
    <w:rsid w:val="00497476"/>
    <w:rsid w:val="0049755C"/>
    <w:rsid w:val="00497597"/>
    <w:rsid w:val="0049762A"/>
    <w:rsid w:val="00497639"/>
    <w:rsid w:val="004978D8"/>
    <w:rsid w:val="00497DEB"/>
    <w:rsid w:val="004A01C0"/>
    <w:rsid w:val="004A0213"/>
    <w:rsid w:val="004A042B"/>
    <w:rsid w:val="004A047B"/>
    <w:rsid w:val="004A053F"/>
    <w:rsid w:val="004A08D5"/>
    <w:rsid w:val="004A08EB"/>
    <w:rsid w:val="004A0B2C"/>
    <w:rsid w:val="004A0C49"/>
    <w:rsid w:val="004A0E90"/>
    <w:rsid w:val="004A0EE7"/>
    <w:rsid w:val="004A0F36"/>
    <w:rsid w:val="004A109E"/>
    <w:rsid w:val="004A1134"/>
    <w:rsid w:val="004A1175"/>
    <w:rsid w:val="004A1616"/>
    <w:rsid w:val="004A1661"/>
    <w:rsid w:val="004A168E"/>
    <w:rsid w:val="004A1778"/>
    <w:rsid w:val="004A19D0"/>
    <w:rsid w:val="004A1ACF"/>
    <w:rsid w:val="004A1B4C"/>
    <w:rsid w:val="004A1B79"/>
    <w:rsid w:val="004A1C3D"/>
    <w:rsid w:val="004A1D02"/>
    <w:rsid w:val="004A1D2F"/>
    <w:rsid w:val="004A1DD0"/>
    <w:rsid w:val="004A1ED1"/>
    <w:rsid w:val="004A1F49"/>
    <w:rsid w:val="004A1F79"/>
    <w:rsid w:val="004A206F"/>
    <w:rsid w:val="004A21FF"/>
    <w:rsid w:val="004A2309"/>
    <w:rsid w:val="004A2326"/>
    <w:rsid w:val="004A237E"/>
    <w:rsid w:val="004A263A"/>
    <w:rsid w:val="004A27F9"/>
    <w:rsid w:val="004A2856"/>
    <w:rsid w:val="004A2C25"/>
    <w:rsid w:val="004A2D1E"/>
    <w:rsid w:val="004A2D23"/>
    <w:rsid w:val="004A2D33"/>
    <w:rsid w:val="004A2E91"/>
    <w:rsid w:val="004A30FA"/>
    <w:rsid w:val="004A33A4"/>
    <w:rsid w:val="004A33E6"/>
    <w:rsid w:val="004A34FE"/>
    <w:rsid w:val="004A360D"/>
    <w:rsid w:val="004A3756"/>
    <w:rsid w:val="004A37E4"/>
    <w:rsid w:val="004A383A"/>
    <w:rsid w:val="004A3B44"/>
    <w:rsid w:val="004A3B77"/>
    <w:rsid w:val="004A3BB9"/>
    <w:rsid w:val="004A3E13"/>
    <w:rsid w:val="004A3E66"/>
    <w:rsid w:val="004A3EBF"/>
    <w:rsid w:val="004A3EC3"/>
    <w:rsid w:val="004A3F4B"/>
    <w:rsid w:val="004A4031"/>
    <w:rsid w:val="004A40F5"/>
    <w:rsid w:val="004A411B"/>
    <w:rsid w:val="004A416C"/>
    <w:rsid w:val="004A41DF"/>
    <w:rsid w:val="004A42B8"/>
    <w:rsid w:val="004A4613"/>
    <w:rsid w:val="004A466F"/>
    <w:rsid w:val="004A4763"/>
    <w:rsid w:val="004A482F"/>
    <w:rsid w:val="004A48DD"/>
    <w:rsid w:val="004A4A26"/>
    <w:rsid w:val="004A4AF6"/>
    <w:rsid w:val="004A4B45"/>
    <w:rsid w:val="004A4B62"/>
    <w:rsid w:val="004A4C3A"/>
    <w:rsid w:val="004A4DBD"/>
    <w:rsid w:val="004A4E23"/>
    <w:rsid w:val="004A4E25"/>
    <w:rsid w:val="004A4F8C"/>
    <w:rsid w:val="004A4FD0"/>
    <w:rsid w:val="004A5088"/>
    <w:rsid w:val="004A513D"/>
    <w:rsid w:val="004A521A"/>
    <w:rsid w:val="004A5333"/>
    <w:rsid w:val="004A534F"/>
    <w:rsid w:val="004A53CA"/>
    <w:rsid w:val="004A5510"/>
    <w:rsid w:val="004A562B"/>
    <w:rsid w:val="004A57EE"/>
    <w:rsid w:val="004A5987"/>
    <w:rsid w:val="004A5A27"/>
    <w:rsid w:val="004A5A4D"/>
    <w:rsid w:val="004A5A92"/>
    <w:rsid w:val="004A5BB7"/>
    <w:rsid w:val="004A5CFB"/>
    <w:rsid w:val="004A5D55"/>
    <w:rsid w:val="004A5DB0"/>
    <w:rsid w:val="004A5E4C"/>
    <w:rsid w:val="004A601B"/>
    <w:rsid w:val="004A6167"/>
    <w:rsid w:val="004A6185"/>
    <w:rsid w:val="004A6344"/>
    <w:rsid w:val="004A6561"/>
    <w:rsid w:val="004A6868"/>
    <w:rsid w:val="004A68B2"/>
    <w:rsid w:val="004A6AE1"/>
    <w:rsid w:val="004A6CC1"/>
    <w:rsid w:val="004A6E36"/>
    <w:rsid w:val="004A6E91"/>
    <w:rsid w:val="004A7205"/>
    <w:rsid w:val="004A7218"/>
    <w:rsid w:val="004A7237"/>
    <w:rsid w:val="004A72CD"/>
    <w:rsid w:val="004A731A"/>
    <w:rsid w:val="004A731B"/>
    <w:rsid w:val="004A73E0"/>
    <w:rsid w:val="004A75C8"/>
    <w:rsid w:val="004A76CB"/>
    <w:rsid w:val="004A77D3"/>
    <w:rsid w:val="004A7827"/>
    <w:rsid w:val="004A7893"/>
    <w:rsid w:val="004A7937"/>
    <w:rsid w:val="004A7962"/>
    <w:rsid w:val="004A7A47"/>
    <w:rsid w:val="004A7AB6"/>
    <w:rsid w:val="004A7AEC"/>
    <w:rsid w:val="004A7AFE"/>
    <w:rsid w:val="004A7B6F"/>
    <w:rsid w:val="004A7BA2"/>
    <w:rsid w:val="004A7D20"/>
    <w:rsid w:val="004A7D58"/>
    <w:rsid w:val="004A7DDC"/>
    <w:rsid w:val="004A7E0D"/>
    <w:rsid w:val="004A7E91"/>
    <w:rsid w:val="004A7F92"/>
    <w:rsid w:val="004A7FA6"/>
    <w:rsid w:val="004B00F1"/>
    <w:rsid w:val="004B011A"/>
    <w:rsid w:val="004B016A"/>
    <w:rsid w:val="004B0211"/>
    <w:rsid w:val="004B027C"/>
    <w:rsid w:val="004B02BF"/>
    <w:rsid w:val="004B0329"/>
    <w:rsid w:val="004B0535"/>
    <w:rsid w:val="004B05C8"/>
    <w:rsid w:val="004B0867"/>
    <w:rsid w:val="004B08FA"/>
    <w:rsid w:val="004B0AF0"/>
    <w:rsid w:val="004B0C0E"/>
    <w:rsid w:val="004B0C91"/>
    <w:rsid w:val="004B0D70"/>
    <w:rsid w:val="004B0EC3"/>
    <w:rsid w:val="004B11A8"/>
    <w:rsid w:val="004B12BC"/>
    <w:rsid w:val="004B131F"/>
    <w:rsid w:val="004B140C"/>
    <w:rsid w:val="004B14AE"/>
    <w:rsid w:val="004B15A1"/>
    <w:rsid w:val="004B170A"/>
    <w:rsid w:val="004B17DE"/>
    <w:rsid w:val="004B194F"/>
    <w:rsid w:val="004B1A20"/>
    <w:rsid w:val="004B1AB6"/>
    <w:rsid w:val="004B1BD3"/>
    <w:rsid w:val="004B1C0A"/>
    <w:rsid w:val="004B209F"/>
    <w:rsid w:val="004B216F"/>
    <w:rsid w:val="004B21EF"/>
    <w:rsid w:val="004B221E"/>
    <w:rsid w:val="004B2224"/>
    <w:rsid w:val="004B2326"/>
    <w:rsid w:val="004B23C4"/>
    <w:rsid w:val="004B27F3"/>
    <w:rsid w:val="004B286E"/>
    <w:rsid w:val="004B2874"/>
    <w:rsid w:val="004B2986"/>
    <w:rsid w:val="004B2AE1"/>
    <w:rsid w:val="004B2B4F"/>
    <w:rsid w:val="004B2B76"/>
    <w:rsid w:val="004B2C31"/>
    <w:rsid w:val="004B2C86"/>
    <w:rsid w:val="004B2C8B"/>
    <w:rsid w:val="004B2E1E"/>
    <w:rsid w:val="004B2E93"/>
    <w:rsid w:val="004B2EBE"/>
    <w:rsid w:val="004B2EC2"/>
    <w:rsid w:val="004B2F59"/>
    <w:rsid w:val="004B326D"/>
    <w:rsid w:val="004B3271"/>
    <w:rsid w:val="004B3287"/>
    <w:rsid w:val="004B33A2"/>
    <w:rsid w:val="004B33D7"/>
    <w:rsid w:val="004B3595"/>
    <w:rsid w:val="004B3612"/>
    <w:rsid w:val="004B3637"/>
    <w:rsid w:val="004B36A3"/>
    <w:rsid w:val="004B382F"/>
    <w:rsid w:val="004B39AC"/>
    <w:rsid w:val="004B3A2C"/>
    <w:rsid w:val="004B3B7D"/>
    <w:rsid w:val="004B3E02"/>
    <w:rsid w:val="004B3FB9"/>
    <w:rsid w:val="004B4040"/>
    <w:rsid w:val="004B40B7"/>
    <w:rsid w:val="004B414A"/>
    <w:rsid w:val="004B4226"/>
    <w:rsid w:val="004B4363"/>
    <w:rsid w:val="004B4396"/>
    <w:rsid w:val="004B44A1"/>
    <w:rsid w:val="004B4762"/>
    <w:rsid w:val="004B4794"/>
    <w:rsid w:val="004B488A"/>
    <w:rsid w:val="004B490D"/>
    <w:rsid w:val="004B4A50"/>
    <w:rsid w:val="004B4BC2"/>
    <w:rsid w:val="004B4C53"/>
    <w:rsid w:val="004B4C99"/>
    <w:rsid w:val="004B4CA8"/>
    <w:rsid w:val="004B4CCF"/>
    <w:rsid w:val="004B4E63"/>
    <w:rsid w:val="004B4E9E"/>
    <w:rsid w:val="004B4EE3"/>
    <w:rsid w:val="004B4F8C"/>
    <w:rsid w:val="004B5068"/>
    <w:rsid w:val="004B506A"/>
    <w:rsid w:val="004B5158"/>
    <w:rsid w:val="004B527B"/>
    <w:rsid w:val="004B53B9"/>
    <w:rsid w:val="004B54A2"/>
    <w:rsid w:val="004B54EE"/>
    <w:rsid w:val="004B55BC"/>
    <w:rsid w:val="004B56CD"/>
    <w:rsid w:val="004B57F1"/>
    <w:rsid w:val="004B596A"/>
    <w:rsid w:val="004B5A9D"/>
    <w:rsid w:val="004B5AE7"/>
    <w:rsid w:val="004B5B4E"/>
    <w:rsid w:val="004B5B86"/>
    <w:rsid w:val="004B5C9B"/>
    <w:rsid w:val="004B5E83"/>
    <w:rsid w:val="004B5EA0"/>
    <w:rsid w:val="004B5EA5"/>
    <w:rsid w:val="004B5F3C"/>
    <w:rsid w:val="004B5FAD"/>
    <w:rsid w:val="004B606B"/>
    <w:rsid w:val="004B6138"/>
    <w:rsid w:val="004B613F"/>
    <w:rsid w:val="004B63BC"/>
    <w:rsid w:val="004B64B2"/>
    <w:rsid w:val="004B64CC"/>
    <w:rsid w:val="004B6507"/>
    <w:rsid w:val="004B6672"/>
    <w:rsid w:val="004B667A"/>
    <w:rsid w:val="004B6683"/>
    <w:rsid w:val="004B66E5"/>
    <w:rsid w:val="004B679E"/>
    <w:rsid w:val="004B67FC"/>
    <w:rsid w:val="004B6872"/>
    <w:rsid w:val="004B6BEE"/>
    <w:rsid w:val="004B6DC5"/>
    <w:rsid w:val="004B6E43"/>
    <w:rsid w:val="004B6FED"/>
    <w:rsid w:val="004B7023"/>
    <w:rsid w:val="004B7084"/>
    <w:rsid w:val="004B70F8"/>
    <w:rsid w:val="004B70FD"/>
    <w:rsid w:val="004B713E"/>
    <w:rsid w:val="004B731F"/>
    <w:rsid w:val="004B7341"/>
    <w:rsid w:val="004B74FA"/>
    <w:rsid w:val="004B7551"/>
    <w:rsid w:val="004B7794"/>
    <w:rsid w:val="004B7939"/>
    <w:rsid w:val="004B7D8C"/>
    <w:rsid w:val="004B7DB7"/>
    <w:rsid w:val="004B7EFB"/>
    <w:rsid w:val="004B7F46"/>
    <w:rsid w:val="004C032B"/>
    <w:rsid w:val="004C0349"/>
    <w:rsid w:val="004C0395"/>
    <w:rsid w:val="004C03D6"/>
    <w:rsid w:val="004C0448"/>
    <w:rsid w:val="004C0467"/>
    <w:rsid w:val="004C0567"/>
    <w:rsid w:val="004C059E"/>
    <w:rsid w:val="004C05E1"/>
    <w:rsid w:val="004C0869"/>
    <w:rsid w:val="004C09BA"/>
    <w:rsid w:val="004C09EC"/>
    <w:rsid w:val="004C0A42"/>
    <w:rsid w:val="004C0ACA"/>
    <w:rsid w:val="004C0ACF"/>
    <w:rsid w:val="004C0BCE"/>
    <w:rsid w:val="004C0CB5"/>
    <w:rsid w:val="004C0D09"/>
    <w:rsid w:val="004C0F42"/>
    <w:rsid w:val="004C0FC4"/>
    <w:rsid w:val="004C1128"/>
    <w:rsid w:val="004C12F9"/>
    <w:rsid w:val="004C13C5"/>
    <w:rsid w:val="004C1464"/>
    <w:rsid w:val="004C1482"/>
    <w:rsid w:val="004C149C"/>
    <w:rsid w:val="004C1583"/>
    <w:rsid w:val="004C1742"/>
    <w:rsid w:val="004C17DD"/>
    <w:rsid w:val="004C191C"/>
    <w:rsid w:val="004C19D4"/>
    <w:rsid w:val="004C1A26"/>
    <w:rsid w:val="004C1C87"/>
    <w:rsid w:val="004C1D95"/>
    <w:rsid w:val="004C21CB"/>
    <w:rsid w:val="004C23E3"/>
    <w:rsid w:val="004C23F9"/>
    <w:rsid w:val="004C2555"/>
    <w:rsid w:val="004C2607"/>
    <w:rsid w:val="004C2693"/>
    <w:rsid w:val="004C26A1"/>
    <w:rsid w:val="004C27B0"/>
    <w:rsid w:val="004C27FE"/>
    <w:rsid w:val="004C2817"/>
    <w:rsid w:val="004C289A"/>
    <w:rsid w:val="004C292E"/>
    <w:rsid w:val="004C2B55"/>
    <w:rsid w:val="004C2C2D"/>
    <w:rsid w:val="004C2E7D"/>
    <w:rsid w:val="004C2FAF"/>
    <w:rsid w:val="004C308D"/>
    <w:rsid w:val="004C30F5"/>
    <w:rsid w:val="004C317D"/>
    <w:rsid w:val="004C3193"/>
    <w:rsid w:val="004C3335"/>
    <w:rsid w:val="004C33A3"/>
    <w:rsid w:val="004C34AC"/>
    <w:rsid w:val="004C35BA"/>
    <w:rsid w:val="004C3705"/>
    <w:rsid w:val="004C3890"/>
    <w:rsid w:val="004C3A79"/>
    <w:rsid w:val="004C3A93"/>
    <w:rsid w:val="004C3B67"/>
    <w:rsid w:val="004C3EAB"/>
    <w:rsid w:val="004C3EEA"/>
    <w:rsid w:val="004C410E"/>
    <w:rsid w:val="004C435D"/>
    <w:rsid w:val="004C4397"/>
    <w:rsid w:val="004C441F"/>
    <w:rsid w:val="004C44AA"/>
    <w:rsid w:val="004C480C"/>
    <w:rsid w:val="004C481F"/>
    <w:rsid w:val="004C48CA"/>
    <w:rsid w:val="004C4943"/>
    <w:rsid w:val="004C496A"/>
    <w:rsid w:val="004C4AA8"/>
    <w:rsid w:val="004C4AC2"/>
    <w:rsid w:val="004C4B01"/>
    <w:rsid w:val="004C4B7D"/>
    <w:rsid w:val="004C4B8D"/>
    <w:rsid w:val="004C4BDF"/>
    <w:rsid w:val="004C4EC0"/>
    <w:rsid w:val="004C4F52"/>
    <w:rsid w:val="004C4F96"/>
    <w:rsid w:val="004C5293"/>
    <w:rsid w:val="004C531B"/>
    <w:rsid w:val="004C53AF"/>
    <w:rsid w:val="004C54C1"/>
    <w:rsid w:val="004C5533"/>
    <w:rsid w:val="004C55F3"/>
    <w:rsid w:val="004C5694"/>
    <w:rsid w:val="004C56A1"/>
    <w:rsid w:val="004C56A6"/>
    <w:rsid w:val="004C573A"/>
    <w:rsid w:val="004C58AA"/>
    <w:rsid w:val="004C5BF4"/>
    <w:rsid w:val="004C5CA8"/>
    <w:rsid w:val="004C5D54"/>
    <w:rsid w:val="004C5D88"/>
    <w:rsid w:val="004C5D93"/>
    <w:rsid w:val="004C5D9C"/>
    <w:rsid w:val="004C5F83"/>
    <w:rsid w:val="004C60DA"/>
    <w:rsid w:val="004C619C"/>
    <w:rsid w:val="004C62D6"/>
    <w:rsid w:val="004C63C7"/>
    <w:rsid w:val="004C64CF"/>
    <w:rsid w:val="004C6520"/>
    <w:rsid w:val="004C660B"/>
    <w:rsid w:val="004C66AD"/>
    <w:rsid w:val="004C6727"/>
    <w:rsid w:val="004C691E"/>
    <w:rsid w:val="004C69BF"/>
    <w:rsid w:val="004C6A35"/>
    <w:rsid w:val="004C6B12"/>
    <w:rsid w:val="004C6B86"/>
    <w:rsid w:val="004C6BD5"/>
    <w:rsid w:val="004C6C1F"/>
    <w:rsid w:val="004C6C52"/>
    <w:rsid w:val="004C6C91"/>
    <w:rsid w:val="004C6CB4"/>
    <w:rsid w:val="004C6DC1"/>
    <w:rsid w:val="004C6EC5"/>
    <w:rsid w:val="004C707D"/>
    <w:rsid w:val="004C7121"/>
    <w:rsid w:val="004C7199"/>
    <w:rsid w:val="004C7281"/>
    <w:rsid w:val="004C7286"/>
    <w:rsid w:val="004C72A2"/>
    <w:rsid w:val="004C7636"/>
    <w:rsid w:val="004C76D4"/>
    <w:rsid w:val="004C7771"/>
    <w:rsid w:val="004C7904"/>
    <w:rsid w:val="004C79A5"/>
    <w:rsid w:val="004C7AEF"/>
    <w:rsid w:val="004C7C38"/>
    <w:rsid w:val="004C7CAF"/>
    <w:rsid w:val="004C7D5D"/>
    <w:rsid w:val="004C7DC4"/>
    <w:rsid w:val="004C7E53"/>
    <w:rsid w:val="004D009B"/>
    <w:rsid w:val="004D00FA"/>
    <w:rsid w:val="004D01E3"/>
    <w:rsid w:val="004D024A"/>
    <w:rsid w:val="004D044E"/>
    <w:rsid w:val="004D04EF"/>
    <w:rsid w:val="004D054A"/>
    <w:rsid w:val="004D0652"/>
    <w:rsid w:val="004D0878"/>
    <w:rsid w:val="004D08D8"/>
    <w:rsid w:val="004D0967"/>
    <w:rsid w:val="004D09DF"/>
    <w:rsid w:val="004D0A7C"/>
    <w:rsid w:val="004D0D02"/>
    <w:rsid w:val="004D0D88"/>
    <w:rsid w:val="004D0E7A"/>
    <w:rsid w:val="004D101D"/>
    <w:rsid w:val="004D1048"/>
    <w:rsid w:val="004D1070"/>
    <w:rsid w:val="004D1149"/>
    <w:rsid w:val="004D115E"/>
    <w:rsid w:val="004D116A"/>
    <w:rsid w:val="004D12CC"/>
    <w:rsid w:val="004D13EB"/>
    <w:rsid w:val="004D148F"/>
    <w:rsid w:val="004D1542"/>
    <w:rsid w:val="004D1653"/>
    <w:rsid w:val="004D1743"/>
    <w:rsid w:val="004D17C5"/>
    <w:rsid w:val="004D17EB"/>
    <w:rsid w:val="004D1980"/>
    <w:rsid w:val="004D19A9"/>
    <w:rsid w:val="004D1C18"/>
    <w:rsid w:val="004D1C7D"/>
    <w:rsid w:val="004D1D14"/>
    <w:rsid w:val="004D1E2B"/>
    <w:rsid w:val="004D1E3D"/>
    <w:rsid w:val="004D1F13"/>
    <w:rsid w:val="004D1F46"/>
    <w:rsid w:val="004D2039"/>
    <w:rsid w:val="004D2129"/>
    <w:rsid w:val="004D2201"/>
    <w:rsid w:val="004D2288"/>
    <w:rsid w:val="004D22CD"/>
    <w:rsid w:val="004D2345"/>
    <w:rsid w:val="004D234D"/>
    <w:rsid w:val="004D237F"/>
    <w:rsid w:val="004D2658"/>
    <w:rsid w:val="004D26B7"/>
    <w:rsid w:val="004D27A4"/>
    <w:rsid w:val="004D2854"/>
    <w:rsid w:val="004D294F"/>
    <w:rsid w:val="004D2A35"/>
    <w:rsid w:val="004D2A67"/>
    <w:rsid w:val="004D2AE8"/>
    <w:rsid w:val="004D2C24"/>
    <w:rsid w:val="004D2D2F"/>
    <w:rsid w:val="004D2D82"/>
    <w:rsid w:val="004D2E84"/>
    <w:rsid w:val="004D2FF9"/>
    <w:rsid w:val="004D32EE"/>
    <w:rsid w:val="004D3348"/>
    <w:rsid w:val="004D3508"/>
    <w:rsid w:val="004D3572"/>
    <w:rsid w:val="004D367F"/>
    <w:rsid w:val="004D3738"/>
    <w:rsid w:val="004D37C5"/>
    <w:rsid w:val="004D3917"/>
    <w:rsid w:val="004D396A"/>
    <w:rsid w:val="004D3C4C"/>
    <w:rsid w:val="004D3C8B"/>
    <w:rsid w:val="004D3CB3"/>
    <w:rsid w:val="004D3CEB"/>
    <w:rsid w:val="004D3D1D"/>
    <w:rsid w:val="004D3D72"/>
    <w:rsid w:val="004D3D7F"/>
    <w:rsid w:val="004D3DF8"/>
    <w:rsid w:val="004D3EF3"/>
    <w:rsid w:val="004D4016"/>
    <w:rsid w:val="004D4137"/>
    <w:rsid w:val="004D4145"/>
    <w:rsid w:val="004D418D"/>
    <w:rsid w:val="004D439D"/>
    <w:rsid w:val="004D4518"/>
    <w:rsid w:val="004D451D"/>
    <w:rsid w:val="004D46A9"/>
    <w:rsid w:val="004D4B49"/>
    <w:rsid w:val="004D4B9E"/>
    <w:rsid w:val="004D4CED"/>
    <w:rsid w:val="004D4EF0"/>
    <w:rsid w:val="004D4F44"/>
    <w:rsid w:val="004D4FC3"/>
    <w:rsid w:val="004D5236"/>
    <w:rsid w:val="004D52B4"/>
    <w:rsid w:val="004D5499"/>
    <w:rsid w:val="004D5515"/>
    <w:rsid w:val="004D567C"/>
    <w:rsid w:val="004D578D"/>
    <w:rsid w:val="004D5814"/>
    <w:rsid w:val="004D5B0F"/>
    <w:rsid w:val="004D5B42"/>
    <w:rsid w:val="004D5CF5"/>
    <w:rsid w:val="004D5FAB"/>
    <w:rsid w:val="004D5FFA"/>
    <w:rsid w:val="004D60BB"/>
    <w:rsid w:val="004D6244"/>
    <w:rsid w:val="004D624B"/>
    <w:rsid w:val="004D6254"/>
    <w:rsid w:val="004D6446"/>
    <w:rsid w:val="004D649C"/>
    <w:rsid w:val="004D64A7"/>
    <w:rsid w:val="004D655E"/>
    <w:rsid w:val="004D67D0"/>
    <w:rsid w:val="004D687E"/>
    <w:rsid w:val="004D69B1"/>
    <w:rsid w:val="004D6AA3"/>
    <w:rsid w:val="004D6AAC"/>
    <w:rsid w:val="004D6ADA"/>
    <w:rsid w:val="004D6B08"/>
    <w:rsid w:val="004D6B5C"/>
    <w:rsid w:val="004D6CB7"/>
    <w:rsid w:val="004D6EE7"/>
    <w:rsid w:val="004D6F48"/>
    <w:rsid w:val="004D6FFE"/>
    <w:rsid w:val="004D7228"/>
    <w:rsid w:val="004D7245"/>
    <w:rsid w:val="004D7320"/>
    <w:rsid w:val="004D73E7"/>
    <w:rsid w:val="004D742A"/>
    <w:rsid w:val="004D7450"/>
    <w:rsid w:val="004D751B"/>
    <w:rsid w:val="004D7531"/>
    <w:rsid w:val="004D7589"/>
    <w:rsid w:val="004D764D"/>
    <w:rsid w:val="004D768A"/>
    <w:rsid w:val="004D768C"/>
    <w:rsid w:val="004D7799"/>
    <w:rsid w:val="004D7932"/>
    <w:rsid w:val="004D7992"/>
    <w:rsid w:val="004D79D2"/>
    <w:rsid w:val="004D7A0D"/>
    <w:rsid w:val="004D7A0F"/>
    <w:rsid w:val="004D7B14"/>
    <w:rsid w:val="004D7B79"/>
    <w:rsid w:val="004D7C6C"/>
    <w:rsid w:val="004D7CB9"/>
    <w:rsid w:val="004D7D31"/>
    <w:rsid w:val="004D7E98"/>
    <w:rsid w:val="004D7E99"/>
    <w:rsid w:val="004D7F36"/>
    <w:rsid w:val="004D7F9B"/>
    <w:rsid w:val="004E006A"/>
    <w:rsid w:val="004E038A"/>
    <w:rsid w:val="004E047A"/>
    <w:rsid w:val="004E0522"/>
    <w:rsid w:val="004E066F"/>
    <w:rsid w:val="004E06E6"/>
    <w:rsid w:val="004E080F"/>
    <w:rsid w:val="004E0A53"/>
    <w:rsid w:val="004E0AE1"/>
    <w:rsid w:val="004E0B6D"/>
    <w:rsid w:val="004E0D86"/>
    <w:rsid w:val="004E0FA2"/>
    <w:rsid w:val="004E103C"/>
    <w:rsid w:val="004E1143"/>
    <w:rsid w:val="004E1201"/>
    <w:rsid w:val="004E12AA"/>
    <w:rsid w:val="004E1544"/>
    <w:rsid w:val="004E172C"/>
    <w:rsid w:val="004E1738"/>
    <w:rsid w:val="004E174C"/>
    <w:rsid w:val="004E17A7"/>
    <w:rsid w:val="004E18E2"/>
    <w:rsid w:val="004E19AB"/>
    <w:rsid w:val="004E1A02"/>
    <w:rsid w:val="004E1A8C"/>
    <w:rsid w:val="004E1AA0"/>
    <w:rsid w:val="004E1B30"/>
    <w:rsid w:val="004E1B84"/>
    <w:rsid w:val="004E1CFD"/>
    <w:rsid w:val="004E1D24"/>
    <w:rsid w:val="004E1E63"/>
    <w:rsid w:val="004E1F97"/>
    <w:rsid w:val="004E2030"/>
    <w:rsid w:val="004E204B"/>
    <w:rsid w:val="004E2235"/>
    <w:rsid w:val="004E2339"/>
    <w:rsid w:val="004E238F"/>
    <w:rsid w:val="004E2452"/>
    <w:rsid w:val="004E25C6"/>
    <w:rsid w:val="004E266E"/>
    <w:rsid w:val="004E27CD"/>
    <w:rsid w:val="004E2825"/>
    <w:rsid w:val="004E2843"/>
    <w:rsid w:val="004E2883"/>
    <w:rsid w:val="004E28A4"/>
    <w:rsid w:val="004E2974"/>
    <w:rsid w:val="004E29F7"/>
    <w:rsid w:val="004E2BDB"/>
    <w:rsid w:val="004E2D4F"/>
    <w:rsid w:val="004E2F4A"/>
    <w:rsid w:val="004E305B"/>
    <w:rsid w:val="004E3130"/>
    <w:rsid w:val="004E3193"/>
    <w:rsid w:val="004E328F"/>
    <w:rsid w:val="004E3569"/>
    <w:rsid w:val="004E3572"/>
    <w:rsid w:val="004E36E9"/>
    <w:rsid w:val="004E36F0"/>
    <w:rsid w:val="004E38EE"/>
    <w:rsid w:val="004E38F3"/>
    <w:rsid w:val="004E3940"/>
    <w:rsid w:val="004E3957"/>
    <w:rsid w:val="004E3A42"/>
    <w:rsid w:val="004E3BC3"/>
    <w:rsid w:val="004E3E6A"/>
    <w:rsid w:val="004E3F59"/>
    <w:rsid w:val="004E405D"/>
    <w:rsid w:val="004E40D8"/>
    <w:rsid w:val="004E41D6"/>
    <w:rsid w:val="004E4230"/>
    <w:rsid w:val="004E42C1"/>
    <w:rsid w:val="004E42D6"/>
    <w:rsid w:val="004E4358"/>
    <w:rsid w:val="004E46A2"/>
    <w:rsid w:val="004E46A7"/>
    <w:rsid w:val="004E4715"/>
    <w:rsid w:val="004E4856"/>
    <w:rsid w:val="004E48F7"/>
    <w:rsid w:val="004E4A63"/>
    <w:rsid w:val="004E4D4B"/>
    <w:rsid w:val="004E4D81"/>
    <w:rsid w:val="004E4DA7"/>
    <w:rsid w:val="004E4DD0"/>
    <w:rsid w:val="004E4E38"/>
    <w:rsid w:val="004E4F42"/>
    <w:rsid w:val="004E501E"/>
    <w:rsid w:val="004E504B"/>
    <w:rsid w:val="004E5062"/>
    <w:rsid w:val="004E5093"/>
    <w:rsid w:val="004E50BE"/>
    <w:rsid w:val="004E5134"/>
    <w:rsid w:val="004E52C0"/>
    <w:rsid w:val="004E52FC"/>
    <w:rsid w:val="004E53BA"/>
    <w:rsid w:val="004E53EA"/>
    <w:rsid w:val="004E5432"/>
    <w:rsid w:val="004E5485"/>
    <w:rsid w:val="004E558D"/>
    <w:rsid w:val="004E5625"/>
    <w:rsid w:val="004E563E"/>
    <w:rsid w:val="004E56D2"/>
    <w:rsid w:val="004E57A6"/>
    <w:rsid w:val="004E57ED"/>
    <w:rsid w:val="004E5913"/>
    <w:rsid w:val="004E5A30"/>
    <w:rsid w:val="004E5B2D"/>
    <w:rsid w:val="004E5CA3"/>
    <w:rsid w:val="004E5D07"/>
    <w:rsid w:val="004E5D7E"/>
    <w:rsid w:val="004E5E91"/>
    <w:rsid w:val="004E5EE7"/>
    <w:rsid w:val="004E60CE"/>
    <w:rsid w:val="004E618F"/>
    <w:rsid w:val="004E61CE"/>
    <w:rsid w:val="004E63B7"/>
    <w:rsid w:val="004E64B5"/>
    <w:rsid w:val="004E65D3"/>
    <w:rsid w:val="004E66DE"/>
    <w:rsid w:val="004E6764"/>
    <w:rsid w:val="004E679E"/>
    <w:rsid w:val="004E6B1F"/>
    <w:rsid w:val="004E6D41"/>
    <w:rsid w:val="004E6E60"/>
    <w:rsid w:val="004E6FE5"/>
    <w:rsid w:val="004E7013"/>
    <w:rsid w:val="004E705D"/>
    <w:rsid w:val="004E70EB"/>
    <w:rsid w:val="004E725C"/>
    <w:rsid w:val="004E7350"/>
    <w:rsid w:val="004E73AB"/>
    <w:rsid w:val="004E73DF"/>
    <w:rsid w:val="004E756F"/>
    <w:rsid w:val="004E7776"/>
    <w:rsid w:val="004E77CF"/>
    <w:rsid w:val="004E79BB"/>
    <w:rsid w:val="004E79ED"/>
    <w:rsid w:val="004E7C17"/>
    <w:rsid w:val="004E7CE0"/>
    <w:rsid w:val="004E7D52"/>
    <w:rsid w:val="004E7DE4"/>
    <w:rsid w:val="004E7E85"/>
    <w:rsid w:val="004E7EE6"/>
    <w:rsid w:val="004E7F03"/>
    <w:rsid w:val="004E7F28"/>
    <w:rsid w:val="004F004D"/>
    <w:rsid w:val="004F01C3"/>
    <w:rsid w:val="004F01E3"/>
    <w:rsid w:val="004F057C"/>
    <w:rsid w:val="004F0620"/>
    <w:rsid w:val="004F0624"/>
    <w:rsid w:val="004F0661"/>
    <w:rsid w:val="004F068B"/>
    <w:rsid w:val="004F06E1"/>
    <w:rsid w:val="004F0783"/>
    <w:rsid w:val="004F079D"/>
    <w:rsid w:val="004F0915"/>
    <w:rsid w:val="004F0976"/>
    <w:rsid w:val="004F0A3A"/>
    <w:rsid w:val="004F0ADE"/>
    <w:rsid w:val="004F0C07"/>
    <w:rsid w:val="004F0CF1"/>
    <w:rsid w:val="004F0DBA"/>
    <w:rsid w:val="004F0F96"/>
    <w:rsid w:val="004F1000"/>
    <w:rsid w:val="004F101F"/>
    <w:rsid w:val="004F10B7"/>
    <w:rsid w:val="004F1151"/>
    <w:rsid w:val="004F1181"/>
    <w:rsid w:val="004F129F"/>
    <w:rsid w:val="004F14D6"/>
    <w:rsid w:val="004F153B"/>
    <w:rsid w:val="004F15FF"/>
    <w:rsid w:val="004F17CD"/>
    <w:rsid w:val="004F1823"/>
    <w:rsid w:val="004F184F"/>
    <w:rsid w:val="004F187F"/>
    <w:rsid w:val="004F18D6"/>
    <w:rsid w:val="004F195E"/>
    <w:rsid w:val="004F1993"/>
    <w:rsid w:val="004F1A74"/>
    <w:rsid w:val="004F1B90"/>
    <w:rsid w:val="004F1C98"/>
    <w:rsid w:val="004F1D58"/>
    <w:rsid w:val="004F1EBF"/>
    <w:rsid w:val="004F1F53"/>
    <w:rsid w:val="004F1F8F"/>
    <w:rsid w:val="004F2041"/>
    <w:rsid w:val="004F218B"/>
    <w:rsid w:val="004F219B"/>
    <w:rsid w:val="004F224A"/>
    <w:rsid w:val="004F2477"/>
    <w:rsid w:val="004F250B"/>
    <w:rsid w:val="004F2575"/>
    <w:rsid w:val="004F267B"/>
    <w:rsid w:val="004F2770"/>
    <w:rsid w:val="004F2928"/>
    <w:rsid w:val="004F292E"/>
    <w:rsid w:val="004F29E4"/>
    <w:rsid w:val="004F29EA"/>
    <w:rsid w:val="004F29FC"/>
    <w:rsid w:val="004F2B31"/>
    <w:rsid w:val="004F2B42"/>
    <w:rsid w:val="004F2CA9"/>
    <w:rsid w:val="004F2CE6"/>
    <w:rsid w:val="004F2DDE"/>
    <w:rsid w:val="004F2F22"/>
    <w:rsid w:val="004F2FF9"/>
    <w:rsid w:val="004F3152"/>
    <w:rsid w:val="004F3558"/>
    <w:rsid w:val="004F356A"/>
    <w:rsid w:val="004F365D"/>
    <w:rsid w:val="004F3911"/>
    <w:rsid w:val="004F39ED"/>
    <w:rsid w:val="004F3BFC"/>
    <w:rsid w:val="004F3C2A"/>
    <w:rsid w:val="004F3C60"/>
    <w:rsid w:val="004F3D36"/>
    <w:rsid w:val="004F3E7B"/>
    <w:rsid w:val="004F3FB5"/>
    <w:rsid w:val="004F4114"/>
    <w:rsid w:val="004F42AF"/>
    <w:rsid w:val="004F4587"/>
    <w:rsid w:val="004F4776"/>
    <w:rsid w:val="004F480A"/>
    <w:rsid w:val="004F4A73"/>
    <w:rsid w:val="004F4AC8"/>
    <w:rsid w:val="004F4BD7"/>
    <w:rsid w:val="004F4C58"/>
    <w:rsid w:val="004F4FED"/>
    <w:rsid w:val="004F5012"/>
    <w:rsid w:val="004F50FD"/>
    <w:rsid w:val="004F5158"/>
    <w:rsid w:val="004F54C8"/>
    <w:rsid w:val="004F54CF"/>
    <w:rsid w:val="004F54D6"/>
    <w:rsid w:val="004F5583"/>
    <w:rsid w:val="004F5595"/>
    <w:rsid w:val="004F5718"/>
    <w:rsid w:val="004F57DA"/>
    <w:rsid w:val="004F5826"/>
    <w:rsid w:val="004F5A39"/>
    <w:rsid w:val="004F5AB9"/>
    <w:rsid w:val="004F5B2A"/>
    <w:rsid w:val="004F5B8B"/>
    <w:rsid w:val="004F5B90"/>
    <w:rsid w:val="004F5BCC"/>
    <w:rsid w:val="004F5E08"/>
    <w:rsid w:val="004F5F9C"/>
    <w:rsid w:val="004F5FCC"/>
    <w:rsid w:val="004F6031"/>
    <w:rsid w:val="004F60DE"/>
    <w:rsid w:val="004F60FC"/>
    <w:rsid w:val="004F62CC"/>
    <w:rsid w:val="004F62F4"/>
    <w:rsid w:val="004F6336"/>
    <w:rsid w:val="004F649A"/>
    <w:rsid w:val="004F64AC"/>
    <w:rsid w:val="004F64BC"/>
    <w:rsid w:val="004F6617"/>
    <w:rsid w:val="004F6625"/>
    <w:rsid w:val="004F6682"/>
    <w:rsid w:val="004F6854"/>
    <w:rsid w:val="004F6884"/>
    <w:rsid w:val="004F68D8"/>
    <w:rsid w:val="004F6A79"/>
    <w:rsid w:val="004F6C0A"/>
    <w:rsid w:val="004F6F3C"/>
    <w:rsid w:val="004F70A9"/>
    <w:rsid w:val="004F7113"/>
    <w:rsid w:val="004F7128"/>
    <w:rsid w:val="004F71E7"/>
    <w:rsid w:val="004F721E"/>
    <w:rsid w:val="004F7253"/>
    <w:rsid w:val="004F72C6"/>
    <w:rsid w:val="004F7327"/>
    <w:rsid w:val="004F73E9"/>
    <w:rsid w:val="004F741D"/>
    <w:rsid w:val="004F7512"/>
    <w:rsid w:val="004F758C"/>
    <w:rsid w:val="004F76E2"/>
    <w:rsid w:val="004F77BE"/>
    <w:rsid w:val="004F78F7"/>
    <w:rsid w:val="004F79F4"/>
    <w:rsid w:val="004F7A00"/>
    <w:rsid w:val="004F7ADE"/>
    <w:rsid w:val="004F7AEA"/>
    <w:rsid w:val="004F7B10"/>
    <w:rsid w:val="004F7B68"/>
    <w:rsid w:val="004F7C5B"/>
    <w:rsid w:val="0050013B"/>
    <w:rsid w:val="00500161"/>
    <w:rsid w:val="00500162"/>
    <w:rsid w:val="00500249"/>
    <w:rsid w:val="005002B7"/>
    <w:rsid w:val="005002C7"/>
    <w:rsid w:val="00500390"/>
    <w:rsid w:val="005004E0"/>
    <w:rsid w:val="0050052B"/>
    <w:rsid w:val="00500659"/>
    <w:rsid w:val="00500716"/>
    <w:rsid w:val="00500757"/>
    <w:rsid w:val="00500836"/>
    <w:rsid w:val="005008DF"/>
    <w:rsid w:val="005008E1"/>
    <w:rsid w:val="00500C81"/>
    <w:rsid w:val="00500CA0"/>
    <w:rsid w:val="00500E7B"/>
    <w:rsid w:val="00500F2E"/>
    <w:rsid w:val="00500F4C"/>
    <w:rsid w:val="0050140E"/>
    <w:rsid w:val="00501665"/>
    <w:rsid w:val="00501707"/>
    <w:rsid w:val="005017AE"/>
    <w:rsid w:val="00501861"/>
    <w:rsid w:val="00501996"/>
    <w:rsid w:val="00501C6D"/>
    <w:rsid w:val="00501EB1"/>
    <w:rsid w:val="00501F64"/>
    <w:rsid w:val="00501FD0"/>
    <w:rsid w:val="005020FF"/>
    <w:rsid w:val="0050211B"/>
    <w:rsid w:val="00502339"/>
    <w:rsid w:val="00502506"/>
    <w:rsid w:val="005025C8"/>
    <w:rsid w:val="005025D1"/>
    <w:rsid w:val="0050266F"/>
    <w:rsid w:val="0050283B"/>
    <w:rsid w:val="0050290E"/>
    <w:rsid w:val="00502910"/>
    <w:rsid w:val="00502990"/>
    <w:rsid w:val="005029AD"/>
    <w:rsid w:val="00502A51"/>
    <w:rsid w:val="00502A59"/>
    <w:rsid w:val="00502A66"/>
    <w:rsid w:val="00502AB3"/>
    <w:rsid w:val="00502C18"/>
    <w:rsid w:val="00502C56"/>
    <w:rsid w:val="00502CE7"/>
    <w:rsid w:val="00502DE9"/>
    <w:rsid w:val="00502E4D"/>
    <w:rsid w:val="0050308B"/>
    <w:rsid w:val="0050316E"/>
    <w:rsid w:val="00503196"/>
    <w:rsid w:val="00503205"/>
    <w:rsid w:val="00503277"/>
    <w:rsid w:val="0050332C"/>
    <w:rsid w:val="0050339E"/>
    <w:rsid w:val="005034B7"/>
    <w:rsid w:val="005034E8"/>
    <w:rsid w:val="00503537"/>
    <w:rsid w:val="005036E9"/>
    <w:rsid w:val="00503794"/>
    <w:rsid w:val="005037AE"/>
    <w:rsid w:val="005037D4"/>
    <w:rsid w:val="00503927"/>
    <w:rsid w:val="00503A14"/>
    <w:rsid w:val="00503A3A"/>
    <w:rsid w:val="00503AC5"/>
    <w:rsid w:val="00503BC7"/>
    <w:rsid w:val="00503F9A"/>
    <w:rsid w:val="0050402C"/>
    <w:rsid w:val="005040AA"/>
    <w:rsid w:val="005040B5"/>
    <w:rsid w:val="005040CB"/>
    <w:rsid w:val="00504162"/>
    <w:rsid w:val="0050424B"/>
    <w:rsid w:val="00504302"/>
    <w:rsid w:val="005043A3"/>
    <w:rsid w:val="0050453D"/>
    <w:rsid w:val="0050459B"/>
    <w:rsid w:val="005045EB"/>
    <w:rsid w:val="005045F8"/>
    <w:rsid w:val="00504604"/>
    <w:rsid w:val="0050465D"/>
    <w:rsid w:val="005046DD"/>
    <w:rsid w:val="00504761"/>
    <w:rsid w:val="00504786"/>
    <w:rsid w:val="00504990"/>
    <w:rsid w:val="00504A74"/>
    <w:rsid w:val="00504AA8"/>
    <w:rsid w:val="00504B2E"/>
    <w:rsid w:val="00504DBF"/>
    <w:rsid w:val="00504E83"/>
    <w:rsid w:val="00504EBE"/>
    <w:rsid w:val="00504FFA"/>
    <w:rsid w:val="00505083"/>
    <w:rsid w:val="00505091"/>
    <w:rsid w:val="0050522E"/>
    <w:rsid w:val="00505271"/>
    <w:rsid w:val="005052AC"/>
    <w:rsid w:val="00505343"/>
    <w:rsid w:val="0050536B"/>
    <w:rsid w:val="005053F4"/>
    <w:rsid w:val="00505492"/>
    <w:rsid w:val="005054DC"/>
    <w:rsid w:val="0050550B"/>
    <w:rsid w:val="00505631"/>
    <w:rsid w:val="00505B49"/>
    <w:rsid w:val="00505B60"/>
    <w:rsid w:val="00505DC9"/>
    <w:rsid w:val="00505E00"/>
    <w:rsid w:val="00506158"/>
    <w:rsid w:val="00506195"/>
    <w:rsid w:val="005062CB"/>
    <w:rsid w:val="005062EC"/>
    <w:rsid w:val="0050636A"/>
    <w:rsid w:val="005064DA"/>
    <w:rsid w:val="0050661C"/>
    <w:rsid w:val="00506676"/>
    <w:rsid w:val="0050676C"/>
    <w:rsid w:val="005067DE"/>
    <w:rsid w:val="005067F3"/>
    <w:rsid w:val="00506864"/>
    <w:rsid w:val="005068BA"/>
    <w:rsid w:val="00506964"/>
    <w:rsid w:val="005069CB"/>
    <w:rsid w:val="005069FE"/>
    <w:rsid w:val="00506A19"/>
    <w:rsid w:val="00506A1A"/>
    <w:rsid w:val="00506A62"/>
    <w:rsid w:val="00506EFB"/>
    <w:rsid w:val="0050700C"/>
    <w:rsid w:val="0050707A"/>
    <w:rsid w:val="0050724A"/>
    <w:rsid w:val="0050746A"/>
    <w:rsid w:val="0050762D"/>
    <w:rsid w:val="005076AA"/>
    <w:rsid w:val="0050775B"/>
    <w:rsid w:val="005077A8"/>
    <w:rsid w:val="005077DA"/>
    <w:rsid w:val="005078E9"/>
    <w:rsid w:val="0050792C"/>
    <w:rsid w:val="005079EC"/>
    <w:rsid w:val="00507B3C"/>
    <w:rsid w:val="00507C04"/>
    <w:rsid w:val="00507C05"/>
    <w:rsid w:val="00507C98"/>
    <w:rsid w:val="00507D16"/>
    <w:rsid w:val="00507D30"/>
    <w:rsid w:val="00507F08"/>
    <w:rsid w:val="00507F9E"/>
    <w:rsid w:val="0051001A"/>
    <w:rsid w:val="00510106"/>
    <w:rsid w:val="0051020C"/>
    <w:rsid w:val="005106EE"/>
    <w:rsid w:val="00510753"/>
    <w:rsid w:val="005108E2"/>
    <w:rsid w:val="00510AB9"/>
    <w:rsid w:val="00510B55"/>
    <w:rsid w:val="00510BC1"/>
    <w:rsid w:val="00510D0C"/>
    <w:rsid w:val="00510DD2"/>
    <w:rsid w:val="00510E08"/>
    <w:rsid w:val="00510E63"/>
    <w:rsid w:val="00510EDD"/>
    <w:rsid w:val="00510F56"/>
    <w:rsid w:val="00510F7D"/>
    <w:rsid w:val="00511124"/>
    <w:rsid w:val="00511166"/>
    <w:rsid w:val="0051116B"/>
    <w:rsid w:val="005113C2"/>
    <w:rsid w:val="00511475"/>
    <w:rsid w:val="005114C3"/>
    <w:rsid w:val="0051155E"/>
    <w:rsid w:val="00511569"/>
    <w:rsid w:val="005115C6"/>
    <w:rsid w:val="00511638"/>
    <w:rsid w:val="005116D4"/>
    <w:rsid w:val="005118DE"/>
    <w:rsid w:val="00511933"/>
    <w:rsid w:val="00511996"/>
    <w:rsid w:val="00511A0C"/>
    <w:rsid w:val="00511A73"/>
    <w:rsid w:val="00511A84"/>
    <w:rsid w:val="00511B8E"/>
    <w:rsid w:val="00511B9A"/>
    <w:rsid w:val="00511F6A"/>
    <w:rsid w:val="00511FDD"/>
    <w:rsid w:val="00512195"/>
    <w:rsid w:val="005122FB"/>
    <w:rsid w:val="00512339"/>
    <w:rsid w:val="0051241A"/>
    <w:rsid w:val="00512557"/>
    <w:rsid w:val="0051256A"/>
    <w:rsid w:val="00512634"/>
    <w:rsid w:val="00512685"/>
    <w:rsid w:val="00512753"/>
    <w:rsid w:val="0051287E"/>
    <w:rsid w:val="00512914"/>
    <w:rsid w:val="00512975"/>
    <w:rsid w:val="005129A5"/>
    <w:rsid w:val="00512BC4"/>
    <w:rsid w:val="00512C0E"/>
    <w:rsid w:val="00513097"/>
    <w:rsid w:val="005131F7"/>
    <w:rsid w:val="0051328C"/>
    <w:rsid w:val="0051329F"/>
    <w:rsid w:val="005132F5"/>
    <w:rsid w:val="00513472"/>
    <w:rsid w:val="00513478"/>
    <w:rsid w:val="005134CB"/>
    <w:rsid w:val="00513577"/>
    <w:rsid w:val="005135EA"/>
    <w:rsid w:val="00513750"/>
    <w:rsid w:val="00513849"/>
    <w:rsid w:val="005138A8"/>
    <w:rsid w:val="005138C9"/>
    <w:rsid w:val="00513A35"/>
    <w:rsid w:val="00513C7F"/>
    <w:rsid w:val="00513E31"/>
    <w:rsid w:val="00514134"/>
    <w:rsid w:val="00514144"/>
    <w:rsid w:val="00514209"/>
    <w:rsid w:val="0051442C"/>
    <w:rsid w:val="0051445E"/>
    <w:rsid w:val="005144CD"/>
    <w:rsid w:val="00514623"/>
    <w:rsid w:val="00514717"/>
    <w:rsid w:val="0051474A"/>
    <w:rsid w:val="005148AB"/>
    <w:rsid w:val="005149C2"/>
    <w:rsid w:val="00514B38"/>
    <w:rsid w:val="00514BB1"/>
    <w:rsid w:val="00514C09"/>
    <w:rsid w:val="00514CC5"/>
    <w:rsid w:val="00514CFA"/>
    <w:rsid w:val="00514E5C"/>
    <w:rsid w:val="00514E70"/>
    <w:rsid w:val="00514F30"/>
    <w:rsid w:val="00515016"/>
    <w:rsid w:val="00515103"/>
    <w:rsid w:val="0051532C"/>
    <w:rsid w:val="005153A8"/>
    <w:rsid w:val="005153D9"/>
    <w:rsid w:val="00515447"/>
    <w:rsid w:val="00515489"/>
    <w:rsid w:val="005154AF"/>
    <w:rsid w:val="0051554F"/>
    <w:rsid w:val="00515675"/>
    <w:rsid w:val="005158F2"/>
    <w:rsid w:val="005158FD"/>
    <w:rsid w:val="005159DF"/>
    <w:rsid w:val="00515A3D"/>
    <w:rsid w:val="00515A56"/>
    <w:rsid w:val="00515C1E"/>
    <w:rsid w:val="00515CA0"/>
    <w:rsid w:val="00515CF2"/>
    <w:rsid w:val="00515DE7"/>
    <w:rsid w:val="00515E3F"/>
    <w:rsid w:val="00515EFB"/>
    <w:rsid w:val="00515F27"/>
    <w:rsid w:val="00515F89"/>
    <w:rsid w:val="00515FB6"/>
    <w:rsid w:val="005160C3"/>
    <w:rsid w:val="00516159"/>
    <w:rsid w:val="005162D1"/>
    <w:rsid w:val="00516434"/>
    <w:rsid w:val="005165FB"/>
    <w:rsid w:val="00516600"/>
    <w:rsid w:val="005166F5"/>
    <w:rsid w:val="00516742"/>
    <w:rsid w:val="005167A6"/>
    <w:rsid w:val="005167B2"/>
    <w:rsid w:val="00516892"/>
    <w:rsid w:val="005168DD"/>
    <w:rsid w:val="00516AFB"/>
    <w:rsid w:val="00516C93"/>
    <w:rsid w:val="00516D1D"/>
    <w:rsid w:val="00516DF4"/>
    <w:rsid w:val="00516E4C"/>
    <w:rsid w:val="00516EAB"/>
    <w:rsid w:val="00516FA7"/>
    <w:rsid w:val="00516FC1"/>
    <w:rsid w:val="005170A6"/>
    <w:rsid w:val="00517139"/>
    <w:rsid w:val="0051720C"/>
    <w:rsid w:val="0051721B"/>
    <w:rsid w:val="00517469"/>
    <w:rsid w:val="005174AF"/>
    <w:rsid w:val="00517639"/>
    <w:rsid w:val="0051795A"/>
    <w:rsid w:val="005179EA"/>
    <w:rsid w:val="00517A69"/>
    <w:rsid w:val="00517D0B"/>
    <w:rsid w:val="00517D2B"/>
    <w:rsid w:val="00517E6A"/>
    <w:rsid w:val="00517F40"/>
    <w:rsid w:val="00520001"/>
    <w:rsid w:val="005200C7"/>
    <w:rsid w:val="00520216"/>
    <w:rsid w:val="00520255"/>
    <w:rsid w:val="00520310"/>
    <w:rsid w:val="00520352"/>
    <w:rsid w:val="00520477"/>
    <w:rsid w:val="005207DC"/>
    <w:rsid w:val="00520878"/>
    <w:rsid w:val="005208D4"/>
    <w:rsid w:val="005209FC"/>
    <w:rsid w:val="00520A4C"/>
    <w:rsid w:val="00520A54"/>
    <w:rsid w:val="00520B39"/>
    <w:rsid w:val="00520DA3"/>
    <w:rsid w:val="00520E34"/>
    <w:rsid w:val="00521058"/>
    <w:rsid w:val="00521135"/>
    <w:rsid w:val="00521140"/>
    <w:rsid w:val="00521146"/>
    <w:rsid w:val="00521171"/>
    <w:rsid w:val="005211AC"/>
    <w:rsid w:val="005211B2"/>
    <w:rsid w:val="00521219"/>
    <w:rsid w:val="00521355"/>
    <w:rsid w:val="005213B7"/>
    <w:rsid w:val="00521486"/>
    <w:rsid w:val="0052149B"/>
    <w:rsid w:val="005214D3"/>
    <w:rsid w:val="00521517"/>
    <w:rsid w:val="005217E4"/>
    <w:rsid w:val="005219CB"/>
    <w:rsid w:val="00521B94"/>
    <w:rsid w:val="00521C6A"/>
    <w:rsid w:val="00521CD5"/>
    <w:rsid w:val="00521DFB"/>
    <w:rsid w:val="00521E07"/>
    <w:rsid w:val="00521E2E"/>
    <w:rsid w:val="00521F45"/>
    <w:rsid w:val="00522045"/>
    <w:rsid w:val="00522085"/>
    <w:rsid w:val="005221E8"/>
    <w:rsid w:val="00522395"/>
    <w:rsid w:val="00522466"/>
    <w:rsid w:val="00522645"/>
    <w:rsid w:val="005227B8"/>
    <w:rsid w:val="00522810"/>
    <w:rsid w:val="00522A1D"/>
    <w:rsid w:val="00522ACD"/>
    <w:rsid w:val="00522B90"/>
    <w:rsid w:val="00522CD0"/>
    <w:rsid w:val="00522D68"/>
    <w:rsid w:val="00522E18"/>
    <w:rsid w:val="00522EA2"/>
    <w:rsid w:val="00522EB7"/>
    <w:rsid w:val="00522EF9"/>
    <w:rsid w:val="00522FFE"/>
    <w:rsid w:val="0052303D"/>
    <w:rsid w:val="00523059"/>
    <w:rsid w:val="0052309F"/>
    <w:rsid w:val="005230AC"/>
    <w:rsid w:val="005230D2"/>
    <w:rsid w:val="00523135"/>
    <w:rsid w:val="00523171"/>
    <w:rsid w:val="005233F2"/>
    <w:rsid w:val="0052344B"/>
    <w:rsid w:val="005234D7"/>
    <w:rsid w:val="005234E3"/>
    <w:rsid w:val="00523632"/>
    <w:rsid w:val="00523654"/>
    <w:rsid w:val="00523689"/>
    <w:rsid w:val="0052371C"/>
    <w:rsid w:val="00523779"/>
    <w:rsid w:val="00523810"/>
    <w:rsid w:val="005239C2"/>
    <w:rsid w:val="00523AF4"/>
    <w:rsid w:val="00523C4C"/>
    <w:rsid w:val="00523CC9"/>
    <w:rsid w:val="00523D55"/>
    <w:rsid w:val="00523DE2"/>
    <w:rsid w:val="00523E08"/>
    <w:rsid w:val="00523E6E"/>
    <w:rsid w:val="00523F4B"/>
    <w:rsid w:val="005243C0"/>
    <w:rsid w:val="0052448B"/>
    <w:rsid w:val="005244A1"/>
    <w:rsid w:val="005244FA"/>
    <w:rsid w:val="005244FF"/>
    <w:rsid w:val="005245AF"/>
    <w:rsid w:val="005245B3"/>
    <w:rsid w:val="00524672"/>
    <w:rsid w:val="00524827"/>
    <w:rsid w:val="00524868"/>
    <w:rsid w:val="00524890"/>
    <w:rsid w:val="005248F3"/>
    <w:rsid w:val="00524905"/>
    <w:rsid w:val="00524934"/>
    <w:rsid w:val="005249E5"/>
    <w:rsid w:val="00524AD9"/>
    <w:rsid w:val="00524B74"/>
    <w:rsid w:val="00524B86"/>
    <w:rsid w:val="00524B90"/>
    <w:rsid w:val="00524CE2"/>
    <w:rsid w:val="00524E50"/>
    <w:rsid w:val="00524E8B"/>
    <w:rsid w:val="0052501F"/>
    <w:rsid w:val="00525051"/>
    <w:rsid w:val="0052505F"/>
    <w:rsid w:val="005250FE"/>
    <w:rsid w:val="00525122"/>
    <w:rsid w:val="0052517D"/>
    <w:rsid w:val="005251E0"/>
    <w:rsid w:val="005254DC"/>
    <w:rsid w:val="00525500"/>
    <w:rsid w:val="005255D9"/>
    <w:rsid w:val="0052569E"/>
    <w:rsid w:val="0052576D"/>
    <w:rsid w:val="00525783"/>
    <w:rsid w:val="00525844"/>
    <w:rsid w:val="005258BC"/>
    <w:rsid w:val="005258C7"/>
    <w:rsid w:val="005258C8"/>
    <w:rsid w:val="00525963"/>
    <w:rsid w:val="00525A5B"/>
    <w:rsid w:val="00525A87"/>
    <w:rsid w:val="00525BA8"/>
    <w:rsid w:val="00525C11"/>
    <w:rsid w:val="005260CF"/>
    <w:rsid w:val="0052615E"/>
    <w:rsid w:val="0052618A"/>
    <w:rsid w:val="005262D1"/>
    <w:rsid w:val="005265F1"/>
    <w:rsid w:val="005266DF"/>
    <w:rsid w:val="00526792"/>
    <w:rsid w:val="00526896"/>
    <w:rsid w:val="005268D1"/>
    <w:rsid w:val="00526919"/>
    <w:rsid w:val="00526AAE"/>
    <w:rsid w:val="00526ADB"/>
    <w:rsid w:val="00526B1F"/>
    <w:rsid w:val="00526BA2"/>
    <w:rsid w:val="00526C69"/>
    <w:rsid w:val="00526C80"/>
    <w:rsid w:val="00526CF5"/>
    <w:rsid w:val="00526D76"/>
    <w:rsid w:val="00526DC2"/>
    <w:rsid w:val="00526DE4"/>
    <w:rsid w:val="00526E3D"/>
    <w:rsid w:val="005270BC"/>
    <w:rsid w:val="0052719A"/>
    <w:rsid w:val="0052760D"/>
    <w:rsid w:val="00527666"/>
    <w:rsid w:val="0052766A"/>
    <w:rsid w:val="005276A3"/>
    <w:rsid w:val="00527709"/>
    <w:rsid w:val="0052773A"/>
    <w:rsid w:val="005278B3"/>
    <w:rsid w:val="00527900"/>
    <w:rsid w:val="00527967"/>
    <w:rsid w:val="00527AA1"/>
    <w:rsid w:val="00527B9F"/>
    <w:rsid w:val="00527D7C"/>
    <w:rsid w:val="00527DCC"/>
    <w:rsid w:val="00527FD5"/>
    <w:rsid w:val="005301FF"/>
    <w:rsid w:val="005303FD"/>
    <w:rsid w:val="00530425"/>
    <w:rsid w:val="00530497"/>
    <w:rsid w:val="005304AD"/>
    <w:rsid w:val="005304E6"/>
    <w:rsid w:val="0053050D"/>
    <w:rsid w:val="00530514"/>
    <w:rsid w:val="005305E2"/>
    <w:rsid w:val="005307A8"/>
    <w:rsid w:val="005307E5"/>
    <w:rsid w:val="005307E6"/>
    <w:rsid w:val="00530B11"/>
    <w:rsid w:val="00530B77"/>
    <w:rsid w:val="00530CEB"/>
    <w:rsid w:val="00530DAD"/>
    <w:rsid w:val="00530FC1"/>
    <w:rsid w:val="0053114D"/>
    <w:rsid w:val="005311A4"/>
    <w:rsid w:val="005311EA"/>
    <w:rsid w:val="0053125F"/>
    <w:rsid w:val="00531268"/>
    <w:rsid w:val="005312F6"/>
    <w:rsid w:val="005313C1"/>
    <w:rsid w:val="0053141D"/>
    <w:rsid w:val="0053142E"/>
    <w:rsid w:val="00531556"/>
    <w:rsid w:val="005315F4"/>
    <w:rsid w:val="00531652"/>
    <w:rsid w:val="005316C8"/>
    <w:rsid w:val="0053172A"/>
    <w:rsid w:val="00531742"/>
    <w:rsid w:val="005318BA"/>
    <w:rsid w:val="00531A01"/>
    <w:rsid w:val="00531AE9"/>
    <w:rsid w:val="00531C5A"/>
    <w:rsid w:val="00531D8C"/>
    <w:rsid w:val="00531EDD"/>
    <w:rsid w:val="0053213A"/>
    <w:rsid w:val="005323B6"/>
    <w:rsid w:val="00532410"/>
    <w:rsid w:val="00532473"/>
    <w:rsid w:val="0053255B"/>
    <w:rsid w:val="0053263C"/>
    <w:rsid w:val="00532655"/>
    <w:rsid w:val="005326A9"/>
    <w:rsid w:val="0053287B"/>
    <w:rsid w:val="005328E2"/>
    <w:rsid w:val="00532C10"/>
    <w:rsid w:val="00532CB0"/>
    <w:rsid w:val="00532CEA"/>
    <w:rsid w:val="00532D1E"/>
    <w:rsid w:val="00532D42"/>
    <w:rsid w:val="00532D4B"/>
    <w:rsid w:val="00532D95"/>
    <w:rsid w:val="00532DD5"/>
    <w:rsid w:val="00532E65"/>
    <w:rsid w:val="00532F03"/>
    <w:rsid w:val="00532F3D"/>
    <w:rsid w:val="00533050"/>
    <w:rsid w:val="00533069"/>
    <w:rsid w:val="00533317"/>
    <w:rsid w:val="0053333D"/>
    <w:rsid w:val="00533424"/>
    <w:rsid w:val="0053358B"/>
    <w:rsid w:val="00533610"/>
    <w:rsid w:val="0053362C"/>
    <w:rsid w:val="00533727"/>
    <w:rsid w:val="005337AF"/>
    <w:rsid w:val="005337DF"/>
    <w:rsid w:val="005338E0"/>
    <w:rsid w:val="00533AF8"/>
    <w:rsid w:val="00533B02"/>
    <w:rsid w:val="00533B7F"/>
    <w:rsid w:val="00533E22"/>
    <w:rsid w:val="00533E95"/>
    <w:rsid w:val="00533ECE"/>
    <w:rsid w:val="00533F2F"/>
    <w:rsid w:val="00533F9A"/>
    <w:rsid w:val="00534035"/>
    <w:rsid w:val="00534062"/>
    <w:rsid w:val="00534153"/>
    <w:rsid w:val="00534352"/>
    <w:rsid w:val="00534435"/>
    <w:rsid w:val="00534AB2"/>
    <w:rsid w:val="00534AF3"/>
    <w:rsid w:val="00534B8D"/>
    <w:rsid w:val="00534BA7"/>
    <w:rsid w:val="00534CD3"/>
    <w:rsid w:val="00534DBF"/>
    <w:rsid w:val="00535179"/>
    <w:rsid w:val="00535180"/>
    <w:rsid w:val="005351E3"/>
    <w:rsid w:val="00535230"/>
    <w:rsid w:val="005352A1"/>
    <w:rsid w:val="005352F1"/>
    <w:rsid w:val="00535554"/>
    <w:rsid w:val="005356FB"/>
    <w:rsid w:val="0053578C"/>
    <w:rsid w:val="00535864"/>
    <w:rsid w:val="00535A2E"/>
    <w:rsid w:val="00535A36"/>
    <w:rsid w:val="00535AC3"/>
    <w:rsid w:val="00535BBD"/>
    <w:rsid w:val="00535D1F"/>
    <w:rsid w:val="00535D84"/>
    <w:rsid w:val="00535DBA"/>
    <w:rsid w:val="0053600A"/>
    <w:rsid w:val="0053607C"/>
    <w:rsid w:val="00536144"/>
    <w:rsid w:val="00536220"/>
    <w:rsid w:val="00536279"/>
    <w:rsid w:val="00536342"/>
    <w:rsid w:val="00536381"/>
    <w:rsid w:val="0053638F"/>
    <w:rsid w:val="005365AD"/>
    <w:rsid w:val="00536734"/>
    <w:rsid w:val="00536939"/>
    <w:rsid w:val="00536A96"/>
    <w:rsid w:val="00536BA1"/>
    <w:rsid w:val="00536BD6"/>
    <w:rsid w:val="00536DEF"/>
    <w:rsid w:val="00536E1C"/>
    <w:rsid w:val="00536F1F"/>
    <w:rsid w:val="00536F48"/>
    <w:rsid w:val="00536F7C"/>
    <w:rsid w:val="005372A9"/>
    <w:rsid w:val="005372E2"/>
    <w:rsid w:val="005372F8"/>
    <w:rsid w:val="00537304"/>
    <w:rsid w:val="0053734C"/>
    <w:rsid w:val="0053739F"/>
    <w:rsid w:val="005373CD"/>
    <w:rsid w:val="0053743A"/>
    <w:rsid w:val="0053763F"/>
    <w:rsid w:val="00537707"/>
    <w:rsid w:val="00537BB4"/>
    <w:rsid w:val="00537BB8"/>
    <w:rsid w:val="00537D06"/>
    <w:rsid w:val="00537FCF"/>
    <w:rsid w:val="00540115"/>
    <w:rsid w:val="0054014E"/>
    <w:rsid w:val="00540243"/>
    <w:rsid w:val="005403CE"/>
    <w:rsid w:val="005404CE"/>
    <w:rsid w:val="005404ED"/>
    <w:rsid w:val="0054050A"/>
    <w:rsid w:val="0054053B"/>
    <w:rsid w:val="0054059E"/>
    <w:rsid w:val="0054071D"/>
    <w:rsid w:val="005407D0"/>
    <w:rsid w:val="005409F1"/>
    <w:rsid w:val="00540A08"/>
    <w:rsid w:val="00540B2C"/>
    <w:rsid w:val="00540B3E"/>
    <w:rsid w:val="00540B95"/>
    <w:rsid w:val="00540BDD"/>
    <w:rsid w:val="00540BEA"/>
    <w:rsid w:val="00540D46"/>
    <w:rsid w:val="00540DA8"/>
    <w:rsid w:val="00540E35"/>
    <w:rsid w:val="00540E8E"/>
    <w:rsid w:val="00541173"/>
    <w:rsid w:val="005411DD"/>
    <w:rsid w:val="005412DA"/>
    <w:rsid w:val="0054138E"/>
    <w:rsid w:val="00541782"/>
    <w:rsid w:val="0054179E"/>
    <w:rsid w:val="005417E2"/>
    <w:rsid w:val="00541906"/>
    <w:rsid w:val="005419BA"/>
    <w:rsid w:val="00541B74"/>
    <w:rsid w:val="00541DA0"/>
    <w:rsid w:val="00541E6F"/>
    <w:rsid w:val="00541E8D"/>
    <w:rsid w:val="00541F8D"/>
    <w:rsid w:val="0054219A"/>
    <w:rsid w:val="00542233"/>
    <w:rsid w:val="005422A5"/>
    <w:rsid w:val="005422C3"/>
    <w:rsid w:val="00542556"/>
    <w:rsid w:val="005426F6"/>
    <w:rsid w:val="0054277F"/>
    <w:rsid w:val="005427E4"/>
    <w:rsid w:val="00542870"/>
    <w:rsid w:val="005429F9"/>
    <w:rsid w:val="00542A62"/>
    <w:rsid w:val="00542A64"/>
    <w:rsid w:val="00542A71"/>
    <w:rsid w:val="00542B15"/>
    <w:rsid w:val="00542B48"/>
    <w:rsid w:val="00542C1E"/>
    <w:rsid w:val="00542D18"/>
    <w:rsid w:val="00542EFE"/>
    <w:rsid w:val="00542F4F"/>
    <w:rsid w:val="005430C2"/>
    <w:rsid w:val="005431B7"/>
    <w:rsid w:val="00543271"/>
    <w:rsid w:val="00543434"/>
    <w:rsid w:val="00543561"/>
    <w:rsid w:val="005435AD"/>
    <w:rsid w:val="005437A1"/>
    <w:rsid w:val="005438AA"/>
    <w:rsid w:val="005438DA"/>
    <w:rsid w:val="00543907"/>
    <w:rsid w:val="005439D9"/>
    <w:rsid w:val="00543C2C"/>
    <w:rsid w:val="00543C3E"/>
    <w:rsid w:val="00543C6E"/>
    <w:rsid w:val="00543DEF"/>
    <w:rsid w:val="00543F55"/>
    <w:rsid w:val="00544185"/>
    <w:rsid w:val="005442C1"/>
    <w:rsid w:val="00544358"/>
    <w:rsid w:val="005444CD"/>
    <w:rsid w:val="005445C5"/>
    <w:rsid w:val="0054478E"/>
    <w:rsid w:val="00544976"/>
    <w:rsid w:val="00544981"/>
    <w:rsid w:val="00544B39"/>
    <w:rsid w:val="00544BC6"/>
    <w:rsid w:val="00544BE6"/>
    <w:rsid w:val="00544C12"/>
    <w:rsid w:val="00544DB3"/>
    <w:rsid w:val="00544E1D"/>
    <w:rsid w:val="00544E78"/>
    <w:rsid w:val="00544FB7"/>
    <w:rsid w:val="00545025"/>
    <w:rsid w:val="005451F9"/>
    <w:rsid w:val="0054521E"/>
    <w:rsid w:val="005456EC"/>
    <w:rsid w:val="00545723"/>
    <w:rsid w:val="005457AC"/>
    <w:rsid w:val="005458C8"/>
    <w:rsid w:val="005458DA"/>
    <w:rsid w:val="005458ED"/>
    <w:rsid w:val="00545B24"/>
    <w:rsid w:val="00545BE2"/>
    <w:rsid w:val="00545C34"/>
    <w:rsid w:val="00545C8E"/>
    <w:rsid w:val="00545D30"/>
    <w:rsid w:val="00545E7C"/>
    <w:rsid w:val="00545FB2"/>
    <w:rsid w:val="00546080"/>
    <w:rsid w:val="005462D6"/>
    <w:rsid w:val="005462E3"/>
    <w:rsid w:val="00546353"/>
    <w:rsid w:val="0054640F"/>
    <w:rsid w:val="005464C8"/>
    <w:rsid w:val="005465A8"/>
    <w:rsid w:val="0054670F"/>
    <w:rsid w:val="0054679A"/>
    <w:rsid w:val="005467AD"/>
    <w:rsid w:val="00546822"/>
    <w:rsid w:val="00546840"/>
    <w:rsid w:val="00546970"/>
    <w:rsid w:val="00546997"/>
    <w:rsid w:val="005469BF"/>
    <w:rsid w:val="005469C9"/>
    <w:rsid w:val="00546AEC"/>
    <w:rsid w:val="00546C68"/>
    <w:rsid w:val="00546D46"/>
    <w:rsid w:val="00546F13"/>
    <w:rsid w:val="00547054"/>
    <w:rsid w:val="00547300"/>
    <w:rsid w:val="005475FA"/>
    <w:rsid w:val="00547750"/>
    <w:rsid w:val="00547808"/>
    <w:rsid w:val="00547826"/>
    <w:rsid w:val="0054799A"/>
    <w:rsid w:val="00547A40"/>
    <w:rsid w:val="00547BE3"/>
    <w:rsid w:val="00547C8F"/>
    <w:rsid w:val="00547D02"/>
    <w:rsid w:val="00547D0E"/>
    <w:rsid w:val="00547D27"/>
    <w:rsid w:val="00547D57"/>
    <w:rsid w:val="00550005"/>
    <w:rsid w:val="0055006C"/>
    <w:rsid w:val="0055019B"/>
    <w:rsid w:val="00550225"/>
    <w:rsid w:val="005502D2"/>
    <w:rsid w:val="00550333"/>
    <w:rsid w:val="00550366"/>
    <w:rsid w:val="0055036B"/>
    <w:rsid w:val="0055037B"/>
    <w:rsid w:val="005504ED"/>
    <w:rsid w:val="005506C4"/>
    <w:rsid w:val="005506CB"/>
    <w:rsid w:val="00550850"/>
    <w:rsid w:val="00550865"/>
    <w:rsid w:val="00550868"/>
    <w:rsid w:val="0055094F"/>
    <w:rsid w:val="005509F2"/>
    <w:rsid w:val="005509F5"/>
    <w:rsid w:val="00550AE5"/>
    <w:rsid w:val="00550BB9"/>
    <w:rsid w:val="00550CE7"/>
    <w:rsid w:val="00550D03"/>
    <w:rsid w:val="00550D99"/>
    <w:rsid w:val="00550DA5"/>
    <w:rsid w:val="00550DDD"/>
    <w:rsid w:val="00550EF3"/>
    <w:rsid w:val="00550F59"/>
    <w:rsid w:val="00550F72"/>
    <w:rsid w:val="00550FE3"/>
    <w:rsid w:val="00550FFB"/>
    <w:rsid w:val="00551083"/>
    <w:rsid w:val="00551138"/>
    <w:rsid w:val="0055144C"/>
    <w:rsid w:val="0055147E"/>
    <w:rsid w:val="005514EE"/>
    <w:rsid w:val="005515B7"/>
    <w:rsid w:val="005516FB"/>
    <w:rsid w:val="0055186A"/>
    <w:rsid w:val="005518EF"/>
    <w:rsid w:val="00551943"/>
    <w:rsid w:val="005519A3"/>
    <w:rsid w:val="00551AD7"/>
    <w:rsid w:val="00551C21"/>
    <w:rsid w:val="00551C7F"/>
    <w:rsid w:val="00551C83"/>
    <w:rsid w:val="00551D5C"/>
    <w:rsid w:val="00551D72"/>
    <w:rsid w:val="00551E02"/>
    <w:rsid w:val="00551F3D"/>
    <w:rsid w:val="00552006"/>
    <w:rsid w:val="0055218A"/>
    <w:rsid w:val="005521D2"/>
    <w:rsid w:val="005521EC"/>
    <w:rsid w:val="005521FB"/>
    <w:rsid w:val="00552326"/>
    <w:rsid w:val="0055236F"/>
    <w:rsid w:val="00552512"/>
    <w:rsid w:val="005525F9"/>
    <w:rsid w:val="0055260D"/>
    <w:rsid w:val="00552661"/>
    <w:rsid w:val="005526D9"/>
    <w:rsid w:val="00552A0E"/>
    <w:rsid w:val="00552A24"/>
    <w:rsid w:val="00552A81"/>
    <w:rsid w:val="00552AED"/>
    <w:rsid w:val="00552CCD"/>
    <w:rsid w:val="00552D2F"/>
    <w:rsid w:val="00552F0E"/>
    <w:rsid w:val="00552FE0"/>
    <w:rsid w:val="00552FE2"/>
    <w:rsid w:val="00552FF7"/>
    <w:rsid w:val="00553052"/>
    <w:rsid w:val="005530B4"/>
    <w:rsid w:val="0055312E"/>
    <w:rsid w:val="00553199"/>
    <w:rsid w:val="005531DD"/>
    <w:rsid w:val="00553242"/>
    <w:rsid w:val="00553247"/>
    <w:rsid w:val="0055329A"/>
    <w:rsid w:val="005532FA"/>
    <w:rsid w:val="005532FC"/>
    <w:rsid w:val="00553336"/>
    <w:rsid w:val="00553410"/>
    <w:rsid w:val="00553470"/>
    <w:rsid w:val="0055349B"/>
    <w:rsid w:val="005535B8"/>
    <w:rsid w:val="0055366D"/>
    <w:rsid w:val="00553698"/>
    <w:rsid w:val="005536E7"/>
    <w:rsid w:val="00553706"/>
    <w:rsid w:val="00553924"/>
    <w:rsid w:val="0055393F"/>
    <w:rsid w:val="00553981"/>
    <w:rsid w:val="00553A1E"/>
    <w:rsid w:val="00553B5F"/>
    <w:rsid w:val="00553D21"/>
    <w:rsid w:val="00553DAD"/>
    <w:rsid w:val="00553EB0"/>
    <w:rsid w:val="00553F25"/>
    <w:rsid w:val="00553FC5"/>
    <w:rsid w:val="0055407F"/>
    <w:rsid w:val="0055413D"/>
    <w:rsid w:val="005541E5"/>
    <w:rsid w:val="0055425C"/>
    <w:rsid w:val="0055428B"/>
    <w:rsid w:val="005544C6"/>
    <w:rsid w:val="00554686"/>
    <w:rsid w:val="00554696"/>
    <w:rsid w:val="00554775"/>
    <w:rsid w:val="0055484C"/>
    <w:rsid w:val="00554962"/>
    <w:rsid w:val="005549BB"/>
    <w:rsid w:val="00554A91"/>
    <w:rsid w:val="00554AA6"/>
    <w:rsid w:val="00554C63"/>
    <w:rsid w:val="00554C85"/>
    <w:rsid w:val="00554CB1"/>
    <w:rsid w:val="00554CC0"/>
    <w:rsid w:val="00554D51"/>
    <w:rsid w:val="00554E6C"/>
    <w:rsid w:val="00554F1D"/>
    <w:rsid w:val="00555099"/>
    <w:rsid w:val="005550A0"/>
    <w:rsid w:val="005552FF"/>
    <w:rsid w:val="00555346"/>
    <w:rsid w:val="005553EB"/>
    <w:rsid w:val="0055546E"/>
    <w:rsid w:val="005554D8"/>
    <w:rsid w:val="00555509"/>
    <w:rsid w:val="0055553F"/>
    <w:rsid w:val="00555614"/>
    <w:rsid w:val="00555710"/>
    <w:rsid w:val="00555785"/>
    <w:rsid w:val="00555818"/>
    <w:rsid w:val="00555821"/>
    <w:rsid w:val="00555826"/>
    <w:rsid w:val="00555A80"/>
    <w:rsid w:val="00555C29"/>
    <w:rsid w:val="00555D54"/>
    <w:rsid w:val="00555EF2"/>
    <w:rsid w:val="00556066"/>
    <w:rsid w:val="0055610B"/>
    <w:rsid w:val="0055616B"/>
    <w:rsid w:val="0055639B"/>
    <w:rsid w:val="00556461"/>
    <w:rsid w:val="0055648F"/>
    <w:rsid w:val="0055650C"/>
    <w:rsid w:val="00556559"/>
    <w:rsid w:val="005565DD"/>
    <w:rsid w:val="0055670E"/>
    <w:rsid w:val="005567AE"/>
    <w:rsid w:val="0055685C"/>
    <w:rsid w:val="0055697C"/>
    <w:rsid w:val="00556A06"/>
    <w:rsid w:val="00556A99"/>
    <w:rsid w:val="00556B3B"/>
    <w:rsid w:val="00556C23"/>
    <w:rsid w:val="00556C78"/>
    <w:rsid w:val="00556EB4"/>
    <w:rsid w:val="00556EDD"/>
    <w:rsid w:val="00556F72"/>
    <w:rsid w:val="00556FBD"/>
    <w:rsid w:val="0055718F"/>
    <w:rsid w:val="005571A1"/>
    <w:rsid w:val="005571B0"/>
    <w:rsid w:val="0055732C"/>
    <w:rsid w:val="00557361"/>
    <w:rsid w:val="0055739C"/>
    <w:rsid w:val="005577B5"/>
    <w:rsid w:val="00557827"/>
    <w:rsid w:val="00557A2B"/>
    <w:rsid w:val="00557AC6"/>
    <w:rsid w:val="00557B40"/>
    <w:rsid w:val="00557BE6"/>
    <w:rsid w:val="00557BEE"/>
    <w:rsid w:val="00557C00"/>
    <w:rsid w:val="00557D35"/>
    <w:rsid w:val="00557D36"/>
    <w:rsid w:val="00557E16"/>
    <w:rsid w:val="00557F7B"/>
    <w:rsid w:val="005601C2"/>
    <w:rsid w:val="00560205"/>
    <w:rsid w:val="005602DB"/>
    <w:rsid w:val="005603AF"/>
    <w:rsid w:val="005603CF"/>
    <w:rsid w:val="00560406"/>
    <w:rsid w:val="005604B4"/>
    <w:rsid w:val="00560595"/>
    <w:rsid w:val="005606B7"/>
    <w:rsid w:val="005606DB"/>
    <w:rsid w:val="005609D2"/>
    <w:rsid w:val="00560B41"/>
    <w:rsid w:val="00560C6E"/>
    <w:rsid w:val="00560D47"/>
    <w:rsid w:val="00560E0F"/>
    <w:rsid w:val="00560E33"/>
    <w:rsid w:val="00560EB3"/>
    <w:rsid w:val="00560EBA"/>
    <w:rsid w:val="005611BF"/>
    <w:rsid w:val="00561239"/>
    <w:rsid w:val="0056128C"/>
    <w:rsid w:val="00561406"/>
    <w:rsid w:val="00561823"/>
    <w:rsid w:val="00561897"/>
    <w:rsid w:val="005618B0"/>
    <w:rsid w:val="005618EC"/>
    <w:rsid w:val="005619A2"/>
    <w:rsid w:val="00561AA9"/>
    <w:rsid w:val="00561AF0"/>
    <w:rsid w:val="00561B92"/>
    <w:rsid w:val="00561B93"/>
    <w:rsid w:val="00561BF7"/>
    <w:rsid w:val="00561DCF"/>
    <w:rsid w:val="00561E64"/>
    <w:rsid w:val="00561E6E"/>
    <w:rsid w:val="0056207E"/>
    <w:rsid w:val="00562093"/>
    <w:rsid w:val="00562169"/>
    <w:rsid w:val="005622E1"/>
    <w:rsid w:val="00562397"/>
    <w:rsid w:val="005623F7"/>
    <w:rsid w:val="005624FC"/>
    <w:rsid w:val="00562634"/>
    <w:rsid w:val="0056266D"/>
    <w:rsid w:val="005626BC"/>
    <w:rsid w:val="00562732"/>
    <w:rsid w:val="005627E6"/>
    <w:rsid w:val="005627F9"/>
    <w:rsid w:val="00562861"/>
    <w:rsid w:val="0056288C"/>
    <w:rsid w:val="005628B6"/>
    <w:rsid w:val="00562A00"/>
    <w:rsid w:val="00562DD2"/>
    <w:rsid w:val="00562E0D"/>
    <w:rsid w:val="00562E2B"/>
    <w:rsid w:val="00562E60"/>
    <w:rsid w:val="00562F3E"/>
    <w:rsid w:val="00562FB9"/>
    <w:rsid w:val="0056301B"/>
    <w:rsid w:val="0056301D"/>
    <w:rsid w:val="005630F1"/>
    <w:rsid w:val="005634E2"/>
    <w:rsid w:val="005634F2"/>
    <w:rsid w:val="005638A7"/>
    <w:rsid w:val="00563A90"/>
    <w:rsid w:val="00563AAA"/>
    <w:rsid w:val="00563B3A"/>
    <w:rsid w:val="00563C53"/>
    <w:rsid w:val="00563DB8"/>
    <w:rsid w:val="00563E00"/>
    <w:rsid w:val="00563E76"/>
    <w:rsid w:val="00563E8C"/>
    <w:rsid w:val="00563E8F"/>
    <w:rsid w:val="00563F75"/>
    <w:rsid w:val="00563FBD"/>
    <w:rsid w:val="00564238"/>
    <w:rsid w:val="00564258"/>
    <w:rsid w:val="0056443D"/>
    <w:rsid w:val="005645FD"/>
    <w:rsid w:val="005645FF"/>
    <w:rsid w:val="00564693"/>
    <w:rsid w:val="0056478E"/>
    <w:rsid w:val="005647BA"/>
    <w:rsid w:val="00564851"/>
    <w:rsid w:val="0056497D"/>
    <w:rsid w:val="00564980"/>
    <w:rsid w:val="00564AC7"/>
    <w:rsid w:val="00564AF7"/>
    <w:rsid w:val="00564C21"/>
    <w:rsid w:val="00564C24"/>
    <w:rsid w:val="00564C4D"/>
    <w:rsid w:val="00564C88"/>
    <w:rsid w:val="00564D1B"/>
    <w:rsid w:val="00564F1E"/>
    <w:rsid w:val="00564F67"/>
    <w:rsid w:val="00564FD2"/>
    <w:rsid w:val="00565009"/>
    <w:rsid w:val="0056503D"/>
    <w:rsid w:val="005651E9"/>
    <w:rsid w:val="00565260"/>
    <w:rsid w:val="00565334"/>
    <w:rsid w:val="00565428"/>
    <w:rsid w:val="005654D0"/>
    <w:rsid w:val="00565590"/>
    <w:rsid w:val="00565638"/>
    <w:rsid w:val="00565731"/>
    <w:rsid w:val="00565782"/>
    <w:rsid w:val="005657B2"/>
    <w:rsid w:val="0056580D"/>
    <w:rsid w:val="005658DF"/>
    <w:rsid w:val="00565932"/>
    <w:rsid w:val="00565B3B"/>
    <w:rsid w:val="00565BD9"/>
    <w:rsid w:val="00565C44"/>
    <w:rsid w:val="00565D09"/>
    <w:rsid w:val="00565E97"/>
    <w:rsid w:val="00565F27"/>
    <w:rsid w:val="00565F31"/>
    <w:rsid w:val="00566098"/>
    <w:rsid w:val="00566115"/>
    <w:rsid w:val="005662C7"/>
    <w:rsid w:val="005662CD"/>
    <w:rsid w:val="005662D6"/>
    <w:rsid w:val="0056638D"/>
    <w:rsid w:val="00566452"/>
    <w:rsid w:val="00566542"/>
    <w:rsid w:val="005665A5"/>
    <w:rsid w:val="00566755"/>
    <w:rsid w:val="005669A4"/>
    <w:rsid w:val="00566A2C"/>
    <w:rsid w:val="00566B69"/>
    <w:rsid w:val="00566BD8"/>
    <w:rsid w:val="00566BF6"/>
    <w:rsid w:val="00566CEC"/>
    <w:rsid w:val="00566D30"/>
    <w:rsid w:val="00566EAF"/>
    <w:rsid w:val="00566F49"/>
    <w:rsid w:val="00566F5B"/>
    <w:rsid w:val="00566FBF"/>
    <w:rsid w:val="00566FC2"/>
    <w:rsid w:val="00567045"/>
    <w:rsid w:val="005670D2"/>
    <w:rsid w:val="00567177"/>
    <w:rsid w:val="005673BE"/>
    <w:rsid w:val="0056745F"/>
    <w:rsid w:val="0056752E"/>
    <w:rsid w:val="005675C2"/>
    <w:rsid w:val="005677E0"/>
    <w:rsid w:val="00567817"/>
    <w:rsid w:val="00567888"/>
    <w:rsid w:val="00567956"/>
    <w:rsid w:val="00567980"/>
    <w:rsid w:val="00567CCC"/>
    <w:rsid w:val="00567CE1"/>
    <w:rsid w:val="00567E15"/>
    <w:rsid w:val="00567F8A"/>
    <w:rsid w:val="00570146"/>
    <w:rsid w:val="00570317"/>
    <w:rsid w:val="00570340"/>
    <w:rsid w:val="00570357"/>
    <w:rsid w:val="0057039F"/>
    <w:rsid w:val="005704B6"/>
    <w:rsid w:val="005705B6"/>
    <w:rsid w:val="00570631"/>
    <w:rsid w:val="0057066D"/>
    <w:rsid w:val="00570671"/>
    <w:rsid w:val="005706D8"/>
    <w:rsid w:val="005706DD"/>
    <w:rsid w:val="005706F4"/>
    <w:rsid w:val="0057087F"/>
    <w:rsid w:val="005708B3"/>
    <w:rsid w:val="005708FA"/>
    <w:rsid w:val="00570A4E"/>
    <w:rsid w:val="00570AFD"/>
    <w:rsid w:val="00570B35"/>
    <w:rsid w:val="00570B76"/>
    <w:rsid w:val="00570E58"/>
    <w:rsid w:val="00570FDF"/>
    <w:rsid w:val="005710B1"/>
    <w:rsid w:val="005711C6"/>
    <w:rsid w:val="00571249"/>
    <w:rsid w:val="00571281"/>
    <w:rsid w:val="0057128D"/>
    <w:rsid w:val="005712AB"/>
    <w:rsid w:val="00571308"/>
    <w:rsid w:val="00571345"/>
    <w:rsid w:val="005713F9"/>
    <w:rsid w:val="005714B4"/>
    <w:rsid w:val="0057152C"/>
    <w:rsid w:val="005716AB"/>
    <w:rsid w:val="00571743"/>
    <w:rsid w:val="005719C2"/>
    <w:rsid w:val="00571A89"/>
    <w:rsid w:val="00571ABA"/>
    <w:rsid w:val="00571B46"/>
    <w:rsid w:val="00571BEA"/>
    <w:rsid w:val="00571D8F"/>
    <w:rsid w:val="00572022"/>
    <w:rsid w:val="005720F0"/>
    <w:rsid w:val="00572151"/>
    <w:rsid w:val="0057236D"/>
    <w:rsid w:val="0057247A"/>
    <w:rsid w:val="0057258E"/>
    <w:rsid w:val="005725BC"/>
    <w:rsid w:val="0057262C"/>
    <w:rsid w:val="0057262E"/>
    <w:rsid w:val="005726AA"/>
    <w:rsid w:val="005726B7"/>
    <w:rsid w:val="00572730"/>
    <w:rsid w:val="005727BE"/>
    <w:rsid w:val="00572851"/>
    <w:rsid w:val="0057286A"/>
    <w:rsid w:val="0057286B"/>
    <w:rsid w:val="00572912"/>
    <w:rsid w:val="005729D6"/>
    <w:rsid w:val="00572CF1"/>
    <w:rsid w:val="00572D98"/>
    <w:rsid w:val="00572E02"/>
    <w:rsid w:val="00572E52"/>
    <w:rsid w:val="00572E93"/>
    <w:rsid w:val="00573107"/>
    <w:rsid w:val="00573197"/>
    <w:rsid w:val="005731EA"/>
    <w:rsid w:val="00573396"/>
    <w:rsid w:val="005733A6"/>
    <w:rsid w:val="00573534"/>
    <w:rsid w:val="00573601"/>
    <w:rsid w:val="00573667"/>
    <w:rsid w:val="00573755"/>
    <w:rsid w:val="00573790"/>
    <w:rsid w:val="00573BA0"/>
    <w:rsid w:val="00573C23"/>
    <w:rsid w:val="00573C30"/>
    <w:rsid w:val="00573D11"/>
    <w:rsid w:val="00573DA9"/>
    <w:rsid w:val="00573DE1"/>
    <w:rsid w:val="00573F03"/>
    <w:rsid w:val="00573F8F"/>
    <w:rsid w:val="0057405A"/>
    <w:rsid w:val="005741C5"/>
    <w:rsid w:val="005741E6"/>
    <w:rsid w:val="0057434B"/>
    <w:rsid w:val="005743D4"/>
    <w:rsid w:val="0057443B"/>
    <w:rsid w:val="00574488"/>
    <w:rsid w:val="005744BC"/>
    <w:rsid w:val="00574537"/>
    <w:rsid w:val="00574570"/>
    <w:rsid w:val="00574593"/>
    <w:rsid w:val="005745DD"/>
    <w:rsid w:val="005745E8"/>
    <w:rsid w:val="005745F7"/>
    <w:rsid w:val="00574685"/>
    <w:rsid w:val="0057471D"/>
    <w:rsid w:val="005747ED"/>
    <w:rsid w:val="005748AC"/>
    <w:rsid w:val="005748DB"/>
    <w:rsid w:val="00574912"/>
    <w:rsid w:val="00574927"/>
    <w:rsid w:val="00574A61"/>
    <w:rsid w:val="00574A75"/>
    <w:rsid w:val="00574AE2"/>
    <w:rsid w:val="00574C0D"/>
    <w:rsid w:val="00574DA0"/>
    <w:rsid w:val="005750E7"/>
    <w:rsid w:val="0057516B"/>
    <w:rsid w:val="00575329"/>
    <w:rsid w:val="0057555E"/>
    <w:rsid w:val="005755CC"/>
    <w:rsid w:val="0057576D"/>
    <w:rsid w:val="005758A7"/>
    <w:rsid w:val="005758D0"/>
    <w:rsid w:val="00575A24"/>
    <w:rsid w:val="00575A77"/>
    <w:rsid w:val="00575B0E"/>
    <w:rsid w:val="00575BB5"/>
    <w:rsid w:val="00575C38"/>
    <w:rsid w:val="00575D53"/>
    <w:rsid w:val="00575DFA"/>
    <w:rsid w:val="00575E01"/>
    <w:rsid w:val="00575E8C"/>
    <w:rsid w:val="00575EBB"/>
    <w:rsid w:val="00575FBC"/>
    <w:rsid w:val="00576230"/>
    <w:rsid w:val="00576265"/>
    <w:rsid w:val="005762E5"/>
    <w:rsid w:val="005762FB"/>
    <w:rsid w:val="0057640C"/>
    <w:rsid w:val="005765C8"/>
    <w:rsid w:val="0057668D"/>
    <w:rsid w:val="00576986"/>
    <w:rsid w:val="005769AA"/>
    <w:rsid w:val="00576A12"/>
    <w:rsid w:val="00576C4C"/>
    <w:rsid w:val="00576DFD"/>
    <w:rsid w:val="00576F35"/>
    <w:rsid w:val="00576F8F"/>
    <w:rsid w:val="00577026"/>
    <w:rsid w:val="00577140"/>
    <w:rsid w:val="005772CF"/>
    <w:rsid w:val="00577361"/>
    <w:rsid w:val="00577429"/>
    <w:rsid w:val="005774AC"/>
    <w:rsid w:val="0057751C"/>
    <w:rsid w:val="005775FE"/>
    <w:rsid w:val="005776E6"/>
    <w:rsid w:val="005777F7"/>
    <w:rsid w:val="0057787E"/>
    <w:rsid w:val="0057796F"/>
    <w:rsid w:val="00577A36"/>
    <w:rsid w:val="00577ACD"/>
    <w:rsid w:val="00577AFF"/>
    <w:rsid w:val="00577B10"/>
    <w:rsid w:val="00577C12"/>
    <w:rsid w:val="00577CED"/>
    <w:rsid w:val="00577D5E"/>
    <w:rsid w:val="00577ED7"/>
    <w:rsid w:val="00577FA7"/>
    <w:rsid w:val="005801D3"/>
    <w:rsid w:val="005804C2"/>
    <w:rsid w:val="00580581"/>
    <w:rsid w:val="0058060E"/>
    <w:rsid w:val="005806E4"/>
    <w:rsid w:val="0058074C"/>
    <w:rsid w:val="005809F6"/>
    <w:rsid w:val="00580B14"/>
    <w:rsid w:val="00580C1F"/>
    <w:rsid w:val="00580C49"/>
    <w:rsid w:val="00580E10"/>
    <w:rsid w:val="00580F2B"/>
    <w:rsid w:val="00580F6A"/>
    <w:rsid w:val="005810B5"/>
    <w:rsid w:val="005810CD"/>
    <w:rsid w:val="005810D7"/>
    <w:rsid w:val="005811A3"/>
    <w:rsid w:val="005811BD"/>
    <w:rsid w:val="005811EB"/>
    <w:rsid w:val="00581202"/>
    <w:rsid w:val="005812D8"/>
    <w:rsid w:val="005812E4"/>
    <w:rsid w:val="005815BC"/>
    <w:rsid w:val="0058164E"/>
    <w:rsid w:val="005816CC"/>
    <w:rsid w:val="005817A7"/>
    <w:rsid w:val="00581865"/>
    <w:rsid w:val="005818BE"/>
    <w:rsid w:val="005818C3"/>
    <w:rsid w:val="005818C5"/>
    <w:rsid w:val="00581A9C"/>
    <w:rsid w:val="00581B48"/>
    <w:rsid w:val="00581B89"/>
    <w:rsid w:val="00581B9C"/>
    <w:rsid w:val="00581BDB"/>
    <w:rsid w:val="00581C57"/>
    <w:rsid w:val="00581CA0"/>
    <w:rsid w:val="00581CDF"/>
    <w:rsid w:val="00581E0A"/>
    <w:rsid w:val="00581EF1"/>
    <w:rsid w:val="00581FCA"/>
    <w:rsid w:val="0058209D"/>
    <w:rsid w:val="005820B5"/>
    <w:rsid w:val="00582112"/>
    <w:rsid w:val="00582122"/>
    <w:rsid w:val="005821A1"/>
    <w:rsid w:val="005821DB"/>
    <w:rsid w:val="005821ED"/>
    <w:rsid w:val="0058220B"/>
    <w:rsid w:val="0058220F"/>
    <w:rsid w:val="005823C9"/>
    <w:rsid w:val="00582469"/>
    <w:rsid w:val="0058257E"/>
    <w:rsid w:val="00582596"/>
    <w:rsid w:val="0058262E"/>
    <w:rsid w:val="0058263B"/>
    <w:rsid w:val="00582642"/>
    <w:rsid w:val="005827AD"/>
    <w:rsid w:val="005828D3"/>
    <w:rsid w:val="00582A51"/>
    <w:rsid w:val="00582B49"/>
    <w:rsid w:val="00582B58"/>
    <w:rsid w:val="00582C43"/>
    <w:rsid w:val="00582EB2"/>
    <w:rsid w:val="00582EB3"/>
    <w:rsid w:val="00583029"/>
    <w:rsid w:val="00583193"/>
    <w:rsid w:val="00583344"/>
    <w:rsid w:val="00583458"/>
    <w:rsid w:val="00583514"/>
    <w:rsid w:val="0058353D"/>
    <w:rsid w:val="005836C1"/>
    <w:rsid w:val="00583769"/>
    <w:rsid w:val="00583893"/>
    <w:rsid w:val="005838D9"/>
    <w:rsid w:val="005838E2"/>
    <w:rsid w:val="00583987"/>
    <w:rsid w:val="00583BA6"/>
    <w:rsid w:val="00583BFA"/>
    <w:rsid w:val="00583C23"/>
    <w:rsid w:val="00583C51"/>
    <w:rsid w:val="00583C75"/>
    <w:rsid w:val="00583CCB"/>
    <w:rsid w:val="00583D25"/>
    <w:rsid w:val="00583EB7"/>
    <w:rsid w:val="00583EED"/>
    <w:rsid w:val="00584098"/>
    <w:rsid w:val="005840EF"/>
    <w:rsid w:val="005841BD"/>
    <w:rsid w:val="00584479"/>
    <w:rsid w:val="00584539"/>
    <w:rsid w:val="00584554"/>
    <w:rsid w:val="00584592"/>
    <w:rsid w:val="005845D1"/>
    <w:rsid w:val="0058468C"/>
    <w:rsid w:val="00584815"/>
    <w:rsid w:val="00584819"/>
    <w:rsid w:val="00584823"/>
    <w:rsid w:val="00584947"/>
    <w:rsid w:val="005849B3"/>
    <w:rsid w:val="005849C3"/>
    <w:rsid w:val="005849F6"/>
    <w:rsid w:val="00584A94"/>
    <w:rsid w:val="00584C38"/>
    <w:rsid w:val="00584C80"/>
    <w:rsid w:val="00584CC8"/>
    <w:rsid w:val="00584D2C"/>
    <w:rsid w:val="00584D3B"/>
    <w:rsid w:val="00584E00"/>
    <w:rsid w:val="00584E57"/>
    <w:rsid w:val="00584E93"/>
    <w:rsid w:val="00584FA5"/>
    <w:rsid w:val="00584FBF"/>
    <w:rsid w:val="00584FE9"/>
    <w:rsid w:val="00584FFB"/>
    <w:rsid w:val="0058521C"/>
    <w:rsid w:val="005852A0"/>
    <w:rsid w:val="005852DC"/>
    <w:rsid w:val="00585390"/>
    <w:rsid w:val="00585584"/>
    <w:rsid w:val="00585658"/>
    <w:rsid w:val="005856E5"/>
    <w:rsid w:val="005857B3"/>
    <w:rsid w:val="00585911"/>
    <w:rsid w:val="0058598C"/>
    <w:rsid w:val="00585998"/>
    <w:rsid w:val="00585A08"/>
    <w:rsid w:val="00585A60"/>
    <w:rsid w:val="00585A64"/>
    <w:rsid w:val="00585A98"/>
    <w:rsid w:val="00585AA5"/>
    <w:rsid w:val="00585B2F"/>
    <w:rsid w:val="00585BC1"/>
    <w:rsid w:val="00585BE1"/>
    <w:rsid w:val="00585BF8"/>
    <w:rsid w:val="00585C56"/>
    <w:rsid w:val="00585DDE"/>
    <w:rsid w:val="00585E08"/>
    <w:rsid w:val="00585EA6"/>
    <w:rsid w:val="00585ECC"/>
    <w:rsid w:val="00585EFB"/>
    <w:rsid w:val="00585F2E"/>
    <w:rsid w:val="00585F54"/>
    <w:rsid w:val="00585F65"/>
    <w:rsid w:val="00586118"/>
    <w:rsid w:val="0058617D"/>
    <w:rsid w:val="00586217"/>
    <w:rsid w:val="00586281"/>
    <w:rsid w:val="00586347"/>
    <w:rsid w:val="00586361"/>
    <w:rsid w:val="005866DC"/>
    <w:rsid w:val="005867F6"/>
    <w:rsid w:val="0058681D"/>
    <w:rsid w:val="00586A4E"/>
    <w:rsid w:val="00586A9E"/>
    <w:rsid w:val="00586AB4"/>
    <w:rsid w:val="00586B41"/>
    <w:rsid w:val="00586C3F"/>
    <w:rsid w:val="00586CBB"/>
    <w:rsid w:val="00586DAE"/>
    <w:rsid w:val="00586F1D"/>
    <w:rsid w:val="00586F7E"/>
    <w:rsid w:val="0058733E"/>
    <w:rsid w:val="00587351"/>
    <w:rsid w:val="0058742A"/>
    <w:rsid w:val="005874C7"/>
    <w:rsid w:val="00587546"/>
    <w:rsid w:val="0058792F"/>
    <w:rsid w:val="005879E5"/>
    <w:rsid w:val="00587CB2"/>
    <w:rsid w:val="00587CB4"/>
    <w:rsid w:val="00587CD0"/>
    <w:rsid w:val="00587D64"/>
    <w:rsid w:val="00587FC7"/>
    <w:rsid w:val="00590051"/>
    <w:rsid w:val="00590083"/>
    <w:rsid w:val="00590190"/>
    <w:rsid w:val="00590278"/>
    <w:rsid w:val="00590370"/>
    <w:rsid w:val="005903C2"/>
    <w:rsid w:val="005905A5"/>
    <w:rsid w:val="005905C5"/>
    <w:rsid w:val="0059069F"/>
    <w:rsid w:val="005906A4"/>
    <w:rsid w:val="00590762"/>
    <w:rsid w:val="00590800"/>
    <w:rsid w:val="0059085C"/>
    <w:rsid w:val="00590915"/>
    <w:rsid w:val="00590919"/>
    <w:rsid w:val="005909AF"/>
    <w:rsid w:val="00590BA5"/>
    <w:rsid w:val="00590BF7"/>
    <w:rsid w:val="00590D2E"/>
    <w:rsid w:val="00590D82"/>
    <w:rsid w:val="00590DB4"/>
    <w:rsid w:val="00590E23"/>
    <w:rsid w:val="00590E86"/>
    <w:rsid w:val="00590F9E"/>
    <w:rsid w:val="0059108D"/>
    <w:rsid w:val="005910E6"/>
    <w:rsid w:val="0059116F"/>
    <w:rsid w:val="00591504"/>
    <w:rsid w:val="00591644"/>
    <w:rsid w:val="00591827"/>
    <w:rsid w:val="00591965"/>
    <w:rsid w:val="0059196C"/>
    <w:rsid w:val="0059198D"/>
    <w:rsid w:val="00591BB0"/>
    <w:rsid w:val="00591BD0"/>
    <w:rsid w:val="00591C07"/>
    <w:rsid w:val="00591CDC"/>
    <w:rsid w:val="00591D7F"/>
    <w:rsid w:val="00591EA2"/>
    <w:rsid w:val="00591FD2"/>
    <w:rsid w:val="00592077"/>
    <w:rsid w:val="00592155"/>
    <w:rsid w:val="0059217C"/>
    <w:rsid w:val="005922F3"/>
    <w:rsid w:val="00592329"/>
    <w:rsid w:val="0059233D"/>
    <w:rsid w:val="005923C6"/>
    <w:rsid w:val="0059241D"/>
    <w:rsid w:val="00592436"/>
    <w:rsid w:val="00592477"/>
    <w:rsid w:val="0059256D"/>
    <w:rsid w:val="00592679"/>
    <w:rsid w:val="00592723"/>
    <w:rsid w:val="005927BE"/>
    <w:rsid w:val="00592921"/>
    <w:rsid w:val="00592924"/>
    <w:rsid w:val="00592930"/>
    <w:rsid w:val="00592963"/>
    <w:rsid w:val="005929F7"/>
    <w:rsid w:val="00592AE1"/>
    <w:rsid w:val="00592AE7"/>
    <w:rsid w:val="00592D7E"/>
    <w:rsid w:val="0059301A"/>
    <w:rsid w:val="00593153"/>
    <w:rsid w:val="005932A7"/>
    <w:rsid w:val="0059331D"/>
    <w:rsid w:val="0059347B"/>
    <w:rsid w:val="00593514"/>
    <w:rsid w:val="0059375E"/>
    <w:rsid w:val="005937D8"/>
    <w:rsid w:val="0059388B"/>
    <w:rsid w:val="00593B21"/>
    <w:rsid w:val="00593B88"/>
    <w:rsid w:val="00593C1E"/>
    <w:rsid w:val="00593DEF"/>
    <w:rsid w:val="00593E34"/>
    <w:rsid w:val="00593F65"/>
    <w:rsid w:val="00594086"/>
    <w:rsid w:val="0059429A"/>
    <w:rsid w:val="00594361"/>
    <w:rsid w:val="00594490"/>
    <w:rsid w:val="005944BE"/>
    <w:rsid w:val="005944E0"/>
    <w:rsid w:val="0059457D"/>
    <w:rsid w:val="005946FD"/>
    <w:rsid w:val="0059487E"/>
    <w:rsid w:val="00594AD5"/>
    <w:rsid w:val="00594C20"/>
    <w:rsid w:val="00594C74"/>
    <w:rsid w:val="00594D77"/>
    <w:rsid w:val="00594E74"/>
    <w:rsid w:val="00594E83"/>
    <w:rsid w:val="00594EEA"/>
    <w:rsid w:val="00595035"/>
    <w:rsid w:val="00595064"/>
    <w:rsid w:val="0059508C"/>
    <w:rsid w:val="00595099"/>
    <w:rsid w:val="005950EB"/>
    <w:rsid w:val="00595119"/>
    <w:rsid w:val="00595362"/>
    <w:rsid w:val="00595420"/>
    <w:rsid w:val="005954C6"/>
    <w:rsid w:val="00595509"/>
    <w:rsid w:val="00595580"/>
    <w:rsid w:val="00595595"/>
    <w:rsid w:val="00595921"/>
    <w:rsid w:val="00595AB0"/>
    <w:rsid w:val="00595B17"/>
    <w:rsid w:val="00595B69"/>
    <w:rsid w:val="00595BFE"/>
    <w:rsid w:val="00595CDD"/>
    <w:rsid w:val="00595D5E"/>
    <w:rsid w:val="00595DD3"/>
    <w:rsid w:val="00595F04"/>
    <w:rsid w:val="00595FF1"/>
    <w:rsid w:val="0059601A"/>
    <w:rsid w:val="00596031"/>
    <w:rsid w:val="005960B6"/>
    <w:rsid w:val="0059618E"/>
    <w:rsid w:val="005962EA"/>
    <w:rsid w:val="00596323"/>
    <w:rsid w:val="0059633D"/>
    <w:rsid w:val="005963D4"/>
    <w:rsid w:val="0059640A"/>
    <w:rsid w:val="00596600"/>
    <w:rsid w:val="00596809"/>
    <w:rsid w:val="00596AE6"/>
    <w:rsid w:val="00596BB1"/>
    <w:rsid w:val="00596BD6"/>
    <w:rsid w:val="00596BE9"/>
    <w:rsid w:val="00596C0D"/>
    <w:rsid w:val="00596CE1"/>
    <w:rsid w:val="00596D80"/>
    <w:rsid w:val="00596F74"/>
    <w:rsid w:val="00597079"/>
    <w:rsid w:val="0059708E"/>
    <w:rsid w:val="00597091"/>
    <w:rsid w:val="00597095"/>
    <w:rsid w:val="00597264"/>
    <w:rsid w:val="0059737D"/>
    <w:rsid w:val="005973CE"/>
    <w:rsid w:val="00597420"/>
    <w:rsid w:val="0059747C"/>
    <w:rsid w:val="00597562"/>
    <w:rsid w:val="005975A8"/>
    <w:rsid w:val="00597664"/>
    <w:rsid w:val="005976AE"/>
    <w:rsid w:val="00597705"/>
    <w:rsid w:val="0059777A"/>
    <w:rsid w:val="00597820"/>
    <w:rsid w:val="00597831"/>
    <w:rsid w:val="00597900"/>
    <w:rsid w:val="00597A83"/>
    <w:rsid w:val="00597AC9"/>
    <w:rsid w:val="00597B0C"/>
    <w:rsid w:val="00597B21"/>
    <w:rsid w:val="00597B27"/>
    <w:rsid w:val="00597BDD"/>
    <w:rsid w:val="00597CA0"/>
    <w:rsid w:val="00597D3C"/>
    <w:rsid w:val="00597E44"/>
    <w:rsid w:val="00597FF8"/>
    <w:rsid w:val="005A020C"/>
    <w:rsid w:val="005A03DF"/>
    <w:rsid w:val="005A03EC"/>
    <w:rsid w:val="005A03F2"/>
    <w:rsid w:val="005A0426"/>
    <w:rsid w:val="005A04E2"/>
    <w:rsid w:val="005A0526"/>
    <w:rsid w:val="005A053D"/>
    <w:rsid w:val="005A05D8"/>
    <w:rsid w:val="005A0614"/>
    <w:rsid w:val="005A06F1"/>
    <w:rsid w:val="005A073D"/>
    <w:rsid w:val="005A07EB"/>
    <w:rsid w:val="005A0883"/>
    <w:rsid w:val="005A08E7"/>
    <w:rsid w:val="005A08F0"/>
    <w:rsid w:val="005A09D8"/>
    <w:rsid w:val="005A0A14"/>
    <w:rsid w:val="005A0A2B"/>
    <w:rsid w:val="005A0B01"/>
    <w:rsid w:val="005A0BD7"/>
    <w:rsid w:val="005A0C8C"/>
    <w:rsid w:val="005A100A"/>
    <w:rsid w:val="005A1044"/>
    <w:rsid w:val="005A11FB"/>
    <w:rsid w:val="005A124F"/>
    <w:rsid w:val="005A1400"/>
    <w:rsid w:val="005A1522"/>
    <w:rsid w:val="005A15D5"/>
    <w:rsid w:val="005A16D5"/>
    <w:rsid w:val="005A174A"/>
    <w:rsid w:val="005A187E"/>
    <w:rsid w:val="005A18A5"/>
    <w:rsid w:val="005A18F4"/>
    <w:rsid w:val="005A190C"/>
    <w:rsid w:val="005A1934"/>
    <w:rsid w:val="005A1965"/>
    <w:rsid w:val="005A1996"/>
    <w:rsid w:val="005A1D78"/>
    <w:rsid w:val="005A1E3C"/>
    <w:rsid w:val="005A1F36"/>
    <w:rsid w:val="005A1FC3"/>
    <w:rsid w:val="005A1FD2"/>
    <w:rsid w:val="005A20B1"/>
    <w:rsid w:val="005A20DD"/>
    <w:rsid w:val="005A21C4"/>
    <w:rsid w:val="005A225E"/>
    <w:rsid w:val="005A227D"/>
    <w:rsid w:val="005A2286"/>
    <w:rsid w:val="005A2519"/>
    <w:rsid w:val="005A265C"/>
    <w:rsid w:val="005A27BD"/>
    <w:rsid w:val="005A2800"/>
    <w:rsid w:val="005A2990"/>
    <w:rsid w:val="005A2A6C"/>
    <w:rsid w:val="005A2BE9"/>
    <w:rsid w:val="005A2E8E"/>
    <w:rsid w:val="005A2EDF"/>
    <w:rsid w:val="005A2F38"/>
    <w:rsid w:val="005A2FAC"/>
    <w:rsid w:val="005A3017"/>
    <w:rsid w:val="005A31A3"/>
    <w:rsid w:val="005A3278"/>
    <w:rsid w:val="005A32EC"/>
    <w:rsid w:val="005A3474"/>
    <w:rsid w:val="005A34A3"/>
    <w:rsid w:val="005A34C9"/>
    <w:rsid w:val="005A3546"/>
    <w:rsid w:val="005A360D"/>
    <w:rsid w:val="005A365E"/>
    <w:rsid w:val="005A36DC"/>
    <w:rsid w:val="005A373A"/>
    <w:rsid w:val="005A39BA"/>
    <w:rsid w:val="005A3A96"/>
    <w:rsid w:val="005A3ADB"/>
    <w:rsid w:val="005A3BB9"/>
    <w:rsid w:val="005A3C2E"/>
    <w:rsid w:val="005A3D5D"/>
    <w:rsid w:val="005A3E4B"/>
    <w:rsid w:val="005A3F60"/>
    <w:rsid w:val="005A3FCE"/>
    <w:rsid w:val="005A423B"/>
    <w:rsid w:val="005A44DB"/>
    <w:rsid w:val="005A46A7"/>
    <w:rsid w:val="005A46AE"/>
    <w:rsid w:val="005A473E"/>
    <w:rsid w:val="005A47DB"/>
    <w:rsid w:val="005A48C8"/>
    <w:rsid w:val="005A4AEB"/>
    <w:rsid w:val="005A4B49"/>
    <w:rsid w:val="005A4BA8"/>
    <w:rsid w:val="005A4CE3"/>
    <w:rsid w:val="005A4D59"/>
    <w:rsid w:val="005A4DDE"/>
    <w:rsid w:val="005A4F31"/>
    <w:rsid w:val="005A5092"/>
    <w:rsid w:val="005A5314"/>
    <w:rsid w:val="005A5472"/>
    <w:rsid w:val="005A559E"/>
    <w:rsid w:val="005A5632"/>
    <w:rsid w:val="005A57BB"/>
    <w:rsid w:val="005A581B"/>
    <w:rsid w:val="005A5881"/>
    <w:rsid w:val="005A58F9"/>
    <w:rsid w:val="005A5A0C"/>
    <w:rsid w:val="005A5A2C"/>
    <w:rsid w:val="005A5A3C"/>
    <w:rsid w:val="005A5A69"/>
    <w:rsid w:val="005A5AEB"/>
    <w:rsid w:val="005A5B1C"/>
    <w:rsid w:val="005A5D19"/>
    <w:rsid w:val="005A5D85"/>
    <w:rsid w:val="005A5D8C"/>
    <w:rsid w:val="005A5E8F"/>
    <w:rsid w:val="005A5EEF"/>
    <w:rsid w:val="005A5F6C"/>
    <w:rsid w:val="005A62FB"/>
    <w:rsid w:val="005A642F"/>
    <w:rsid w:val="005A643B"/>
    <w:rsid w:val="005A6472"/>
    <w:rsid w:val="005A6475"/>
    <w:rsid w:val="005A6496"/>
    <w:rsid w:val="005A65B8"/>
    <w:rsid w:val="005A6645"/>
    <w:rsid w:val="005A6651"/>
    <w:rsid w:val="005A683B"/>
    <w:rsid w:val="005A6950"/>
    <w:rsid w:val="005A6A50"/>
    <w:rsid w:val="005A6AC7"/>
    <w:rsid w:val="005A6D49"/>
    <w:rsid w:val="005A6DCA"/>
    <w:rsid w:val="005A6DD5"/>
    <w:rsid w:val="005A6EEC"/>
    <w:rsid w:val="005A705E"/>
    <w:rsid w:val="005A707D"/>
    <w:rsid w:val="005A7131"/>
    <w:rsid w:val="005A715A"/>
    <w:rsid w:val="005A7184"/>
    <w:rsid w:val="005A7196"/>
    <w:rsid w:val="005A71EB"/>
    <w:rsid w:val="005A7209"/>
    <w:rsid w:val="005A7359"/>
    <w:rsid w:val="005A7367"/>
    <w:rsid w:val="005A73D0"/>
    <w:rsid w:val="005A73FA"/>
    <w:rsid w:val="005A7428"/>
    <w:rsid w:val="005A744D"/>
    <w:rsid w:val="005A7458"/>
    <w:rsid w:val="005A752D"/>
    <w:rsid w:val="005A7623"/>
    <w:rsid w:val="005A797F"/>
    <w:rsid w:val="005A79F5"/>
    <w:rsid w:val="005A7A74"/>
    <w:rsid w:val="005A7AE4"/>
    <w:rsid w:val="005A7CBD"/>
    <w:rsid w:val="005A7EE1"/>
    <w:rsid w:val="005A7F06"/>
    <w:rsid w:val="005B0032"/>
    <w:rsid w:val="005B0058"/>
    <w:rsid w:val="005B00F0"/>
    <w:rsid w:val="005B010D"/>
    <w:rsid w:val="005B01BE"/>
    <w:rsid w:val="005B04B8"/>
    <w:rsid w:val="005B0724"/>
    <w:rsid w:val="005B0779"/>
    <w:rsid w:val="005B078A"/>
    <w:rsid w:val="005B0809"/>
    <w:rsid w:val="005B0919"/>
    <w:rsid w:val="005B0A2E"/>
    <w:rsid w:val="005B0AC5"/>
    <w:rsid w:val="005B0C59"/>
    <w:rsid w:val="005B0C69"/>
    <w:rsid w:val="005B0C89"/>
    <w:rsid w:val="005B0C9F"/>
    <w:rsid w:val="005B0CF7"/>
    <w:rsid w:val="005B0D37"/>
    <w:rsid w:val="005B0F86"/>
    <w:rsid w:val="005B0FC1"/>
    <w:rsid w:val="005B12EC"/>
    <w:rsid w:val="005B13AA"/>
    <w:rsid w:val="005B1643"/>
    <w:rsid w:val="005B1647"/>
    <w:rsid w:val="005B16B0"/>
    <w:rsid w:val="005B16F6"/>
    <w:rsid w:val="005B170C"/>
    <w:rsid w:val="005B1713"/>
    <w:rsid w:val="005B17AF"/>
    <w:rsid w:val="005B17F4"/>
    <w:rsid w:val="005B1927"/>
    <w:rsid w:val="005B1967"/>
    <w:rsid w:val="005B19C1"/>
    <w:rsid w:val="005B1A07"/>
    <w:rsid w:val="005B1B8A"/>
    <w:rsid w:val="005B1C19"/>
    <w:rsid w:val="005B1C4E"/>
    <w:rsid w:val="005B1C76"/>
    <w:rsid w:val="005B1D14"/>
    <w:rsid w:val="005B1EDA"/>
    <w:rsid w:val="005B1F21"/>
    <w:rsid w:val="005B1FC3"/>
    <w:rsid w:val="005B213F"/>
    <w:rsid w:val="005B2379"/>
    <w:rsid w:val="005B24E9"/>
    <w:rsid w:val="005B25EA"/>
    <w:rsid w:val="005B25EE"/>
    <w:rsid w:val="005B2675"/>
    <w:rsid w:val="005B2682"/>
    <w:rsid w:val="005B26E5"/>
    <w:rsid w:val="005B2732"/>
    <w:rsid w:val="005B28D8"/>
    <w:rsid w:val="005B297A"/>
    <w:rsid w:val="005B2A1D"/>
    <w:rsid w:val="005B2A44"/>
    <w:rsid w:val="005B2AF9"/>
    <w:rsid w:val="005B2AFD"/>
    <w:rsid w:val="005B2B44"/>
    <w:rsid w:val="005B2BC0"/>
    <w:rsid w:val="005B2DBF"/>
    <w:rsid w:val="005B2F1C"/>
    <w:rsid w:val="005B2FA6"/>
    <w:rsid w:val="005B2FDA"/>
    <w:rsid w:val="005B3043"/>
    <w:rsid w:val="005B3237"/>
    <w:rsid w:val="005B32F2"/>
    <w:rsid w:val="005B33A1"/>
    <w:rsid w:val="005B3421"/>
    <w:rsid w:val="005B3601"/>
    <w:rsid w:val="005B3668"/>
    <w:rsid w:val="005B3720"/>
    <w:rsid w:val="005B37BD"/>
    <w:rsid w:val="005B389B"/>
    <w:rsid w:val="005B38FD"/>
    <w:rsid w:val="005B3AED"/>
    <w:rsid w:val="005B3B2E"/>
    <w:rsid w:val="005B3B79"/>
    <w:rsid w:val="005B3C1E"/>
    <w:rsid w:val="005B3C3F"/>
    <w:rsid w:val="005B3CF1"/>
    <w:rsid w:val="005B3D40"/>
    <w:rsid w:val="005B3DE1"/>
    <w:rsid w:val="005B3E02"/>
    <w:rsid w:val="005B3E80"/>
    <w:rsid w:val="005B3EE0"/>
    <w:rsid w:val="005B3FCA"/>
    <w:rsid w:val="005B3FE1"/>
    <w:rsid w:val="005B40A3"/>
    <w:rsid w:val="005B40CD"/>
    <w:rsid w:val="005B4415"/>
    <w:rsid w:val="005B4551"/>
    <w:rsid w:val="005B458F"/>
    <w:rsid w:val="005B46D4"/>
    <w:rsid w:val="005B4A48"/>
    <w:rsid w:val="005B4A53"/>
    <w:rsid w:val="005B4A8C"/>
    <w:rsid w:val="005B4BA5"/>
    <w:rsid w:val="005B4BCF"/>
    <w:rsid w:val="005B4BEA"/>
    <w:rsid w:val="005B4FB6"/>
    <w:rsid w:val="005B5167"/>
    <w:rsid w:val="005B5228"/>
    <w:rsid w:val="005B5273"/>
    <w:rsid w:val="005B5356"/>
    <w:rsid w:val="005B54BF"/>
    <w:rsid w:val="005B5559"/>
    <w:rsid w:val="005B55A6"/>
    <w:rsid w:val="005B56CB"/>
    <w:rsid w:val="005B5711"/>
    <w:rsid w:val="005B5775"/>
    <w:rsid w:val="005B58CF"/>
    <w:rsid w:val="005B593A"/>
    <w:rsid w:val="005B5C83"/>
    <w:rsid w:val="005B5C88"/>
    <w:rsid w:val="005B5C93"/>
    <w:rsid w:val="005B5C9A"/>
    <w:rsid w:val="005B5D67"/>
    <w:rsid w:val="005B5DB8"/>
    <w:rsid w:val="005B5EC0"/>
    <w:rsid w:val="005B6066"/>
    <w:rsid w:val="005B6087"/>
    <w:rsid w:val="005B60A5"/>
    <w:rsid w:val="005B6126"/>
    <w:rsid w:val="005B61FB"/>
    <w:rsid w:val="005B6330"/>
    <w:rsid w:val="005B6343"/>
    <w:rsid w:val="005B6403"/>
    <w:rsid w:val="005B6482"/>
    <w:rsid w:val="005B6688"/>
    <w:rsid w:val="005B67BD"/>
    <w:rsid w:val="005B6997"/>
    <w:rsid w:val="005B69C5"/>
    <w:rsid w:val="005B6A6E"/>
    <w:rsid w:val="005B6B2E"/>
    <w:rsid w:val="005B6BAB"/>
    <w:rsid w:val="005B6C7B"/>
    <w:rsid w:val="005B6E33"/>
    <w:rsid w:val="005B6E5F"/>
    <w:rsid w:val="005B744D"/>
    <w:rsid w:val="005B7737"/>
    <w:rsid w:val="005B775B"/>
    <w:rsid w:val="005B7831"/>
    <w:rsid w:val="005B78D1"/>
    <w:rsid w:val="005B7AD6"/>
    <w:rsid w:val="005B7BCD"/>
    <w:rsid w:val="005B7C08"/>
    <w:rsid w:val="005B7F2B"/>
    <w:rsid w:val="005C0005"/>
    <w:rsid w:val="005C002D"/>
    <w:rsid w:val="005C0045"/>
    <w:rsid w:val="005C00C4"/>
    <w:rsid w:val="005C01B8"/>
    <w:rsid w:val="005C024E"/>
    <w:rsid w:val="005C02D8"/>
    <w:rsid w:val="005C02F3"/>
    <w:rsid w:val="005C04EA"/>
    <w:rsid w:val="005C05E0"/>
    <w:rsid w:val="005C07F1"/>
    <w:rsid w:val="005C080B"/>
    <w:rsid w:val="005C08D5"/>
    <w:rsid w:val="005C0928"/>
    <w:rsid w:val="005C0C81"/>
    <w:rsid w:val="005C0CEA"/>
    <w:rsid w:val="005C0D1E"/>
    <w:rsid w:val="005C1014"/>
    <w:rsid w:val="005C1287"/>
    <w:rsid w:val="005C12FA"/>
    <w:rsid w:val="005C1384"/>
    <w:rsid w:val="005C13F8"/>
    <w:rsid w:val="005C1560"/>
    <w:rsid w:val="005C1679"/>
    <w:rsid w:val="005C168D"/>
    <w:rsid w:val="005C1699"/>
    <w:rsid w:val="005C1829"/>
    <w:rsid w:val="005C1921"/>
    <w:rsid w:val="005C192F"/>
    <w:rsid w:val="005C1980"/>
    <w:rsid w:val="005C1A3B"/>
    <w:rsid w:val="005C1ACA"/>
    <w:rsid w:val="005C1AFF"/>
    <w:rsid w:val="005C1BAE"/>
    <w:rsid w:val="005C1D2E"/>
    <w:rsid w:val="005C1D9B"/>
    <w:rsid w:val="005C1E2C"/>
    <w:rsid w:val="005C1F5C"/>
    <w:rsid w:val="005C1F8D"/>
    <w:rsid w:val="005C2159"/>
    <w:rsid w:val="005C2161"/>
    <w:rsid w:val="005C21C4"/>
    <w:rsid w:val="005C2230"/>
    <w:rsid w:val="005C2279"/>
    <w:rsid w:val="005C2427"/>
    <w:rsid w:val="005C24FA"/>
    <w:rsid w:val="005C2668"/>
    <w:rsid w:val="005C26F0"/>
    <w:rsid w:val="005C273D"/>
    <w:rsid w:val="005C27A7"/>
    <w:rsid w:val="005C29C2"/>
    <w:rsid w:val="005C2A83"/>
    <w:rsid w:val="005C2A96"/>
    <w:rsid w:val="005C2B55"/>
    <w:rsid w:val="005C2B66"/>
    <w:rsid w:val="005C2CB7"/>
    <w:rsid w:val="005C2D97"/>
    <w:rsid w:val="005C3131"/>
    <w:rsid w:val="005C317F"/>
    <w:rsid w:val="005C319B"/>
    <w:rsid w:val="005C31E2"/>
    <w:rsid w:val="005C3343"/>
    <w:rsid w:val="005C3506"/>
    <w:rsid w:val="005C3521"/>
    <w:rsid w:val="005C352D"/>
    <w:rsid w:val="005C353A"/>
    <w:rsid w:val="005C3711"/>
    <w:rsid w:val="005C3786"/>
    <w:rsid w:val="005C3807"/>
    <w:rsid w:val="005C38A7"/>
    <w:rsid w:val="005C3951"/>
    <w:rsid w:val="005C395B"/>
    <w:rsid w:val="005C39FD"/>
    <w:rsid w:val="005C3A59"/>
    <w:rsid w:val="005C3B0B"/>
    <w:rsid w:val="005C3B13"/>
    <w:rsid w:val="005C3D0D"/>
    <w:rsid w:val="005C3DD2"/>
    <w:rsid w:val="005C40AD"/>
    <w:rsid w:val="005C40FA"/>
    <w:rsid w:val="005C41C2"/>
    <w:rsid w:val="005C4245"/>
    <w:rsid w:val="005C425A"/>
    <w:rsid w:val="005C428E"/>
    <w:rsid w:val="005C42A9"/>
    <w:rsid w:val="005C43F5"/>
    <w:rsid w:val="005C43FC"/>
    <w:rsid w:val="005C4443"/>
    <w:rsid w:val="005C445D"/>
    <w:rsid w:val="005C447D"/>
    <w:rsid w:val="005C4681"/>
    <w:rsid w:val="005C46CA"/>
    <w:rsid w:val="005C4726"/>
    <w:rsid w:val="005C48E0"/>
    <w:rsid w:val="005C4984"/>
    <w:rsid w:val="005C4ABD"/>
    <w:rsid w:val="005C4ED0"/>
    <w:rsid w:val="005C4EE0"/>
    <w:rsid w:val="005C4F05"/>
    <w:rsid w:val="005C4F9C"/>
    <w:rsid w:val="005C4FF6"/>
    <w:rsid w:val="005C5062"/>
    <w:rsid w:val="005C5089"/>
    <w:rsid w:val="005C51C7"/>
    <w:rsid w:val="005C51DB"/>
    <w:rsid w:val="005C5229"/>
    <w:rsid w:val="005C527C"/>
    <w:rsid w:val="005C5301"/>
    <w:rsid w:val="005C5374"/>
    <w:rsid w:val="005C5497"/>
    <w:rsid w:val="005C5721"/>
    <w:rsid w:val="005C58CF"/>
    <w:rsid w:val="005C58D4"/>
    <w:rsid w:val="005C59F8"/>
    <w:rsid w:val="005C5D24"/>
    <w:rsid w:val="005C5D64"/>
    <w:rsid w:val="005C5F44"/>
    <w:rsid w:val="005C5FD2"/>
    <w:rsid w:val="005C5FF2"/>
    <w:rsid w:val="005C601F"/>
    <w:rsid w:val="005C604B"/>
    <w:rsid w:val="005C60F4"/>
    <w:rsid w:val="005C6159"/>
    <w:rsid w:val="005C62DF"/>
    <w:rsid w:val="005C6396"/>
    <w:rsid w:val="005C6489"/>
    <w:rsid w:val="005C6527"/>
    <w:rsid w:val="005C6554"/>
    <w:rsid w:val="005C65A6"/>
    <w:rsid w:val="005C6725"/>
    <w:rsid w:val="005C680F"/>
    <w:rsid w:val="005C6931"/>
    <w:rsid w:val="005C6A5B"/>
    <w:rsid w:val="005C6D9D"/>
    <w:rsid w:val="005C6E08"/>
    <w:rsid w:val="005C6EA1"/>
    <w:rsid w:val="005C6F48"/>
    <w:rsid w:val="005C706A"/>
    <w:rsid w:val="005C707F"/>
    <w:rsid w:val="005C7141"/>
    <w:rsid w:val="005C71C4"/>
    <w:rsid w:val="005C723E"/>
    <w:rsid w:val="005C73C6"/>
    <w:rsid w:val="005C7665"/>
    <w:rsid w:val="005C77DB"/>
    <w:rsid w:val="005C780A"/>
    <w:rsid w:val="005C7950"/>
    <w:rsid w:val="005C7960"/>
    <w:rsid w:val="005C79B3"/>
    <w:rsid w:val="005C79B5"/>
    <w:rsid w:val="005C7B70"/>
    <w:rsid w:val="005C7BC1"/>
    <w:rsid w:val="005C7BD2"/>
    <w:rsid w:val="005C7BFC"/>
    <w:rsid w:val="005C7C14"/>
    <w:rsid w:val="005C7D4B"/>
    <w:rsid w:val="005C7DA4"/>
    <w:rsid w:val="005C7E1F"/>
    <w:rsid w:val="005D00E0"/>
    <w:rsid w:val="005D0195"/>
    <w:rsid w:val="005D0231"/>
    <w:rsid w:val="005D02F0"/>
    <w:rsid w:val="005D05A7"/>
    <w:rsid w:val="005D066D"/>
    <w:rsid w:val="005D06A6"/>
    <w:rsid w:val="005D0970"/>
    <w:rsid w:val="005D098B"/>
    <w:rsid w:val="005D09F3"/>
    <w:rsid w:val="005D0AEB"/>
    <w:rsid w:val="005D0B88"/>
    <w:rsid w:val="005D0BD5"/>
    <w:rsid w:val="005D0C42"/>
    <w:rsid w:val="005D0C72"/>
    <w:rsid w:val="005D0CAF"/>
    <w:rsid w:val="005D0D34"/>
    <w:rsid w:val="005D0D43"/>
    <w:rsid w:val="005D0D8C"/>
    <w:rsid w:val="005D0D9E"/>
    <w:rsid w:val="005D0E81"/>
    <w:rsid w:val="005D0F05"/>
    <w:rsid w:val="005D0F4C"/>
    <w:rsid w:val="005D0F94"/>
    <w:rsid w:val="005D0FE6"/>
    <w:rsid w:val="005D0FED"/>
    <w:rsid w:val="005D10E1"/>
    <w:rsid w:val="005D1123"/>
    <w:rsid w:val="005D118D"/>
    <w:rsid w:val="005D1201"/>
    <w:rsid w:val="005D124A"/>
    <w:rsid w:val="005D124B"/>
    <w:rsid w:val="005D12B5"/>
    <w:rsid w:val="005D12D1"/>
    <w:rsid w:val="005D139C"/>
    <w:rsid w:val="005D13AD"/>
    <w:rsid w:val="005D1541"/>
    <w:rsid w:val="005D1675"/>
    <w:rsid w:val="005D174C"/>
    <w:rsid w:val="005D17C7"/>
    <w:rsid w:val="005D193D"/>
    <w:rsid w:val="005D19B6"/>
    <w:rsid w:val="005D1A52"/>
    <w:rsid w:val="005D1C05"/>
    <w:rsid w:val="005D1C0C"/>
    <w:rsid w:val="005D1C4D"/>
    <w:rsid w:val="005D1DB2"/>
    <w:rsid w:val="005D1DD9"/>
    <w:rsid w:val="005D1E6D"/>
    <w:rsid w:val="005D20AE"/>
    <w:rsid w:val="005D2253"/>
    <w:rsid w:val="005D2290"/>
    <w:rsid w:val="005D2295"/>
    <w:rsid w:val="005D22A7"/>
    <w:rsid w:val="005D2352"/>
    <w:rsid w:val="005D2355"/>
    <w:rsid w:val="005D2418"/>
    <w:rsid w:val="005D25E0"/>
    <w:rsid w:val="005D2678"/>
    <w:rsid w:val="005D2776"/>
    <w:rsid w:val="005D27A5"/>
    <w:rsid w:val="005D27CC"/>
    <w:rsid w:val="005D28E0"/>
    <w:rsid w:val="005D2955"/>
    <w:rsid w:val="005D2D13"/>
    <w:rsid w:val="005D2D99"/>
    <w:rsid w:val="005D2E25"/>
    <w:rsid w:val="005D2EBD"/>
    <w:rsid w:val="005D2F53"/>
    <w:rsid w:val="005D2FEB"/>
    <w:rsid w:val="005D303A"/>
    <w:rsid w:val="005D3074"/>
    <w:rsid w:val="005D30A5"/>
    <w:rsid w:val="005D30BE"/>
    <w:rsid w:val="005D30EB"/>
    <w:rsid w:val="005D31AF"/>
    <w:rsid w:val="005D3372"/>
    <w:rsid w:val="005D33FF"/>
    <w:rsid w:val="005D3418"/>
    <w:rsid w:val="005D357F"/>
    <w:rsid w:val="005D37E0"/>
    <w:rsid w:val="005D3B85"/>
    <w:rsid w:val="005D3D62"/>
    <w:rsid w:val="005D3D75"/>
    <w:rsid w:val="005D3DBA"/>
    <w:rsid w:val="005D3DC9"/>
    <w:rsid w:val="005D3EF4"/>
    <w:rsid w:val="005D3FB8"/>
    <w:rsid w:val="005D4033"/>
    <w:rsid w:val="005D40D6"/>
    <w:rsid w:val="005D42C3"/>
    <w:rsid w:val="005D43D2"/>
    <w:rsid w:val="005D457E"/>
    <w:rsid w:val="005D460A"/>
    <w:rsid w:val="005D48EC"/>
    <w:rsid w:val="005D4932"/>
    <w:rsid w:val="005D4A7D"/>
    <w:rsid w:val="005D4B45"/>
    <w:rsid w:val="005D4C79"/>
    <w:rsid w:val="005D4C94"/>
    <w:rsid w:val="005D4CBA"/>
    <w:rsid w:val="005D4CEB"/>
    <w:rsid w:val="005D4DAF"/>
    <w:rsid w:val="005D4E9D"/>
    <w:rsid w:val="005D4EBF"/>
    <w:rsid w:val="005D4FCD"/>
    <w:rsid w:val="005D5082"/>
    <w:rsid w:val="005D516B"/>
    <w:rsid w:val="005D51A9"/>
    <w:rsid w:val="005D51DB"/>
    <w:rsid w:val="005D5223"/>
    <w:rsid w:val="005D52C8"/>
    <w:rsid w:val="005D52CD"/>
    <w:rsid w:val="005D533E"/>
    <w:rsid w:val="005D5364"/>
    <w:rsid w:val="005D5506"/>
    <w:rsid w:val="005D5687"/>
    <w:rsid w:val="005D56D7"/>
    <w:rsid w:val="005D5842"/>
    <w:rsid w:val="005D589F"/>
    <w:rsid w:val="005D59B5"/>
    <w:rsid w:val="005D5A5D"/>
    <w:rsid w:val="005D5AEF"/>
    <w:rsid w:val="005D5B17"/>
    <w:rsid w:val="005D5B49"/>
    <w:rsid w:val="005D5B6C"/>
    <w:rsid w:val="005D5B9B"/>
    <w:rsid w:val="005D5BDB"/>
    <w:rsid w:val="005D5D24"/>
    <w:rsid w:val="005D5E23"/>
    <w:rsid w:val="005D5F54"/>
    <w:rsid w:val="005D6028"/>
    <w:rsid w:val="005D614C"/>
    <w:rsid w:val="005D61B5"/>
    <w:rsid w:val="005D6378"/>
    <w:rsid w:val="005D6395"/>
    <w:rsid w:val="005D642C"/>
    <w:rsid w:val="005D6474"/>
    <w:rsid w:val="005D657E"/>
    <w:rsid w:val="005D6711"/>
    <w:rsid w:val="005D6866"/>
    <w:rsid w:val="005D6936"/>
    <w:rsid w:val="005D69D9"/>
    <w:rsid w:val="005D69DE"/>
    <w:rsid w:val="005D6A11"/>
    <w:rsid w:val="005D6A3C"/>
    <w:rsid w:val="005D6A89"/>
    <w:rsid w:val="005D6B2D"/>
    <w:rsid w:val="005D6D10"/>
    <w:rsid w:val="005D6D31"/>
    <w:rsid w:val="005D6E60"/>
    <w:rsid w:val="005D6E94"/>
    <w:rsid w:val="005D6FBD"/>
    <w:rsid w:val="005D70AE"/>
    <w:rsid w:val="005D70E4"/>
    <w:rsid w:val="005D71B4"/>
    <w:rsid w:val="005D724F"/>
    <w:rsid w:val="005D72A1"/>
    <w:rsid w:val="005D72A2"/>
    <w:rsid w:val="005D72AA"/>
    <w:rsid w:val="005D7308"/>
    <w:rsid w:val="005D73F8"/>
    <w:rsid w:val="005D74E6"/>
    <w:rsid w:val="005D7593"/>
    <w:rsid w:val="005D75A9"/>
    <w:rsid w:val="005D77C0"/>
    <w:rsid w:val="005D7848"/>
    <w:rsid w:val="005D7871"/>
    <w:rsid w:val="005D78A0"/>
    <w:rsid w:val="005D790C"/>
    <w:rsid w:val="005D7AB0"/>
    <w:rsid w:val="005D7AFA"/>
    <w:rsid w:val="005D7AFF"/>
    <w:rsid w:val="005D7B34"/>
    <w:rsid w:val="005D7BA0"/>
    <w:rsid w:val="005D7BCC"/>
    <w:rsid w:val="005D7D55"/>
    <w:rsid w:val="005D7D88"/>
    <w:rsid w:val="005D7E85"/>
    <w:rsid w:val="005D7EC4"/>
    <w:rsid w:val="005D7F8F"/>
    <w:rsid w:val="005D7FD4"/>
    <w:rsid w:val="005E03D1"/>
    <w:rsid w:val="005E03FB"/>
    <w:rsid w:val="005E041E"/>
    <w:rsid w:val="005E0495"/>
    <w:rsid w:val="005E0660"/>
    <w:rsid w:val="005E0856"/>
    <w:rsid w:val="005E0910"/>
    <w:rsid w:val="005E0922"/>
    <w:rsid w:val="005E094F"/>
    <w:rsid w:val="005E0990"/>
    <w:rsid w:val="005E0A76"/>
    <w:rsid w:val="005E0A79"/>
    <w:rsid w:val="005E0C04"/>
    <w:rsid w:val="005E0C3C"/>
    <w:rsid w:val="005E0C5E"/>
    <w:rsid w:val="005E0C8A"/>
    <w:rsid w:val="005E0E8A"/>
    <w:rsid w:val="005E1041"/>
    <w:rsid w:val="005E104B"/>
    <w:rsid w:val="005E11DB"/>
    <w:rsid w:val="005E13A7"/>
    <w:rsid w:val="005E15B7"/>
    <w:rsid w:val="005E15EA"/>
    <w:rsid w:val="005E1605"/>
    <w:rsid w:val="005E188E"/>
    <w:rsid w:val="005E1997"/>
    <w:rsid w:val="005E19CE"/>
    <w:rsid w:val="005E1A88"/>
    <w:rsid w:val="005E1AF6"/>
    <w:rsid w:val="005E1B92"/>
    <w:rsid w:val="005E1B95"/>
    <w:rsid w:val="005E1BA7"/>
    <w:rsid w:val="005E1DCA"/>
    <w:rsid w:val="005E1DFD"/>
    <w:rsid w:val="005E1F1E"/>
    <w:rsid w:val="005E2013"/>
    <w:rsid w:val="005E210F"/>
    <w:rsid w:val="005E21E2"/>
    <w:rsid w:val="005E21F9"/>
    <w:rsid w:val="005E222C"/>
    <w:rsid w:val="005E22DF"/>
    <w:rsid w:val="005E2312"/>
    <w:rsid w:val="005E24F5"/>
    <w:rsid w:val="005E2505"/>
    <w:rsid w:val="005E2746"/>
    <w:rsid w:val="005E2764"/>
    <w:rsid w:val="005E2775"/>
    <w:rsid w:val="005E2845"/>
    <w:rsid w:val="005E2870"/>
    <w:rsid w:val="005E29D1"/>
    <w:rsid w:val="005E2A60"/>
    <w:rsid w:val="005E2AB3"/>
    <w:rsid w:val="005E2AC5"/>
    <w:rsid w:val="005E2AEB"/>
    <w:rsid w:val="005E2CFB"/>
    <w:rsid w:val="005E2D93"/>
    <w:rsid w:val="005E2DA0"/>
    <w:rsid w:val="005E2F70"/>
    <w:rsid w:val="005E2FFF"/>
    <w:rsid w:val="005E31D6"/>
    <w:rsid w:val="005E3273"/>
    <w:rsid w:val="005E32BD"/>
    <w:rsid w:val="005E3319"/>
    <w:rsid w:val="005E34AC"/>
    <w:rsid w:val="005E363A"/>
    <w:rsid w:val="005E3658"/>
    <w:rsid w:val="005E3660"/>
    <w:rsid w:val="005E384E"/>
    <w:rsid w:val="005E3ACE"/>
    <w:rsid w:val="005E3AD5"/>
    <w:rsid w:val="005E3B38"/>
    <w:rsid w:val="005E3B43"/>
    <w:rsid w:val="005E3D72"/>
    <w:rsid w:val="005E3E5B"/>
    <w:rsid w:val="005E40AF"/>
    <w:rsid w:val="005E4171"/>
    <w:rsid w:val="005E419F"/>
    <w:rsid w:val="005E41E3"/>
    <w:rsid w:val="005E4218"/>
    <w:rsid w:val="005E42C4"/>
    <w:rsid w:val="005E430D"/>
    <w:rsid w:val="005E446D"/>
    <w:rsid w:val="005E44E2"/>
    <w:rsid w:val="005E4678"/>
    <w:rsid w:val="005E4813"/>
    <w:rsid w:val="005E4864"/>
    <w:rsid w:val="005E4A4C"/>
    <w:rsid w:val="005E4C9C"/>
    <w:rsid w:val="005E4DE2"/>
    <w:rsid w:val="005E4F41"/>
    <w:rsid w:val="005E503D"/>
    <w:rsid w:val="005E50D5"/>
    <w:rsid w:val="005E516E"/>
    <w:rsid w:val="005E5271"/>
    <w:rsid w:val="005E52FD"/>
    <w:rsid w:val="005E53D3"/>
    <w:rsid w:val="005E547B"/>
    <w:rsid w:val="005E54F4"/>
    <w:rsid w:val="005E5541"/>
    <w:rsid w:val="005E5550"/>
    <w:rsid w:val="005E5626"/>
    <w:rsid w:val="005E5678"/>
    <w:rsid w:val="005E567E"/>
    <w:rsid w:val="005E57ED"/>
    <w:rsid w:val="005E5960"/>
    <w:rsid w:val="005E5A10"/>
    <w:rsid w:val="005E5A6B"/>
    <w:rsid w:val="005E5AC3"/>
    <w:rsid w:val="005E5C3D"/>
    <w:rsid w:val="005E5C72"/>
    <w:rsid w:val="005E5D7D"/>
    <w:rsid w:val="005E5E6D"/>
    <w:rsid w:val="005E5FE7"/>
    <w:rsid w:val="005E602D"/>
    <w:rsid w:val="005E606E"/>
    <w:rsid w:val="005E60BA"/>
    <w:rsid w:val="005E641F"/>
    <w:rsid w:val="005E6426"/>
    <w:rsid w:val="005E642F"/>
    <w:rsid w:val="005E6438"/>
    <w:rsid w:val="005E6463"/>
    <w:rsid w:val="005E6557"/>
    <w:rsid w:val="005E662A"/>
    <w:rsid w:val="005E6843"/>
    <w:rsid w:val="005E6C16"/>
    <w:rsid w:val="005E6D0A"/>
    <w:rsid w:val="005E6D9E"/>
    <w:rsid w:val="005E6DEA"/>
    <w:rsid w:val="005E6E47"/>
    <w:rsid w:val="005E6F8E"/>
    <w:rsid w:val="005E6FD4"/>
    <w:rsid w:val="005E71D1"/>
    <w:rsid w:val="005E721A"/>
    <w:rsid w:val="005E7347"/>
    <w:rsid w:val="005E73A3"/>
    <w:rsid w:val="005E7513"/>
    <w:rsid w:val="005E753C"/>
    <w:rsid w:val="005E755D"/>
    <w:rsid w:val="005E75ED"/>
    <w:rsid w:val="005E7693"/>
    <w:rsid w:val="005E7866"/>
    <w:rsid w:val="005E78E6"/>
    <w:rsid w:val="005E79A9"/>
    <w:rsid w:val="005E7E33"/>
    <w:rsid w:val="005E7E46"/>
    <w:rsid w:val="005E7EAD"/>
    <w:rsid w:val="005E7EE1"/>
    <w:rsid w:val="005E7F1E"/>
    <w:rsid w:val="005F0147"/>
    <w:rsid w:val="005F0154"/>
    <w:rsid w:val="005F02F0"/>
    <w:rsid w:val="005F035E"/>
    <w:rsid w:val="005F0361"/>
    <w:rsid w:val="005F04E4"/>
    <w:rsid w:val="005F0572"/>
    <w:rsid w:val="005F0645"/>
    <w:rsid w:val="005F0828"/>
    <w:rsid w:val="005F0896"/>
    <w:rsid w:val="005F08F6"/>
    <w:rsid w:val="005F0993"/>
    <w:rsid w:val="005F0B2D"/>
    <w:rsid w:val="005F0C05"/>
    <w:rsid w:val="005F0D05"/>
    <w:rsid w:val="005F0D34"/>
    <w:rsid w:val="005F0D5E"/>
    <w:rsid w:val="005F0EED"/>
    <w:rsid w:val="005F1009"/>
    <w:rsid w:val="005F1093"/>
    <w:rsid w:val="005F11C2"/>
    <w:rsid w:val="005F1293"/>
    <w:rsid w:val="005F14A7"/>
    <w:rsid w:val="005F14E1"/>
    <w:rsid w:val="005F1549"/>
    <w:rsid w:val="005F1571"/>
    <w:rsid w:val="005F1841"/>
    <w:rsid w:val="005F1A7D"/>
    <w:rsid w:val="005F1AB4"/>
    <w:rsid w:val="005F1B02"/>
    <w:rsid w:val="005F1B25"/>
    <w:rsid w:val="005F1B5E"/>
    <w:rsid w:val="005F1CB0"/>
    <w:rsid w:val="005F1CC1"/>
    <w:rsid w:val="005F1E13"/>
    <w:rsid w:val="005F1EAA"/>
    <w:rsid w:val="005F1F0C"/>
    <w:rsid w:val="005F1F79"/>
    <w:rsid w:val="005F1FCC"/>
    <w:rsid w:val="005F208F"/>
    <w:rsid w:val="005F22E3"/>
    <w:rsid w:val="005F23BF"/>
    <w:rsid w:val="005F2555"/>
    <w:rsid w:val="005F269D"/>
    <w:rsid w:val="005F2860"/>
    <w:rsid w:val="005F2990"/>
    <w:rsid w:val="005F2A5A"/>
    <w:rsid w:val="005F2B50"/>
    <w:rsid w:val="005F2B8C"/>
    <w:rsid w:val="005F2C82"/>
    <w:rsid w:val="005F2C92"/>
    <w:rsid w:val="005F2CC9"/>
    <w:rsid w:val="005F2D77"/>
    <w:rsid w:val="005F2DB4"/>
    <w:rsid w:val="005F2F3D"/>
    <w:rsid w:val="005F304C"/>
    <w:rsid w:val="005F3144"/>
    <w:rsid w:val="005F32D3"/>
    <w:rsid w:val="005F346A"/>
    <w:rsid w:val="005F354B"/>
    <w:rsid w:val="005F35B0"/>
    <w:rsid w:val="005F3627"/>
    <w:rsid w:val="005F3657"/>
    <w:rsid w:val="005F370C"/>
    <w:rsid w:val="005F380A"/>
    <w:rsid w:val="005F38BD"/>
    <w:rsid w:val="005F3CB1"/>
    <w:rsid w:val="005F3D7F"/>
    <w:rsid w:val="005F3FFB"/>
    <w:rsid w:val="005F436D"/>
    <w:rsid w:val="005F4392"/>
    <w:rsid w:val="005F43F0"/>
    <w:rsid w:val="005F44CE"/>
    <w:rsid w:val="005F4578"/>
    <w:rsid w:val="005F460D"/>
    <w:rsid w:val="005F4651"/>
    <w:rsid w:val="005F471E"/>
    <w:rsid w:val="005F475F"/>
    <w:rsid w:val="005F477E"/>
    <w:rsid w:val="005F4940"/>
    <w:rsid w:val="005F4955"/>
    <w:rsid w:val="005F4A4B"/>
    <w:rsid w:val="005F4AEF"/>
    <w:rsid w:val="005F4C11"/>
    <w:rsid w:val="005F4DB7"/>
    <w:rsid w:val="005F4E2D"/>
    <w:rsid w:val="005F4E2E"/>
    <w:rsid w:val="005F510D"/>
    <w:rsid w:val="005F51EE"/>
    <w:rsid w:val="005F5200"/>
    <w:rsid w:val="005F521F"/>
    <w:rsid w:val="005F52D4"/>
    <w:rsid w:val="005F537E"/>
    <w:rsid w:val="005F5427"/>
    <w:rsid w:val="005F5497"/>
    <w:rsid w:val="005F5598"/>
    <w:rsid w:val="005F55C3"/>
    <w:rsid w:val="005F568C"/>
    <w:rsid w:val="005F56C1"/>
    <w:rsid w:val="005F5727"/>
    <w:rsid w:val="005F57F2"/>
    <w:rsid w:val="005F58D3"/>
    <w:rsid w:val="005F58EC"/>
    <w:rsid w:val="005F5925"/>
    <w:rsid w:val="005F5992"/>
    <w:rsid w:val="005F59E0"/>
    <w:rsid w:val="005F5A6F"/>
    <w:rsid w:val="005F5AAC"/>
    <w:rsid w:val="005F5B79"/>
    <w:rsid w:val="005F5BAF"/>
    <w:rsid w:val="005F5BB9"/>
    <w:rsid w:val="005F5CAF"/>
    <w:rsid w:val="005F5CE2"/>
    <w:rsid w:val="005F5CFC"/>
    <w:rsid w:val="005F5DBE"/>
    <w:rsid w:val="005F5DF0"/>
    <w:rsid w:val="005F5DFC"/>
    <w:rsid w:val="005F5E81"/>
    <w:rsid w:val="005F606B"/>
    <w:rsid w:val="005F60CB"/>
    <w:rsid w:val="005F60D4"/>
    <w:rsid w:val="005F61C4"/>
    <w:rsid w:val="005F62C3"/>
    <w:rsid w:val="005F6315"/>
    <w:rsid w:val="005F634C"/>
    <w:rsid w:val="005F6396"/>
    <w:rsid w:val="005F64BF"/>
    <w:rsid w:val="005F64FD"/>
    <w:rsid w:val="005F665D"/>
    <w:rsid w:val="005F66D7"/>
    <w:rsid w:val="005F6803"/>
    <w:rsid w:val="005F68EA"/>
    <w:rsid w:val="005F69B9"/>
    <w:rsid w:val="005F6A9A"/>
    <w:rsid w:val="005F6B1C"/>
    <w:rsid w:val="005F6BA1"/>
    <w:rsid w:val="005F6BDD"/>
    <w:rsid w:val="005F6DC0"/>
    <w:rsid w:val="005F6F03"/>
    <w:rsid w:val="005F6F7F"/>
    <w:rsid w:val="005F6F85"/>
    <w:rsid w:val="005F7013"/>
    <w:rsid w:val="005F7031"/>
    <w:rsid w:val="005F70C4"/>
    <w:rsid w:val="005F70CB"/>
    <w:rsid w:val="005F7503"/>
    <w:rsid w:val="005F7545"/>
    <w:rsid w:val="005F7575"/>
    <w:rsid w:val="005F76AF"/>
    <w:rsid w:val="005F76CE"/>
    <w:rsid w:val="005F779E"/>
    <w:rsid w:val="005F7815"/>
    <w:rsid w:val="005F7856"/>
    <w:rsid w:val="005F786E"/>
    <w:rsid w:val="005F7939"/>
    <w:rsid w:val="005F7A26"/>
    <w:rsid w:val="005F7AF0"/>
    <w:rsid w:val="005F7B95"/>
    <w:rsid w:val="005F7D1B"/>
    <w:rsid w:val="005F7E34"/>
    <w:rsid w:val="005F7E80"/>
    <w:rsid w:val="005F7F3F"/>
    <w:rsid w:val="005F7FE1"/>
    <w:rsid w:val="0060006D"/>
    <w:rsid w:val="006000A3"/>
    <w:rsid w:val="00600173"/>
    <w:rsid w:val="00600174"/>
    <w:rsid w:val="0060024E"/>
    <w:rsid w:val="006002F3"/>
    <w:rsid w:val="006003E0"/>
    <w:rsid w:val="00600414"/>
    <w:rsid w:val="0060041C"/>
    <w:rsid w:val="0060045E"/>
    <w:rsid w:val="00600481"/>
    <w:rsid w:val="006004D3"/>
    <w:rsid w:val="00600539"/>
    <w:rsid w:val="00600599"/>
    <w:rsid w:val="006005FB"/>
    <w:rsid w:val="0060078A"/>
    <w:rsid w:val="006007ED"/>
    <w:rsid w:val="00600903"/>
    <w:rsid w:val="0060090B"/>
    <w:rsid w:val="006009AE"/>
    <w:rsid w:val="006009F7"/>
    <w:rsid w:val="00600A3E"/>
    <w:rsid w:val="00600AC6"/>
    <w:rsid w:val="00600C36"/>
    <w:rsid w:val="00600F3E"/>
    <w:rsid w:val="00600F75"/>
    <w:rsid w:val="0060115D"/>
    <w:rsid w:val="00601401"/>
    <w:rsid w:val="006014A1"/>
    <w:rsid w:val="00601536"/>
    <w:rsid w:val="006015C0"/>
    <w:rsid w:val="006018CB"/>
    <w:rsid w:val="006018F0"/>
    <w:rsid w:val="00601AB2"/>
    <w:rsid w:val="00601EAF"/>
    <w:rsid w:val="00601F18"/>
    <w:rsid w:val="00601FAF"/>
    <w:rsid w:val="00602349"/>
    <w:rsid w:val="006024FC"/>
    <w:rsid w:val="00602541"/>
    <w:rsid w:val="00602643"/>
    <w:rsid w:val="006026EE"/>
    <w:rsid w:val="00602722"/>
    <w:rsid w:val="0060279D"/>
    <w:rsid w:val="006029BE"/>
    <w:rsid w:val="00602AD4"/>
    <w:rsid w:val="00602B18"/>
    <w:rsid w:val="00602B25"/>
    <w:rsid w:val="00602BAC"/>
    <w:rsid w:val="00602BCB"/>
    <w:rsid w:val="00602C5E"/>
    <w:rsid w:val="00602DE8"/>
    <w:rsid w:val="00602E42"/>
    <w:rsid w:val="00602EA9"/>
    <w:rsid w:val="00602FE0"/>
    <w:rsid w:val="00602FE4"/>
    <w:rsid w:val="00603000"/>
    <w:rsid w:val="00603057"/>
    <w:rsid w:val="006030D8"/>
    <w:rsid w:val="006030E3"/>
    <w:rsid w:val="006031B6"/>
    <w:rsid w:val="0060325A"/>
    <w:rsid w:val="00603583"/>
    <w:rsid w:val="0060360C"/>
    <w:rsid w:val="0060367D"/>
    <w:rsid w:val="0060368A"/>
    <w:rsid w:val="006036D3"/>
    <w:rsid w:val="00603772"/>
    <w:rsid w:val="0060387A"/>
    <w:rsid w:val="006038A4"/>
    <w:rsid w:val="006038DD"/>
    <w:rsid w:val="0060394C"/>
    <w:rsid w:val="00603992"/>
    <w:rsid w:val="00603A27"/>
    <w:rsid w:val="00603A3B"/>
    <w:rsid w:val="00603A4E"/>
    <w:rsid w:val="00603AAA"/>
    <w:rsid w:val="00603B2B"/>
    <w:rsid w:val="00603B62"/>
    <w:rsid w:val="00603B76"/>
    <w:rsid w:val="00603B84"/>
    <w:rsid w:val="00603C95"/>
    <w:rsid w:val="00603CF3"/>
    <w:rsid w:val="00603D41"/>
    <w:rsid w:val="006041BF"/>
    <w:rsid w:val="006041D7"/>
    <w:rsid w:val="006042D7"/>
    <w:rsid w:val="006043E4"/>
    <w:rsid w:val="00604448"/>
    <w:rsid w:val="00604556"/>
    <w:rsid w:val="006046C8"/>
    <w:rsid w:val="00604794"/>
    <w:rsid w:val="006048F3"/>
    <w:rsid w:val="00604963"/>
    <w:rsid w:val="006049EB"/>
    <w:rsid w:val="00604AC1"/>
    <w:rsid w:val="00604CDC"/>
    <w:rsid w:val="00604D0B"/>
    <w:rsid w:val="00604D73"/>
    <w:rsid w:val="00604D88"/>
    <w:rsid w:val="00604FFD"/>
    <w:rsid w:val="0060512F"/>
    <w:rsid w:val="00605445"/>
    <w:rsid w:val="006054B5"/>
    <w:rsid w:val="0060558D"/>
    <w:rsid w:val="00605759"/>
    <w:rsid w:val="006057B7"/>
    <w:rsid w:val="006057CC"/>
    <w:rsid w:val="006058A5"/>
    <w:rsid w:val="006058AB"/>
    <w:rsid w:val="006059D4"/>
    <w:rsid w:val="00605C87"/>
    <w:rsid w:val="00605CD1"/>
    <w:rsid w:val="00605EEF"/>
    <w:rsid w:val="00606094"/>
    <w:rsid w:val="00606138"/>
    <w:rsid w:val="00606187"/>
    <w:rsid w:val="0060633B"/>
    <w:rsid w:val="006065A8"/>
    <w:rsid w:val="006065B7"/>
    <w:rsid w:val="0060674F"/>
    <w:rsid w:val="0060679F"/>
    <w:rsid w:val="00606861"/>
    <w:rsid w:val="006069B6"/>
    <w:rsid w:val="006069C4"/>
    <w:rsid w:val="00606B45"/>
    <w:rsid w:val="00606D2E"/>
    <w:rsid w:val="00606D9A"/>
    <w:rsid w:val="00606FB7"/>
    <w:rsid w:val="00606FE9"/>
    <w:rsid w:val="006070EF"/>
    <w:rsid w:val="006071B0"/>
    <w:rsid w:val="00607284"/>
    <w:rsid w:val="006072DA"/>
    <w:rsid w:val="006074DE"/>
    <w:rsid w:val="00607534"/>
    <w:rsid w:val="00607647"/>
    <w:rsid w:val="00607660"/>
    <w:rsid w:val="006076BF"/>
    <w:rsid w:val="00607711"/>
    <w:rsid w:val="0060772F"/>
    <w:rsid w:val="00607869"/>
    <w:rsid w:val="0060789C"/>
    <w:rsid w:val="00607B3D"/>
    <w:rsid w:val="00607B48"/>
    <w:rsid w:val="00607B82"/>
    <w:rsid w:val="00607C93"/>
    <w:rsid w:val="00607CAB"/>
    <w:rsid w:val="00607CE7"/>
    <w:rsid w:val="00607D2A"/>
    <w:rsid w:val="00607D4D"/>
    <w:rsid w:val="00607DD5"/>
    <w:rsid w:val="00607E72"/>
    <w:rsid w:val="00607ED9"/>
    <w:rsid w:val="00607F7C"/>
    <w:rsid w:val="006100A2"/>
    <w:rsid w:val="006100B7"/>
    <w:rsid w:val="00610178"/>
    <w:rsid w:val="006101AB"/>
    <w:rsid w:val="0061067C"/>
    <w:rsid w:val="00610847"/>
    <w:rsid w:val="0061094F"/>
    <w:rsid w:val="006109AE"/>
    <w:rsid w:val="00610BF5"/>
    <w:rsid w:val="00610C22"/>
    <w:rsid w:val="00610C31"/>
    <w:rsid w:val="00610E01"/>
    <w:rsid w:val="00610E45"/>
    <w:rsid w:val="00610EB1"/>
    <w:rsid w:val="00610EC1"/>
    <w:rsid w:val="00610EEC"/>
    <w:rsid w:val="00610FA7"/>
    <w:rsid w:val="006111CC"/>
    <w:rsid w:val="0061126F"/>
    <w:rsid w:val="00611304"/>
    <w:rsid w:val="0061143F"/>
    <w:rsid w:val="006114C7"/>
    <w:rsid w:val="006115AB"/>
    <w:rsid w:val="006115FD"/>
    <w:rsid w:val="0061176C"/>
    <w:rsid w:val="0061186D"/>
    <w:rsid w:val="00611977"/>
    <w:rsid w:val="0061198D"/>
    <w:rsid w:val="00611A0F"/>
    <w:rsid w:val="00611A18"/>
    <w:rsid w:val="00611A24"/>
    <w:rsid w:val="00611B01"/>
    <w:rsid w:val="00611BFF"/>
    <w:rsid w:val="00611CA8"/>
    <w:rsid w:val="00611CDA"/>
    <w:rsid w:val="00611D4C"/>
    <w:rsid w:val="00611F28"/>
    <w:rsid w:val="00611FBC"/>
    <w:rsid w:val="00612102"/>
    <w:rsid w:val="0061239E"/>
    <w:rsid w:val="00612490"/>
    <w:rsid w:val="006124BC"/>
    <w:rsid w:val="006124BE"/>
    <w:rsid w:val="006124FE"/>
    <w:rsid w:val="0061251F"/>
    <w:rsid w:val="0061258E"/>
    <w:rsid w:val="0061260D"/>
    <w:rsid w:val="00612649"/>
    <w:rsid w:val="00612781"/>
    <w:rsid w:val="006127DE"/>
    <w:rsid w:val="00612804"/>
    <w:rsid w:val="0061282F"/>
    <w:rsid w:val="00612A04"/>
    <w:rsid w:val="00612C44"/>
    <w:rsid w:val="00612C9D"/>
    <w:rsid w:val="00612CC8"/>
    <w:rsid w:val="00612D80"/>
    <w:rsid w:val="00612D91"/>
    <w:rsid w:val="00612DAC"/>
    <w:rsid w:val="00612DD6"/>
    <w:rsid w:val="00612E31"/>
    <w:rsid w:val="00612E43"/>
    <w:rsid w:val="00612FAB"/>
    <w:rsid w:val="00612FCF"/>
    <w:rsid w:val="00613036"/>
    <w:rsid w:val="006130AF"/>
    <w:rsid w:val="00613235"/>
    <w:rsid w:val="006132D8"/>
    <w:rsid w:val="006133EC"/>
    <w:rsid w:val="00613473"/>
    <w:rsid w:val="0061394B"/>
    <w:rsid w:val="006139E9"/>
    <w:rsid w:val="00613A92"/>
    <w:rsid w:val="00613BB6"/>
    <w:rsid w:val="00613C39"/>
    <w:rsid w:val="00613D7C"/>
    <w:rsid w:val="00613E3E"/>
    <w:rsid w:val="00613FC2"/>
    <w:rsid w:val="00614165"/>
    <w:rsid w:val="0061429D"/>
    <w:rsid w:val="006143C7"/>
    <w:rsid w:val="00614519"/>
    <w:rsid w:val="006145C9"/>
    <w:rsid w:val="00614671"/>
    <w:rsid w:val="0061467E"/>
    <w:rsid w:val="006148A3"/>
    <w:rsid w:val="00614945"/>
    <w:rsid w:val="00614987"/>
    <w:rsid w:val="00614C3B"/>
    <w:rsid w:val="00614C48"/>
    <w:rsid w:val="00614CCC"/>
    <w:rsid w:val="00614E44"/>
    <w:rsid w:val="00614E6D"/>
    <w:rsid w:val="00614EC2"/>
    <w:rsid w:val="00614F2E"/>
    <w:rsid w:val="006150EA"/>
    <w:rsid w:val="006152C6"/>
    <w:rsid w:val="006152E8"/>
    <w:rsid w:val="006154AB"/>
    <w:rsid w:val="006154CD"/>
    <w:rsid w:val="0061554E"/>
    <w:rsid w:val="0061555A"/>
    <w:rsid w:val="00615602"/>
    <w:rsid w:val="006156DC"/>
    <w:rsid w:val="0061588C"/>
    <w:rsid w:val="0061595C"/>
    <w:rsid w:val="00615B0C"/>
    <w:rsid w:val="00615B2D"/>
    <w:rsid w:val="00615B82"/>
    <w:rsid w:val="00615C78"/>
    <w:rsid w:val="00615CA3"/>
    <w:rsid w:val="00615D3A"/>
    <w:rsid w:val="00615DC1"/>
    <w:rsid w:val="00615E50"/>
    <w:rsid w:val="00615EAB"/>
    <w:rsid w:val="00615F6F"/>
    <w:rsid w:val="006160AF"/>
    <w:rsid w:val="006160FA"/>
    <w:rsid w:val="0061618F"/>
    <w:rsid w:val="00616422"/>
    <w:rsid w:val="00616436"/>
    <w:rsid w:val="00616445"/>
    <w:rsid w:val="00616526"/>
    <w:rsid w:val="006165E9"/>
    <w:rsid w:val="00616633"/>
    <w:rsid w:val="006166BD"/>
    <w:rsid w:val="0061671F"/>
    <w:rsid w:val="00616725"/>
    <w:rsid w:val="006168EF"/>
    <w:rsid w:val="00616AFF"/>
    <w:rsid w:val="00616B21"/>
    <w:rsid w:val="00616B98"/>
    <w:rsid w:val="00616DE0"/>
    <w:rsid w:val="00616EDD"/>
    <w:rsid w:val="00616F78"/>
    <w:rsid w:val="006170A3"/>
    <w:rsid w:val="006170D2"/>
    <w:rsid w:val="00617167"/>
    <w:rsid w:val="00617262"/>
    <w:rsid w:val="0061736A"/>
    <w:rsid w:val="0061748D"/>
    <w:rsid w:val="006174A5"/>
    <w:rsid w:val="006174DB"/>
    <w:rsid w:val="006174FC"/>
    <w:rsid w:val="00617678"/>
    <w:rsid w:val="006176FE"/>
    <w:rsid w:val="0061787D"/>
    <w:rsid w:val="006179C3"/>
    <w:rsid w:val="00617B20"/>
    <w:rsid w:val="00617BF3"/>
    <w:rsid w:val="00617C2C"/>
    <w:rsid w:val="00617C4B"/>
    <w:rsid w:val="00617CD1"/>
    <w:rsid w:val="00617DAF"/>
    <w:rsid w:val="00617E71"/>
    <w:rsid w:val="00617ED7"/>
    <w:rsid w:val="00617FF1"/>
    <w:rsid w:val="00620002"/>
    <w:rsid w:val="00620186"/>
    <w:rsid w:val="00620226"/>
    <w:rsid w:val="00620306"/>
    <w:rsid w:val="0062043D"/>
    <w:rsid w:val="0062072E"/>
    <w:rsid w:val="00620820"/>
    <w:rsid w:val="006208AE"/>
    <w:rsid w:val="00620996"/>
    <w:rsid w:val="00620A11"/>
    <w:rsid w:val="00620D87"/>
    <w:rsid w:val="00620DF3"/>
    <w:rsid w:val="00620FBA"/>
    <w:rsid w:val="0062109C"/>
    <w:rsid w:val="0062127F"/>
    <w:rsid w:val="0062129B"/>
    <w:rsid w:val="00621303"/>
    <w:rsid w:val="00621435"/>
    <w:rsid w:val="006215B4"/>
    <w:rsid w:val="00621635"/>
    <w:rsid w:val="00621691"/>
    <w:rsid w:val="00621800"/>
    <w:rsid w:val="00621A48"/>
    <w:rsid w:val="00621B12"/>
    <w:rsid w:val="00621D86"/>
    <w:rsid w:val="00621E1E"/>
    <w:rsid w:val="00621E27"/>
    <w:rsid w:val="00621EBF"/>
    <w:rsid w:val="00621F40"/>
    <w:rsid w:val="0062215B"/>
    <w:rsid w:val="0062226F"/>
    <w:rsid w:val="00622464"/>
    <w:rsid w:val="006224EC"/>
    <w:rsid w:val="00622539"/>
    <w:rsid w:val="006225C6"/>
    <w:rsid w:val="0062264C"/>
    <w:rsid w:val="00622657"/>
    <w:rsid w:val="0062272D"/>
    <w:rsid w:val="00622A60"/>
    <w:rsid w:val="00622ADA"/>
    <w:rsid w:val="00622AEE"/>
    <w:rsid w:val="00622BA3"/>
    <w:rsid w:val="00622BC0"/>
    <w:rsid w:val="00622E8F"/>
    <w:rsid w:val="00622F4C"/>
    <w:rsid w:val="00622F68"/>
    <w:rsid w:val="00623030"/>
    <w:rsid w:val="00623124"/>
    <w:rsid w:val="006231BE"/>
    <w:rsid w:val="00623305"/>
    <w:rsid w:val="0062336C"/>
    <w:rsid w:val="00623382"/>
    <w:rsid w:val="00623386"/>
    <w:rsid w:val="006233FF"/>
    <w:rsid w:val="006234AA"/>
    <w:rsid w:val="00623587"/>
    <w:rsid w:val="00623610"/>
    <w:rsid w:val="006237CD"/>
    <w:rsid w:val="006237E1"/>
    <w:rsid w:val="0062381D"/>
    <w:rsid w:val="00623850"/>
    <w:rsid w:val="00623A22"/>
    <w:rsid w:val="00623CE1"/>
    <w:rsid w:val="00623E07"/>
    <w:rsid w:val="00623F1A"/>
    <w:rsid w:val="00623FBF"/>
    <w:rsid w:val="006241BB"/>
    <w:rsid w:val="006241EA"/>
    <w:rsid w:val="00624245"/>
    <w:rsid w:val="006243C8"/>
    <w:rsid w:val="0062440D"/>
    <w:rsid w:val="0062448D"/>
    <w:rsid w:val="0062464E"/>
    <w:rsid w:val="00624655"/>
    <w:rsid w:val="006248C9"/>
    <w:rsid w:val="00624970"/>
    <w:rsid w:val="00624980"/>
    <w:rsid w:val="0062498B"/>
    <w:rsid w:val="00624A3D"/>
    <w:rsid w:val="00624AE7"/>
    <w:rsid w:val="00624B65"/>
    <w:rsid w:val="00624C1A"/>
    <w:rsid w:val="00624C74"/>
    <w:rsid w:val="00624DE9"/>
    <w:rsid w:val="00624EEE"/>
    <w:rsid w:val="00624F40"/>
    <w:rsid w:val="00624F86"/>
    <w:rsid w:val="00624FC5"/>
    <w:rsid w:val="00625033"/>
    <w:rsid w:val="00625144"/>
    <w:rsid w:val="00625182"/>
    <w:rsid w:val="00625245"/>
    <w:rsid w:val="006252F6"/>
    <w:rsid w:val="006252FF"/>
    <w:rsid w:val="00625380"/>
    <w:rsid w:val="00625401"/>
    <w:rsid w:val="00625451"/>
    <w:rsid w:val="00625509"/>
    <w:rsid w:val="006255BE"/>
    <w:rsid w:val="00625601"/>
    <w:rsid w:val="006257DB"/>
    <w:rsid w:val="006258B0"/>
    <w:rsid w:val="00625991"/>
    <w:rsid w:val="00625999"/>
    <w:rsid w:val="00625AE0"/>
    <w:rsid w:val="00625B13"/>
    <w:rsid w:val="00625B6A"/>
    <w:rsid w:val="00625BA3"/>
    <w:rsid w:val="00625BF2"/>
    <w:rsid w:val="00625C9C"/>
    <w:rsid w:val="00625CDA"/>
    <w:rsid w:val="00625D1C"/>
    <w:rsid w:val="006260C1"/>
    <w:rsid w:val="00626119"/>
    <w:rsid w:val="006261D4"/>
    <w:rsid w:val="006262C1"/>
    <w:rsid w:val="00626337"/>
    <w:rsid w:val="00626428"/>
    <w:rsid w:val="00626555"/>
    <w:rsid w:val="00626567"/>
    <w:rsid w:val="0062662B"/>
    <w:rsid w:val="00626660"/>
    <w:rsid w:val="00626717"/>
    <w:rsid w:val="00626A84"/>
    <w:rsid w:val="00626AE6"/>
    <w:rsid w:val="00626EE3"/>
    <w:rsid w:val="00626FD1"/>
    <w:rsid w:val="00626FED"/>
    <w:rsid w:val="00627135"/>
    <w:rsid w:val="006271BF"/>
    <w:rsid w:val="00627205"/>
    <w:rsid w:val="00627270"/>
    <w:rsid w:val="00627291"/>
    <w:rsid w:val="0062740E"/>
    <w:rsid w:val="00627477"/>
    <w:rsid w:val="006274DC"/>
    <w:rsid w:val="00627579"/>
    <w:rsid w:val="006275C3"/>
    <w:rsid w:val="006278E2"/>
    <w:rsid w:val="0062796B"/>
    <w:rsid w:val="006279A3"/>
    <w:rsid w:val="006279E0"/>
    <w:rsid w:val="00627A21"/>
    <w:rsid w:val="00627A73"/>
    <w:rsid w:val="00627A8A"/>
    <w:rsid w:val="00627AFB"/>
    <w:rsid w:val="00627D35"/>
    <w:rsid w:val="00627DD2"/>
    <w:rsid w:val="00627E51"/>
    <w:rsid w:val="00627FF3"/>
    <w:rsid w:val="006300B1"/>
    <w:rsid w:val="006301B9"/>
    <w:rsid w:val="006302EF"/>
    <w:rsid w:val="00630378"/>
    <w:rsid w:val="006303C3"/>
    <w:rsid w:val="00630535"/>
    <w:rsid w:val="0063072F"/>
    <w:rsid w:val="006309A7"/>
    <w:rsid w:val="00630A0B"/>
    <w:rsid w:val="00630AA8"/>
    <w:rsid w:val="00630B10"/>
    <w:rsid w:val="00630BAB"/>
    <w:rsid w:val="00630BC7"/>
    <w:rsid w:val="00630C0E"/>
    <w:rsid w:val="00630CAE"/>
    <w:rsid w:val="00630E7B"/>
    <w:rsid w:val="00630FA4"/>
    <w:rsid w:val="006310F7"/>
    <w:rsid w:val="00631477"/>
    <w:rsid w:val="00631627"/>
    <w:rsid w:val="0063169D"/>
    <w:rsid w:val="006316F0"/>
    <w:rsid w:val="006317A8"/>
    <w:rsid w:val="006317F2"/>
    <w:rsid w:val="0063192B"/>
    <w:rsid w:val="00631A23"/>
    <w:rsid w:val="00631D4F"/>
    <w:rsid w:val="00631D77"/>
    <w:rsid w:val="00631D89"/>
    <w:rsid w:val="006321C4"/>
    <w:rsid w:val="00632274"/>
    <w:rsid w:val="00632434"/>
    <w:rsid w:val="00632574"/>
    <w:rsid w:val="006326E1"/>
    <w:rsid w:val="00632790"/>
    <w:rsid w:val="00632868"/>
    <w:rsid w:val="00632A77"/>
    <w:rsid w:val="00632CE7"/>
    <w:rsid w:val="006330F6"/>
    <w:rsid w:val="00633172"/>
    <w:rsid w:val="0063347C"/>
    <w:rsid w:val="0063350A"/>
    <w:rsid w:val="00633554"/>
    <w:rsid w:val="00633677"/>
    <w:rsid w:val="00633695"/>
    <w:rsid w:val="0063391E"/>
    <w:rsid w:val="0063395D"/>
    <w:rsid w:val="006339A6"/>
    <w:rsid w:val="00633A14"/>
    <w:rsid w:val="00633A16"/>
    <w:rsid w:val="00633A8D"/>
    <w:rsid w:val="00633B1C"/>
    <w:rsid w:val="00633B37"/>
    <w:rsid w:val="00633C7E"/>
    <w:rsid w:val="00633D3E"/>
    <w:rsid w:val="00633DBB"/>
    <w:rsid w:val="00633DDD"/>
    <w:rsid w:val="00633E12"/>
    <w:rsid w:val="00633E3D"/>
    <w:rsid w:val="00633ECF"/>
    <w:rsid w:val="00633F38"/>
    <w:rsid w:val="00633FA1"/>
    <w:rsid w:val="00634029"/>
    <w:rsid w:val="0063404A"/>
    <w:rsid w:val="0063411E"/>
    <w:rsid w:val="00634278"/>
    <w:rsid w:val="00634333"/>
    <w:rsid w:val="0063450D"/>
    <w:rsid w:val="0063459C"/>
    <w:rsid w:val="006346EB"/>
    <w:rsid w:val="006347C9"/>
    <w:rsid w:val="00634849"/>
    <w:rsid w:val="006348F0"/>
    <w:rsid w:val="00634A6B"/>
    <w:rsid w:val="00634ABB"/>
    <w:rsid w:val="00634AFE"/>
    <w:rsid w:val="00634B23"/>
    <w:rsid w:val="00634B36"/>
    <w:rsid w:val="00634B7D"/>
    <w:rsid w:val="00634BA6"/>
    <w:rsid w:val="00634BC0"/>
    <w:rsid w:val="00634BCA"/>
    <w:rsid w:val="00634BD3"/>
    <w:rsid w:val="00634D8D"/>
    <w:rsid w:val="00634FAD"/>
    <w:rsid w:val="00635056"/>
    <w:rsid w:val="00635088"/>
    <w:rsid w:val="006351B2"/>
    <w:rsid w:val="006351BB"/>
    <w:rsid w:val="00635215"/>
    <w:rsid w:val="00635228"/>
    <w:rsid w:val="006353BC"/>
    <w:rsid w:val="00635766"/>
    <w:rsid w:val="00635927"/>
    <w:rsid w:val="00635DC8"/>
    <w:rsid w:val="00635DDD"/>
    <w:rsid w:val="00635EA2"/>
    <w:rsid w:val="00635EC4"/>
    <w:rsid w:val="006360AA"/>
    <w:rsid w:val="006361FF"/>
    <w:rsid w:val="006362A3"/>
    <w:rsid w:val="00636309"/>
    <w:rsid w:val="00636412"/>
    <w:rsid w:val="00636416"/>
    <w:rsid w:val="00636432"/>
    <w:rsid w:val="006364E8"/>
    <w:rsid w:val="006365B5"/>
    <w:rsid w:val="006365B9"/>
    <w:rsid w:val="00636701"/>
    <w:rsid w:val="00636732"/>
    <w:rsid w:val="0063683B"/>
    <w:rsid w:val="006368EE"/>
    <w:rsid w:val="00636A5C"/>
    <w:rsid w:val="00636B7D"/>
    <w:rsid w:val="00636C7A"/>
    <w:rsid w:val="00636D42"/>
    <w:rsid w:val="00636D55"/>
    <w:rsid w:val="00636DA8"/>
    <w:rsid w:val="00636DC6"/>
    <w:rsid w:val="00636F63"/>
    <w:rsid w:val="00636F87"/>
    <w:rsid w:val="0063714F"/>
    <w:rsid w:val="0063725E"/>
    <w:rsid w:val="0063729E"/>
    <w:rsid w:val="00637545"/>
    <w:rsid w:val="00637623"/>
    <w:rsid w:val="00637677"/>
    <w:rsid w:val="00637690"/>
    <w:rsid w:val="00637782"/>
    <w:rsid w:val="00637806"/>
    <w:rsid w:val="00637823"/>
    <w:rsid w:val="00637898"/>
    <w:rsid w:val="00637A1B"/>
    <w:rsid w:val="00637A77"/>
    <w:rsid w:val="00637AF2"/>
    <w:rsid w:val="00637B32"/>
    <w:rsid w:val="00637C5C"/>
    <w:rsid w:val="00637D59"/>
    <w:rsid w:val="00637E1C"/>
    <w:rsid w:val="00637E3B"/>
    <w:rsid w:val="00637E5C"/>
    <w:rsid w:val="006401D8"/>
    <w:rsid w:val="0064026C"/>
    <w:rsid w:val="006402D5"/>
    <w:rsid w:val="00640563"/>
    <w:rsid w:val="006405CC"/>
    <w:rsid w:val="006405D7"/>
    <w:rsid w:val="00640632"/>
    <w:rsid w:val="0064078E"/>
    <w:rsid w:val="006407E2"/>
    <w:rsid w:val="0064098A"/>
    <w:rsid w:val="006409F3"/>
    <w:rsid w:val="006409F5"/>
    <w:rsid w:val="00640A12"/>
    <w:rsid w:val="00640ABF"/>
    <w:rsid w:val="00640ADD"/>
    <w:rsid w:val="00640BA4"/>
    <w:rsid w:val="00640D69"/>
    <w:rsid w:val="00640DB2"/>
    <w:rsid w:val="00640E84"/>
    <w:rsid w:val="00640F49"/>
    <w:rsid w:val="006410A1"/>
    <w:rsid w:val="00641256"/>
    <w:rsid w:val="006412A8"/>
    <w:rsid w:val="006413A8"/>
    <w:rsid w:val="00641468"/>
    <w:rsid w:val="0064146D"/>
    <w:rsid w:val="00641489"/>
    <w:rsid w:val="0064183B"/>
    <w:rsid w:val="00641A3E"/>
    <w:rsid w:val="00641A3F"/>
    <w:rsid w:val="00641A7A"/>
    <w:rsid w:val="00641AB0"/>
    <w:rsid w:val="00641C18"/>
    <w:rsid w:val="00641D24"/>
    <w:rsid w:val="00641FB6"/>
    <w:rsid w:val="00642212"/>
    <w:rsid w:val="0064221F"/>
    <w:rsid w:val="006422CD"/>
    <w:rsid w:val="006423B9"/>
    <w:rsid w:val="006423DE"/>
    <w:rsid w:val="006424AA"/>
    <w:rsid w:val="006424E8"/>
    <w:rsid w:val="00642527"/>
    <w:rsid w:val="00642542"/>
    <w:rsid w:val="0064254F"/>
    <w:rsid w:val="006426FB"/>
    <w:rsid w:val="00642711"/>
    <w:rsid w:val="0064271A"/>
    <w:rsid w:val="0064290A"/>
    <w:rsid w:val="00642918"/>
    <w:rsid w:val="006429C7"/>
    <w:rsid w:val="006429F1"/>
    <w:rsid w:val="00642A0B"/>
    <w:rsid w:val="00642DBC"/>
    <w:rsid w:val="00642E91"/>
    <w:rsid w:val="00642EB1"/>
    <w:rsid w:val="0064332A"/>
    <w:rsid w:val="006434BD"/>
    <w:rsid w:val="0064353A"/>
    <w:rsid w:val="00643701"/>
    <w:rsid w:val="006437E9"/>
    <w:rsid w:val="0064389A"/>
    <w:rsid w:val="0064396A"/>
    <w:rsid w:val="00643972"/>
    <w:rsid w:val="00643BAF"/>
    <w:rsid w:val="00643E31"/>
    <w:rsid w:val="00643EF1"/>
    <w:rsid w:val="00643EF8"/>
    <w:rsid w:val="00644004"/>
    <w:rsid w:val="006440C2"/>
    <w:rsid w:val="006440C9"/>
    <w:rsid w:val="0064412A"/>
    <w:rsid w:val="006443F1"/>
    <w:rsid w:val="00644521"/>
    <w:rsid w:val="00644706"/>
    <w:rsid w:val="00644750"/>
    <w:rsid w:val="0064479B"/>
    <w:rsid w:val="0064480C"/>
    <w:rsid w:val="00644A4D"/>
    <w:rsid w:val="00644AC6"/>
    <w:rsid w:val="00644B50"/>
    <w:rsid w:val="00644CF2"/>
    <w:rsid w:val="00644DB9"/>
    <w:rsid w:val="00644E80"/>
    <w:rsid w:val="00644F07"/>
    <w:rsid w:val="00644F1E"/>
    <w:rsid w:val="00644FB4"/>
    <w:rsid w:val="00644FC9"/>
    <w:rsid w:val="0064505D"/>
    <w:rsid w:val="00645368"/>
    <w:rsid w:val="006454B6"/>
    <w:rsid w:val="006455A6"/>
    <w:rsid w:val="006455E3"/>
    <w:rsid w:val="0064573A"/>
    <w:rsid w:val="006457D4"/>
    <w:rsid w:val="006457EE"/>
    <w:rsid w:val="006458BE"/>
    <w:rsid w:val="00645A92"/>
    <w:rsid w:val="00645AA6"/>
    <w:rsid w:val="00645DAB"/>
    <w:rsid w:val="00645DB8"/>
    <w:rsid w:val="00645DD4"/>
    <w:rsid w:val="0064607E"/>
    <w:rsid w:val="0064609C"/>
    <w:rsid w:val="00646171"/>
    <w:rsid w:val="0064628B"/>
    <w:rsid w:val="0064643F"/>
    <w:rsid w:val="006464E5"/>
    <w:rsid w:val="006465C6"/>
    <w:rsid w:val="006465FB"/>
    <w:rsid w:val="006466E2"/>
    <w:rsid w:val="0064676F"/>
    <w:rsid w:val="006467BA"/>
    <w:rsid w:val="00646806"/>
    <w:rsid w:val="0064687B"/>
    <w:rsid w:val="00646916"/>
    <w:rsid w:val="006469F2"/>
    <w:rsid w:val="00646AB9"/>
    <w:rsid w:val="00646AF7"/>
    <w:rsid w:val="00646B5B"/>
    <w:rsid w:val="00646B6C"/>
    <w:rsid w:val="00646DCB"/>
    <w:rsid w:val="00646E1A"/>
    <w:rsid w:val="00646E6B"/>
    <w:rsid w:val="00646E6C"/>
    <w:rsid w:val="00646E96"/>
    <w:rsid w:val="00646EE3"/>
    <w:rsid w:val="00646F98"/>
    <w:rsid w:val="00646FAE"/>
    <w:rsid w:val="00646FDE"/>
    <w:rsid w:val="0064712B"/>
    <w:rsid w:val="006471BF"/>
    <w:rsid w:val="0064737C"/>
    <w:rsid w:val="00647441"/>
    <w:rsid w:val="006474A3"/>
    <w:rsid w:val="00647585"/>
    <w:rsid w:val="0064761C"/>
    <w:rsid w:val="0064763E"/>
    <w:rsid w:val="00647678"/>
    <w:rsid w:val="006476FF"/>
    <w:rsid w:val="00647930"/>
    <w:rsid w:val="006479D3"/>
    <w:rsid w:val="00647A06"/>
    <w:rsid w:val="00647C63"/>
    <w:rsid w:val="00647CA8"/>
    <w:rsid w:val="00647CB8"/>
    <w:rsid w:val="00647DC7"/>
    <w:rsid w:val="00647FE7"/>
    <w:rsid w:val="0065027D"/>
    <w:rsid w:val="006503BB"/>
    <w:rsid w:val="006503D8"/>
    <w:rsid w:val="00650404"/>
    <w:rsid w:val="006504B5"/>
    <w:rsid w:val="006506B3"/>
    <w:rsid w:val="006507EA"/>
    <w:rsid w:val="00650808"/>
    <w:rsid w:val="006508C6"/>
    <w:rsid w:val="006509B1"/>
    <w:rsid w:val="006509DB"/>
    <w:rsid w:val="006509F7"/>
    <w:rsid w:val="00650B41"/>
    <w:rsid w:val="00650CF6"/>
    <w:rsid w:val="00650D1C"/>
    <w:rsid w:val="00650D58"/>
    <w:rsid w:val="00650DEB"/>
    <w:rsid w:val="00650E93"/>
    <w:rsid w:val="00650F0C"/>
    <w:rsid w:val="00650F32"/>
    <w:rsid w:val="00651176"/>
    <w:rsid w:val="006511EF"/>
    <w:rsid w:val="00651211"/>
    <w:rsid w:val="00651320"/>
    <w:rsid w:val="006513AF"/>
    <w:rsid w:val="0065147E"/>
    <w:rsid w:val="0065167D"/>
    <w:rsid w:val="00651698"/>
    <w:rsid w:val="006516CA"/>
    <w:rsid w:val="0065173E"/>
    <w:rsid w:val="00651A4B"/>
    <w:rsid w:val="00651B1F"/>
    <w:rsid w:val="00651CCA"/>
    <w:rsid w:val="00651F13"/>
    <w:rsid w:val="006521AD"/>
    <w:rsid w:val="00652395"/>
    <w:rsid w:val="006523B6"/>
    <w:rsid w:val="0065250F"/>
    <w:rsid w:val="00652622"/>
    <w:rsid w:val="00652666"/>
    <w:rsid w:val="006526C1"/>
    <w:rsid w:val="006526DF"/>
    <w:rsid w:val="0065286A"/>
    <w:rsid w:val="006528D4"/>
    <w:rsid w:val="006528EA"/>
    <w:rsid w:val="00652AB4"/>
    <w:rsid w:val="00652B07"/>
    <w:rsid w:val="00652B55"/>
    <w:rsid w:val="00652C39"/>
    <w:rsid w:val="00652D3F"/>
    <w:rsid w:val="00652DF8"/>
    <w:rsid w:val="0065307C"/>
    <w:rsid w:val="00653259"/>
    <w:rsid w:val="0065326A"/>
    <w:rsid w:val="00653488"/>
    <w:rsid w:val="00653502"/>
    <w:rsid w:val="00653590"/>
    <w:rsid w:val="006536FA"/>
    <w:rsid w:val="0065370B"/>
    <w:rsid w:val="0065374D"/>
    <w:rsid w:val="0065376C"/>
    <w:rsid w:val="0065377A"/>
    <w:rsid w:val="0065380E"/>
    <w:rsid w:val="006538A1"/>
    <w:rsid w:val="0065395E"/>
    <w:rsid w:val="006539A3"/>
    <w:rsid w:val="006539B0"/>
    <w:rsid w:val="00653C56"/>
    <w:rsid w:val="00653CBA"/>
    <w:rsid w:val="00653D3D"/>
    <w:rsid w:val="00653DDB"/>
    <w:rsid w:val="00653EE1"/>
    <w:rsid w:val="00653F16"/>
    <w:rsid w:val="00653F56"/>
    <w:rsid w:val="00653F5D"/>
    <w:rsid w:val="0065404C"/>
    <w:rsid w:val="00654084"/>
    <w:rsid w:val="006540B9"/>
    <w:rsid w:val="006541FA"/>
    <w:rsid w:val="0065421E"/>
    <w:rsid w:val="006542FC"/>
    <w:rsid w:val="0065431D"/>
    <w:rsid w:val="0065432E"/>
    <w:rsid w:val="006543E6"/>
    <w:rsid w:val="0065452E"/>
    <w:rsid w:val="006545FB"/>
    <w:rsid w:val="00654645"/>
    <w:rsid w:val="00654702"/>
    <w:rsid w:val="00654804"/>
    <w:rsid w:val="006548F2"/>
    <w:rsid w:val="006549A2"/>
    <w:rsid w:val="00654A98"/>
    <w:rsid w:val="00654BA4"/>
    <w:rsid w:val="00654C38"/>
    <w:rsid w:val="00654C69"/>
    <w:rsid w:val="00654CD0"/>
    <w:rsid w:val="00654D89"/>
    <w:rsid w:val="00654DF3"/>
    <w:rsid w:val="00654E16"/>
    <w:rsid w:val="00654E95"/>
    <w:rsid w:val="00654EB9"/>
    <w:rsid w:val="006550AF"/>
    <w:rsid w:val="00655133"/>
    <w:rsid w:val="0065525A"/>
    <w:rsid w:val="006553EE"/>
    <w:rsid w:val="0065540B"/>
    <w:rsid w:val="0065542D"/>
    <w:rsid w:val="006555E5"/>
    <w:rsid w:val="006556E4"/>
    <w:rsid w:val="006557A3"/>
    <w:rsid w:val="006558C0"/>
    <w:rsid w:val="006559CC"/>
    <w:rsid w:val="00655A11"/>
    <w:rsid w:val="00655ACB"/>
    <w:rsid w:val="00655B7A"/>
    <w:rsid w:val="00655B90"/>
    <w:rsid w:val="00655D3A"/>
    <w:rsid w:val="00655E6A"/>
    <w:rsid w:val="0065600A"/>
    <w:rsid w:val="006560D3"/>
    <w:rsid w:val="00656350"/>
    <w:rsid w:val="006565F6"/>
    <w:rsid w:val="0065669E"/>
    <w:rsid w:val="00656710"/>
    <w:rsid w:val="0065683D"/>
    <w:rsid w:val="006568A9"/>
    <w:rsid w:val="006568B5"/>
    <w:rsid w:val="006569B2"/>
    <w:rsid w:val="006569F6"/>
    <w:rsid w:val="00656A38"/>
    <w:rsid w:val="00656BDA"/>
    <w:rsid w:val="00656C23"/>
    <w:rsid w:val="00656D24"/>
    <w:rsid w:val="00656EC9"/>
    <w:rsid w:val="00657002"/>
    <w:rsid w:val="006570D7"/>
    <w:rsid w:val="006570E0"/>
    <w:rsid w:val="00657192"/>
    <w:rsid w:val="0065726E"/>
    <w:rsid w:val="006572D3"/>
    <w:rsid w:val="006572FF"/>
    <w:rsid w:val="00657460"/>
    <w:rsid w:val="00657487"/>
    <w:rsid w:val="006574D5"/>
    <w:rsid w:val="00657620"/>
    <w:rsid w:val="0065770B"/>
    <w:rsid w:val="00657870"/>
    <w:rsid w:val="006578A9"/>
    <w:rsid w:val="00657AA9"/>
    <w:rsid w:val="00657B06"/>
    <w:rsid w:val="00657B60"/>
    <w:rsid w:val="00657D99"/>
    <w:rsid w:val="00657EB8"/>
    <w:rsid w:val="00657F4D"/>
    <w:rsid w:val="00657FF1"/>
    <w:rsid w:val="00660171"/>
    <w:rsid w:val="00660215"/>
    <w:rsid w:val="006602E5"/>
    <w:rsid w:val="006603EC"/>
    <w:rsid w:val="0066045A"/>
    <w:rsid w:val="0066059C"/>
    <w:rsid w:val="00660703"/>
    <w:rsid w:val="00660870"/>
    <w:rsid w:val="00660911"/>
    <w:rsid w:val="00660966"/>
    <w:rsid w:val="0066098B"/>
    <w:rsid w:val="00660ABD"/>
    <w:rsid w:val="00660C75"/>
    <w:rsid w:val="00660DB5"/>
    <w:rsid w:val="00660F3A"/>
    <w:rsid w:val="006610A5"/>
    <w:rsid w:val="00661150"/>
    <w:rsid w:val="006611E3"/>
    <w:rsid w:val="006611FD"/>
    <w:rsid w:val="00661362"/>
    <w:rsid w:val="006615AC"/>
    <w:rsid w:val="006615FD"/>
    <w:rsid w:val="00661670"/>
    <w:rsid w:val="00661709"/>
    <w:rsid w:val="00661729"/>
    <w:rsid w:val="00661AC5"/>
    <w:rsid w:val="00661E1B"/>
    <w:rsid w:val="0066201A"/>
    <w:rsid w:val="00662118"/>
    <w:rsid w:val="0066213B"/>
    <w:rsid w:val="00662388"/>
    <w:rsid w:val="006623A7"/>
    <w:rsid w:val="0066243D"/>
    <w:rsid w:val="00662695"/>
    <w:rsid w:val="00662946"/>
    <w:rsid w:val="006629C1"/>
    <w:rsid w:val="00662B56"/>
    <w:rsid w:val="00662B76"/>
    <w:rsid w:val="00662B79"/>
    <w:rsid w:val="00662C16"/>
    <w:rsid w:val="00662E0D"/>
    <w:rsid w:val="00662E7E"/>
    <w:rsid w:val="00662EB1"/>
    <w:rsid w:val="00662FC2"/>
    <w:rsid w:val="00663182"/>
    <w:rsid w:val="0066318B"/>
    <w:rsid w:val="006631BB"/>
    <w:rsid w:val="00663272"/>
    <w:rsid w:val="0066331D"/>
    <w:rsid w:val="00663326"/>
    <w:rsid w:val="00663601"/>
    <w:rsid w:val="00663766"/>
    <w:rsid w:val="0066386C"/>
    <w:rsid w:val="006639AA"/>
    <w:rsid w:val="00663B49"/>
    <w:rsid w:val="00663C09"/>
    <w:rsid w:val="00663DBD"/>
    <w:rsid w:val="00663F26"/>
    <w:rsid w:val="00663F65"/>
    <w:rsid w:val="00663F66"/>
    <w:rsid w:val="00663F8C"/>
    <w:rsid w:val="00664030"/>
    <w:rsid w:val="0066403C"/>
    <w:rsid w:val="006640B9"/>
    <w:rsid w:val="00664128"/>
    <w:rsid w:val="00664213"/>
    <w:rsid w:val="00664359"/>
    <w:rsid w:val="00664560"/>
    <w:rsid w:val="00664618"/>
    <w:rsid w:val="006646DD"/>
    <w:rsid w:val="006647CE"/>
    <w:rsid w:val="00664900"/>
    <w:rsid w:val="00664939"/>
    <w:rsid w:val="00664A49"/>
    <w:rsid w:val="00664B2E"/>
    <w:rsid w:val="00664BDE"/>
    <w:rsid w:val="00664BF1"/>
    <w:rsid w:val="00664CB1"/>
    <w:rsid w:val="00664D2D"/>
    <w:rsid w:val="00664DD7"/>
    <w:rsid w:val="00664F6F"/>
    <w:rsid w:val="0066511A"/>
    <w:rsid w:val="00665217"/>
    <w:rsid w:val="00665298"/>
    <w:rsid w:val="006652AA"/>
    <w:rsid w:val="006652D3"/>
    <w:rsid w:val="0066530F"/>
    <w:rsid w:val="0066566A"/>
    <w:rsid w:val="006656C1"/>
    <w:rsid w:val="006656C2"/>
    <w:rsid w:val="0066570F"/>
    <w:rsid w:val="0066571A"/>
    <w:rsid w:val="0066575C"/>
    <w:rsid w:val="006657EE"/>
    <w:rsid w:val="006658A6"/>
    <w:rsid w:val="006659C0"/>
    <w:rsid w:val="00665A85"/>
    <w:rsid w:val="00665A87"/>
    <w:rsid w:val="00665C6A"/>
    <w:rsid w:val="00665CBC"/>
    <w:rsid w:val="00665DA6"/>
    <w:rsid w:val="00666151"/>
    <w:rsid w:val="00666374"/>
    <w:rsid w:val="006664A0"/>
    <w:rsid w:val="006664BE"/>
    <w:rsid w:val="00666556"/>
    <w:rsid w:val="006665CF"/>
    <w:rsid w:val="006665F6"/>
    <w:rsid w:val="00666695"/>
    <w:rsid w:val="00666748"/>
    <w:rsid w:val="00666822"/>
    <w:rsid w:val="0066698A"/>
    <w:rsid w:val="00666A10"/>
    <w:rsid w:val="00666A1B"/>
    <w:rsid w:val="00666A5D"/>
    <w:rsid w:val="00666ABA"/>
    <w:rsid w:val="00666ACC"/>
    <w:rsid w:val="00666ADA"/>
    <w:rsid w:val="00666BF8"/>
    <w:rsid w:val="00666CB2"/>
    <w:rsid w:val="00666D24"/>
    <w:rsid w:val="00666DA4"/>
    <w:rsid w:val="00666EC4"/>
    <w:rsid w:val="00666EFB"/>
    <w:rsid w:val="006670BE"/>
    <w:rsid w:val="006670E4"/>
    <w:rsid w:val="0066715D"/>
    <w:rsid w:val="006671AF"/>
    <w:rsid w:val="006673AF"/>
    <w:rsid w:val="00667479"/>
    <w:rsid w:val="00667525"/>
    <w:rsid w:val="00667667"/>
    <w:rsid w:val="0066778D"/>
    <w:rsid w:val="006678F3"/>
    <w:rsid w:val="00667A97"/>
    <w:rsid w:val="00667AC0"/>
    <w:rsid w:val="00667BB6"/>
    <w:rsid w:val="00667C47"/>
    <w:rsid w:val="00667C90"/>
    <w:rsid w:val="00667CAA"/>
    <w:rsid w:val="00667CF8"/>
    <w:rsid w:val="00667D9A"/>
    <w:rsid w:val="00667DA1"/>
    <w:rsid w:val="00667F0E"/>
    <w:rsid w:val="006700B7"/>
    <w:rsid w:val="006700F1"/>
    <w:rsid w:val="006701DF"/>
    <w:rsid w:val="00670390"/>
    <w:rsid w:val="006703DF"/>
    <w:rsid w:val="0067043A"/>
    <w:rsid w:val="00670492"/>
    <w:rsid w:val="00670499"/>
    <w:rsid w:val="006705AC"/>
    <w:rsid w:val="006705F8"/>
    <w:rsid w:val="00670622"/>
    <w:rsid w:val="006706F0"/>
    <w:rsid w:val="0067085F"/>
    <w:rsid w:val="00670A9D"/>
    <w:rsid w:val="00670ACD"/>
    <w:rsid w:val="00670BA3"/>
    <w:rsid w:val="00670BB5"/>
    <w:rsid w:val="00670C16"/>
    <w:rsid w:val="00670D5D"/>
    <w:rsid w:val="00670DA6"/>
    <w:rsid w:val="00670F1A"/>
    <w:rsid w:val="00670F1D"/>
    <w:rsid w:val="0067110B"/>
    <w:rsid w:val="0067133A"/>
    <w:rsid w:val="006713CF"/>
    <w:rsid w:val="00671463"/>
    <w:rsid w:val="006714FF"/>
    <w:rsid w:val="00671548"/>
    <w:rsid w:val="006715EA"/>
    <w:rsid w:val="00671605"/>
    <w:rsid w:val="0067161E"/>
    <w:rsid w:val="006716CE"/>
    <w:rsid w:val="006717FA"/>
    <w:rsid w:val="0067183E"/>
    <w:rsid w:val="00671887"/>
    <w:rsid w:val="00671923"/>
    <w:rsid w:val="006719CA"/>
    <w:rsid w:val="00671A9C"/>
    <w:rsid w:val="00671B1F"/>
    <w:rsid w:val="00671D78"/>
    <w:rsid w:val="00671DA8"/>
    <w:rsid w:val="00671E8B"/>
    <w:rsid w:val="00671EED"/>
    <w:rsid w:val="00671EFF"/>
    <w:rsid w:val="00671F3E"/>
    <w:rsid w:val="00671FBF"/>
    <w:rsid w:val="00671FF5"/>
    <w:rsid w:val="006720FA"/>
    <w:rsid w:val="00672151"/>
    <w:rsid w:val="00672212"/>
    <w:rsid w:val="00672276"/>
    <w:rsid w:val="006723DD"/>
    <w:rsid w:val="00672430"/>
    <w:rsid w:val="00672447"/>
    <w:rsid w:val="0067299B"/>
    <w:rsid w:val="00672C18"/>
    <w:rsid w:val="00672D25"/>
    <w:rsid w:val="00672DF3"/>
    <w:rsid w:val="006730C3"/>
    <w:rsid w:val="00673139"/>
    <w:rsid w:val="006731F8"/>
    <w:rsid w:val="0067321B"/>
    <w:rsid w:val="00673293"/>
    <w:rsid w:val="006732F3"/>
    <w:rsid w:val="006732F5"/>
    <w:rsid w:val="0067333F"/>
    <w:rsid w:val="0067336A"/>
    <w:rsid w:val="006733BC"/>
    <w:rsid w:val="006736D3"/>
    <w:rsid w:val="0067371F"/>
    <w:rsid w:val="0067382D"/>
    <w:rsid w:val="006739B1"/>
    <w:rsid w:val="006739B2"/>
    <w:rsid w:val="00673B20"/>
    <w:rsid w:val="00673C7D"/>
    <w:rsid w:val="00673CE6"/>
    <w:rsid w:val="00673DAB"/>
    <w:rsid w:val="00673EC2"/>
    <w:rsid w:val="006740AA"/>
    <w:rsid w:val="0067414D"/>
    <w:rsid w:val="0067435E"/>
    <w:rsid w:val="00674494"/>
    <w:rsid w:val="0067459B"/>
    <w:rsid w:val="00674662"/>
    <w:rsid w:val="006747C3"/>
    <w:rsid w:val="00674801"/>
    <w:rsid w:val="00674807"/>
    <w:rsid w:val="006748AD"/>
    <w:rsid w:val="00674980"/>
    <w:rsid w:val="00674B2E"/>
    <w:rsid w:val="00674BD0"/>
    <w:rsid w:val="00674BDA"/>
    <w:rsid w:val="00674C90"/>
    <w:rsid w:val="00674CCD"/>
    <w:rsid w:val="00674CE5"/>
    <w:rsid w:val="00674DDF"/>
    <w:rsid w:val="00674DF6"/>
    <w:rsid w:val="00674EB7"/>
    <w:rsid w:val="00674EEA"/>
    <w:rsid w:val="00674F50"/>
    <w:rsid w:val="00674FA2"/>
    <w:rsid w:val="00674FD9"/>
    <w:rsid w:val="00675054"/>
    <w:rsid w:val="00675168"/>
    <w:rsid w:val="00675187"/>
    <w:rsid w:val="00675229"/>
    <w:rsid w:val="006752C9"/>
    <w:rsid w:val="00675308"/>
    <w:rsid w:val="0067534D"/>
    <w:rsid w:val="00675351"/>
    <w:rsid w:val="00675370"/>
    <w:rsid w:val="006753D9"/>
    <w:rsid w:val="00675563"/>
    <w:rsid w:val="006755AA"/>
    <w:rsid w:val="006755E3"/>
    <w:rsid w:val="006757E3"/>
    <w:rsid w:val="00675899"/>
    <w:rsid w:val="0067596C"/>
    <w:rsid w:val="00675CBD"/>
    <w:rsid w:val="00675DE2"/>
    <w:rsid w:val="00675EF7"/>
    <w:rsid w:val="00675F9D"/>
    <w:rsid w:val="0067610B"/>
    <w:rsid w:val="0067614E"/>
    <w:rsid w:val="00676237"/>
    <w:rsid w:val="0067638F"/>
    <w:rsid w:val="00676563"/>
    <w:rsid w:val="006765C3"/>
    <w:rsid w:val="00676601"/>
    <w:rsid w:val="00676756"/>
    <w:rsid w:val="00676825"/>
    <w:rsid w:val="0067682A"/>
    <w:rsid w:val="006769F8"/>
    <w:rsid w:val="00676A75"/>
    <w:rsid w:val="00676BEC"/>
    <w:rsid w:val="00676D31"/>
    <w:rsid w:val="00676E3F"/>
    <w:rsid w:val="00676F49"/>
    <w:rsid w:val="0067716E"/>
    <w:rsid w:val="006772E2"/>
    <w:rsid w:val="00677402"/>
    <w:rsid w:val="00677428"/>
    <w:rsid w:val="006777A4"/>
    <w:rsid w:val="006777A7"/>
    <w:rsid w:val="006777DB"/>
    <w:rsid w:val="00677885"/>
    <w:rsid w:val="00677980"/>
    <w:rsid w:val="00677A79"/>
    <w:rsid w:val="00677A80"/>
    <w:rsid w:val="00677CBC"/>
    <w:rsid w:val="00677DDC"/>
    <w:rsid w:val="00677DE2"/>
    <w:rsid w:val="00677F82"/>
    <w:rsid w:val="00677FCE"/>
    <w:rsid w:val="00680014"/>
    <w:rsid w:val="00680109"/>
    <w:rsid w:val="00680113"/>
    <w:rsid w:val="006803E3"/>
    <w:rsid w:val="00680498"/>
    <w:rsid w:val="0068049A"/>
    <w:rsid w:val="00680591"/>
    <w:rsid w:val="00680889"/>
    <w:rsid w:val="00680998"/>
    <w:rsid w:val="00680A0D"/>
    <w:rsid w:val="00680A93"/>
    <w:rsid w:val="00680BFA"/>
    <w:rsid w:val="00680CFB"/>
    <w:rsid w:val="00680D9C"/>
    <w:rsid w:val="00680F03"/>
    <w:rsid w:val="00680F84"/>
    <w:rsid w:val="0068101D"/>
    <w:rsid w:val="006814B9"/>
    <w:rsid w:val="0068151E"/>
    <w:rsid w:val="0068163B"/>
    <w:rsid w:val="006816E2"/>
    <w:rsid w:val="00681730"/>
    <w:rsid w:val="00681743"/>
    <w:rsid w:val="006817BE"/>
    <w:rsid w:val="00681841"/>
    <w:rsid w:val="006819FE"/>
    <w:rsid w:val="00681BFD"/>
    <w:rsid w:val="00681C47"/>
    <w:rsid w:val="00681E10"/>
    <w:rsid w:val="00681E94"/>
    <w:rsid w:val="00681F50"/>
    <w:rsid w:val="00681F63"/>
    <w:rsid w:val="00681F86"/>
    <w:rsid w:val="00681F87"/>
    <w:rsid w:val="00682089"/>
    <w:rsid w:val="006821C1"/>
    <w:rsid w:val="0068237F"/>
    <w:rsid w:val="0068260B"/>
    <w:rsid w:val="0068277A"/>
    <w:rsid w:val="00682978"/>
    <w:rsid w:val="00682A5F"/>
    <w:rsid w:val="00682BBD"/>
    <w:rsid w:val="00682CAB"/>
    <w:rsid w:val="00682CE7"/>
    <w:rsid w:val="00682F06"/>
    <w:rsid w:val="00682F83"/>
    <w:rsid w:val="00682FA7"/>
    <w:rsid w:val="006830E9"/>
    <w:rsid w:val="00683120"/>
    <w:rsid w:val="00683172"/>
    <w:rsid w:val="006831EA"/>
    <w:rsid w:val="006831EC"/>
    <w:rsid w:val="006832A8"/>
    <w:rsid w:val="006832D9"/>
    <w:rsid w:val="0068339B"/>
    <w:rsid w:val="00683505"/>
    <w:rsid w:val="0068359C"/>
    <w:rsid w:val="00683792"/>
    <w:rsid w:val="006837A3"/>
    <w:rsid w:val="006838D6"/>
    <w:rsid w:val="0068391E"/>
    <w:rsid w:val="00683A5A"/>
    <w:rsid w:val="00683A84"/>
    <w:rsid w:val="00683AB6"/>
    <w:rsid w:val="00683B1B"/>
    <w:rsid w:val="00683BA3"/>
    <w:rsid w:val="00683C10"/>
    <w:rsid w:val="00683C1B"/>
    <w:rsid w:val="00683D52"/>
    <w:rsid w:val="00683DC0"/>
    <w:rsid w:val="0068406B"/>
    <w:rsid w:val="0068407B"/>
    <w:rsid w:val="006842A9"/>
    <w:rsid w:val="006842C0"/>
    <w:rsid w:val="006843F4"/>
    <w:rsid w:val="00684426"/>
    <w:rsid w:val="006844D7"/>
    <w:rsid w:val="0068452E"/>
    <w:rsid w:val="00684587"/>
    <w:rsid w:val="0068464F"/>
    <w:rsid w:val="006847E5"/>
    <w:rsid w:val="006847FC"/>
    <w:rsid w:val="0068482A"/>
    <w:rsid w:val="006848E6"/>
    <w:rsid w:val="00684B1C"/>
    <w:rsid w:val="00684D1D"/>
    <w:rsid w:val="00684D79"/>
    <w:rsid w:val="00684E59"/>
    <w:rsid w:val="00684E64"/>
    <w:rsid w:val="00684EB7"/>
    <w:rsid w:val="00684FB5"/>
    <w:rsid w:val="00684FD6"/>
    <w:rsid w:val="00684FD8"/>
    <w:rsid w:val="0068513E"/>
    <w:rsid w:val="0068516F"/>
    <w:rsid w:val="006851C0"/>
    <w:rsid w:val="00685264"/>
    <w:rsid w:val="0068527E"/>
    <w:rsid w:val="00685292"/>
    <w:rsid w:val="00685461"/>
    <w:rsid w:val="006854B0"/>
    <w:rsid w:val="00685510"/>
    <w:rsid w:val="00685640"/>
    <w:rsid w:val="006856A9"/>
    <w:rsid w:val="0068577B"/>
    <w:rsid w:val="00685941"/>
    <w:rsid w:val="0068598A"/>
    <w:rsid w:val="00685A5D"/>
    <w:rsid w:val="00685A77"/>
    <w:rsid w:val="00685A87"/>
    <w:rsid w:val="00685A91"/>
    <w:rsid w:val="00685B56"/>
    <w:rsid w:val="00685B6D"/>
    <w:rsid w:val="00685BD5"/>
    <w:rsid w:val="00685BFF"/>
    <w:rsid w:val="00685DAC"/>
    <w:rsid w:val="00685E14"/>
    <w:rsid w:val="00685E46"/>
    <w:rsid w:val="00686372"/>
    <w:rsid w:val="006863D8"/>
    <w:rsid w:val="00686406"/>
    <w:rsid w:val="00686554"/>
    <w:rsid w:val="006865C8"/>
    <w:rsid w:val="0068676A"/>
    <w:rsid w:val="006867D9"/>
    <w:rsid w:val="00686911"/>
    <w:rsid w:val="00686936"/>
    <w:rsid w:val="00686B0A"/>
    <w:rsid w:val="00686B5D"/>
    <w:rsid w:val="00686C28"/>
    <w:rsid w:val="00686D90"/>
    <w:rsid w:val="00686D9F"/>
    <w:rsid w:val="00686E77"/>
    <w:rsid w:val="00686E89"/>
    <w:rsid w:val="00686EEC"/>
    <w:rsid w:val="00686F99"/>
    <w:rsid w:val="00686FFA"/>
    <w:rsid w:val="006870E9"/>
    <w:rsid w:val="00687345"/>
    <w:rsid w:val="006874EC"/>
    <w:rsid w:val="00687520"/>
    <w:rsid w:val="00687641"/>
    <w:rsid w:val="0068771C"/>
    <w:rsid w:val="006877BF"/>
    <w:rsid w:val="00687857"/>
    <w:rsid w:val="006879A9"/>
    <w:rsid w:val="00687AA2"/>
    <w:rsid w:val="00687C7C"/>
    <w:rsid w:val="00687CCE"/>
    <w:rsid w:val="00687D15"/>
    <w:rsid w:val="00687D47"/>
    <w:rsid w:val="00687DA3"/>
    <w:rsid w:val="00687EAC"/>
    <w:rsid w:val="00687F98"/>
    <w:rsid w:val="0069015C"/>
    <w:rsid w:val="0069015D"/>
    <w:rsid w:val="0069025A"/>
    <w:rsid w:val="006903C2"/>
    <w:rsid w:val="00690434"/>
    <w:rsid w:val="00690488"/>
    <w:rsid w:val="00690555"/>
    <w:rsid w:val="006906F4"/>
    <w:rsid w:val="00690752"/>
    <w:rsid w:val="00690863"/>
    <w:rsid w:val="0069098F"/>
    <w:rsid w:val="00690A59"/>
    <w:rsid w:val="00690A96"/>
    <w:rsid w:val="00690AB5"/>
    <w:rsid w:val="00690BD2"/>
    <w:rsid w:val="00690C15"/>
    <w:rsid w:val="00690C22"/>
    <w:rsid w:val="00690E39"/>
    <w:rsid w:val="00690EF7"/>
    <w:rsid w:val="006910BF"/>
    <w:rsid w:val="0069116A"/>
    <w:rsid w:val="006912A1"/>
    <w:rsid w:val="00691540"/>
    <w:rsid w:val="0069195A"/>
    <w:rsid w:val="00691978"/>
    <w:rsid w:val="006919E9"/>
    <w:rsid w:val="00691C35"/>
    <w:rsid w:val="00691C57"/>
    <w:rsid w:val="00691D0E"/>
    <w:rsid w:val="00691D25"/>
    <w:rsid w:val="00691D5F"/>
    <w:rsid w:val="00691DB1"/>
    <w:rsid w:val="00691E9C"/>
    <w:rsid w:val="00691FE8"/>
    <w:rsid w:val="006920D7"/>
    <w:rsid w:val="0069214C"/>
    <w:rsid w:val="0069214F"/>
    <w:rsid w:val="006921D6"/>
    <w:rsid w:val="006921DE"/>
    <w:rsid w:val="006922E5"/>
    <w:rsid w:val="00692408"/>
    <w:rsid w:val="00692454"/>
    <w:rsid w:val="006924C2"/>
    <w:rsid w:val="00692645"/>
    <w:rsid w:val="0069268B"/>
    <w:rsid w:val="0069276E"/>
    <w:rsid w:val="00692778"/>
    <w:rsid w:val="00692AD3"/>
    <w:rsid w:val="00692B28"/>
    <w:rsid w:val="00692D39"/>
    <w:rsid w:val="00692D63"/>
    <w:rsid w:val="00692D6A"/>
    <w:rsid w:val="00692DBD"/>
    <w:rsid w:val="00692EDC"/>
    <w:rsid w:val="00692F31"/>
    <w:rsid w:val="00692F38"/>
    <w:rsid w:val="00692F43"/>
    <w:rsid w:val="00692FC7"/>
    <w:rsid w:val="006930F3"/>
    <w:rsid w:val="00693102"/>
    <w:rsid w:val="00693202"/>
    <w:rsid w:val="00693395"/>
    <w:rsid w:val="00693510"/>
    <w:rsid w:val="00693632"/>
    <w:rsid w:val="006937A6"/>
    <w:rsid w:val="00693955"/>
    <w:rsid w:val="00693A5A"/>
    <w:rsid w:val="00693C1B"/>
    <w:rsid w:val="00693C22"/>
    <w:rsid w:val="00693C80"/>
    <w:rsid w:val="00693EF5"/>
    <w:rsid w:val="00693FDF"/>
    <w:rsid w:val="0069412B"/>
    <w:rsid w:val="00694294"/>
    <w:rsid w:val="006942D0"/>
    <w:rsid w:val="00694341"/>
    <w:rsid w:val="00694384"/>
    <w:rsid w:val="006944B9"/>
    <w:rsid w:val="00694753"/>
    <w:rsid w:val="00694869"/>
    <w:rsid w:val="006948EE"/>
    <w:rsid w:val="006949A8"/>
    <w:rsid w:val="006949FD"/>
    <w:rsid w:val="00694D01"/>
    <w:rsid w:val="00694D7E"/>
    <w:rsid w:val="00694D81"/>
    <w:rsid w:val="00694DE7"/>
    <w:rsid w:val="00694E55"/>
    <w:rsid w:val="00694E7F"/>
    <w:rsid w:val="0069513B"/>
    <w:rsid w:val="0069514D"/>
    <w:rsid w:val="0069524C"/>
    <w:rsid w:val="006953EB"/>
    <w:rsid w:val="0069543B"/>
    <w:rsid w:val="006954B1"/>
    <w:rsid w:val="006955C5"/>
    <w:rsid w:val="00695622"/>
    <w:rsid w:val="0069565F"/>
    <w:rsid w:val="006956CE"/>
    <w:rsid w:val="006957FE"/>
    <w:rsid w:val="00695902"/>
    <w:rsid w:val="006959B2"/>
    <w:rsid w:val="006959C0"/>
    <w:rsid w:val="00695AC7"/>
    <w:rsid w:val="00695D33"/>
    <w:rsid w:val="00695D9C"/>
    <w:rsid w:val="00695E82"/>
    <w:rsid w:val="00695F54"/>
    <w:rsid w:val="00696039"/>
    <w:rsid w:val="0069614A"/>
    <w:rsid w:val="006961F5"/>
    <w:rsid w:val="0069622F"/>
    <w:rsid w:val="006962E6"/>
    <w:rsid w:val="00696371"/>
    <w:rsid w:val="00696391"/>
    <w:rsid w:val="006963C6"/>
    <w:rsid w:val="00696454"/>
    <w:rsid w:val="006964EC"/>
    <w:rsid w:val="00696519"/>
    <w:rsid w:val="006965BF"/>
    <w:rsid w:val="00696608"/>
    <w:rsid w:val="00696677"/>
    <w:rsid w:val="00696774"/>
    <w:rsid w:val="006969DA"/>
    <w:rsid w:val="00696BC7"/>
    <w:rsid w:val="00696CA0"/>
    <w:rsid w:val="0069712B"/>
    <w:rsid w:val="00697148"/>
    <w:rsid w:val="0069719B"/>
    <w:rsid w:val="006972A6"/>
    <w:rsid w:val="006973A0"/>
    <w:rsid w:val="00697495"/>
    <w:rsid w:val="006974D8"/>
    <w:rsid w:val="006974EC"/>
    <w:rsid w:val="0069756C"/>
    <w:rsid w:val="006975B2"/>
    <w:rsid w:val="00697690"/>
    <w:rsid w:val="006976A5"/>
    <w:rsid w:val="00697761"/>
    <w:rsid w:val="00697859"/>
    <w:rsid w:val="0069794A"/>
    <w:rsid w:val="00697A49"/>
    <w:rsid w:val="00697B63"/>
    <w:rsid w:val="00697C35"/>
    <w:rsid w:val="00697D7D"/>
    <w:rsid w:val="00697EB9"/>
    <w:rsid w:val="00697F80"/>
    <w:rsid w:val="00697FAD"/>
    <w:rsid w:val="006A00FB"/>
    <w:rsid w:val="006A011C"/>
    <w:rsid w:val="006A015F"/>
    <w:rsid w:val="006A018E"/>
    <w:rsid w:val="006A0193"/>
    <w:rsid w:val="006A0252"/>
    <w:rsid w:val="006A03F0"/>
    <w:rsid w:val="006A0476"/>
    <w:rsid w:val="006A04CD"/>
    <w:rsid w:val="006A0524"/>
    <w:rsid w:val="006A06C1"/>
    <w:rsid w:val="006A07CD"/>
    <w:rsid w:val="006A0847"/>
    <w:rsid w:val="006A08FF"/>
    <w:rsid w:val="006A0A4D"/>
    <w:rsid w:val="006A0B28"/>
    <w:rsid w:val="006A0B43"/>
    <w:rsid w:val="006A0BC0"/>
    <w:rsid w:val="006A0C8A"/>
    <w:rsid w:val="006A0D9F"/>
    <w:rsid w:val="006A0E51"/>
    <w:rsid w:val="006A0F97"/>
    <w:rsid w:val="006A1055"/>
    <w:rsid w:val="006A11DC"/>
    <w:rsid w:val="006A126F"/>
    <w:rsid w:val="006A1286"/>
    <w:rsid w:val="006A12B4"/>
    <w:rsid w:val="006A12BA"/>
    <w:rsid w:val="006A1323"/>
    <w:rsid w:val="006A1481"/>
    <w:rsid w:val="006A14E6"/>
    <w:rsid w:val="006A1543"/>
    <w:rsid w:val="006A1547"/>
    <w:rsid w:val="006A1684"/>
    <w:rsid w:val="006A1990"/>
    <w:rsid w:val="006A1A0D"/>
    <w:rsid w:val="006A1A85"/>
    <w:rsid w:val="006A1C3B"/>
    <w:rsid w:val="006A1C5B"/>
    <w:rsid w:val="006A1CB4"/>
    <w:rsid w:val="006A1CC9"/>
    <w:rsid w:val="006A1D6F"/>
    <w:rsid w:val="006A1D88"/>
    <w:rsid w:val="006A1DE2"/>
    <w:rsid w:val="006A1E5F"/>
    <w:rsid w:val="006A1E9E"/>
    <w:rsid w:val="006A1EF6"/>
    <w:rsid w:val="006A1F08"/>
    <w:rsid w:val="006A1FD8"/>
    <w:rsid w:val="006A2033"/>
    <w:rsid w:val="006A2116"/>
    <w:rsid w:val="006A2176"/>
    <w:rsid w:val="006A21C0"/>
    <w:rsid w:val="006A222D"/>
    <w:rsid w:val="006A226B"/>
    <w:rsid w:val="006A2344"/>
    <w:rsid w:val="006A2454"/>
    <w:rsid w:val="006A257A"/>
    <w:rsid w:val="006A26EA"/>
    <w:rsid w:val="006A2856"/>
    <w:rsid w:val="006A28A5"/>
    <w:rsid w:val="006A2957"/>
    <w:rsid w:val="006A298C"/>
    <w:rsid w:val="006A29D4"/>
    <w:rsid w:val="006A29FD"/>
    <w:rsid w:val="006A2B68"/>
    <w:rsid w:val="006A2C04"/>
    <w:rsid w:val="006A2C13"/>
    <w:rsid w:val="006A2C5F"/>
    <w:rsid w:val="006A2DBB"/>
    <w:rsid w:val="006A3332"/>
    <w:rsid w:val="006A33B2"/>
    <w:rsid w:val="006A3564"/>
    <w:rsid w:val="006A36AF"/>
    <w:rsid w:val="006A3882"/>
    <w:rsid w:val="006A3974"/>
    <w:rsid w:val="006A3AF0"/>
    <w:rsid w:val="006A3B66"/>
    <w:rsid w:val="006A3BDF"/>
    <w:rsid w:val="006A3C03"/>
    <w:rsid w:val="006A3F11"/>
    <w:rsid w:val="006A3FE5"/>
    <w:rsid w:val="006A4101"/>
    <w:rsid w:val="006A417E"/>
    <w:rsid w:val="006A428F"/>
    <w:rsid w:val="006A4387"/>
    <w:rsid w:val="006A43BE"/>
    <w:rsid w:val="006A440F"/>
    <w:rsid w:val="006A4506"/>
    <w:rsid w:val="006A452E"/>
    <w:rsid w:val="006A465F"/>
    <w:rsid w:val="006A46B2"/>
    <w:rsid w:val="006A47CE"/>
    <w:rsid w:val="006A4A3F"/>
    <w:rsid w:val="006A4BE9"/>
    <w:rsid w:val="006A4DF1"/>
    <w:rsid w:val="006A4E28"/>
    <w:rsid w:val="006A4E4A"/>
    <w:rsid w:val="006A4EB3"/>
    <w:rsid w:val="006A4F63"/>
    <w:rsid w:val="006A4F64"/>
    <w:rsid w:val="006A4FDA"/>
    <w:rsid w:val="006A4FFB"/>
    <w:rsid w:val="006A510E"/>
    <w:rsid w:val="006A52F8"/>
    <w:rsid w:val="006A530B"/>
    <w:rsid w:val="006A5324"/>
    <w:rsid w:val="006A53C4"/>
    <w:rsid w:val="006A5428"/>
    <w:rsid w:val="006A54BD"/>
    <w:rsid w:val="006A550D"/>
    <w:rsid w:val="006A5541"/>
    <w:rsid w:val="006A5560"/>
    <w:rsid w:val="006A55E5"/>
    <w:rsid w:val="006A56BE"/>
    <w:rsid w:val="006A56D9"/>
    <w:rsid w:val="006A56FE"/>
    <w:rsid w:val="006A5744"/>
    <w:rsid w:val="006A5831"/>
    <w:rsid w:val="006A596D"/>
    <w:rsid w:val="006A5A84"/>
    <w:rsid w:val="006A5B70"/>
    <w:rsid w:val="006A5BAD"/>
    <w:rsid w:val="006A5C4B"/>
    <w:rsid w:val="006A5E32"/>
    <w:rsid w:val="006A5E39"/>
    <w:rsid w:val="006A5F82"/>
    <w:rsid w:val="006A600F"/>
    <w:rsid w:val="006A602B"/>
    <w:rsid w:val="006A6163"/>
    <w:rsid w:val="006A6201"/>
    <w:rsid w:val="006A624E"/>
    <w:rsid w:val="006A626B"/>
    <w:rsid w:val="006A63AA"/>
    <w:rsid w:val="006A646A"/>
    <w:rsid w:val="006A6575"/>
    <w:rsid w:val="006A6675"/>
    <w:rsid w:val="006A66CE"/>
    <w:rsid w:val="006A6719"/>
    <w:rsid w:val="006A6861"/>
    <w:rsid w:val="006A69E2"/>
    <w:rsid w:val="006A69FA"/>
    <w:rsid w:val="006A6C3A"/>
    <w:rsid w:val="006A6C50"/>
    <w:rsid w:val="006A6C58"/>
    <w:rsid w:val="006A6CE5"/>
    <w:rsid w:val="006A6D55"/>
    <w:rsid w:val="006A6EB0"/>
    <w:rsid w:val="006A6ED9"/>
    <w:rsid w:val="006A6F84"/>
    <w:rsid w:val="006A6F87"/>
    <w:rsid w:val="006A7112"/>
    <w:rsid w:val="006A716E"/>
    <w:rsid w:val="006A72BD"/>
    <w:rsid w:val="006A73EC"/>
    <w:rsid w:val="006A740F"/>
    <w:rsid w:val="006A7453"/>
    <w:rsid w:val="006A74E0"/>
    <w:rsid w:val="006A752E"/>
    <w:rsid w:val="006A763B"/>
    <w:rsid w:val="006A7804"/>
    <w:rsid w:val="006A78C5"/>
    <w:rsid w:val="006A7901"/>
    <w:rsid w:val="006A79E2"/>
    <w:rsid w:val="006A7C5E"/>
    <w:rsid w:val="006A7CAB"/>
    <w:rsid w:val="006A7CC1"/>
    <w:rsid w:val="006A7CFA"/>
    <w:rsid w:val="006A7E02"/>
    <w:rsid w:val="006A7F50"/>
    <w:rsid w:val="006A7F76"/>
    <w:rsid w:val="006B000D"/>
    <w:rsid w:val="006B0130"/>
    <w:rsid w:val="006B01F2"/>
    <w:rsid w:val="006B0234"/>
    <w:rsid w:val="006B0349"/>
    <w:rsid w:val="006B03C5"/>
    <w:rsid w:val="006B0531"/>
    <w:rsid w:val="006B06BF"/>
    <w:rsid w:val="006B07F7"/>
    <w:rsid w:val="006B083C"/>
    <w:rsid w:val="006B0BF8"/>
    <w:rsid w:val="006B0CCD"/>
    <w:rsid w:val="006B0F48"/>
    <w:rsid w:val="006B0F9B"/>
    <w:rsid w:val="006B10E4"/>
    <w:rsid w:val="006B1111"/>
    <w:rsid w:val="006B1180"/>
    <w:rsid w:val="006B13CA"/>
    <w:rsid w:val="006B13CC"/>
    <w:rsid w:val="006B146E"/>
    <w:rsid w:val="006B1667"/>
    <w:rsid w:val="006B1675"/>
    <w:rsid w:val="006B1697"/>
    <w:rsid w:val="006B1724"/>
    <w:rsid w:val="006B17B6"/>
    <w:rsid w:val="006B185B"/>
    <w:rsid w:val="006B18AF"/>
    <w:rsid w:val="006B1995"/>
    <w:rsid w:val="006B1ACF"/>
    <w:rsid w:val="006B1C98"/>
    <w:rsid w:val="006B1E10"/>
    <w:rsid w:val="006B1FE0"/>
    <w:rsid w:val="006B2489"/>
    <w:rsid w:val="006B25CA"/>
    <w:rsid w:val="006B25D5"/>
    <w:rsid w:val="006B2794"/>
    <w:rsid w:val="006B2896"/>
    <w:rsid w:val="006B29FF"/>
    <w:rsid w:val="006B2B77"/>
    <w:rsid w:val="006B2B95"/>
    <w:rsid w:val="006B2BCE"/>
    <w:rsid w:val="006B2DE9"/>
    <w:rsid w:val="006B2E74"/>
    <w:rsid w:val="006B2F80"/>
    <w:rsid w:val="006B3070"/>
    <w:rsid w:val="006B3075"/>
    <w:rsid w:val="006B31EA"/>
    <w:rsid w:val="006B31ED"/>
    <w:rsid w:val="006B324F"/>
    <w:rsid w:val="006B32D6"/>
    <w:rsid w:val="006B34D6"/>
    <w:rsid w:val="006B34E4"/>
    <w:rsid w:val="006B356F"/>
    <w:rsid w:val="006B36DF"/>
    <w:rsid w:val="006B374F"/>
    <w:rsid w:val="006B378E"/>
    <w:rsid w:val="006B3797"/>
    <w:rsid w:val="006B37F3"/>
    <w:rsid w:val="006B3845"/>
    <w:rsid w:val="006B38B2"/>
    <w:rsid w:val="006B3996"/>
    <w:rsid w:val="006B3C6E"/>
    <w:rsid w:val="006B3CA3"/>
    <w:rsid w:val="006B3EE3"/>
    <w:rsid w:val="006B3F57"/>
    <w:rsid w:val="006B3FC7"/>
    <w:rsid w:val="006B4056"/>
    <w:rsid w:val="006B40F6"/>
    <w:rsid w:val="006B4118"/>
    <w:rsid w:val="006B4129"/>
    <w:rsid w:val="006B4360"/>
    <w:rsid w:val="006B43CF"/>
    <w:rsid w:val="006B44DC"/>
    <w:rsid w:val="006B450C"/>
    <w:rsid w:val="006B4649"/>
    <w:rsid w:val="006B4675"/>
    <w:rsid w:val="006B4717"/>
    <w:rsid w:val="006B472F"/>
    <w:rsid w:val="006B480F"/>
    <w:rsid w:val="006B48C4"/>
    <w:rsid w:val="006B49B9"/>
    <w:rsid w:val="006B4A18"/>
    <w:rsid w:val="006B4A3F"/>
    <w:rsid w:val="006B4B46"/>
    <w:rsid w:val="006B4C12"/>
    <w:rsid w:val="006B4C3D"/>
    <w:rsid w:val="006B4D8B"/>
    <w:rsid w:val="006B4DCC"/>
    <w:rsid w:val="006B4E23"/>
    <w:rsid w:val="006B4E5D"/>
    <w:rsid w:val="006B4E72"/>
    <w:rsid w:val="006B4F57"/>
    <w:rsid w:val="006B4F6C"/>
    <w:rsid w:val="006B4F92"/>
    <w:rsid w:val="006B5187"/>
    <w:rsid w:val="006B5263"/>
    <w:rsid w:val="006B56DA"/>
    <w:rsid w:val="006B57BA"/>
    <w:rsid w:val="006B57DD"/>
    <w:rsid w:val="006B5848"/>
    <w:rsid w:val="006B5872"/>
    <w:rsid w:val="006B59C3"/>
    <w:rsid w:val="006B5A5D"/>
    <w:rsid w:val="006B5BD6"/>
    <w:rsid w:val="006B5C58"/>
    <w:rsid w:val="006B5CB7"/>
    <w:rsid w:val="006B5CF5"/>
    <w:rsid w:val="006B5DCD"/>
    <w:rsid w:val="006B5DD4"/>
    <w:rsid w:val="006B5FAE"/>
    <w:rsid w:val="006B6042"/>
    <w:rsid w:val="006B6145"/>
    <w:rsid w:val="006B61E6"/>
    <w:rsid w:val="006B62D1"/>
    <w:rsid w:val="006B62F9"/>
    <w:rsid w:val="006B63C6"/>
    <w:rsid w:val="006B6565"/>
    <w:rsid w:val="006B68AB"/>
    <w:rsid w:val="006B6989"/>
    <w:rsid w:val="006B6A26"/>
    <w:rsid w:val="006B6A9C"/>
    <w:rsid w:val="006B6B22"/>
    <w:rsid w:val="006B6B4F"/>
    <w:rsid w:val="006B6B5F"/>
    <w:rsid w:val="006B6B79"/>
    <w:rsid w:val="006B6CAE"/>
    <w:rsid w:val="006B6E41"/>
    <w:rsid w:val="006B6EDB"/>
    <w:rsid w:val="006B6FB0"/>
    <w:rsid w:val="006B7017"/>
    <w:rsid w:val="006B73CF"/>
    <w:rsid w:val="006B7537"/>
    <w:rsid w:val="006B756C"/>
    <w:rsid w:val="006B76BB"/>
    <w:rsid w:val="006B7846"/>
    <w:rsid w:val="006B7848"/>
    <w:rsid w:val="006B79AA"/>
    <w:rsid w:val="006B79FE"/>
    <w:rsid w:val="006B7AF5"/>
    <w:rsid w:val="006B7C0E"/>
    <w:rsid w:val="006B7DF2"/>
    <w:rsid w:val="006B7EC0"/>
    <w:rsid w:val="006B7EDA"/>
    <w:rsid w:val="006B7F15"/>
    <w:rsid w:val="006B7FEA"/>
    <w:rsid w:val="006C00C8"/>
    <w:rsid w:val="006C01DB"/>
    <w:rsid w:val="006C0263"/>
    <w:rsid w:val="006C029C"/>
    <w:rsid w:val="006C02F4"/>
    <w:rsid w:val="006C03A0"/>
    <w:rsid w:val="006C0478"/>
    <w:rsid w:val="006C07D9"/>
    <w:rsid w:val="006C0811"/>
    <w:rsid w:val="006C0C26"/>
    <w:rsid w:val="006C0C7D"/>
    <w:rsid w:val="006C0DCE"/>
    <w:rsid w:val="006C0F8E"/>
    <w:rsid w:val="006C0FD1"/>
    <w:rsid w:val="006C10A6"/>
    <w:rsid w:val="006C1174"/>
    <w:rsid w:val="006C11C3"/>
    <w:rsid w:val="006C122C"/>
    <w:rsid w:val="006C1235"/>
    <w:rsid w:val="006C12DB"/>
    <w:rsid w:val="006C1321"/>
    <w:rsid w:val="006C1333"/>
    <w:rsid w:val="006C135A"/>
    <w:rsid w:val="006C135F"/>
    <w:rsid w:val="006C13D5"/>
    <w:rsid w:val="006C13D8"/>
    <w:rsid w:val="006C14D6"/>
    <w:rsid w:val="006C1730"/>
    <w:rsid w:val="006C1886"/>
    <w:rsid w:val="006C194F"/>
    <w:rsid w:val="006C195E"/>
    <w:rsid w:val="006C1E01"/>
    <w:rsid w:val="006C1E9D"/>
    <w:rsid w:val="006C1ECC"/>
    <w:rsid w:val="006C1ECD"/>
    <w:rsid w:val="006C1F1E"/>
    <w:rsid w:val="006C1F9D"/>
    <w:rsid w:val="006C1FD2"/>
    <w:rsid w:val="006C1FDE"/>
    <w:rsid w:val="006C2125"/>
    <w:rsid w:val="006C214D"/>
    <w:rsid w:val="006C2267"/>
    <w:rsid w:val="006C22DC"/>
    <w:rsid w:val="006C23E4"/>
    <w:rsid w:val="006C25C8"/>
    <w:rsid w:val="006C2681"/>
    <w:rsid w:val="006C272A"/>
    <w:rsid w:val="006C2759"/>
    <w:rsid w:val="006C2825"/>
    <w:rsid w:val="006C29DB"/>
    <w:rsid w:val="006C2BC6"/>
    <w:rsid w:val="006C2BE8"/>
    <w:rsid w:val="006C2D06"/>
    <w:rsid w:val="006C2E9D"/>
    <w:rsid w:val="006C2FA5"/>
    <w:rsid w:val="006C308B"/>
    <w:rsid w:val="006C30C7"/>
    <w:rsid w:val="006C310B"/>
    <w:rsid w:val="006C322C"/>
    <w:rsid w:val="006C3268"/>
    <w:rsid w:val="006C3307"/>
    <w:rsid w:val="006C33CC"/>
    <w:rsid w:val="006C3425"/>
    <w:rsid w:val="006C34FE"/>
    <w:rsid w:val="006C3628"/>
    <w:rsid w:val="006C3740"/>
    <w:rsid w:val="006C398C"/>
    <w:rsid w:val="006C3ADB"/>
    <w:rsid w:val="006C3C6E"/>
    <w:rsid w:val="006C3CF2"/>
    <w:rsid w:val="006C3DC6"/>
    <w:rsid w:val="006C3E66"/>
    <w:rsid w:val="006C3E69"/>
    <w:rsid w:val="006C3F40"/>
    <w:rsid w:val="006C3FC0"/>
    <w:rsid w:val="006C3FED"/>
    <w:rsid w:val="006C4036"/>
    <w:rsid w:val="006C417C"/>
    <w:rsid w:val="006C42DA"/>
    <w:rsid w:val="006C4305"/>
    <w:rsid w:val="006C437F"/>
    <w:rsid w:val="006C456B"/>
    <w:rsid w:val="006C498E"/>
    <w:rsid w:val="006C4A65"/>
    <w:rsid w:val="006C4A81"/>
    <w:rsid w:val="006C4A87"/>
    <w:rsid w:val="006C4C11"/>
    <w:rsid w:val="006C4C73"/>
    <w:rsid w:val="006C4FB0"/>
    <w:rsid w:val="006C4FFA"/>
    <w:rsid w:val="006C5000"/>
    <w:rsid w:val="006C507F"/>
    <w:rsid w:val="006C50C8"/>
    <w:rsid w:val="006C52C0"/>
    <w:rsid w:val="006C52CF"/>
    <w:rsid w:val="006C5380"/>
    <w:rsid w:val="006C542F"/>
    <w:rsid w:val="006C5519"/>
    <w:rsid w:val="006C5556"/>
    <w:rsid w:val="006C5646"/>
    <w:rsid w:val="006C57E9"/>
    <w:rsid w:val="006C58A6"/>
    <w:rsid w:val="006C593D"/>
    <w:rsid w:val="006C596C"/>
    <w:rsid w:val="006C59BC"/>
    <w:rsid w:val="006C59BE"/>
    <w:rsid w:val="006C5AD1"/>
    <w:rsid w:val="006C5B4B"/>
    <w:rsid w:val="006C5B83"/>
    <w:rsid w:val="006C5BA2"/>
    <w:rsid w:val="006C5BC8"/>
    <w:rsid w:val="006C5FF0"/>
    <w:rsid w:val="006C6106"/>
    <w:rsid w:val="006C619D"/>
    <w:rsid w:val="006C61A2"/>
    <w:rsid w:val="006C6348"/>
    <w:rsid w:val="006C6435"/>
    <w:rsid w:val="006C6439"/>
    <w:rsid w:val="006C6576"/>
    <w:rsid w:val="006C66A1"/>
    <w:rsid w:val="006C6823"/>
    <w:rsid w:val="006C6898"/>
    <w:rsid w:val="006C68A2"/>
    <w:rsid w:val="006C6A15"/>
    <w:rsid w:val="006C6C78"/>
    <w:rsid w:val="006C6C88"/>
    <w:rsid w:val="006C6D73"/>
    <w:rsid w:val="006C6D7D"/>
    <w:rsid w:val="006C6DB8"/>
    <w:rsid w:val="006C6E2A"/>
    <w:rsid w:val="006C6ED6"/>
    <w:rsid w:val="006C6FB3"/>
    <w:rsid w:val="006C6FFA"/>
    <w:rsid w:val="006C701C"/>
    <w:rsid w:val="006C7030"/>
    <w:rsid w:val="006C7086"/>
    <w:rsid w:val="006C71BA"/>
    <w:rsid w:val="006C71C5"/>
    <w:rsid w:val="006C7219"/>
    <w:rsid w:val="006C735D"/>
    <w:rsid w:val="006C7405"/>
    <w:rsid w:val="006C741A"/>
    <w:rsid w:val="006C7481"/>
    <w:rsid w:val="006C7499"/>
    <w:rsid w:val="006C74BB"/>
    <w:rsid w:val="006C7539"/>
    <w:rsid w:val="006C759C"/>
    <w:rsid w:val="006C7687"/>
    <w:rsid w:val="006C77AE"/>
    <w:rsid w:val="006C7848"/>
    <w:rsid w:val="006C789B"/>
    <w:rsid w:val="006C78B2"/>
    <w:rsid w:val="006C7929"/>
    <w:rsid w:val="006C7A36"/>
    <w:rsid w:val="006C7BB6"/>
    <w:rsid w:val="006C7D32"/>
    <w:rsid w:val="006C7E4B"/>
    <w:rsid w:val="006C7F6F"/>
    <w:rsid w:val="006D0008"/>
    <w:rsid w:val="006D0173"/>
    <w:rsid w:val="006D019F"/>
    <w:rsid w:val="006D01AA"/>
    <w:rsid w:val="006D0331"/>
    <w:rsid w:val="006D0382"/>
    <w:rsid w:val="006D03A2"/>
    <w:rsid w:val="006D0539"/>
    <w:rsid w:val="006D058B"/>
    <w:rsid w:val="006D0876"/>
    <w:rsid w:val="006D08F5"/>
    <w:rsid w:val="006D08F6"/>
    <w:rsid w:val="006D0A08"/>
    <w:rsid w:val="006D0AAF"/>
    <w:rsid w:val="006D0CE0"/>
    <w:rsid w:val="006D0D09"/>
    <w:rsid w:val="006D0E3A"/>
    <w:rsid w:val="006D0F20"/>
    <w:rsid w:val="006D1390"/>
    <w:rsid w:val="006D1449"/>
    <w:rsid w:val="006D15F7"/>
    <w:rsid w:val="006D176E"/>
    <w:rsid w:val="006D1891"/>
    <w:rsid w:val="006D18CB"/>
    <w:rsid w:val="006D19B9"/>
    <w:rsid w:val="006D19E9"/>
    <w:rsid w:val="006D1A7B"/>
    <w:rsid w:val="006D1AF9"/>
    <w:rsid w:val="006D1D21"/>
    <w:rsid w:val="006D1E04"/>
    <w:rsid w:val="006D207B"/>
    <w:rsid w:val="006D20B1"/>
    <w:rsid w:val="006D21F7"/>
    <w:rsid w:val="006D2265"/>
    <w:rsid w:val="006D22D8"/>
    <w:rsid w:val="006D23C8"/>
    <w:rsid w:val="006D2406"/>
    <w:rsid w:val="006D2497"/>
    <w:rsid w:val="006D25D7"/>
    <w:rsid w:val="006D26B3"/>
    <w:rsid w:val="006D26F1"/>
    <w:rsid w:val="006D2885"/>
    <w:rsid w:val="006D290E"/>
    <w:rsid w:val="006D2B65"/>
    <w:rsid w:val="006D2BCD"/>
    <w:rsid w:val="006D2CD8"/>
    <w:rsid w:val="006D2CF8"/>
    <w:rsid w:val="006D2F61"/>
    <w:rsid w:val="006D2FFF"/>
    <w:rsid w:val="006D32D8"/>
    <w:rsid w:val="006D334E"/>
    <w:rsid w:val="006D34CC"/>
    <w:rsid w:val="006D3608"/>
    <w:rsid w:val="006D3654"/>
    <w:rsid w:val="006D3669"/>
    <w:rsid w:val="006D3672"/>
    <w:rsid w:val="006D3702"/>
    <w:rsid w:val="006D3890"/>
    <w:rsid w:val="006D38B2"/>
    <w:rsid w:val="006D390D"/>
    <w:rsid w:val="006D3993"/>
    <w:rsid w:val="006D3B5E"/>
    <w:rsid w:val="006D3BA7"/>
    <w:rsid w:val="006D3BC5"/>
    <w:rsid w:val="006D3BF9"/>
    <w:rsid w:val="006D3C96"/>
    <w:rsid w:val="006D3DEC"/>
    <w:rsid w:val="006D3EB9"/>
    <w:rsid w:val="006D3EFA"/>
    <w:rsid w:val="006D3FE4"/>
    <w:rsid w:val="006D40FB"/>
    <w:rsid w:val="006D4456"/>
    <w:rsid w:val="006D44AF"/>
    <w:rsid w:val="006D452C"/>
    <w:rsid w:val="006D4629"/>
    <w:rsid w:val="006D4686"/>
    <w:rsid w:val="006D470A"/>
    <w:rsid w:val="006D474E"/>
    <w:rsid w:val="006D477A"/>
    <w:rsid w:val="006D479D"/>
    <w:rsid w:val="006D4872"/>
    <w:rsid w:val="006D48A0"/>
    <w:rsid w:val="006D4A22"/>
    <w:rsid w:val="006D4C02"/>
    <w:rsid w:val="006D4C21"/>
    <w:rsid w:val="006D4C23"/>
    <w:rsid w:val="006D4D0C"/>
    <w:rsid w:val="006D4DD3"/>
    <w:rsid w:val="006D4DE5"/>
    <w:rsid w:val="006D4E2E"/>
    <w:rsid w:val="006D4E76"/>
    <w:rsid w:val="006D4EB1"/>
    <w:rsid w:val="006D505A"/>
    <w:rsid w:val="006D50D1"/>
    <w:rsid w:val="006D5135"/>
    <w:rsid w:val="006D51E0"/>
    <w:rsid w:val="006D5206"/>
    <w:rsid w:val="006D536B"/>
    <w:rsid w:val="006D53B0"/>
    <w:rsid w:val="006D5419"/>
    <w:rsid w:val="006D5465"/>
    <w:rsid w:val="006D546A"/>
    <w:rsid w:val="006D54A5"/>
    <w:rsid w:val="006D54C4"/>
    <w:rsid w:val="006D568D"/>
    <w:rsid w:val="006D568E"/>
    <w:rsid w:val="006D56EF"/>
    <w:rsid w:val="006D575D"/>
    <w:rsid w:val="006D57C7"/>
    <w:rsid w:val="006D5A5E"/>
    <w:rsid w:val="006D5B3B"/>
    <w:rsid w:val="006D5B5D"/>
    <w:rsid w:val="006D5C5D"/>
    <w:rsid w:val="006D5C7F"/>
    <w:rsid w:val="006D5CB9"/>
    <w:rsid w:val="006D5D08"/>
    <w:rsid w:val="006D5E56"/>
    <w:rsid w:val="006D5E95"/>
    <w:rsid w:val="006D5E97"/>
    <w:rsid w:val="006D5FFE"/>
    <w:rsid w:val="006D6100"/>
    <w:rsid w:val="006D6283"/>
    <w:rsid w:val="006D638C"/>
    <w:rsid w:val="006D6476"/>
    <w:rsid w:val="006D6546"/>
    <w:rsid w:val="006D6658"/>
    <w:rsid w:val="006D6671"/>
    <w:rsid w:val="006D668A"/>
    <w:rsid w:val="006D66DD"/>
    <w:rsid w:val="006D679A"/>
    <w:rsid w:val="006D690E"/>
    <w:rsid w:val="006D6A66"/>
    <w:rsid w:val="006D6AA3"/>
    <w:rsid w:val="006D6AC0"/>
    <w:rsid w:val="006D6ADA"/>
    <w:rsid w:val="006D6AE6"/>
    <w:rsid w:val="006D6CFE"/>
    <w:rsid w:val="006D6D05"/>
    <w:rsid w:val="006D6DB9"/>
    <w:rsid w:val="006D6EA4"/>
    <w:rsid w:val="006D6EEC"/>
    <w:rsid w:val="006D6F3D"/>
    <w:rsid w:val="006D6F67"/>
    <w:rsid w:val="006D703E"/>
    <w:rsid w:val="006D70DB"/>
    <w:rsid w:val="006D711D"/>
    <w:rsid w:val="006D72EE"/>
    <w:rsid w:val="006D72FC"/>
    <w:rsid w:val="006D7417"/>
    <w:rsid w:val="006D7695"/>
    <w:rsid w:val="006D7A36"/>
    <w:rsid w:val="006D7A66"/>
    <w:rsid w:val="006D7B32"/>
    <w:rsid w:val="006D7D02"/>
    <w:rsid w:val="006D7D5D"/>
    <w:rsid w:val="006D7D62"/>
    <w:rsid w:val="006D7D67"/>
    <w:rsid w:val="006D7DCF"/>
    <w:rsid w:val="006D7EF3"/>
    <w:rsid w:val="006D7FDD"/>
    <w:rsid w:val="006E00C0"/>
    <w:rsid w:val="006E0134"/>
    <w:rsid w:val="006E0211"/>
    <w:rsid w:val="006E0413"/>
    <w:rsid w:val="006E045E"/>
    <w:rsid w:val="006E067E"/>
    <w:rsid w:val="006E071D"/>
    <w:rsid w:val="006E074F"/>
    <w:rsid w:val="006E0948"/>
    <w:rsid w:val="006E0BE6"/>
    <w:rsid w:val="006E0D05"/>
    <w:rsid w:val="006E0E9B"/>
    <w:rsid w:val="006E0F28"/>
    <w:rsid w:val="006E0FA2"/>
    <w:rsid w:val="006E10BC"/>
    <w:rsid w:val="006E118B"/>
    <w:rsid w:val="006E1211"/>
    <w:rsid w:val="006E1594"/>
    <w:rsid w:val="006E1613"/>
    <w:rsid w:val="006E178F"/>
    <w:rsid w:val="006E1C49"/>
    <w:rsid w:val="006E1C8E"/>
    <w:rsid w:val="006E1CCA"/>
    <w:rsid w:val="006E1D26"/>
    <w:rsid w:val="006E1D3F"/>
    <w:rsid w:val="006E1DE1"/>
    <w:rsid w:val="006E1EAB"/>
    <w:rsid w:val="006E2120"/>
    <w:rsid w:val="006E227E"/>
    <w:rsid w:val="006E2397"/>
    <w:rsid w:val="006E23C0"/>
    <w:rsid w:val="006E2447"/>
    <w:rsid w:val="006E24A8"/>
    <w:rsid w:val="006E24EB"/>
    <w:rsid w:val="006E2710"/>
    <w:rsid w:val="006E2766"/>
    <w:rsid w:val="006E27C6"/>
    <w:rsid w:val="006E28AC"/>
    <w:rsid w:val="006E296D"/>
    <w:rsid w:val="006E2A21"/>
    <w:rsid w:val="006E2AA3"/>
    <w:rsid w:val="006E2B93"/>
    <w:rsid w:val="006E2C94"/>
    <w:rsid w:val="006E2D0D"/>
    <w:rsid w:val="006E308B"/>
    <w:rsid w:val="006E3098"/>
    <w:rsid w:val="006E312C"/>
    <w:rsid w:val="006E31BE"/>
    <w:rsid w:val="006E31D7"/>
    <w:rsid w:val="006E328C"/>
    <w:rsid w:val="006E3383"/>
    <w:rsid w:val="006E3499"/>
    <w:rsid w:val="006E350C"/>
    <w:rsid w:val="006E351D"/>
    <w:rsid w:val="006E3612"/>
    <w:rsid w:val="006E3633"/>
    <w:rsid w:val="006E36E8"/>
    <w:rsid w:val="006E39CD"/>
    <w:rsid w:val="006E39E7"/>
    <w:rsid w:val="006E39F8"/>
    <w:rsid w:val="006E3B9E"/>
    <w:rsid w:val="006E3C07"/>
    <w:rsid w:val="006E3C47"/>
    <w:rsid w:val="006E3C55"/>
    <w:rsid w:val="006E3E3C"/>
    <w:rsid w:val="006E3EB7"/>
    <w:rsid w:val="006E3ED8"/>
    <w:rsid w:val="006E40C2"/>
    <w:rsid w:val="006E4337"/>
    <w:rsid w:val="006E43B4"/>
    <w:rsid w:val="006E4431"/>
    <w:rsid w:val="006E44A9"/>
    <w:rsid w:val="006E44B2"/>
    <w:rsid w:val="006E457A"/>
    <w:rsid w:val="006E462A"/>
    <w:rsid w:val="006E46B3"/>
    <w:rsid w:val="006E46D8"/>
    <w:rsid w:val="006E47BC"/>
    <w:rsid w:val="006E47D4"/>
    <w:rsid w:val="006E47E7"/>
    <w:rsid w:val="006E48FA"/>
    <w:rsid w:val="006E4B34"/>
    <w:rsid w:val="006E4BA1"/>
    <w:rsid w:val="006E4CA6"/>
    <w:rsid w:val="006E4D70"/>
    <w:rsid w:val="006E4E85"/>
    <w:rsid w:val="006E4E8A"/>
    <w:rsid w:val="006E4F80"/>
    <w:rsid w:val="006E4F86"/>
    <w:rsid w:val="006E4F89"/>
    <w:rsid w:val="006E4FC4"/>
    <w:rsid w:val="006E4FD0"/>
    <w:rsid w:val="006E501F"/>
    <w:rsid w:val="006E5186"/>
    <w:rsid w:val="006E51A7"/>
    <w:rsid w:val="006E5384"/>
    <w:rsid w:val="006E53AF"/>
    <w:rsid w:val="006E540F"/>
    <w:rsid w:val="006E556C"/>
    <w:rsid w:val="006E55F4"/>
    <w:rsid w:val="006E5875"/>
    <w:rsid w:val="006E5A4A"/>
    <w:rsid w:val="006E5CAD"/>
    <w:rsid w:val="006E5DED"/>
    <w:rsid w:val="006E5E74"/>
    <w:rsid w:val="006E5EF6"/>
    <w:rsid w:val="006E5F7C"/>
    <w:rsid w:val="006E6122"/>
    <w:rsid w:val="006E6317"/>
    <w:rsid w:val="006E63A1"/>
    <w:rsid w:val="006E64C7"/>
    <w:rsid w:val="006E6701"/>
    <w:rsid w:val="006E6753"/>
    <w:rsid w:val="006E677D"/>
    <w:rsid w:val="006E6856"/>
    <w:rsid w:val="006E6868"/>
    <w:rsid w:val="006E6C01"/>
    <w:rsid w:val="006E6C19"/>
    <w:rsid w:val="006E6CB1"/>
    <w:rsid w:val="006E6CF7"/>
    <w:rsid w:val="006E6E2B"/>
    <w:rsid w:val="006E6E5D"/>
    <w:rsid w:val="006E6E8F"/>
    <w:rsid w:val="006E6EAC"/>
    <w:rsid w:val="006E6EC6"/>
    <w:rsid w:val="006E6F42"/>
    <w:rsid w:val="006E7146"/>
    <w:rsid w:val="006E71A9"/>
    <w:rsid w:val="006E71DB"/>
    <w:rsid w:val="006E720C"/>
    <w:rsid w:val="006E7299"/>
    <w:rsid w:val="006E7358"/>
    <w:rsid w:val="006E73F6"/>
    <w:rsid w:val="006E742A"/>
    <w:rsid w:val="006E746E"/>
    <w:rsid w:val="006E74C8"/>
    <w:rsid w:val="006E7525"/>
    <w:rsid w:val="006E75A9"/>
    <w:rsid w:val="006E7651"/>
    <w:rsid w:val="006E7743"/>
    <w:rsid w:val="006E77F6"/>
    <w:rsid w:val="006E7887"/>
    <w:rsid w:val="006E78E4"/>
    <w:rsid w:val="006E7901"/>
    <w:rsid w:val="006E7908"/>
    <w:rsid w:val="006E7A09"/>
    <w:rsid w:val="006E7A18"/>
    <w:rsid w:val="006E7A34"/>
    <w:rsid w:val="006E7AF5"/>
    <w:rsid w:val="006E7B09"/>
    <w:rsid w:val="006E7C0E"/>
    <w:rsid w:val="006E7D99"/>
    <w:rsid w:val="006E7DE7"/>
    <w:rsid w:val="006E7E6B"/>
    <w:rsid w:val="006E7FBF"/>
    <w:rsid w:val="006E7FCC"/>
    <w:rsid w:val="006F000A"/>
    <w:rsid w:val="006F0027"/>
    <w:rsid w:val="006F002D"/>
    <w:rsid w:val="006F0032"/>
    <w:rsid w:val="006F00EA"/>
    <w:rsid w:val="006F012B"/>
    <w:rsid w:val="006F0151"/>
    <w:rsid w:val="006F018A"/>
    <w:rsid w:val="006F01E3"/>
    <w:rsid w:val="006F01FB"/>
    <w:rsid w:val="006F03BD"/>
    <w:rsid w:val="006F04C9"/>
    <w:rsid w:val="006F04CB"/>
    <w:rsid w:val="006F051B"/>
    <w:rsid w:val="006F0761"/>
    <w:rsid w:val="006F07AA"/>
    <w:rsid w:val="006F07E1"/>
    <w:rsid w:val="006F086F"/>
    <w:rsid w:val="006F0D4C"/>
    <w:rsid w:val="006F0D61"/>
    <w:rsid w:val="006F0F25"/>
    <w:rsid w:val="006F0FE3"/>
    <w:rsid w:val="006F1126"/>
    <w:rsid w:val="006F1193"/>
    <w:rsid w:val="006F13C7"/>
    <w:rsid w:val="006F15E6"/>
    <w:rsid w:val="006F1661"/>
    <w:rsid w:val="006F168F"/>
    <w:rsid w:val="006F16CA"/>
    <w:rsid w:val="006F17BA"/>
    <w:rsid w:val="006F17F6"/>
    <w:rsid w:val="006F1803"/>
    <w:rsid w:val="006F1A08"/>
    <w:rsid w:val="006F1A0C"/>
    <w:rsid w:val="006F1AE6"/>
    <w:rsid w:val="006F1B64"/>
    <w:rsid w:val="006F1BA3"/>
    <w:rsid w:val="006F1BC3"/>
    <w:rsid w:val="006F1E19"/>
    <w:rsid w:val="006F1F93"/>
    <w:rsid w:val="006F1FAD"/>
    <w:rsid w:val="006F201C"/>
    <w:rsid w:val="006F2351"/>
    <w:rsid w:val="006F2672"/>
    <w:rsid w:val="006F27B1"/>
    <w:rsid w:val="006F289D"/>
    <w:rsid w:val="006F293C"/>
    <w:rsid w:val="006F29CC"/>
    <w:rsid w:val="006F2AF6"/>
    <w:rsid w:val="006F2B8B"/>
    <w:rsid w:val="006F2BB2"/>
    <w:rsid w:val="006F2CEE"/>
    <w:rsid w:val="006F2D97"/>
    <w:rsid w:val="006F2E6F"/>
    <w:rsid w:val="006F2EB2"/>
    <w:rsid w:val="006F30AC"/>
    <w:rsid w:val="006F3176"/>
    <w:rsid w:val="006F319E"/>
    <w:rsid w:val="006F31FB"/>
    <w:rsid w:val="006F331C"/>
    <w:rsid w:val="006F352D"/>
    <w:rsid w:val="006F35D6"/>
    <w:rsid w:val="006F372E"/>
    <w:rsid w:val="006F3A6C"/>
    <w:rsid w:val="006F3B2D"/>
    <w:rsid w:val="006F3B3B"/>
    <w:rsid w:val="006F3C4A"/>
    <w:rsid w:val="006F3D33"/>
    <w:rsid w:val="006F3DE8"/>
    <w:rsid w:val="006F3E55"/>
    <w:rsid w:val="006F3F28"/>
    <w:rsid w:val="006F3F3C"/>
    <w:rsid w:val="006F3F97"/>
    <w:rsid w:val="006F3FDB"/>
    <w:rsid w:val="006F4132"/>
    <w:rsid w:val="006F4241"/>
    <w:rsid w:val="006F4397"/>
    <w:rsid w:val="006F43B3"/>
    <w:rsid w:val="006F442E"/>
    <w:rsid w:val="006F458B"/>
    <w:rsid w:val="006F46B0"/>
    <w:rsid w:val="006F4858"/>
    <w:rsid w:val="006F48A0"/>
    <w:rsid w:val="006F4900"/>
    <w:rsid w:val="006F4BB2"/>
    <w:rsid w:val="006F4C9B"/>
    <w:rsid w:val="006F4DAF"/>
    <w:rsid w:val="006F4E0B"/>
    <w:rsid w:val="006F4F3E"/>
    <w:rsid w:val="006F4FCA"/>
    <w:rsid w:val="006F5139"/>
    <w:rsid w:val="006F51D1"/>
    <w:rsid w:val="006F5565"/>
    <w:rsid w:val="006F558C"/>
    <w:rsid w:val="006F55A0"/>
    <w:rsid w:val="006F568F"/>
    <w:rsid w:val="006F56B6"/>
    <w:rsid w:val="006F56D1"/>
    <w:rsid w:val="006F572D"/>
    <w:rsid w:val="006F574D"/>
    <w:rsid w:val="006F5785"/>
    <w:rsid w:val="006F5916"/>
    <w:rsid w:val="006F5951"/>
    <w:rsid w:val="006F5A99"/>
    <w:rsid w:val="006F5ADA"/>
    <w:rsid w:val="006F5CF8"/>
    <w:rsid w:val="006F5CFC"/>
    <w:rsid w:val="006F5F89"/>
    <w:rsid w:val="006F5FA3"/>
    <w:rsid w:val="006F6202"/>
    <w:rsid w:val="006F62E7"/>
    <w:rsid w:val="006F6505"/>
    <w:rsid w:val="006F655F"/>
    <w:rsid w:val="006F6584"/>
    <w:rsid w:val="006F65A0"/>
    <w:rsid w:val="006F668E"/>
    <w:rsid w:val="006F66F6"/>
    <w:rsid w:val="006F6701"/>
    <w:rsid w:val="006F6A59"/>
    <w:rsid w:val="006F6A8E"/>
    <w:rsid w:val="006F6CFF"/>
    <w:rsid w:val="006F6D4B"/>
    <w:rsid w:val="006F6E2B"/>
    <w:rsid w:val="006F6F0F"/>
    <w:rsid w:val="006F6FCB"/>
    <w:rsid w:val="006F6FFB"/>
    <w:rsid w:val="006F7033"/>
    <w:rsid w:val="006F70E7"/>
    <w:rsid w:val="006F7136"/>
    <w:rsid w:val="006F7140"/>
    <w:rsid w:val="006F7146"/>
    <w:rsid w:val="006F7231"/>
    <w:rsid w:val="006F72EB"/>
    <w:rsid w:val="006F747E"/>
    <w:rsid w:val="006F7646"/>
    <w:rsid w:val="006F7671"/>
    <w:rsid w:val="006F785F"/>
    <w:rsid w:val="006F7B7E"/>
    <w:rsid w:val="006F7CE9"/>
    <w:rsid w:val="006F7E0C"/>
    <w:rsid w:val="006F7EC6"/>
    <w:rsid w:val="0070000D"/>
    <w:rsid w:val="00700175"/>
    <w:rsid w:val="007001FC"/>
    <w:rsid w:val="00700259"/>
    <w:rsid w:val="0070044D"/>
    <w:rsid w:val="00700486"/>
    <w:rsid w:val="0070051D"/>
    <w:rsid w:val="00700629"/>
    <w:rsid w:val="007009BA"/>
    <w:rsid w:val="007009E4"/>
    <w:rsid w:val="00700AA1"/>
    <w:rsid w:val="00700C31"/>
    <w:rsid w:val="00700CBD"/>
    <w:rsid w:val="00700F15"/>
    <w:rsid w:val="0070103E"/>
    <w:rsid w:val="0070114D"/>
    <w:rsid w:val="00701182"/>
    <w:rsid w:val="00701202"/>
    <w:rsid w:val="00701386"/>
    <w:rsid w:val="00701443"/>
    <w:rsid w:val="0070153D"/>
    <w:rsid w:val="007017E1"/>
    <w:rsid w:val="007018D8"/>
    <w:rsid w:val="00701A51"/>
    <w:rsid w:val="00701ACE"/>
    <w:rsid w:val="00701B90"/>
    <w:rsid w:val="00702069"/>
    <w:rsid w:val="00702092"/>
    <w:rsid w:val="007021A3"/>
    <w:rsid w:val="007022BE"/>
    <w:rsid w:val="00702338"/>
    <w:rsid w:val="00702436"/>
    <w:rsid w:val="007026A2"/>
    <w:rsid w:val="007027BD"/>
    <w:rsid w:val="007028F4"/>
    <w:rsid w:val="00702964"/>
    <w:rsid w:val="00702993"/>
    <w:rsid w:val="007029C3"/>
    <w:rsid w:val="00702A65"/>
    <w:rsid w:val="00702AE1"/>
    <w:rsid w:val="00702AF0"/>
    <w:rsid w:val="00702B98"/>
    <w:rsid w:val="00702BB9"/>
    <w:rsid w:val="00702CDB"/>
    <w:rsid w:val="00702D09"/>
    <w:rsid w:val="00702E4C"/>
    <w:rsid w:val="00702F16"/>
    <w:rsid w:val="00703015"/>
    <w:rsid w:val="00703146"/>
    <w:rsid w:val="007031B2"/>
    <w:rsid w:val="0070329F"/>
    <w:rsid w:val="00703339"/>
    <w:rsid w:val="007033D1"/>
    <w:rsid w:val="0070345C"/>
    <w:rsid w:val="007035BB"/>
    <w:rsid w:val="007037CF"/>
    <w:rsid w:val="00703A29"/>
    <w:rsid w:val="00703B0A"/>
    <w:rsid w:val="00703BAA"/>
    <w:rsid w:val="00703CD2"/>
    <w:rsid w:val="00703DE6"/>
    <w:rsid w:val="00703E47"/>
    <w:rsid w:val="00703F23"/>
    <w:rsid w:val="0070400F"/>
    <w:rsid w:val="00704043"/>
    <w:rsid w:val="00704075"/>
    <w:rsid w:val="007040DE"/>
    <w:rsid w:val="0070433D"/>
    <w:rsid w:val="0070438E"/>
    <w:rsid w:val="007043EE"/>
    <w:rsid w:val="007044C2"/>
    <w:rsid w:val="007044CD"/>
    <w:rsid w:val="007046CA"/>
    <w:rsid w:val="00704740"/>
    <w:rsid w:val="0070476C"/>
    <w:rsid w:val="00704839"/>
    <w:rsid w:val="007049CF"/>
    <w:rsid w:val="00704AE4"/>
    <w:rsid w:val="00704AF0"/>
    <w:rsid w:val="00704B5E"/>
    <w:rsid w:val="00704C35"/>
    <w:rsid w:val="00704C93"/>
    <w:rsid w:val="00704CF5"/>
    <w:rsid w:val="00704F4B"/>
    <w:rsid w:val="00705088"/>
    <w:rsid w:val="0070509A"/>
    <w:rsid w:val="00705102"/>
    <w:rsid w:val="00705163"/>
    <w:rsid w:val="00705169"/>
    <w:rsid w:val="00705370"/>
    <w:rsid w:val="007054BA"/>
    <w:rsid w:val="00705522"/>
    <w:rsid w:val="00705697"/>
    <w:rsid w:val="007056F5"/>
    <w:rsid w:val="00705792"/>
    <w:rsid w:val="007057CB"/>
    <w:rsid w:val="007057E8"/>
    <w:rsid w:val="0070586A"/>
    <w:rsid w:val="00705981"/>
    <w:rsid w:val="00705985"/>
    <w:rsid w:val="00705989"/>
    <w:rsid w:val="00705ABC"/>
    <w:rsid w:val="00705B14"/>
    <w:rsid w:val="00705BE2"/>
    <w:rsid w:val="00705CDA"/>
    <w:rsid w:val="00705D3F"/>
    <w:rsid w:val="00705DA5"/>
    <w:rsid w:val="00705E20"/>
    <w:rsid w:val="00705FD4"/>
    <w:rsid w:val="00706048"/>
    <w:rsid w:val="0070617D"/>
    <w:rsid w:val="007061AE"/>
    <w:rsid w:val="0070629E"/>
    <w:rsid w:val="0070637F"/>
    <w:rsid w:val="007063B8"/>
    <w:rsid w:val="00706478"/>
    <w:rsid w:val="007064C2"/>
    <w:rsid w:val="0070660A"/>
    <w:rsid w:val="00706670"/>
    <w:rsid w:val="00706672"/>
    <w:rsid w:val="007067D2"/>
    <w:rsid w:val="007067DF"/>
    <w:rsid w:val="007068C3"/>
    <w:rsid w:val="007068D3"/>
    <w:rsid w:val="00706A34"/>
    <w:rsid w:val="00706A58"/>
    <w:rsid w:val="00706DA2"/>
    <w:rsid w:val="00706F67"/>
    <w:rsid w:val="00706F8D"/>
    <w:rsid w:val="00707047"/>
    <w:rsid w:val="0070715F"/>
    <w:rsid w:val="0070719C"/>
    <w:rsid w:val="007071D3"/>
    <w:rsid w:val="0070729E"/>
    <w:rsid w:val="00707406"/>
    <w:rsid w:val="007074B6"/>
    <w:rsid w:val="007075A4"/>
    <w:rsid w:val="00707769"/>
    <w:rsid w:val="00707800"/>
    <w:rsid w:val="00707813"/>
    <w:rsid w:val="00707880"/>
    <w:rsid w:val="007078C2"/>
    <w:rsid w:val="0070796A"/>
    <w:rsid w:val="00707B93"/>
    <w:rsid w:val="00707BE5"/>
    <w:rsid w:val="00707C99"/>
    <w:rsid w:val="00707CF3"/>
    <w:rsid w:val="00707CFD"/>
    <w:rsid w:val="00707DD7"/>
    <w:rsid w:val="00707E88"/>
    <w:rsid w:val="00707F51"/>
    <w:rsid w:val="00710069"/>
    <w:rsid w:val="00710190"/>
    <w:rsid w:val="007101B8"/>
    <w:rsid w:val="007102B5"/>
    <w:rsid w:val="0071032B"/>
    <w:rsid w:val="00710332"/>
    <w:rsid w:val="0071035F"/>
    <w:rsid w:val="007104A9"/>
    <w:rsid w:val="007105DC"/>
    <w:rsid w:val="007106A8"/>
    <w:rsid w:val="007107A8"/>
    <w:rsid w:val="007107B6"/>
    <w:rsid w:val="007107FD"/>
    <w:rsid w:val="00710A3F"/>
    <w:rsid w:val="00710B6C"/>
    <w:rsid w:val="00710BFF"/>
    <w:rsid w:val="00710C31"/>
    <w:rsid w:val="00710C5F"/>
    <w:rsid w:val="00710DE4"/>
    <w:rsid w:val="0071105D"/>
    <w:rsid w:val="007110CC"/>
    <w:rsid w:val="00711170"/>
    <w:rsid w:val="00711556"/>
    <w:rsid w:val="00711567"/>
    <w:rsid w:val="007115DA"/>
    <w:rsid w:val="0071162A"/>
    <w:rsid w:val="00711810"/>
    <w:rsid w:val="00711888"/>
    <w:rsid w:val="007118BE"/>
    <w:rsid w:val="00711941"/>
    <w:rsid w:val="0071198E"/>
    <w:rsid w:val="007119BF"/>
    <w:rsid w:val="007119E9"/>
    <w:rsid w:val="00711A1A"/>
    <w:rsid w:val="00711A48"/>
    <w:rsid w:val="00711AFF"/>
    <w:rsid w:val="00711B0E"/>
    <w:rsid w:val="00711BF2"/>
    <w:rsid w:val="00711C8D"/>
    <w:rsid w:val="00711DE2"/>
    <w:rsid w:val="00711FA2"/>
    <w:rsid w:val="00712117"/>
    <w:rsid w:val="0071214E"/>
    <w:rsid w:val="00712348"/>
    <w:rsid w:val="00712419"/>
    <w:rsid w:val="0071255E"/>
    <w:rsid w:val="007125F6"/>
    <w:rsid w:val="00712717"/>
    <w:rsid w:val="0071273D"/>
    <w:rsid w:val="007127AE"/>
    <w:rsid w:val="0071287E"/>
    <w:rsid w:val="00712918"/>
    <w:rsid w:val="00712AF5"/>
    <w:rsid w:val="00712C47"/>
    <w:rsid w:val="00712CCE"/>
    <w:rsid w:val="00712CDE"/>
    <w:rsid w:val="00712E21"/>
    <w:rsid w:val="00712E6C"/>
    <w:rsid w:val="00712EC8"/>
    <w:rsid w:val="00712F10"/>
    <w:rsid w:val="00712F35"/>
    <w:rsid w:val="00712FE5"/>
    <w:rsid w:val="00713057"/>
    <w:rsid w:val="0071310F"/>
    <w:rsid w:val="00713142"/>
    <w:rsid w:val="00713184"/>
    <w:rsid w:val="007131CD"/>
    <w:rsid w:val="007131D1"/>
    <w:rsid w:val="00713215"/>
    <w:rsid w:val="007132F9"/>
    <w:rsid w:val="00713309"/>
    <w:rsid w:val="007135B4"/>
    <w:rsid w:val="0071383E"/>
    <w:rsid w:val="00713967"/>
    <w:rsid w:val="007139F7"/>
    <w:rsid w:val="00713C0C"/>
    <w:rsid w:val="00713C32"/>
    <w:rsid w:val="00713D6B"/>
    <w:rsid w:val="00713DD7"/>
    <w:rsid w:val="00714020"/>
    <w:rsid w:val="00714036"/>
    <w:rsid w:val="007140E3"/>
    <w:rsid w:val="0071423C"/>
    <w:rsid w:val="007144B6"/>
    <w:rsid w:val="00714607"/>
    <w:rsid w:val="0071460A"/>
    <w:rsid w:val="00714686"/>
    <w:rsid w:val="0071468E"/>
    <w:rsid w:val="007146B2"/>
    <w:rsid w:val="007147CA"/>
    <w:rsid w:val="007148F9"/>
    <w:rsid w:val="00714916"/>
    <w:rsid w:val="00714965"/>
    <w:rsid w:val="007149B7"/>
    <w:rsid w:val="007149BE"/>
    <w:rsid w:val="00714A2A"/>
    <w:rsid w:val="00714A91"/>
    <w:rsid w:val="00714B26"/>
    <w:rsid w:val="00714BB2"/>
    <w:rsid w:val="00714C07"/>
    <w:rsid w:val="00714C1B"/>
    <w:rsid w:val="00714CB2"/>
    <w:rsid w:val="00714D5A"/>
    <w:rsid w:val="0071507E"/>
    <w:rsid w:val="00715089"/>
    <w:rsid w:val="0071514D"/>
    <w:rsid w:val="00715245"/>
    <w:rsid w:val="0071534F"/>
    <w:rsid w:val="007153A8"/>
    <w:rsid w:val="0071543B"/>
    <w:rsid w:val="00715521"/>
    <w:rsid w:val="00715535"/>
    <w:rsid w:val="00715674"/>
    <w:rsid w:val="0071570D"/>
    <w:rsid w:val="007158C9"/>
    <w:rsid w:val="0071590F"/>
    <w:rsid w:val="0071599A"/>
    <w:rsid w:val="007159E7"/>
    <w:rsid w:val="00715C68"/>
    <w:rsid w:val="00715CD2"/>
    <w:rsid w:val="00715F04"/>
    <w:rsid w:val="00715F45"/>
    <w:rsid w:val="007160AE"/>
    <w:rsid w:val="007160DC"/>
    <w:rsid w:val="00716144"/>
    <w:rsid w:val="00716193"/>
    <w:rsid w:val="00716339"/>
    <w:rsid w:val="007163D8"/>
    <w:rsid w:val="007163FB"/>
    <w:rsid w:val="0071646E"/>
    <w:rsid w:val="00716492"/>
    <w:rsid w:val="007165B7"/>
    <w:rsid w:val="007167ED"/>
    <w:rsid w:val="007169AF"/>
    <w:rsid w:val="007169CB"/>
    <w:rsid w:val="00716A53"/>
    <w:rsid w:val="00716D2E"/>
    <w:rsid w:val="00716F22"/>
    <w:rsid w:val="00716FCE"/>
    <w:rsid w:val="00717170"/>
    <w:rsid w:val="0071721F"/>
    <w:rsid w:val="0071737A"/>
    <w:rsid w:val="007173C0"/>
    <w:rsid w:val="007174C2"/>
    <w:rsid w:val="00717541"/>
    <w:rsid w:val="00717596"/>
    <w:rsid w:val="007176CD"/>
    <w:rsid w:val="007177CC"/>
    <w:rsid w:val="00717CF7"/>
    <w:rsid w:val="00717D4B"/>
    <w:rsid w:val="00717DFC"/>
    <w:rsid w:val="00717E0E"/>
    <w:rsid w:val="00717E11"/>
    <w:rsid w:val="00720133"/>
    <w:rsid w:val="007203F0"/>
    <w:rsid w:val="00720595"/>
    <w:rsid w:val="00720598"/>
    <w:rsid w:val="0072063A"/>
    <w:rsid w:val="007206DF"/>
    <w:rsid w:val="0072093C"/>
    <w:rsid w:val="007209A5"/>
    <w:rsid w:val="00720B43"/>
    <w:rsid w:val="00720B89"/>
    <w:rsid w:val="00720D88"/>
    <w:rsid w:val="00720E61"/>
    <w:rsid w:val="00720EA4"/>
    <w:rsid w:val="00720F0C"/>
    <w:rsid w:val="00720F3D"/>
    <w:rsid w:val="00720F5F"/>
    <w:rsid w:val="00720F72"/>
    <w:rsid w:val="00720F73"/>
    <w:rsid w:val="0072112D"/>
    <w:rsid w:val="007211E9"/>
    <w:rsid w:val="007213C5"/>
    <w:rsid w:val="00721449"/>
    <w:rsid w:val="007216E1"/>
    <w:rsid w:val="007217C7"/>
    <w:rsid w:val="007218AC"/>
    <w:rsid w:val="00721A73"/>
    <w:rsid w:val="00721A9B"/>
    <w:rsid w:val="00721B99"/>
    <w:rsid w:val="00721BB4"/>
    <w:rsid w:val="00721CEC"/>
    <w:rsid w:val="00721D64"/>
    <w:rsid w:val="00721DB6"/>
    <w:rsid w:val="00721F4D"/>
    <w:rsid w:val="00721FD5"/>
    <w:rsid w:val="00722204"/>
    <w:rsid w:val="00722249"/>
    <w:rsid w:val="007223A1"/>
    <w:rsid w:val="007223D8"/>
    <w:rsid w:val="007223F5"/>
    <w:rsid w:val="00722550"/>
    <w:rsid w:val="007225D7"/>
    <w:rsid w:val="00722609"/>
    <w:rsid w:val="0072272D"/>
    <w:rsid w:val="007227CD"/>
    <w:rsid w:val="00722892"/>
    <w:rsid w:val="007228FD"/>
    <w:rsid w:val="00722995"/>
    <w:rsid w:val="00722F35"/>
    <w:rsid w:val="00722F65"/>
    <w:rsid w:val="00723027"/>
    <w:rsid w:val="00723056"/>
    <w:rsid w:val="007230FD"/>
    <w:rsid w:val="00723128"/>
    <w:rsid w:val="00723132"/>
    <w:rsid w:val="007231D9"/>
    <w:rsid w:val="00723327"/>
    <w:rsid w:val="007234E0"/>
    <w:rsid w:val="007235C2"/>
    <w:rsid w:val="0072375D"/>
    <w:rsid w:val="0072380D"/>
    <w:rsid w:val="0072387C"/>
    <w:rsid w:val="0072392B"/>
    <w:rsid w:val="00723A49"/>
    <w:rsid w:val="00723C56"/>
    <w:rsid w:val="00723D6B"/>
    <w:rsid w:val="00723E09"/>
    <w:rsid w:val="00723E42"/>
    <w:rsid w:val="00723EB4"/>
    <w:rsid w:val="00723ED5"/>
    <w:rsid w:val="00723F4D"/>
    <w:rsid w:val="00724081"/>
    <w:rsid w:val="00724107"/>
    <w:rsid w:val="00724167"/>
    <w:rsid w:val="00724169"/>
    <w:rsid w:val="007241A4"/>
    <w:rsid w:val="00724344"/>
    <w:rsid w:val="007243E6"/>
    <w:rsid w:val="00724442"/>
    <w:rsid w:val="007244AE"/>
    <w:rsid w:val="007246EF"/>
    <w:rsid w:val="00724780"/>
    <w:rsid w:val="00724848"/>
    <w:rsid w:val="0072486E"/>
    <w:rsid w:val="0072488B"/>
    <w:rsid w:val="007248D7"/>
    <w:rsid w:val="00724989"/>
    <w:rsid w:val="00724B52"/>
    <w:rsid w:val="00724B98"/>
    <w:rsid w:val="00724D19"/>
    <w:rsid w:val="00724D42"/>
    <w:rsid w:val="00724F76"/>
    <w:rsid w:val="00725043"/>
    <w:rsid w:val="0072507F"/>
    <w:rsid w:val="0072509A"/>
    <w:rsid w:val="00725164"/>
    <w:rsid w:val="007251C1"/>
    <w:rsid w:val="0072543E"/>
    <w:rsid w:val="0072547A"/>
    <w:rsid w:val="007254AF"/>
    <w:rsid w:val="0072562D"/>
    <w:rsid w:val="00725668"/>
    <w:rsid w:val="00725750"/>
    <w:rsid w:val="0072576D"/>
    <w:rsid w:val="0072584D"/>
    <w:rsid w:val="007258D8"/>
    <w:rsid w:val="00725984"/>
    <w:rsid w:val="00725998"/>
    <w:rsid w:val="00725A33"/>
    <w:rsid w:val="00725B26"/>
    <w:rsid w:val="00725BA9"/>
    <w:rsid w:val="00725CD4"/>
    <w:rsid w:val="00725DA1"/>
    <w:rsid w:val="00725DD2"/>
    <w:rsid w:val="00725DD3"/>
    <w:rsid w:val="00725E06"/>
    <w:rsid w:val="00725E15"/>
    <w:rsid w:val="0072600A"/>
    <w:rsid w:val="007260F6"/>
    <w:rsid w:val="0072629E"/>
    <w:rsid w:val="007263D6"/>
    <w:rsid w:val="007266B2"/>
    <w:rsid w:val="00726701"/>
    <w:rsid w:val="00726761"/>
    <w:rsid w:val="00726767"/>
    <w:rsid w:val="00726796"/>
    <w:rsid w:val="00726963"/>
    <w:rsid w:val="00726A22"/>
    <w:rsid w:val="00726B3D"/>
    <w:rsid w:val="00726D4D"/>
    <w:rsid w:val="00726ED1"/>
    <w:rsid w:val="00727135"/>
    <w:rsid w:val="0072713C"/>
    <w:rsid w:val="007272C0"/>
    <w:rsid w:val="007272CA"/>
    <w:rsid w:val="0072734F"/>
    <w:rsid w:val="00727393"/>
    <w:rsid w:val="0072753F"/>
    <w:rsid w:val="0072755B"/>
    <w:rsid w:val="0072764A"/>
    <w:rsid w:val="007276DB"/>
    <w:rsid w:val="00727747"/>
    <w:rsid w:val="0072777F"/>
    <w:rsid w:val="007277FB"/>
    <w:rsid w:val="007278FC"/>
    <w:rsid w:val="00727A6D"/>
    <w:rsid w:val="00727B84"/>
    <w:rsid w:val="00727C2A"/>
    <w:rsid w:val="00727C81"/>
    <w:rsid w:val="00727EB7"/>
    <w:rsid w:val="00727F24"/>
    <w:rsid w:val="0073022C"/>
    <w:rsid w:val="007303E6"/>
    <w:rsid w:val="00730529"/>
    <w:rsid w:val="007305D0"/>
    <w:rsid w:val="007306ED"/>
    <w:rsid w:val="0073074A"/>
    <w:rsid w:val="00730753"/>
    <w:rsid w:val="00730755"/>
    <w:rsid w:val="00730845"/>
    <w:rsid w:val="00730982"/>
    <w:rsid w:val="007309BB"/>
    <w:rsid w:val="00730A42"/>
    <w:rsid w:val="00730B8E"/>
    <w:rsid w:val="00730DC1"/>
    <w:rsid w:val="00730DCF"/>
    <w:rsid w:val="00730EE4"/>
    <w:rsid w:val="00730FFC"/>
    <w:rsid w:val="00731003"/>
    <w:rsid w:val="007310A6"/>
    <w:rsid w:val="0073123A"/>
    <w:rsid w:val="00731391"/>
    <w:rsid w:val="00731514"/>
    <w:rsid w:val="0073170A"/>
    <w:rsid w:val="0073178D"/>
    <w:rsid w:val="00731A37"/>
    <w:rsid w:val="00731B28"/>
    <w:rsid w:val="00731B66"/>
    <w:rsid w:val="00731B89"/>
    <w:rsid w:val="00731C71"/>
    <w:rsid w:val="00731E16"/>
    <w:rsid w:val="00731E51"/>
    <w:rsid w:val="00731E61"/>
    <w:rsid w:val="00731ECB"/>
    <w:rsid w:val="00731EE3"/>
    <w:rsid w:val="0073228F"/>
    <w:rsid w:val="007322B0"/>
    <w:rsid w:val="0073232D"/>
    <w:rsid w:val="00732338"/>
    <w:rsid w:val="0073236E"/>
    <w:rsid w:val="007324D0"/>
    <w:rsid w:val="007325C4"/>
    <w:rsid w:val="007326D9"/>
    <w:rsid w:val="00732802"/>
    <w:rsid w:val="00732854"/>
    <w:rsid w:val="007328D7"/>
    <w:rsid w:val="0073290B"/>
    <w:rsid w:val="007329A5"/>
    <w:rsid w:val="00732B30"/>
    <w:rsid w:val="00732BB8"/>
    <w:rsid w:val="00732D3C"/>
    <w:rsid w:val="007331A1"/>
    <w:rsid w:val="007331A5"/>
    <w:rsid w:val="007332B7"/>
    <w:rsid w:val="0073331B"/>
    <w:rsid w:val="0073332F"/>
    <w:rsid w:val="0073336B"/>
    <w:rsid w:val="00733376"/>
    <w:rsid w:val="00733384"/>
    <w:rsid w:val="00733426"/>
    <w:rsid w:val="0073362C"/>
    <w:rsid w:val="007336D9"/>
    <w:rsid w:val="00733916"/>
    <w:rsid w:val="00733BE7"/>
    <w:rsid w:val="00733C53"/>
    <w:rsid w:val="00733CA4"/>
    <w:rsid w:val="00733CCC"/>
    <w:rsid w:val="00733D00"/>
    <w:rsid w:val="00733D78"/>
    <w:rsid w:val="00733D99"/>
    <w:rsid w:val="00733E5C"/>
    <w:rsid w:val="00733EB1"/>
    <w:rsid w:val="007340C1"/>
    <w:rsid w:val="00734194"/>
    <w:rsid w:val="007341B1"/>
    <w:rsid w:val="00734299"/>
    <w:rsid w:val="007342C2"/>
    <w:rsid w:val="00734341"/>
    <w:rsid w:val="00734364"/>
    <w:rsid w:val="0073438E"/>
    <w:rsid w:val="007343B2"/>
    <w:rsid w:val="00734443"/>
    <w:rsid w:val="007344B0"/>
    <w:rsid w:val="00734532"/>
    <w:rsid w:val="007345B2"/>
    <w:rsid w:val="007345DD"/>
    <w:rsid w:val="00734625"/>
    <w:rsid w:val="00734656"/>
    <w:rsid w:val="0073471B"/>
    <w:rsid w:val="00734761"/>
    <w:rsid w:val="007348FF"/>
    <w:rsid w:val="00734969"/>
    <w:rsid w:val="00734B43"/>
    <w:rsid w:val="00734B60"/>
    <w:rsid w:val="00734B8E"/>
    <w:rsid w:val="00734D8F"/>
    <w:rsid w:val="00734E69"/>
    <w:rsid w:val="00734E86"/>
    <w:rsid w:val="00734F3C"/>
    <w:rsid w:val="00734FFA"/>
    <w:rsid w:val="00735016"/>
    <w:rsid w:val="0073510E"/>
    <w:rsid w:val="007351CE"/>
    <w:rsid w:val="00735321"/>
    <w:rsid w:val="00735337"/>
    <w:rsid w:val="00735371"/>
    <w:rsid w:val="00735383"/>
    <w:rsid w:val="0073546A"/>
    <w:rsid w:val="007356D6"/>
    <w:rsid w:val="00735863"/>
    <w:rsid w:val="007358BA"/>
    <w:rsid w:val="007358CB"/>
    <w:rsid w:val="00735948"/>
    <w:rsid w:val="0073594A"/>
    <w:rsid w:val="0073596F"/>
    <w:rsid w:val="007359C7"/>
    <w:rsid w:val="00735A6D"/>
    <w:rsid w:val="00735CA5"/>
    <w:rsid w:val="00735ED6"/>
    <w:rsid w:val="00735EDB"/>
    <w:rsid w:val="00736070"/>
    <w:rsid w:val="00736083"/>
    <w:rsid w:val="00736156"/>
    <w:rsid w:val="00736240"/>
    <w:rsid w:val="0073627F"/>
    <w:rsid w:val="00736298"/>
    <w:rsid w:val="0073633C"/>
    <w:rsid w:val="0073647B"/>
    <w:rsid w:val="007364FC"/>
    <w:rsid w:val="0073653D"/>
    <w:rsid w:val="00736594"/>
    <w:rsid w:val="0073661B"/>
    <w:rsid w:val="0073667B"/>
    <w:rsid w:val="00736747"/>
    <w:rsid w:val="0073682D"/>
    <w:rsid w:val="007368A3"/>
    <w:rsid w:val="00736ACA"/>
    <w:rsid w:val="00736B0C"/>
    <w:rsid w:val="00736BA9"/>
    <w:rsid w:val="00736D77"/>
    <w:rsid w:val="00736DA8"/>
    <w:rsid w:val="00736DB6"/>
    <w:rsid w:val="00736F65"/>
    <w:rsid w:val="00737030"/>
    <w:rsid w:val="0073720E"/>
    <w:rsid w:val="0073721A"/>
    <w:rsid w:val="0073724D"/>
    <w:rsid w:val="00737294"/>
    <w:rsid w:val="0073735B"/>
    <w:rsid w:val="007373A5"/>
    <w:rsid w:val="007373EA"/>
    <w:rsid w:val="007374BE"/>
    <w:rsid w:val="007374F5"/>
    <w:rsid w:val="00737574"/>
    <w:rsid w:val="00737582"/>
    <w:rsid w:val="007375E6"/>
    <w:rsid w:val="007376F5"/>
    <w:rsid w:val="00737719"/>
    <w:rsid w:val="00737730"/>
    <w:rsid w:val="007377BF"/>
    <w:rsid w:val="007379D4"/>
    <w:rsid w:val="00737AA1"/>
    <w:rsid w:val="00737B23"/>
    <w:rsid w:val="00737D4E"/>
    <w:rsid w:val="00737DCE"/>
    <w:rsid w:val="00737E3A"/>
    <w:rsid w:val="00740168"/>
    <w:rsid w:val="007401AE"/>
    <w:rsid w:val="00740205"/>
    <w:rsid w:val="00740224"/>
    <w:rsid w:val="007402E3"/>
    <w:rsid w:val="0074033C"/>
    <w:rsid w:val="00740356"/>
    <w:rsid w:val="0074045F"/>
    <w:rsid w:val="007404BE"/>
    <w:rsid w:val="007405A0"/>
    <w:rsid w:val="007407F5"/>
    <w:rsid w:val="0074080E"/>
    <w:rsid w:val="00740821"/>
    <w:rsid w:val="00740A7B"/>
    <w:rsid w:val="00740B02"/>
    <w:rsid w:val="00740B9A"/>
    <w:rsid w:val="00740BE1"/>
    <w:rsid w:val="00740CA5"/>
    <w:rsid w:val="00740E7E"/>
    <w:rsid w:val="00740F3C"/>
    <w:rsid w:val="00740FAD"/>
    <w:rsid w:val="00740FED"/>
    <w:rsid w:val="007410C0"/>
    <w:rsid w:val="0074126A"/>
    <w:rsid w:val="0074147A"/>
    <w:rsid w:val="007414D4"/>
    <w:rsid w:val="00741745"/>
    <w:rsid w:val="007417A7"/>
    <w:rsid w:val="007418CC"/>
    <w:rsid w:val="00741904"/>
    <w:rsid w:val="007419DC"/>
    <w:rsid w:val="007419F5"/>
    <w:rsid w:val="00741A9D"/>
    <w:rsid w:val="00741AC4"/>
    <w:rsid w:val="00741C4B"/>
    <w:rsid w:val="00741C69"/>
    <w:rsid w:val="00741CF5"/>
    <w:rsid w:val="0074203A"/>
    <w:rsid w:val="00742134"/>
    <w:rsid w:val="007421FD"/>
    <w:rsid w:val="0074223C"/>
    <w:rsid w:val="007422A0"/>
    <w:rsid w:val="0074244B"/>
    <w:rsid w:val="00742498"/>
    <w:rsid w:val="007424A4"/>
    <w:rsid w:val="007424FF"/>
    <w:rsid w:val="00742582"/>
    <w:rsid w:val="0074259A"/>
    <w:rsid w:val="007425A2"/>
    <w:rsid w:val="007425C2"/>
    <w:rsid w:val="007426AD"/>
    <w:rsid w:val="00742701"/>
    <w:rsid w:val="00742712"/>
    <w:rsid w:val="007427C0"/>
    <w:rsid w:val="00742812"/>
    <w:rsid w:val="00742917"/>
    <w:rsid w:val="00742B87"/>
    <w:rsid w:val="00742B88"/>
    <w:rsid w:val="00742BC9"/>
    <w:rsid w:val="00742C27"/>
    <w:rsid w:val="00742C8C"/>
    <w:rsid w:val="00742CA6"/>
    <w:rsid w:val="00742DBE"/>
    <w:rsid w:val="00742DEB"/>
    <w:rsid w:val="00742F00"/>
    <w:rsid w:val="00742F61"/>
    <w:rsid w:val="007431B7"/>
    <w:rsid w:val="00743279"/>
    <w:rsid w:val="0074327C"/>
    <w:rsid w:val="00743297"/>
    <w:rsid w:val="007432CD"/>
    <w:rsid w:val="007432F6"/>
    <w:rsid w:val="0074338E"/>
    <w:rsid w:val="007434CB"/>
    <w:rsid w:val="00743543"/>
    <w:rsid w:val="00743590"/>
    <w:rsid w:val="007435E7"/>
    <w:rsid w:val="007435F3"/>
    <w:rsid w:val="00743772"/>
    <w:rsid w:val="00743CE3"/>
    <w:rsid w:val="00743CF9"/>
    <w:rsid w:val="00743D68"/>
    <w:rsid w:val="00743D99"/>
    <w:rsid w:val="00743DE6"/>
    <w:rsid w:val="00743DED"/>
    <w:rsid w:val="00743EAC"/>
    <w:rsid w:val="007441BE"/>
    <w:rsid w:val="007442D1"/>
    <w:rsid w:val="0074432B"/>
    <w:rsid w:val="007443FE"/>
    <w:rsid w:val="007444A0"/>
    <w:rsid w:val="00744513"/>
    <w:rsid w:val="00744582"/>
    <w:rsid w:val="007445CC"/>
    <w:rsid w:val="007445DA"/>
    <w:rsid w:val="007445E6"/>
    <w:rsid w:val="00744617"/>
    <w:rsid w:val="00744697"/>
    <w:rsid w:val="00744709"/>
    <w:rsid w:val="00744999"/>
    <w:rsid w:val="00744A6D"/>
    <w:rsid w:val="00744AE4"/>
    <w:rsid w:val="00744B6C"/>
    <w:rsid w:val="00744BE7"/>
    <w:rsid w:val="00744C2E"/>
    <w:rsid w:val="00744C80"/>
    <w:rsid w:val="00744CA3"/>
    <w:rsid w:val="00744CF6"/>
    <w:rsid w:val="00744DFD"/>
    <w:rsid w:val="00744E27"/>
    <w:rsid w:val="00744E45"/>
    <w:rsid w:val="00744F27"/>
    <w:rsid w:val="00745115"/>
    <w:rsid w:val="0074526E"/>
    <w:rsid w:val="007452C5"/>
    <w:rsid w:val="0074534F"/>
    <w:rsid w:val="007453E7"/>
    <w:rsid w:val="00745645"/>
    <w:rsid w:val="0074564D"/>
    <w:rsid w:val="007456F3"/>
    <w:rsid w:val="007457F3"/>
    <w:rsid w:val="0074587E"/>
    <w:rsid w:val="0074590A"/>
    <w:rsid w:val="00745915"/>
    <w:rsid w:val="00745A21"/>
    <w:rsid w:val="00745DF5"/>
    <w:rsid w:val="00745EF1"/>
    <w:rsid w:val="00745F42"/>
    <w:rsid w:val="00745FDD"/>
    <w:rsid w:val="00746007"/>
    <w:rsid w:val="0074615C"/>
    <w:rsid w:val="0074639D"/>
    <w:rsid w:val="007464B0"/>
    <w:rsid w:val="0074658A"/>
    <w:rsid w:val="007465A6"/>
    <w:rsid w:val="007466F2"/>
    <w:rsid w:val="0074681C"/>
    <w:rsid w:val="007468A7"/>
    <w:rsid w:val="00746939"/>
    <w:rsid w:val="007469DE"/>
    <w:rsid w:val="00746B23"/>
    <w:rsid w:val="00746BAD"/>
    <w:rsid w:val="00746BD5"/>
    <w:rsid w:val="00746E00"/>
    <w:rsid w:val="00746E25"/>
    <w:rsid w:val="00746F52"/>
    <w:rsid w:val="00747124"/>
    <w:rsid w:val="00747137"/>
    <w:rsid w:val="00747182"/>
    <w:rsid w:val="00747414"/>
    <w:rsid w:val="0074750C"/>
    <w:rsid w:val="0074750D"/>
    <w:rsid w:val="0074765C"/>
    <w:rsid w:val="007477BE"/>
    <w:rsid w:val="00747878"/>
    <w:rsid w:val="00747886"/>
    <w:rsid w:val="007478DD"/>
    <w:rsid w:val="00747911"/>
    <w:rsid w:val="0074791A"/>
    <w:rsid w:val="00747920"/>
    <w:rsid w:val="00747934"/>
    <w:rsid w:val="00747B5F"/>
    <w:rsid w:val="00747C10"/>
    <w:rsid w:val="00747CE0"/>
    <w:rsid w:val="00747D4E"/>
    <w:rsid w:val="00747E4C"/>
    <w:rsid w:val="00750008"/>
    <w:rsid w:val="007500D2"/>
    <w:rsid w:val="007502AB"/>
    <w:rsid w:val="007502D0"/>
    <w:rsid w:val="00750404"/>
    <w:rsid w:val="00750498"/>
    <w:rsid w:val="00750545"/>
    <w:rsid w:val="00750578"/>
    <w:rsid w:val="007507A0"/>
    <w:rsid w:val="007507C4"/>
    <w:rsid w:val="00750D0C"/>
    <w:rsid w:val="00750D7A"/>
    <w:rsid w:val="00750E8A"/>
    <w:rsid w:val="00750FC5"/>
    <w:rsid w:val="007511E0"/>
    <w:rsid w:val="007511E2"/>
    <w:rsid w:val="0075126B"/>
    <w:rsid w:val="00751297"/>
    <w:rsid w:val="0075138A"/>
    <w:rsid w:val="007515EC"/>
    <w:rsid w:val="00751601"/>
    <w:rsid w:val="0075165A"/>
    <w:rsid w:val="00751801"/>
    <w:rsid w:val="0075187F"/>
    <w:rsid w:val="007519DF"/>
    <w:rsid w:val="00751A68"/>
    <w:rsid w:val="00751ABB"/>
    <w:rsid w:val="00751CB3"/>
    <w:rsid w:val="00751CB7"/>
    <w:rsid w:val="00751CF1"/>
    <w:rsid w:val="00751D23"/>
    <w:rsid w:val="00751E87"/>
    <w:rsid w:val="007521B2"/>
    <w:rsid w:val="00752362"/>
    <w:rsid w:val="007523ED"/>
    <w:rsid w:val="0075244F"/>
    <w:rsid w:val="0075248E"/>
    <w:rsid w:val="007524CA"/>
    <w:rsid w:val="007525B4"/>
    <w:rsid w:val="00752683"/>
    <w:rsid w:val="00752821"/>
    <w:rsid w:val="007528DC"/>
    <w:rsid w:val="0075297C"/>
    <w:rsid w:val="00752A81"/>
    <w:rsid w:val="00752BA4"/>
    <w:rsid w:val="00752C10"/>
    <w:rsid w:val="00752C1D"/>
    <w:rsid w:val="00752C99"/>
    <w:rsid w:val="00752D52"/>
    <w:rsid w:val="00752D89"/>
    <w:rsid w:val="00752EF2"/>
    <w:rsid w:val="00753075"/>
    <w:rsid w:val="00753102"/>
    <w:rsid w:val="00753116"/>
    <w:rsid w:val="00753130"/>
    <w:rsid w:val="00753151"/>
    <w:rsid w:val="007531D1"/>
    <w:rsid w:val="007533BC"/>
    <w:rsid w:val="00753464"/>
    <w:rsid w:val="00753538"/>
    <w:rsid w:val="007535E2"/>
    <w:rsid w:val="00753762"/>
    <w:rsid w:val="0075381B"/>
    <w:rsid w:val="00753898"/>
    <w:rsid w:val="007538EC"/>
    <w:rsid w:val="00753A36"/>
    <w:rsid w:val="00753A40"/>
    <w:rsid w:val="00753B89"/>
    <w:rsid w:val="00753DDA"/>
    <w:rsid w:val="00753EAF"/>
    <w:rsid w:val="00753EC2"/>
    <w:rsid w:val="007540F5"/>
    <w:rsid w:val="00754459"/>
    <w:rsid w:val="0075467C"/>
    <w:rsid w:val="0075469B"/>
    <w:rsid w:val="007547C2"/>
    <w:rsid w:val="00754818"/>
    <w:rsid w:val="007548B0"/>
    <w:rsid w:val="00754A5A"/>
    <w:rsid w:val="00754ADE"/>
    <w:rsid w:val="00754AF2"/>
    <w:rsid w:val="00754E26"/>
    <w:rsid w:val="00754E50"/>
    <w:rsid w:val="0075508C"/>
    <w:rsid w:val="007550F8"/>
    <w:rsid w:val="00755105"/>
    <w:rsid w:val="007551CE"/>
    <w:rsid w:val="007551E3"/>
    <w:rsid w:val="00755237"/>
    <w:rsid w:val="0075525C"/>
    <w:rsid w:val="007552EE"/>
    <w:rsid w:val="007552F0"/>
    <w:rsid w:val="0075548A"/>
    <w:rsid w:val="00755494"/>
    <w:rsid w:val="007555E4"/>
    <w:rsid w:val="00755790"/>
    <w:rsid w:val="0075586C"/>
    <w:rsid w:val="007558A5"/>
    <w:rsid w:val="007559BA"/>
    <w:rsid w:val="00755B7F"/>
    <w:rsid w:val="00755DEE"/>
    <w:rsid w:val="00756134"/>
    <w:rsid w:val="0075614A"/>
    <w:rsid w:val="0075631E"/>
    <w:rsid w:val="00756426"/>
    <w:rsid w:val="0075653D"/>
    <w:rsid w:val="007565D5"/>
    <w:rsid w:val="007565F6"/>
    <w:rsid w:val="007566EC"/>
    <w:rsid w:val="00756849"/>
    <w:rsid w:val="007568D8"/>
    <w:rsid w:val="007569BA"/>
    <w:rsid w:val="00756A93"/>
    <w:rsid w:val="00756B60"/>
    <w:rsid w:val="00756D50"/>
    <w:rsid w:val="00756EC7"/>
    <w:rsid w:val="00757002"/>
    <w:rsid w:val="00757142"/>
    <w:rsid w:val="0075719B"/>
    <w:rsid w:val="007571C3"/>
    <w:rsid w:val="00757208"/>
    <w:rsid w:val="00757355"/>
    <w:rsid w:val="00757364"/>
    <w:rsid w:val="007573E5"/>
    <w:rsid w:val="007576B6"/>
    <w:rsid w:val="007576C9"/>
    <w:rsid w:val="007576FE"/>
    <w:rsid w:val="0075784C"/>
    <w:rsid w:val="00757854"/>
    <w:rsid w:val="00757870"/>
    <w:rsid w:val="00757A4E"/>
    <w:rsid w:val="00757ABC"/>
    <w:rsid w:val="00757C04"/>
    <w:rsid w:val="00757D4B"/>
    <w:rsid w:val="00757E19"/>
    <w:rsid w:val="00757E27"/>
    <w:rsid w:val="00757F12"/>
    <w:rsid w:val="00757F54"/>
    <w:rsid w:val="0076001B"/>
    <w:rsid w:val="007600F2"/>
    <w:rsid w:val="007602DB"/>
    <w:rsid w:val="00760548"/>
    <w:rsid w:val="0076056B"/>
    <w:rsid w:val="00760631"/>
    <w:rsid w:val="00760661"/>
    <w:rsid w:val="007606E2"/>
    <w:rsid w:val="007606E9"/>
    <w:rsid w:val="00760773"/>
    <w:rsid w:val="0076082E"/>
    <w:rsid w:val="0076099A"/>
    <w:rsid w:val="00760ACA"/>
    <w:rsid w:val="00760B97"/>
    <w:rsid w:val="00760DF6"/>
    <w:rsid w:val="00760E3D"/>
    <w:rsid w:val="00760E8F"/>
    <w:rsid w:val="00760F05"/>
    <w:rsid w:val="007610FD"/>
    <w:rsid w:val="00761175"/>
    <w:rsid w:val="00761187"/>
    <w:rsid w:val="007611C3"/>
    <w:rsid w:val="007613FE"/>
    <w:rsid w:val="007614E6"/>
    <w:rsid w:val="007615E8"/>
    <w:rsid w:val="00761652"/>
    <w:rsid w:val="007616A8"/>
    <w:rsid w:val="00761BF2"/>
    <w:rsid w:val="00761D41"/>
    <w:rsid w:val="00761E06"/>
    <w:rsid w:val="00761E22"/>
    <w:rsid w:val="00761E5B"/>
    <w:rsid w:val="00761E7A"/>
    <w:rsid w:val="00761F91"/>
    <w:rsid w:val="00761F92"/>
    <w:rsid w:val="00762049"/>
    <w:rsid w:val="00762132"/>
    <w:rsid w:val="00762146"/>
    <w:rsid w:val="00762271"/>
    <w:rsid w:val="00762370"/>
    <w:rsid w:val="0076241D"/>
    <w:rsid w:val="007624A2"/>
    <w:rsid w:val="00762514"/>
    <w:rsid w:val="00762625"/>
    <w:rsid w:val="00762639"/>
    <w:rsid w:val="00762648"/>
    <w:rsid w:val="007626AE"/>
    <w:rsid w:val="007626B0"/>
    <w:rsid w:val="007626DC"/>
    <w:rsid w:val="00762771"/>
    <w:rsid w:val="00762810"/>
    <w:rsid w:val="00762A77"/>
    <w:rsid w:val="00762AE0"/>
    <w:rsid w:val="00762C56"/>
    <w:rsid w:val="00762CEB"/>
    <w:rsid w:val="00762D4B"/>
    <w:rsid w:val="00762E4D"/>
    <w:rsid w:val="0076311D"/>
    <w:rsid w:val="007632C7"/>
    <w:rsid w:val="0076337E"/>
    <w:rsid w:val="007633CA"/>
    <w:rsid w:val="0076343D"/>
    <w:rsid w:val="007635DD"/>
    <w:rsid w:val="007635EE"/>
    <w:rsid w:val="007636F9"/>
    <w:rsid w:val="00763796"/>
    <w:rsid w:val="007637BE"/>
    <w:rsid w:val="00763838"/>
    <w:rsid w:val="00763880"/>
    <w:rsid w:val="0076392C"/>
    <w:rsid w:val="00763C34"/>
    <w:rsid w:val="00763D76"/>
    <w:rsid w:val="00763E69"/>
    <w:rsid w:val="00763F3A"/>
    <w:rsid w:val="0076414A"/>
    <w:rsid w:val="007645D9"/>
    <w:rsid w:val="00764635"/>
    <w:rsid w:val="0076478D"/>
    <w:rsid w:val="007647CC"/>
    <w:rsid w:val="00764835"/>
    <w:rsid w:val="00764851"/>
    <w:rsid w:val="007648DE"/>
    <w:rsid w:val="00764905"/>
    <w:rsid w:val="00764962"/>
    <w:rsid w:val="00764ACA"/>
    <w:rsid w:val="00764B50"/>
    <w:rsid w:val="00764CB5"/>
    <w:rsid w:val="00764D2F"/>
    <w:rsid w:val="00764D38"/>
    <w:rsid w:val="00764DC1"/>
    <w:rsid w:val="00764E2E"/>
    <w:rsid w:val="00764F51"/>
    <w:rsid w:val="00764FA8"/>
    <w:rsid w:val="007651EF"/>
    <w:rsid w:val="0076532B"/>
    <w:rsid w:val="00765386"/>
    <w:rsid w:val="00765464"/>
    <w:rsid w:val="00765480"/>
    <w:rsid w:val="007654CF"/>
    <w:rsid w:val="0076550E"/>
    <w:rsid w:val="007655EC"/>
    <w:rsid w:val="0076565B"/>
    <w:rsid w:val="0076568E"/>
    <w:rsid w:val="007656C1"/>
    <w:rsid w:val="007656E2"/>
    <w:rsid w:val="00765719"/>
    <w:rsid w:val="00765794"/>
    <w:rsid w:val="007657C4"/>
    <w:rsid w:val="007657D2"/>
    <w:rsid w:val="007658AF"/>
    <w:rsid w:val="00765906"/>
    <w:rsid w:val="00765938"/>
    <w:rsid w:val="00765964"/>
    <w:rsid w:val="00765972"/>
    <w:rsid w:val="00765A86"/>
    <w:rsid w:val="00765B86"/>
    <w:rsid w:val="00765C83"/>
    <w:rsid w:val="00765CDE"/>
    <w:rsid w:val="00765DC3"/>
    <w:rsid w:val="00765E28"/>
    <w:rsid w:val="00765EF6"/>
    <w:rsid w:val="00765F3C"/>
    <w:rsid w:val="00765FBC"/>
    <w:rsid w:val="007661E3"/>
    <w:rsid w:val="00766266"/>
    <w:rsid w:val="007664A1"/>
    <w:rsid w:val="0076657E"/>
    <w:rsid w:val="00766670"/>
    <w:rsid w:val="007666E1"/>
    <w:rsid w:val="007668DD"/>
    <w:rsid w:val="007668F1"/>
    <w:rsid w:val="00766A5A"/>
    <w:rsid w:val="00766A7F"/>
    <w:rsid w:val="00766C3A"/>
    <w:rsid w:val="00766C8C"/>
    <w:rsid w:val="00766D7D"/>
    <w:rsid w:val="00766D80"/>
    <w:rsid w:val="00766DCD"/>
    <w:rsid w:val="00766DFE"/>
    <w:rsid w:val="00766E06"/>
    <w:rsid w:val="00767005"/>
    <w:rsid w:val="0076743F"/>
    <w:rsid w:val="007675C6"/>
    <w:rsid w:val="00767791"/>
    <w:rsid w:val="007678B4"/>
    <w:rsid w:val="007678B6"/>
    <w:rsid w:val="00767A24"/>
    <w:rsid w:val="00767A2E"/>
    <w:rsid w:val="00767A84"/>
    <w:rsid w:val="00767A8A"/>
    <w:rsid w:val="00767B26"/>
    <w:rsid w:val="00767B6C"/>
    <w:rsid w:val="00767BDA"/>
    <w:rsid w:val="00767C39"/>
    <w:rsid w:val="00767DD1"/>
    <w:rsid w:val="00767E17"/>
    <w:rsid w:val="00767E78"/>
    <w:rsid w:val="00767E81"/>
    <w:rsid w:val="00767F9B"/>
    <w:rsid w:val="00767FF0"/>
    <w:rsid w:val="00770018"/>
    <w:rsid w:val="007700A1"/>
    <w:rsid w:val="00770108"/>
    <w:rsid w:val="00770110"/>
    <w:rsid w:val="00770135"/>
    <w:rsid w:val="007703F0"/>
    <w:rsid w:val="0077042A"/>
    <w:rsid w:val="00770478"/>
    <w:rsid w:val="00770647"/>
    <w:rsid w:val="007706A0"/>
    <w:rsid w:val="00770720"/>
    <w:rsid w:val="007708A7"/>
    <w:rsid w:val="007708CE"/>
    <w:rsid w:val="00770982"/>
    <w:rsid w:val="00770AFF"/>
    <w:rsid w:val="00770B2E"/>
    <w:rsid w:val="00770BE3"/>
    <w:rsid w:val="00770C49"/>
    <w:rsid w:val="00770CE6"/>
    <w:rsid w:val="00770E90"/>
    <w:rsid w:val="00770EA3"/>
    <w:rsid w:val="00770F21"/>
    <w:rsid w:val="00770F3E"/>
    <w:rsid w:val="00770FA0"/>
    <w:rsid w:val="00771066"/>
    <w:rsid w:val="007710AE"/>
    <w:rsid w:val="0077110C"/>
    <w:rsid w:val="007714C6"/>
    <w:rsid w:val="007715A8"/>
    <w:rsid w:val="007715C4"/>
    <w:rsid w:val="00771690"/>
    <w:rsid w:val="0077174E"/>
    <w:rsid w:val="007717A7"/>
    <w:rsid w:val="007717B5"/>
    <w:rsid w:val="0077180E"/>
    <w:rsid w:val="0077184A"/>
    <w:rsid w:val="00771919"/>
    <w:rsid w:val="007719FC"/>
    <w:rsid w:val="00771A54"/>
    <w:rsid w:val="00771A91"/>
    <w:rsid w:val="00771AC0"/>
    <w:rsid w:val="00771AEA"/>
    <w:rsid w:val="00771BDC"/>
    <w:rsid w:val="00771CF5"/>
    <w:rsid w:val="00771D7B"/>
    <w:rsid w:val="00771DEC"/>
    <w:rsid w:val="00771E4C"/>
    <w:rsid w:val="00771EEF"/>
    <w:rsid w:val="00772079"/>
    <w:rsid w:val="007720D7"/>
    <w:rsid w:val="00772182"/>
    <w:rsid w:val="00772424"/>
    <w:rsid w:val="00772559"/>
    <w:rsid w:val="007725CD"/>
    <w:rsid w:val="00772667"/>
    <w:rsid w:val="007726F3"/>
    <w:rsid w:val="00772794"/>
    <w:rsid w:val="007728CC"/>
    <w:rsid w:val="0077296C"/>
    <w:rsid w:val="007729CC"/>
    <w:rsid w:val="00772A5F"/>
    <w:rsid w:val="00772AB1"/>
    <w:rsid w:val="00772AD7"/>
    <w:rsid w:val="00772C80"/>
    <w:rsid w:val="00772D0D"/>
    <w:rsid w:val="00772D29"/>
    <w:rsid w:val="00772D56"/>
    <w:rsid w:val="00772DFA"/>
    <w:rsid w:val="00772F34"/>
    <w:rsid w:val="00772F4D"/>
    <w:rsid w:val="00772F59"/>
    <w:rsid w:val="00773089"/>
    <w:rsid w:val="0077308E"/>
    <w:rsid w:val="0077317D"/>
    <w:rsid w:val="0077317E"/>
    <w:rsid w:val="007732B0"/>
    <w:rsid w:val="00773443"/>
    <w:rsid w:val="00773547"/>
    <w:rsid w:val="007735C1"/>
    <w:rsid w:val="0077371B"/>
    <w:rsid w:val="007738AA"/>
    <w:rsid w:val="00773BAF"/>
    <w:rsid w:val="00774127"/>
    <w:rsid w:val="00774319"/>
    <w:rsid w:val="00774336"/>
    <w:rsid w:val="0077438C"/>
    <w:rsid w:val="007743F7"/>
    <w:rsid w:val="00774578"/>
    <w:rsid w:val="00774659"/>
    <w:rsid w:val="0077468D"/>
    <w:rsid w:val="007747AD"/>
    <w:rsid w:val="00774871"/>
    <w:rsid w:val="00774893"/>
    <w:rsid w:val="007748AA"/>
    <w:rsid w:val="00774923"/>
    <w:rsid w:val="007749C5"/>
    <w:rsid w:val="00774CE9"/>
    <w:rsid w:val="00774D3E"/>
    <w:rsid w:val="00774E87"/>
    <w:rsid w:val="00774F15"/>
    <w:rsid w:val="00775073"/>
    <w:rsid w:val="0077507E"/>
    <w:rsid w:val="007750FF"/>
    <w:rsid w:val="00775153"/>
    <w:rsid w:val="00775245"/>
    <w:rsid w:val="0077538F"/>
    <w:rsid w:val="007753AE"/>
    <w:rsid w:val="007753C2"/>
    <w:rsid w:val="0077542A"/>
    <w:rsid w:val="0077548C"/>
    <w:rsid w:val="007755CB"/>
    <w:rsid w:val="0077560A"/>
    <w:rsid w:val="00775664"/>
    <w:rsid w:val="00775682"/>
    <w:rsid w:val="007756D8"/>
    <w:rsid w:val="0077574B"/>
    <w:rsid w:val="0077583D"/>
    <w:rsid w:val="00775C6D"/>
    <w:rsid w:val="00775C6E"/>
    <w:rsid w:val="00775EF6"/>
    <w:rsid w:val="00775F91"/>
    <w:rsid w:val="00776014"/>
    <w:rsid w:val="007760FD"/>
    <w:rsid w:val="007763DC"/>
    <w:rsid w:val="00776632"/>
    <w:rsid w:val="007767C5"/>
    <w:rsid w:val="00776827"/>
    <w:rsid w:val="00776A76"/>
    <w:rsid w:val="00776C4E"/>
    <w:rsid w:val="00776D0D"/>
    <w:rsid w:val="00776ECB"/>
    <w:rsid w:val="00776F36"/>
    <w:rsid w:val="00776F65"/>
    <w:rsid w:val="00776FA5"/>
    <w:rsid w:val="00777024"/>
    <w:rsid w:val="00777027"/>
    <w:rsid w:val="0077708D"/>
    <w:rsid w:val="00777222"/>
    <w:rsid w:val="00777370"/>
    <w:rsid w:val="007773F0"/>
    <w:rsid w:val="00777436"/>
    <w:rsid w:val="00777500"/>
    <w:rsid w:val="007775DC"/>
    <w:rsid w:val="00777635"/>
    <w:rsid w:val="00777746"/>
    <w:rsid w:val="00777788"/>
    <w:rsid w:val="00777793"/>
    <w:rsid w:val="0077779A"/>
    <w:rsid w:val="00777855"/>
    <w:rsid w:val="007779A5"/>
    <w:rsid w:val="007779C4"/>
    <w:rsid w:val="00777A19"/>
    <w:rsid w:val="00777B50"/>
    <w:rsid w:val="00777B5E"/>
    <w:rsid w:val="00777C08"/>
    <w:rsid w:val="00777C2A"/>
    <w:rsid w:val="00777D11"/>
    <w:rsid w:val="00777D2B"/>
    <w:rsid w:val="00777D97"/>
    <w:rsid w:val="00777DF9"/>
    <w:rsid w:val="0078003E"/>
    <w:rsid w:val="00780163"/>
    <w:rsid w:val="007801FA"/>
    <w:rsid w:val="00780226"/>
    <w:rsid w:val="00780237"/>
    <w:rsid w:val="00780299"/>
    <w:rsid w:val="00780363"/>
    <w:rsid w:val="0078038E"/>
    <w:rsid w:val="007804F9"/>
    <w:rsid w:val="0078063A"/>
    <w:rsid w:val="007808F6"/>
    <w:rsid w:val="00780943"/>
    <w:rsid w:val="00780AEB"/>
    <w:rsid w:val="00780AFE"/>
    <w:rsid w:val="00780BA6"/>
    <w:rsid w:val="00780BE2"/>
    <w:rsid w:val="00780C49"/>
    <w:rsid w:val="00780C7F"/>
    <w:rsid w:val="00780CA9"/>
    <w:rsid w:val="00780DD5"/>
    <w:rsid w:val="00780E1F"/>
    <w:rsid w:val="00780FA9"/>
    <w:rsid w:val="00780FB9"/>
    <w:rsid w:val="00781039"/>
    <w:rsid w:val="00781069"/>
    <w:rsid w:val="007813EA"/>
    <w:rsid w:val="0078152B"/>
    <w:rsid w:val="0078159C"/>
    <w:rsid w:val="007816E6"/>
    <w:rsid w:val="007817A4"/>
    <w:rsid w:val="00781916"/>
    <w:rsid w:val="0078195E"/>
    <w:rsid w:val="007819CF"/>
    <w:rsid w:val="00781A64"/>
    <w:rsid w:val="00781A6E"/>
    <w:rsid w:val="00781A9E"/>
    <w:rsid w:val="00781AD9"/>
    <w:rsid w:val="00781BF4"/>
    <w:rsid w:val="00781C7F"/>
    <w:rsid w:val="00781CAC"/>
    <w:rsid w:val="00781D3A"/>
    <w:rsid w:val="00781D60"/>
    <w:rsid w:val="00781DB0"/>
    <w:rsid w:val="00781ED9"/>
    <w:rsid w:val="007820FF"/>
    <w:rsid w:val="00782152"/>
    <w:rsid w:val="00782313"/>
    <w:rsid w:val="00782374"/>
    <w:rsid w:val="00782590"/>
    <w:rsid w:val="007825E8"/>
    <w:rsid w:val="0078261C"/>
    <w:rsid w:val="00782627"/>
    <w:rsid w:val="007826C9"/>
    <w:rsid w:val="007826F6"/>
    <w:rsid w:val="007827EE"/>
    <w:rsid w:val="0078283B"/>
    <w:rsid w:val="007828EA"/>
    <w:rsid w:val="00782961"/>
    <w:rsid w:val="007829B9"/>
    <w:rsid w:val="00782C12"/>
    <w:rsid w:val="00782E84"/>
    <w:rsid w:val="00782F0F"/>
    <w:rsid w:val="00782FCB"/>
    <w:rsid w:val="007830DE"/>
    <w:rsid w:val="0078313C"/>
    <w:rsid w:val="0078333E"/>
    <w:rsid w:val="007833A9"/>
    <w:rsid w:val="00783401"/>
    <w:rsid w:val="007835BD"/>
    <w:rsid w:val="00783849"/>
    <w:rsid w:val="007839EE"/>
    <w:rsid w:val="007839F2"/>
    <w:rsid w:val="00783A50"/>
    <w:rsid w:val="00783C4C"/>
    <w:rsid w:val="00783CCF"/>
    <w:rsid w:val="00783D9C"/>
    <w:rsid w:val="00783E74"/>
    <w:rsid w:val="00784147"/>
    <w:rsid w:val="0078428F"/>
    <w:rsid w:val="007842E6"/>
    <w:rsid w:val="0078433F"/>
    <w:rsid w:val="00784549"/>
    <w:rsid w:val="00784563"/>
    <w:rsid w:val="0078466C"/>
    <w:rsid w:val="007846BE"/>
    <w:rsid w:val="0078473B"/>
    <w:rsid w:val="00784758"/>
    <w:rsid w:val="00784798"/>
    <w:rsid w:val="00784895"/>
    <w:rsid w:val="00784BEC"/>
    <w:rsid w:val="00784DA3"/>
    <w:rsid w:val="00784DFF"/>
    <w:rsid w:val="00784F5F"/>
    <w:rsid w:val="00784F9B"/>
    <w:rsid w:val="00784FA2"/>
    <w:rsid w:val="00785022"/>
    <w:rsid w:val="00785066"/>
    <w:rsid w:val="007850A0"/>
    <w:rsid w:val="007853FF"/>
    <w:rsid w:val="007854B2"/>
    <w:rsid w:val="00785617"/>
    <w:rsid w:val="00785636"/>
    <w:rsid w:val="0078569B"/>
    <w:rsid w:val="00785A98"/>
    <w:rsid w:val="00785A9D"/>
    <w:rsid w:val="00785AC7"/>
    <w:rsid w:val="00785C73"/>
    <w:rsid w:val="00785CF2"/>
    <w:rsid w:val="00785E1D"/>
    <w:rsid w:val="007860E0"/>
    <w:rsid w:val="007860F1"/>
    <w:rsid w:val="0078617B"/>
    <w:rsid w:val="00786199"/>
    <w:rsid w:val="00786230"/>
    <w:rsid w:val="00786431"/>
    <w:rsid w:val="0078650F"/>
    <w:rsid w:val="0078662C"/>
    <w:rsid w:val="0078668F"/>
    <w:rsid w:val="00786754"/>
    <w:rsid w:val="007868DD"/>
    <w:rsid w:val="0078692B"/>
    <w:rsid w:val="00786944"/>
    <w:rsid w:val="00786A46"/>
    <w:rsid w:val="00786A60"/>
    <w:rsid w:val="00786A86"/>
    <w:rsid w:val="00786B76"/>
    <w:rsid w:val="00786CAD"/>
    <w:rsid w:val="00786E9C"/>
    <w:rsid w:val="00786FA3"/>
    <w:rsid w:val="00787024"/>
    <w:rsid w:val="0078716E"/>
    <w:rsid w:val="00787171"/>
    <w:rsid w:val="0078719D"/>
    <w:rsid w:val="007871B5"/>
    <w:rsid w:val="00787229"/>
    <w:rsid w:val="00787230"/>
    <w:rsid w:val="007872A5"/>
    <w:rsid w:val="0078752E"/>
    <w:rsid w:val="00787562"/>
    <w:rsid w:val="007875DD"/>
    <w:rsid w:val="00787657"/>
    <w:rsid w:val="00787775"/>
    <w:rsid w:val="007877FD"/>
    <w:rsid w:val="00787876"/>
    <w:rsid w:val="0078796B"/>
    <w:rsid w:val="00787CDE"/>
    <w:rsid w:val="00787CEC"/>
    <w:rsid w:val="00787D55"/>
    <w:rsid w:val="00787D86"/>
    <w:rsid w:val="00787E23"/>
    <w:rsid w:val="00787F06"/>
    <w:rsid w:val="00790339"/>
    <w:rsid w:val="0079061F"/>
    <w:rsid w:val="00790633"/>
    <w:rsid w:val="00790867"/>
    <w:rsid w:val="00790936"/>
    <w:rsid w:val="00790AAF"/>
    <w:rsid w:val="00790C6D"/>
    <w:rsid w:val="00790DEB"/>
    <w:rsid w:val="00790DEF"/>
    <w:rsid w:val="00790E73"/>
    <w:rsid w:val="00790E7B"/>
    <w:rsid w:val="00790FAB"/>
    <w:rsid w:val="00791462"/>
    <w:rsid w:val="007914F3"/>
    <w:rsid w:val="00791567"/>
    <w:rsid w:val="00791660"/>
    <w:rsid w:val="00791741"/>
    <w:rsid w:val="007918F1"/>
    <w:rsid w:val="00791989"/>
    <w:rsid w:val="00791B63"/>
    <w:rsid w:val="00791B80"/>
    <w:rsid w:val="00791BA0"/>
    <w:rsid w:val="00791C2A"/>
    <w:rsid w:val="00791C55"/>
    <w:rsid w:val="00791C7C"/>
    <w:rsid w:val="00791D67"/>
    <w:rsid w:val="00791F6E"/>
    <w:rsid w:val="00791FAE"/>
    <w:rsid w:val="00791FC3"/>
    <w:rsid w:val="007920DA"/>
    <w:rsid w:val="007921D2"/>
    <w:rsid w:val="00792202"/>
    <w:rsid w:val="00792245"/>
    <w:rsid w:val="0079226B"/>
    <w:rsid w:val="00792362"/>
    <w:rsid w:val="00792548"/>
    <w:rsid w:val="00792567"/>
    <w:rsid w:val="00792612"/>
    <w:rsid w:val="00792817"/>
    <w:rsid w:val="00792C83"/>
    <w:rsid w:val="00792CAE"/>
    <w:rsid w:val="00792CE4"/>
    <w:rsid w:val="00792D6E"/>
    <w:rsid w:val="00792EFD"/>
    <w:rsid w:val="00792F0C"/>
    <w:rsid w:val="00792F75"/>
    <w:rsid w:val="00793037"/>
    <w:rsid w:val="00793493"/>
    <w:rsid w:val="00793510"/>
    <w:rsid w:val="007935E4"/>
    <w:rsid w:val="00793629"/>
    <w:rsid w:val="007937AA"/>
    <w:rsid w:val="00793B43"/>
    <w:rsid w:val="00793B6B"/>
    <w:rsid w:val="00793BB6"/>
    <w:rsid w:val="00793BF0"/>
    <w:rsid w:val="00793CAD"/>
    <w:rsid w:val="00793CFD"/>
    <w:rsid w:val="00793E2C"/>
    <w:rsid w:val="00793EF4"/>
    <w:rsid w:val="00793F97"/>
    <w:rsid w:val="007940CA"/>
    <w:rsid w:val="007940EE"/>
    <w:rsid w:val="007941F8"/>
    <w:rsid w:val="0079421A"/>
    <w:rsid w:val="0079426F"/>
    <w:rsid w:val="007942A6"/>
    <w:rsid w:val="007942FB"/>
    <w:rsid w:val="00794340"/>
    <w:rsid w:val="00794366"/>
    <w:rsid w:val="0079437D"/>
    <w:rsid w:val="007943B9"/>
    <w:rsid w:val="007944C4"/>
    <w:rsid w:val="00794539"/>
    <w:rsid w:val="00794571"/>
    <w:rsid w:val="007945F7"/>
    <w:rsid w:val="007946D5"/>
    <w:rsid w:val="007946E8"/>
    <w:rsid w:val="0079470B"/>
    <w:rsid w:val="00794836"/>
    <w:rsid w:val="0079489A"/>
    <w:rsid w:val="0079491A"/>
    <w:rsid w:val="00794964"/>
    <w:rsid w:val="00794A2A"/>
    <w:rsid w:val="00794B1D"/>
    <w:rsid w:val="00794B7A"/>
    <w:rsid w:val="00794C17"/>
    <w:rsid w:val="00794D01"/>
    <w:rsid w:val="00794D84"/>
    <w:rsid w:val="00794EFF"/>
    <w:rsid w:val="00794FF0"/>
    <w:rsid w:val="00795037"/>
    <w:rsid w:val="0079511C"/>
    <w:rsid w:val="00795148"/>
    <w:rsid w:val="00795180"/>
    <w:rsid w:val="00795187"/>
    <w:rsid w:val="00795362"/>
    <w:rsid w:val="00795385"/>
    <w:rsid w:val="007956A3"/>
    <w:rsid w:val="007957CC"/>
    <w:rsid w:val="00795910"/>
    <w:rsid w:val="00795A74"/>
    <w:rsid w:val="00795B46"/>
    <w:rsid w:val="00795CA2"/>
    <w:rsid w:val="00795EDF"/>
    <w:rsid w:val="00795FCB"/>
    <w:rsid w:val="00795FD5"/>
    <w:rsid w:val="0079600E"/>
    <w:rsid w:val="007960F3"/>
    <w:rsid w:val="0079612D"/>
    <w:rsid w:val="00796131"/>
    <w:rsid w:val="00796227"/>
    <w:rsid w:val="007963AC"/>
    <w:rsid w:val="00796512"/>
    <w:rsid w:val="0079659C"/>
    <w:rsid w:val="007967CB"/>
    <w:rsid w:val="00796823"/>
    <w:rsid w:val="007968AB"/>
    <w:rsid w:val="007969C0"/>
    <w:rsid w:val="00796BC6"/>
    <w:rsid w:val="00796DF6"/>
    <w:rsid w:val="00796E30"/>
    <w:rsid w:val="00796F13"/>
    <w:rsid w:val="00796F73"/>
    <w:rsid w:val="00796F7C"/>
    <w:rsid w:val="00796FED"/>
    <w:rsid w:val="007971BD"/>
    <w:rsid w:val="007973BB"/>
    <w:rsid w:val="0079741E"/>
    <w:rsid w:val="0079752B"/>
    <w:rsid w:val="00797553"/>
    <w:rsid w:val="00797686"/>
    <w:rsid w:val="007977CF"/>
    <w:rsid w:val="00797DC7"/>
    <w:rsid w:val="00797FDF"/>
    <w:rsid w:val="007A0084"/>
    <w:rsid w:val="007A00DB"/>
    <w:rsid w:val="007A01B7"/>
    <w:rsid w:val="007A0225"/>
    <w:rsid w:val="007A02AD"/>
    <w:rsid w:val="007A03CB"/>
    <w:rsid w:val="007A0448"/>
    <w:rsid w:val="007A0470"/>
    <w:rsid w:val="007A04F0"/>
    <w:rsid w:val="007A0533"/>
    <w:rsid w:val="007A06A7"/>
    <w:rsid w:val="007A08C0"/>
    <w:rsid w:val="007A0976"/>
    <w:rsid w:val="007A0A9C"/>
    <w:rsid w:val="007A0ADF"/>
    <w:rsid w:val="007A0CC3"/>
    <w:rsid w:val="007A0DF4"/>
    <w:rsid w:val="007A0E2D"/>
    <w:rsid w:val="007A0EC2"/>
    <w:rsid w:val="007A0FEA"/>
    <w:rsid w:val="007A1158"/>
    <w:rsid w:val="007A12AB"/>
    <w:rsid w:val="007A12B7"/>
    <w:rsid w:val="007A1308"/>
    <w:rsid w:val="007A1461"/>
    <w:rsid w:val="007A1524"/>
    <w:rsid w:val="007A152F"/>
    <w:rsid w:val="007A15BF"/>
    <w:rsid w:val="007A1630"/>
    <w:rsid w:val="007A1666"/>
    <w:rsid w:val="007A16BC"/>
    <w:rsid w:val="007A1899"/>
    <w:rsid w:val="007A194A"/>
    <w:rsid w:val="007A1992"/>
    <w:rsid w:val="007A19AD"/>
    <w:rsid w:val="007A1B88"/>
    <w:rsid w:val="007A1BC5"/>
    <w:rsid w:val="007A1CAC"/>
    <w:rsid w:val="007A1DE6"/>
    <w:rsid w:val="007A1F59"/>
    <w:rsid w:val="007A1FC4"/>
    <w:rsid w:val="007A1FD0"/>
    <w:rsid w:val="007A231E"/>
    <w:rsid w:val="007A238A"/>
    <w:rsid w:val="007A23E8"/>
    <w:rsid w:val="007A25AC"/>
    <w:rsid w:val="007A2666"/>
    <w:rsid w:val="007A26AC"/>
    <w:rsid w:val="007A279B"/>
    <w:rsid w:val="007A286D"/>
    <w:rsid w:val="007A28C6"/>
    <w:rsid w:val="007A28DE"/>
    <w:rsid w:val="007A2C5B"/>
    <w:rsid w:val="007A2E2A"/>
    <w:rsid w:val="007A2E65"/>
    <w:rsid w:val="007A2EE4"/>
    <w:rsid w:val="007A2EEF"/>
    <w:rsid w:val="007A2EF9"/>
    <w:rsid w:val="007A2F97"/>
    <w:rsid w:val="007A30FF"/>
    <w:rsid w:val="007A325C"/>
    <w:rsid w:val="007A3507"/>
    <w:rsid w:val="007A3629"/>
    <w:rsid w:val="007A3656"/>
    <w:rsid w:val="007A3770"/>
    <w:rsid w:val="007A3775"/>
    <w:rsid w:val="007A38C9"/>
    <w:rsid w:val="007A38D5"/>
    <w:rsid w:val="007A3B1C"/>
    <w:rsid w:val="007A3C68"/>
    <w:rsid w:val="007A3D74"/>
    <w:rsid w:val="007A3D77"/>
    <w:rsid w:val="007A3EA7"/>
    <w:rsid w:val="007A3EB2"/>
    <w:rsid w:val="007A400E"/>
    <w:rsid w:val="007A41E5"/>
    <w:rsid w:val="007A433A"/>
    <w:rsid w:val="007A43CF"/>
    <w:rsid w:val="007A43F7"/>
    <w:rsid w:val="007A44C5"/>
    <w:rsid w:val="007A44F7"/>
    <w:rsid w:val="007A4553"/>
    <w:rsid w:val="007A46EA"/>
    <w:rsid w:val="007A4784"/>
    <w:rsid w:val="007A4849"/>
    <w:rsid w:val="007A484A"/>
    <w:rsid w:val="007A49D5"/>
    <w:rsid w:val="007A4B4F"/>
    <w:rsid w:val="007A4C83"/>
    <w:rsid w:val="007A4E18"/>
    <w:rsid w:val="007A500A"/>
    <w:rsid w:val="007A5227"/>
    <w:rsid w:val="007A52B1"/>
    <w:rsid w:val="007A53F3"/>
    <w:rsid w:val="007A5583"/>
    <w:rsid w:val="007A56AA"/>
    <w:rsid w:val="007A5705"/>
    <w:rsid w:val="007A5772"/>
    <w:rsid w:val="007A5AC8"/>
    <w:rsid w:val="007A5B40"/>
    <w:rsid w:val="007A5C7C"/>
    <w:rsid w:val="007A5C8E"/>
    <w:rsid w:val="007A5C93"/>
    <w:rsid w:val="007A5DD7"/>
    <w:rsid w:val="007A5DF2"/>
    <w:rsid w:val="007A5E99"/>
    <w:rsid w:val="007A6011"/>
    <w:rsid w:val="007A6184"/>
    <w:rsid w:val="007A6434"/>
    <w:rsid w:val="007A6639"/>
    <w:rsid w:val="007A66B6"/>
    <w:rsid w:val="007A67BB"/>
    <w:rsid w:val="007A6A7F"/>
    <w:rsid w:val="007A6AEB"/>
    <w:rsid w:val="007A6BAE"/>
    <w:rsid w:val="007A6E1A"/>
    <w:rsid w:val="007A6E5A"/>
    <w:rsid w:val="007A707F"/>
    <w:rsid w:val="007A7104"/>
    <w:rsid w:val="007A71B5"/>
    <w:rsid w:val="007A71EC"/>
    <w:rsid w:val="007A72FD"/>
    <w:rsid w:val="007A739A"/>
    <w:rsid w:val="007A741D"/>
    <w:rsid w:val="007A7636"/>
    <w:rsid w:val="007A764C"/>
    <w:rsid w:val="007A7742"/>
    <w:rsid w:val="007A774C"/>
    <w:rsid w:val="007A7754"/>
    <w:rsid w:val="007A7868"/>
    <w:rsid w:val="007A7891"/>
    <w:rsid w:val="007A79FB"/>
    <w:rsid w:val="007A7A04"/>
    <w:rsid w:val="007A7A36"/>
    <w:rsid w:val="007A7B9F"/>
    <w:rsid w:val="007A7C04"/>
    <w:rsid w:val="007A7C39"/>
    <w:rsid w:val="007A7D49"/>
    <w:rsid w:val="007A7D7A"/>
    <w:rsid w:val="007A7DD6"/>
    <w:rsid w:val="007A7DE7"/>
    <w:rsid w:val="007A7E59"/>
    <w:rsid w:val="007A7F40"/>
    <w:rsid w:val="007B00C2"/>
    <w:rsid w:val="007B021E"/>
    <w:rsid w:val="007B02C4"/>
    <w:rsid w:val="007B049C"/>
    <w:rsid w:val="007B053F"/>
    <w:rsid w:val="007B05B7"/>
    <w:rsid w:val="007B05DC"/>
    <w:rsid w:val="007B0C5B"/>
    <w:rsid w:val="007B0D07"/>
    <w:rsid w:val="007B0D24"/>
    <w:rsid w:val="007B0DA3"/>
    <w:rsid w:val="007B0E4E"/>
    <w:rsid w:val="007B1003"/>
    <w:rsid w:val="007B1074"/>
    <w:rsid w:val="007B1226"/>
    <w:rsid w:val="007B12A2"/>
    <w:rsid w:val="007B1361"/>
    <w:rsid w:val="007B1384"/>
    <w:rsid w:val="007B138F"/>
    <w:rsid w:val="007B15B5"/>
    <w:rsid w:val="007B15CF"/>
    <w:rsid w:val="007B190B"/>
    <w:rsid w:val="007B1927"/>
    <w:rsid w:val="007B1948"/>
    <w:rsid w:val="007B1A4A"/>
    <w:rsid w:val="007B1AFF"/>
    <w:rsid w:val="007B1BCB"/>
    <w:rsid w:val="007B1C3D"/>
    <w:rsid w:val="007B1C62"/>
    <w:rsid w:val="007B1C6C"/>
    <w:rsid w:val="007B1CB0"/>
    <w:rsid w:val="007B1D59"/>
    <w:rsid w:val="007B1D5B"/>
    <w:rsid w:val="007B1D76"/>
    <w:rsid w:val="007B1DB0"/>
    <w:rsid w:val="007B1EAC"/>
    <w:rsid w:val="007B2003"/>
    <w:rsid w:val="007B217D"/>
    <w:rsid w:val="007B22D6"/>
    <w:rsid w:val="007B24BB"/>
    <w:rsid w:val="007B254C"/>
    <w:rsid w:val="007B25EC"/>
    <w:rsid w:val="007B26A0"/>
    <w:rsid w:val="007B288B"/>
    <w:rsid w:val="007B2925"/>
    <w:rsid w:val="007B2BEF"/>
    <w:rsid w:val="007B2C94"/>
    <w:rsid w:val="007B2D10"/>
    <w:rsid w:val="007B2E8E"/>
    <w:rsid w:val="007B2EDC"/>
    <w:rsid w:val="007B2FC9"/>
    <w:rsid w:val="007B300A"/>
    <w:rsid w:val="007B306A"/>
    <w:rsid w:val="007B3086"/>
    <w:rsid w:val="007B308B"/>
    <w:rsid w:val="007B31B8"/>
    <w:rsid w:val="007B32C0"/>
    <w:rsid w:val="007B354E"/>
    <w:rsid w:val="007B3686"/>
    <w:rsid w:val="007B3878"/>
    <w:rsid w:val="007B3883"/>
    <w:rsid w:val="007B3929"/>
    <w:rsid w:val="007B39EA"/>
    <w:rsid w:val="007B3A17"/>
    <w:rsid w:val="007B3AD0"/>
    <w:rsid w:val="007B3B71"/>
    <w:rsid w:val="007B3D2C"/>
    <w:rsid w:val="007B3D41"/>
    <w:rsid w:val="007B4112"/>
    <w:rsid w:val="007B4148"/>
    <w:rsid w:val="007B41DF"/>
    <w:rsid w:val="007B42FE"/>
    <w:rsid w:val="007B43E9"/>
    <w:rsid w:val="007B4463"/>
    <w:rsid w:val="007B44B3"/>
    <w:rsid w:val="007B4597"/>
    <w:rsid w:val="007B45CE"/>
    <w:rsid w:val="007B4671"/>
    <w:rsid w:val="007B471A"/>
    <w:rsid w:val="007B475E"/>
    <w:rsid w:val="007B483D"/>
    <w:rsid w:val="007B48F8"/>
    <w:rsid w:val="007B4945"/>
    <w:rsid w:val="007B4996"/>
    <w:rsid w:val="007B49CE"/>
    <w:rsid w:val="007B49E9"/>
    <w:rsid w:val="007B4AF5"/>
    <w:rsid w:val="007B4C01"/>
    <w:rsid w:val="007B4CC0"/>
    <w:rsid w:val="007B4CF4"/>
    <w:rsid w:val="007B4CFF"/>
    <w:rsid w:val="007B4E60"/>
    <w:rsid w:val="007B4F48"/>
    <w:rsid w:val="007B4FAF"/>
    <w:rsid w:val="007B4FDA"/>
    <w:rsid w:val="007B4FDF"/>
    <w:rsid w:val="007B5047"/>
    <w:rsid w:val="007B517B"/>
    <w:rsid w:val="007B521D"/>
    <w:rsid w:val="007B52FF"/>
    <w:rsid w:val="007B530C"/>
    <w:rsid w:val="007B5346"/>
    <w:rsid w:val="007B5360"/>
    <w:rsid w:val="007B5437"/>
    <w:rsid w:val="007B5482"/>
    <w:rsid w:val="007B5510"/>
    <w:rsid w:val="007B589B"/>
    <w:rsid w:val="007B5916"/>
    <w:rsid w:val="007B5922"/>
    <w:rsid w:val="007B5A6B"/>
    <w:rsid w:val="007B5AFA"/>
    <w:rsid w:val="007B5B08"/>
    <w:rsid w:val="007B5B4B"/>
    <w:rsid w:val="007B5C94"/>
    <w:rsid w:val="007B5EFC"/>
    <w:rsid w:val="007B61BA"/>
    <w:rsid w:val="007B6221"/>
    <w:rsid w:val="007B6274"/>
    <w:rsid w:val="007B62A8"/>
    <w:rsid w:val="007B62BE"/>
    <w:rsid w:val="007B6345"/>
    <w:rsid w:val="007B63F5"/>
    <w:rsid w:val="007B64A2"/>
    <w:rsid w:val="007B64D7"/>
    <w:rsid w:val="007B6711"/>
    <w:rsid w:val="007B677E"/>
    <w:rsid w:val="007B69A6"/>
    <w:rsid w:val="007B6A97"/>
    <w:rsid w:val="007B6AE9"/>
    <w:rsid w:val="007B6BEE"/>
    <w:rsid w:val="007B6D27"/>
    <w:rsid w:val="007B6EAB"/>
    <w:rsid w:val="007B6EBB"/>
    <w:rsid w:val="007B6F1D"/>
    <w:rsid w:val="007B6F6D"/>
    <w:rsid w:val="007B6F6F"/>
    <w:rsid w:val="007B6FA5"/>
    <w:rsid w:val="007B6FBA"/>
    <w:rsid w:val="007B70A9"/>
    <w:rsid w:val="007B70C0"/>
    <w:rsid w:val="007B70E4"/>
    <w:rsid w:val="007B726F"/>
    <w:rsid w:val="007B72DD"/>
    <w:rsid w:val="007B72F3"/>
    <w:rsid w:val="007B7316"/>
    <w:rsid w:val="007B73F3"/>
    <w:rsid w:val="007B740F"/>
    <w:rsid w:val="007B7434"/>
    <w:rsid w:val="007B7452"/>
    <w:rsid w:val="007B7546"/>
    <w:rsid w:val="007B7906"/>
    <w:rsid w:val="007B7A2F"/>
    <w:rsid w:val="007B7A5F"/>
    <w:rsid w:val="007B7A9C"/>
    <w:rsid w:val="007B7CAD"/>
    <w:rsid w:val="007B7D61"/>
    <w:rsid w:val="007B7DDC"/>
    <w:rsid w:val="007B7F0C"/>
    <w:rsid w:val="007B7F1D"/>
    <w:rsid w:val="007B7F4D"/>
    <w:rsid w:val="007C0116"/>
    <w:rsid w:val="007C01E0"/>
    <w:rsid w:val="007C0202"/>
    <w:rsid w:val="007C0229"/>
    <w:rsid w:val="007C027A"/>
    <w:rsid w:val="007C02DD"/>
    <w:rsid w:val="007C02DE"/>
    <w:rsid w:val="007C0330"/>
    <w:rsid w:val="007C0380"/>
    <w:rsid w:val="007C0446"/>
    <w:rsid w:val="007C0623"/>
    <w:rsid w:val="007C087A"/>
    <w:rsid w:val="007C08CE"/>
    <w:rsid w:val="007C092C"/>
    <w:rsid w:val="007C0A10"/>
    <w:rsid w:val="007C0A2C"/>
    <w:rsid w:val="007C0B2D"/>
    <w:rsid w:val="007C0B75"/>
    <w:rsid w:val="007C0C0D"/>
    <w:rsid w:val="007C0D80"/>
    <w:rsid w:val="007C0E2F"/>
    <w:rsid w:val="007C0E7B"/>
    <w:rsid w:val="007C0EF8"/>
    <w:rsid w:val="007C10DB"/>
    <w:rsid w:val="007C133C"/>
    <w:rsid w:val="007C1352"/>
    <w:rsid w:val="007C142F"/>
    <w:rsid w:val="007C14D9"/>
    <w:rsid w:val="007C1552"/>
    <w:rsid w:val="007C1636"/>
    <w:rsid w:val="007C1641"/>
    <w:rsid w:val="007C16A5"/>
    <w:rsid w:val="007C16FD"/>
    <w:rsid w:val="007C1734"/>
    <w:rsid w:val="007C186A"/>
    <w:rsid w:val="007C1905"/>
    <w:rsid w:val="007C194C"/>
    <w:rsid w:val="007C1A20"/>
    <w:rsid w:val="007C1B2C"/>
    <w:rsid w:val="007C1B7A"/>
    <w:rsid w:val="007C1E1F"/>
    <w:rsid w:val="007C20FE"/>
    <w:rsid w:val="007C217B"/>
    <w:rsid w:val="007C227F"/>
    <w:rsid w:val="007C22AA"/>
    <w:rsid w:val="007C24AC"/>
    <w:rsid w:val="007C2510"/>
    <w:rsid w:val="007C25A6"/>
    <w:rsid w:val="007C26A4"/>
    <w:rsid w:val="007C2745"/>
    <w:rsid w:val="007C27B9"/>
    <w:rsid w:val="007C2820"/>
    <w:rsid w:val="007C297C"/>
    <w:rsid w:val="007C29A8"/>
    <w:rsid w:val="007C2C15"/>
    <w:rsid w:val="007C2CA2"/>
    <w:rsid w:val="007C2CD4"/>
    <w:rsid w:val="007C2DEC"/>
    <w:rsid w:val="007C2E38"/>
    <w:rsid w:val="007C2E3F"/>
    <w:rsid w:val="007C311E"/>
    <w:rsid w:val="007C32FB"/>
    <w:rsid w:val="007C3306"/>
    <w:rsid w:val="007C3369"/>
    <w:rsid w:val="007C34A4"/>
    <w:rsid w:val="007C3732"/>
    <w:rsid w:val="007C37AF"/>
    <w:rsid w:val="007C3842"/>
    <w:rsid w:val="007C38AC"/>
    <w:rsid w:val="007C392C"/>
    <w:rsid w:val="007C3937"/>
    <w:rsid w:val="007C3983"/>
    <w:rsid w:val="007C39D8"/>
    <w:rsid w:val="007C3ABD"/>
    <w:rsid w:val="007C3C79"/>
    <w:rsid w:val="007C3CC9"/>
    <w:rsid w:val="007C3D00"/>
    <w:rsid w:val="007C3D43"/>
    <w:rsid w:val="007C3E10"/>
    <w:rsid w:val="007C3E3A"/>
    <w:rsid w:val="007C3E5D"/>
    <w:rsid w:val="007C3E65"/>
    <w:rsid w:val="007C3F29"/>
    <w:rsid w:val="007C3F98"/>
    <w:rsid w:val="007C4009"/>
    <w:rsid w:val="007C40FD"/>
    <w:rsid w:val="007C414F"/>
    <w:rsid w:val="007C417D"/>
    <w:rsid w:val="007C418F"/>
    <w:rsid w:val="007C421A"/>
    <w:rsid w:val="007C4239"/>
    <w:rsid w:val="007C42AD"/>
    <w:rsid w:val="007C440C"/>
    <w:rsid w:val="007C4450"/>
    <w:rsid w:val="007C4494"/>
    <w:rsid w:val="007C44C6"/>
    <w:rsid w:val="007C44E0"/>
    <w:rsid w:val="007C4512"/>
    <w:rsid w:val="007C454A"/>
    <w:rsid w:val="007C4651"/>
    <w:rsid w:val="007C480E"/>
    <w:rsid w:val="007C483F"/>
    <w:rsid w:val="007C4874"/>
    <w:rsid w:val="007C48CA"/>
    <w:rsid w:val="007C49BE"/>
    <w:rsid w:val="007C4BB9"/>
    <w:rsid w:val="007C4CDD"/>
    <w:rsid w:val="007C4CF9"/>
    <w:rsid w:val="007C4E26"/>
    <w:rsid w:val="007C4F02"/>
    <w:rsid w:val="007C4F27"/>
    <w:rsid w:val="007C4FF2"/>
    <w:rsid w:val="007C5000"/>
    <w:rsid w:val="007C52DA"/>
    <w:rsid w:val="007C5488"/>
    <w:rsid w:val="007C552F"/>
    <w:rsid w:val="007C55F0"/>
    <w:rsid w:val="007C5710"/>
    <w:rsid w:val="007C57B6"/>
    <w:rsid w:val="007C57BB"/>
    <w:rsid w:val="007C583D"/>
    <w:rsid w:val="007C58FA"/>
    <w:rsid w:val="007C59E6"/>
    <w:rsid w:val="007C59EE"/>
    <w:rsid w:val="007C59FE"/>
    <w:rsid w:val="007C5A03"/>
    <w:rsid w:val="007C5AB6"/>
    <w:rsid w:val="007C5CB7"/>
    <w:rsid w:val="007C5D5E"/>
    <w:rsid w:val="007C5DE1"/>
    <w:rsid w:val="007C5E95"/>
    <w:rsid w:val="007C5F43"/>
    <w:rsid w:val="007C6058"/>
    <w:rsid w:val="007C6122"/>
    <w:rsid w:val="007C6245"/>
    <w:rsid w:val="007C62AC"/>
    <w:rsid w:val="007C62F2"/>
    <w:rsid w:val="007C6353"/>
    <w:rsid w:val="007C6426"/>
    <w:rsid w:val="007C65E5"/>
    <w:rsid w:val="007C669F"/>
    <w:rsid w:val="007C66B6"/>
    <w:rsid w:val="007C66D9"/>
    <w:rsid w:val="007C6700"/>
    <w:rsid w:val="007C6876"/>
    <w:rsid w:val="007C6978"/>
    <w:rsid w:val="007C69DE"/>
    <w:rsid w:val="007C6ABC"/>
    <w:rsid w:val="007C6B25"/>
    <w:rsid w:val="007C6E2D"/>
    <w:rsid w:val="007C6EB5"/>
    <w:rsid w:val="007C6ED0"/>
    <w:rsid w:val="007C6F10"/>
    <w:rsid w:val="007C6F97"/>
    <w:rsid w:val="007C6FFA"/>
    <w:rsid w:val="007C7065"/>
    <w:rsid w:val="007C70C8"/>
    <w:rsid w:val="007C7121"/>
    <w:rsid w:val="007C7173"/>
    <w:rsid w:val="007C71AC"/>
    <w:rsid w:val="007C74B0"/>
    <w:rsid w:val="007C75D4"/>
    <w:rsid w:val="007C762A"/>
    <w:rsid w:val="007C7679"/>
    <w:rsid w:val="007C7705"/>
    <w:rsid w:val="007C77E0"/>
    <w:rsid w:val="007C781D"/>
    <w:rsid w:val="007C7828"/>
    <w:rsid w:val="007C7873"/>
    <w:rsid w:val="007C78D2"/>
    <w:rsid w:val="007C7902"/>
    <w:rsid w:val="007C7933"/>
    <w:rsid w:val="007C79AE"/>
    <w:rsid w:val="007C7A14"/>
    <w:rsid w:val="007C7AE4"/>
    <w:rsid w:val="007C7AF5"/>
    <w:rsid w:val="007C7B5A"/>
    <w:rsid w:val="007C7BAA"/>
    <w:rsid w:val="007C7C5C"/>
    <w:rsid w:val="007C7CDE"/>
    <w:rsid w:val="007C7F44"/>
    <w:rsid w:val="007C7FBD"/>
    <w:rsid w:val="007D005E"/>
    <w:rsid w:val="007D0121"/>
    <w:rsid w:val="007D012A"/>
    <w:rsid w:val="007D015A"/>
    <w:rsid w:val="007D039D"/>
    <w:rsid w:val="007D03A7"/>
    <w:rsid w:val="007D0404"/>
    <w:rsid w:val="007D0435"/>
    <w:rsid w:val="007D0461"/>
    <w:rsid w:val="007D04FD"/>
    <w:rsid w:val="007D08F1"/>
    <w:rsid w:val="007D0953"/>
    <w:rsid w:val="007D0968"/>
    <w:rsid w:val="007D09CA"/>
    <w:rsid w:val="007D0A66"/>
    <w:rsid w:val="007D0B1B"/>
    <w:rsid w:val="007D0B55"/>
    <w:rsid w:val="007D0C2B"/>
    <w:rsid w:val="007D0CDC"/>
    <w:rsid w:val="007D0E45"/>
    <w:rsid w:val="007D0E80"/>
    <w:rsid w:val="007D1027"/>
    <w:rsid w:val="007D1089"/>
    <w:rsid w:val="007D11E3"/>
    <w:rsid w:val="007D1202"/>
    <w:rsid w:val="007D14F4"/>
    <w:rsid w:val="007D1539"/>
    <w:rsid w:val="007D153A"/>
    <w:rsid w:val="007D15A4"/>
    <w:rsid w:val="007D160A"/>
    <w:rsid w:val="007D19D2"/>
    <w:rsid w:val="007D1A63"/>
    <w:rsid w:val="007D1A99"/>
    <w:rsid w:val="007D1B1F"/>
    <w:rsid w:val="007D1B7C"/>
    <w:rsid w:val="007D1CAA"/>
    <w:rsid w:val="007D1D57"/>
    <w:rsid w:val="007D1E06"/>
    <w:rsid w:val="007D2063"/>
    <w:rsid w:val="007D20EC"/>
    <w:rsid w:val="007D2206"/>
    <w:rsid w:val="007D243E"/>
    <w:rsid w:val="007D250B"/>
    <w:rsid w:val="007D2582"/>
    <w:rsid w:val="007D293F"/>
    <w:rsid w:val="007D2B16"/>
    <w:rsid w:val="007D2C05"/>
    <w:rsid w:val="007D2C1C"/>
    <w:rsid w:val="007D2D6E"/>
    <w:rsid w:val="007D2E1A"/>
    <w:rsid w:val="007D302A"/>
    <w:rsid w:val="007D3440"/>
    <w:rsid w:val="007D3493"/>
    <w:rsid w:val="007D3550"/>
    <w:rsid w:val="007D3624"/>
    <w:rsid w:val="007D3651"/>
    <w:rsid w:val="007D365D"/>
    <w:rsid w:val="007D371F"/>
    <w:rsid w:val="007D3798"/>
    <w:rsid w:val="007D37CA"/>
    <w:rsid w:val="007D37E1"/>
    <w:rsid w:val="007D3889"/>
    <w:rsid w:val="007D3981"/>
    <w:rsid w:val="007D39AC"/>
    <w:rsid w:val="007D3A72"/>
    <w:rsid w:val="007D3AC1"/>
    <w:rsid w:val="007D3B7C"/>
    <w:rsid w:val="007D3B89"/>
    <w:rsid w:val="007D3CC2"/>
    <w:rsid w:val="007D3CE7"/>
    <w:rsid w:val="007D3D50"/>
    <w:rsid w:val="007D3DA8"/>
    <w:rsid w:val="007D3F91"/>
    <w:rsid w:val="007D42A5"/>
    <w:rsid w:val="007D43D1"/>
    <w:rsid w:val="007D44FF"/>
    <w:rsid w:val="007D4589"/>
    <w:rsid w:val="007D48A9"/>
    <w:rsid w:val="007D4961"/>
    <w:rsid w:val="007D4988"/>
    <w:rsid w:val="007D4ADF"/>
    <w:rsid w:val="007D4D35"/>
    <w:rsid w:val="007D4E95"/>
    <w:rsid w:val="007D4EA3"/>
    <w:rsid w:val="007D4F79"/>
    <w:rsid w:val="007D4F7D"/>
    <w:rsid w:val="007D4F9F"/>
    <w:rsid w:val="007D523B"/>
    <w:rsid w:val="007D5243"/>
    <w:rsid w:val="007D5248"/>
    <w:rsid w:val="007D5390"/>
    <w:rsid w:val="007D5399"/>
    <w:rsid w:val="007D53C0"/>
    <w:rsid w:val="007D5448"/>
    <w:rsid w:val="007D545D"/>
    <w:rsid w:val="007D56B5"/>
    <w:rsid w:val="007D56F5"/>
    <w:rsid w:val="007D5866"/>
    <w:rsid w:val="007D587C"/>
    <w:rsid w:val="007D58D5"/>
    <w:rsid w:val="007D5AD6"/>
    <w:rsid w:val="007D5C05"/>
    <w:rsid w:val="007D5C4E"/>
    <w:rsid w:val="007D5C5E"/>
    <w:rsid w:val="007D5C97"/>
    <w:rsid w:val="007D5EFA"/>
    <w:rsid w:val="007D600E"/>
    <w:rsid w:val="007D6079"/>
    <w:rsid w:val="007D609E"/>
    <w:rsid w:val="007D6248"/>
    <w:rsid w:val="007D636C"/>
    <w:rsid w:val="007D63E8"/>
    <w:rsid w:val="007D6487"/>
    <w:rsid w:val="007D6497"/>
    <w:rsid w:val="007D6522"/>
    <w:rsid w:val="007D65FB"/>
    <w:rsid w:val="007D6641"/>
    <w:rsid w:val="007D6659"/>
    <w:rsid w:val="007D66BA"/>
    <w:rsid w:val="007D671E"/>
    <w:rsid w:val="007D676D"/>
    <w:rsid w:val="007D6790"/>
    <w:rsid w:val="007D68E0"/>
    <w:rsid w:val="007D6958"/>
    <w:rsid w:val="007D697E"/>
    <w:rsid w:val="007D6A05"/>
    <w:rsid w:val="007D6B2A"/>
    <w:rsid w:val="007D6DDB"/>
    <w:rsid w:val="007D6EC7"/>
    <w:rsid w:val="007D6FB8"/>
    <w:rsid w:val="007D7061"/>
    <w:rsid w:val="007D7076"/>
    <w:rsid w:val="007D7092"/>
    <w:rsid w:val="007D716B"/>
    <w:rsid w:val="007D71FA"/>
    <w:rsid w:val="007D729D"/>
    <w:rsid w:val="007D72C8"/>
    <w:rsid w:val="007D72D1"/>
    <w:rsid w:val="007D73D6"/>
    <w:rsid w:val="007D74CB"/>
    <w:rsid w:val="007D75EB"/>
    <w:rsid w:val="007D76D0"/>
    <w:rsid w:val="007D77AF"/>
    <w:rsid w:val="007D7A6A"/>
    <w:rsid w:val="007D7B1B"/>
    <w:rsid w:val="007D7B55"/>
    <w:rsid w:val="007D7B92"/>
    <w:rsid w:val="007D7BD1"/>
    <w:rsid w:val="007D7C64"/>
    <w:rsid w:val="007D7D0E"/>
    <w:rsid w:val="007D7D5A"/>
    <w:rsid w:val="007D7EBA"/>
    <w:rsid w:val="007D7F7F"/>
    <w:rsid w:val="007D7FBC"/>
    <w:rsid w:val="007E00A5"/>
    <w:rsid w:val="007E0101"/>
    <w:rsid w:val="007E0307"/>
    <w:rsid w:val="007E032A"/>
    <w:rsid w:val="007E0394"/>
    <w:rsid w:val="007E051D"/>
    <w:rsid w:val="007E052F"/>
    <w:rsid w:val="007E05AD"/>
    <w:rsid w:val="007E0686"/>
    <w:rsid w:val="007E07CD"/>
    <w:rsid w:val="007E09BE"/>
    <w:rsid w:val="007E0A0E"/>
    <w:rsid w:val="007E0ADD"/>
    <w:rsid w:val="007E0C9C"/>
    <w:rsid w:val="007E0CAB"/>
    <w:rsid w:val="007E0CE9"/>
    <w:rsid w:val="007E0D1E"/>
    <w:rsid w:val="007E0D3B"/>
    <w:rsid w:val="007E0DA0"/>
    <w:rsid w:val="007E0DC9"/>
    <w:rsid w:val="007E0DEB"/>
    <w:rsid w:val="007E0EC4"/>
    <w:rsid w:val="007E0FBC"/>
    <w:rsid w:val="007E0FCB"/>
    <w:rsid w:val="007E0FF8"/>
    <w:rsid w:val="007E0FFE"/>
    <w:rsid w:val="007E10E8"/>
    <w:rsid w:val="007E11A1"/>
    <w:rsid w:val="007E11B3"/>
    <w:rsid w:val="007E11D9"/>
    <w:rsid w:val="007E14C0"/>
    <w:rsid w:val="007E1534"/>
    <w:rsid w:val="007E1547"/>
    <w:rsid w:val="007E17CE"/>
    <w:rsid w:val="007E1802"/>
    <w:rsid w:val="007E1953"/>
    <w:rsid w:val="007E199B"/>
    <w:rsid w:val="007E1CDF"/>
    <w:rsid w:val="007E1CE8"/>
    <w:rsid w:val="007E1D0C"/>
    <w:rsid w:val="007E1D99"/>
    <w:rsid w:val="007E1EB2"/>
    <w:rsid w:val="007E1F1D"/>
    <w:rsid w:val="007E2042"/>
    <w:rsid w:val="007E205B"/>
    <w:rsid w:val="007E20B2"/>
    <w:rsid w:val="007E2169"/>
    <w:rsid w:val="007E2182"/>
    <w:rsid w:val="007E21ED"/>
    <w:rsid w:val="007E2597"/>
    <w:rsid w:val="007E2681"/>
    <w:rsid w:val="007E26E5"/>
    <w:rsid w:val="007E26F3"/>
    <w:rsid w:val="007E2714"/>
    <w:rsid w:val="007E2728"/>
    <w:rsid w:val="007E2A37"/>
    <w:rsid w:val="007E2B82"/>
    <w:rsid w:val="007E2B91"/>
    <w:rsid w:val="007E2C6D"/>
    <w:rsid w:val="007E2CF6"/>
    <w:rsid w:val="007E2EC1"/>
    <w:rsid w:val="007E2F08"/>
    <w:rsid w:val="007E2F1F"/>
    <w:rsid w:val="007E2F76"/>
    <w:rsid w:val="007E2FEB"/>
    <w:rsid w:val="007E3007"/>
    <w:rsid w:val="007E30A1"/>
    <w:rsid w:val="007E3257"/>
    <w:rsid w:val="007E3296"/>
    <w:rsid w:val="007E335F"/>
    <w:rsid w:val="007E33BA"/>
    <w:rsid w:val="007E3577"/>
    <w:rsid w:val="007E37D0"/>
    <w:rsid w:val="007E38FA"/>
    <w:rsid w:val="007E3A95"/>
    <w:rsid w:val="007E3B19"/>
    <w:rsid w:val="007E3B52"/>
    <w:rsid w:val="007E3C8F"/>
    <w:rsid w:val="007E3CA4"/>
    <w:rsid w:val="007E3E57"/>
    <w:rsid w:val="007E3F3E"/>
    <w:rsid w:val="007E42C4"/>
    <w:rsid w:val="007E43AD"/>
    <w:rsid w:val="007E442A"/>
    <w:rsid w:val="007E4554"/>
    <w:rsid w:val="007E4573"/>
    <w:rsid w:val="007E491C"/>
    <w:rsid w:val="007E4A25"/>
    <w:rsid w:val="007E4A8F"/>
    <w:rsid w:val="007E4B6E"/>
    <w:rsid w:val="007E4C16"/>
    <w:rsid w:val="007E4C2F"/>
    <w:rsid w:val="007E4D2E"/>
    <w:rsid w:val="007E4E24"/>
    <w:rsid w:val="007E4E66"/>
    <w:rsid w:val="007E4E7A"/>
    <w:rsid w:val="007E4F4D"/>
    <w:rsid w:val="007E4FEA"/>
    <w:rsid w:val="007E4FEE"/>
    <w:rsid w:val="007E5052"/>
    <w:rsid w:val="007E505D"/>
    <w:rsid w:val="007E524E"/>
    <w:rsid w:val="007E54CD"/>
    <w:rsid w:val="007E5580"/>
    <w:rsid w:val="007E558E"/>
    <w:rsid w:val="007E567C"/>
    <w:rsid w:val="007E588F"/>
    <w:rsid w:val="007E5B1E"/>
    <w:rsid w:val="007E5B42"/>
    <w:rsid w:val="007E5BBA"/>
    <w:rsid w:val="007E5C81"/>
    <w:rsid w:val="007E5DD5"/>
    <w:rsid w:val="007E5F40"/>
    <w:rsid w:val="007E60F6"/>
    <w:rsid w:val="007E6215"/>
    <w:rsid w:val="007E6397"/>
    <w:rsid w:val="007E645B"/>
    <w:rsid w:val="007E648A"/>
    <w:rsid w:val="007E64AF"/>
    <w:rsid w:val="007E651A"/>
    <w:rsid w:val="007E67F6"/>
    <w:rsid w:val="007E697B"/>
    <w:rsid w:val="007E69A5"/>
    <w:rsid w:val="007E6B27"/>
    <w:rsid w:val="007E6BCD"/>
    <w:rsid w:val="007E6C18"/>
    <w:rsid w:val="007E6E46"/>
    <w:rsid w:val="007E6EED"/>
    <w:rsid w:val="007E7067"/>
    <w:rsid w:val="007E70E3"/>
    <w:rsid w:val="007E7222"/>
    <w:rsid w:val="007E7238"/>
    <w:rsid w:val="007E729C"/>
    <w:rsid w:val="007E72C0"/>
    <w:rsid w:val="007E72E1"/>
    <w:rsid w:val="007E731D"/>
    <w:rsid w:val="007E73FB"/>
    <w:rsid w:val="007E7408"/>
    <w:rsid w:val="007E741D"/>
    <w:rsid w:val="007E764F"/>
    <w:rsid w:val="007E7765"/>
    <w:rsid w:val="007E79A4"/>
    <w:rsid w:val="007E7A05"/>
    <w:rsid w:val="007E7A44"/>
    <w:rsid w:val="007E7A4B"/>
    <w:rsid w:val="007E7A5B"/>
    <w:rsid w:val="007E7B53"/>
    <w:rsid w:val="007E7C23"/>
    <w:rsid w:val="007F00F1"/>
    <w:rsid w:val="007F016F"/>
    <w:rsid w:val="007F01A0"/>
    <w:rsid w:val="007F0287"/>
    <w:rsid w:val="007F0429"/>
    <w:rsid w:val="007F05C0"/>
    <w:rsid w:val="007F05E9"/>
    <w:rsid w:val="007F06FA"/>
    <w:rsid w:val="007F0727"/>
    <w:rsid w:val="007F0749"/>
    <w:rsid w:val="007F07F5"/>
    <w:rsid w:val="007F07FF"/>
    <w:rsid w:val="007F08A2"/>
    <w:rsid w:val="007F08EA"/>
    <w:rsid w:val="007F0A2A"/>
    <w:rsid w:val="007F0AEF"/>
    <w:rsid w:val="007F0C41"/>
    <w:rsid w:val="007F0D9C"/>
    <w:rsid w:val="007F0DE0"/>
    <w:rsid w:val="007F0FAF"/>
    <w:rsid w:val="007F104D"/>
    <w:rsid w:val="007F1158"/>
    <w:rsid w:val="007F120E"/>
    <w:rsid w:val="007F1298"/>
    <w:rsid w:val="007F1362"/>
    <w:rsid w:val="007F13A5"/>
    <w:rsid w:val="007F15FA"/>
    <w:rsid w:val="007F1718"/>
    <w:rsid w:val="007F185C"/>
    <w:rsid w:val="007F18E7"/>
    <w:rsid w:val="007F1932"/>
    <w:rsid w:val="007F1A6F"/>
    <w:rsid w:val="007F1A72"/>
    <w:rsid w:val="007F1AA7"/>
    <w:rsid w:val="007F1AF4"/>
    <w:rsid w:val="007F1C63"/>
    <w:rsid w:val="007F1C69"/>
    <w:rsid w:val="007F1DA0"/>
    <w:rsid w:val="007F1F36"/>
    <w:rsid w:val="007F1F70"/>
    <w:rsid w:val="007F1FAD"/>
    <w:rsid w:val="007F20F8"/>
    <w:rsid w:val="007F214A"/>
    <w:rsid w:val="007F2154"/>
    <w:rsid w:val="007F23AF"/>
    <w:rsid w:val="007F2536"/>
    <w:rsid w:val="007F2568"/>
    <w:rsid w:val="007F26FD"/>
    <w:rsid w:val="007F2728"/>
    <w:rsid w:val="007F284B"/>
    <w:rsid w:val="007F284F"/>
    <w:rsid w:val="007F29F0"/>
    <w:rsid w:val="007F2A6B"/>
    <w:rsid w:val="007F2C2F"/>
    <w:rsid w:val="007F2E5F"/>
    <w:rsid w:val="007F2ECE"/>
    <w:rsid w:val="007F2F22"/>
    <w:rsid w:val="007F2FA8"/>
    <w:rsid w:val="007F3094"/>
    <w:rsid w:val="007F3133"/>
    <w:rsid w:val="007F314F"/>
    <w:rsid w:val="007F31E8"/>
    <w:rsid w:val="007F328A"/>
    <w:rsid w:val="007F32B5"/>
    <w:rsid w:val="007F3321"/>
    <w:rsid w:val="007F3570"/>
    <w:rsid w:val="007F37F4"/>
    <w:rsid w:val="007F3B91"/>
    <w:rsid w:val="007F3BF9"/>
    <w:rsid w:val="007F3E51"/>
    <w:rsid w:val="007F3E68"/>
    <w:rsid w:val="007F3F1F"/>
    <w:rsid w:val="007F401C"/>
    <w:rsid w:val="007F4351"/>
    <w:rsid w:val="007F4475"/>
    <w:rsid w:val="007F448F"/>
    <w:rsid w:val="007F4585"/>
    <w:rsid w:val="007F4640"/>
    <w:rsid w:val="007F465B"/>
    <w:rsid w:val="007F47EB"/>
    <w:rsid w:val="007F48CB"/>
    <w:rsid w:val="007F4906"/>
    <w:rsid w:val="007F4ADD"/>
    <w:rsid w:val="007F4B58"/>
    <w:rsid w:val="007F4C2E"/>
    <w:rsid w:val="007F4CED"/>
    <w:rsid w:val="007F4D1F"/>
    <w:rsid w:val="007F4DCD"/>
    <w:rsid w:val="007F4DFA"/>
    <w:rsid w:val="007F4EA7"/>
    <w:rsid w:val="007F4F5D"/>
    <w:rsid w:val="007F500C"/>
    <w:rsid w:val="007F5113"/>
    <w:rsid w:val="007F514A"/>
    <w:rsid w:val="007F5152"/>
    <w:rsid w:val="007F5229"/>
    <w:rsid w:val="007F523A"/>
    <w:rsid w:val="007F52D0"/>
    <w:rsid w:val="007F5364"/>
    <w:rsid w:val="007F53D8"/>
    <w:rsid w:val="007F5450"/>
    <w:rsid w:val="007F56CC"/>
    <w:rsid w:val="007F56EC"/>
    <w:rsid w:val="007F575D"/>
    <w:rsid w:val="007F5884"/>
    <w:rsid w:val="007F58C8"/>
    <w:rsid w:val="007F5915"/>
    <w:rsid w:val="007F5925"/>
    <w:rsid w:val="007F5A09"/>
    <w:rsid w:val="007F5C3A"/>
    <w:rsid w:val="007F5CB4"/>
    <w:rsid w:val="007F5CEF"/>
    <w:rsid w:val="007F5D28"/>
    <w:rsid w:val="007F5D2B"/>
    <w:rsid w:val="007F5DB0"/>
    <w:rsid w:val="007F5E1A"/>
    <w:rsid w:val="007F6139"/>
    <w:rsid w:val="007F61FF"/>
    <w:rsid w:val="007F6260"/>
    <w:rsid w:val="007F62A3"/>
    <w:rsid w:val="007F632D"/>
    <w:rsid w:val="007F6399"/>
    <w:rsid w:val="007F63F9"/>
    <w:rsid w:val="007F642B"/>
    <w:rsid w:val="007F644F"/>
    <w:rsid w:val="007F6548"/>
    <w:rsid w:val="007F661E"/>
    <w:rsid w:val="007F67EE"/>
    <w:rsid w:val="007F67FA"/>
    <w:rsid w:val="007F695F"/>
    <w:rsid w:val="007F69FE"/>
    <w:rsid w:val="007F69FF"/>
    <w:rsid w:val="007F6B98"/>
    <w:rsid w:val="007F6C40"/>
    <w:rsid w:val="007F6C55"/>
    <w:rsid w:val="007F6D60"/>
    <w:rsid w:val="007F6D92"/>
    <w:rsid w:val="007F6ED3"/>
    <w:rsid w:val="007F6ED4"/>
    <w:rsid w:val="007F6F65"/>
    <w:rsid w:val="007F7039"/>
    <w:rsid w:val="007F7057"/>
    <w:rsid w:val="007F7278"/>
    <w:rsid w:val="007F72E0"/>
    <w:rsid w:val="007F730E"/>
    <w:rsid w:val="007F73AE"/>
    <w:rsid w:val="007F7443"/>
    <w:rsid w:val="007F7559"/>
    <w:rsid w:val="007F7793"/>
    <w:rsid w:val="007F78DD"/>
    <w:rsid w:val="007F7A12"/>
    <w:rsid w:val="007F7B99"/>
    <w:rsid w:val="007F7BC6"/>
    <w:rsid w:val="007F7F64"/>
    <w:rsid w:val="008001E1"/>
    <w:rsid w:val="0080022F"/>
    <w:rsid w:val="008002AE"/>
    <w:rsid w:val="008003D2"/>
    <w:rsid w:val="00800450"/>
    <w:rsid w:val="00800537"/>
    <w:rsid w:val="0080055A"/>
    <w:rsid w:val="008005B2"/>
    <w:rsid w:val="0080088F"/>
    <w:rsid w:val="00800990"/>
    <w:rsid w:val="00800A39"/>
    <w:rsid w:val="00800A4F"/>
    <w:rsid w:val="00800AEC"/>
    <w:rsid w:val="00800BB3"/>
    <w:rsid w:val="00800BDA"/>
    <w:rsid w:val="00800C0B"/>
    <w:rsid w:val="00800C13"/>
    <w:rsid w:val="00800D03"/>
    <w:rsid w:val="00800D1D"/>
    <w:rsid w:val="00800DBA"/>
    <w:rsid w:val="00800E6D"/>
    <w:rsid w:val="00800EE5"/>
    <w:rsid w:val="00800FC2"/>
    <w:rsid w:val="00801074"/>
    <w:rsid w:val="008010F8"/>
    <w:rsid w:val="008011B8"/>
    <w:rsid w:val="0080125A"/>
    <w:rsid w:val="008012BD"/>
    <w:rsid w:val="00801318"/>
    <w:rsid w:val="008013A9"/>
    <w:rsid w:val="008013F6"/>
    <w:rsid w:val="00801413"/>
    <w:rsid w:val="008014D8"/>
    <w:rsid w:val="008014E0"/>
    <w:rsid w:val="008015DD"/>
    <w:rsid w:val="0080162E"/>
    <w:rsid w:val="008016BC"/>
    <w:rsid w:val="008016E3"/>
    <w:rsid w:val="00801770"/>
    <w:rsid w:val="00801858"/>
    <w:rsid w:val="00801935"/>
    <w:rsid w:val="0080193D"/>
    <w:rsid w:val="00801A06"/>
    <w:rsid w:val="00801A4B"/>
    <w:rsid w:val="00801B18"/>
    <w:rsid w:val="00801BE0"/>
    <w:rsid w:val="00801C37"/>
    <w:rsid w:val="00801C7C"/>
    <w:rsid w:val="00801CD1"/>
    <w:rsid w:val="00801D9F"/>
    <w:rsid w:val="00801E52"/>
    <w:rsid w:val="00801F46"/>
    <w:rsid w:val="00801FD4"/>
    <w:rsid w:val="0080201B"/>
    <w:rsid w:val="0080204C"/>
    <w:rsid w:val="008020B1"/>
    <w:rsid w:val="008020CC"/>
    <w:rsid w:val="008020E8"/>
    <w:rsid w:val="008021E7"/>
    <w:rsid w:val="00802296"/>
    <w:rsid w:val="008022B3"/>
    <w:rsid w:val="008022C1"/>
    <w:rsid w:val="0080235F"/>
    <w:rsid w:val="00802614"/>
    <w:rsid w:val="00802775"/>
    <w:rsid w:val="00802795"/>
    <w:rsid w:val="00802898"/>
    <w:rsid w:val="008028C3"/>
    <w:rsid w:val="008028C4"/>
    <w:rsid w:val="00802AA4"/>
    <w:rsid w:val="00802AE1"/>
    <w:rsid w:val="00802ED3"/>
    <w:rsid w:val="00802F00"/>
    <w:rsid w:val="00802FB1"/>
    <w:rsid w:val="00802FC1"/>
    <w:rsid w:val="0080301B"/>
    <w:rsid w:val="00803030"/>
    <w:rsid w:val="0080366D"/>
    <w:rsid w:val="008036A7"/>
    <w:rsid w:val="008036D1"/>
    <w:rsid w:val="008037E3"/>
    <w:rsid w:val="00803885"/>
    <w:rsid w:val="00803A45"/>
    <w:rsid w:val="00803F80"/>
    <w:rsid w:val="00804081"/>
    <w:rsid w:val="00804257"/>
    <w:rsid w:val="00804275"/>
    <w:rsid w:val="008042FD"/>
    <w:rsid w:val="008043B5"/>
    <w:rsid w:val="0080445C"/>
    <w:rsid w:val="0080453A"/>
    <w:rsid w:val="0080468B"/>
    <w:rsid w:val="008046B4"/>
    <w:rsid w:val="0080489D"/>
    <w:rsid w:val="008048E8"/>
    <w:rsid w:val="0080493B"/>
    <w:rsid w:val="00804BDE"/>
    <w:rsid w:val="00804BE1"/>
    <w:rsid w:val="00804C73"/>
    <w:rsid w:val="00804D30"/>
    <w:rsid w:val="00804DBA"/>
    <w:rsid w:val="00804E18"/>
    <w:rsid w:val="00804E2C"/>
    <w:rsid w:val="00804E9A"/>
    <w:rsid w:val="00804FAD"/>
    <w:rsid w:val="00804FAE"/>
    <w:rsid w:val="00805030"/>
    <w:rsid w:val="00805123"/>
    <w:rsid w:val="00805277"/>
    <w:rsid w:val="00805318"/>
    <w:rsid w:val="00805455"/>
    <w:rsid w:val="0080546E"/>
    <w:rsid w:val="0080547F"/>
    <w:rsid w:val="0080551B"/>
    <w:rsid w:val="008055C2"/>
    <w:rsid w:val="008057A9"/>
    <w:rsid w:val="008057F7"/>
    <w:rsid w:val="00805839"/>
    <w:rsid w:val="008059FF"/>
    <w:rsid w:val="00805A8E"/>
    <w:rsid w:val="00805DF4"/>
    <w:rsid w:val="00805E0F"/>
    <w:rsid w:val="00805E17"/>
    <w:rsid w:val="00805E2A"/>
    <w:rsid w:val="00805E5D"/>
    <w:rsid w:val="00805FF9"/>
    <w:rsid w:val="00806373"/>
    <w:rsid w:val="008063A1"/>
    <w:rsid w:val="008063DC"/>
    <w:rsid w:val="008064BA"/>
    <w:rsid w:val="008065A0"/>
    <w:rsid w:val="00806643"/>
    <w:rsid w:val="0080666D"/>
    <w:rsid w:val="008067E2"/>
    <w:rsid w:val="00806948"/>
    <w:rsid w:val="00806A27"/>
    <w:rsid w:val="00806A4E"/>
    <w:rsid w:val="00806A74"/>
    <w:rsid w:val="00806CC4"/>
    <w:rsid w:val="00806CDD"/>
    <w:rsid w:val="00806EA2"/>
    <w:rsid w:val="00806ECE"/>
    <w:rsid w:val="00806EE4"/>
    <w:rsid w:val="00806FFE"/>
    <w:rsid w:val="00807039"/>
    <w:rsid w:val="00807047"/>
    <w:rsid w:val="008070DD"/>
    <w:rsid w:val="00807115"/>
    <w:rsid w:val="00807205"/>
    <w:rsid w:val="0080729E"/>
    <w:rsid w:val="0080731F"/>
    <w:rsid w:val="0080753A"/>
    <w:rsid w:val="0080760A"/>
    <w:rsid w:val="0080767D"/>
    <w:rsid w:val="008076E4"/>
    <w:rsid w:val="00807B12"/>
    <w:rsid w:val="00807C4F"/>
    <w:rsid w:val="00807E68"/>
    <w:rsid w:val="00807E78"/>
    <w:rsid w:val="00807E7F"/>
    <w:rsid w:val="00807F37"/>
    <w:rsid w:val="00807FC8"/>
    <w:rsid w:val="0081002D"/>
    <w:rsid w:val="0081003F"/>
    <w:rsid w:val="0081006E"/>
    <w:rsid w:val="008101EA"/>
    <w:rsid w:val="00810242"/>
    <w:rsid w:val="008102A6"/>
    <w:rsid w:val="008102B7"/>
    <w:rsid w:val="00810380"/>
    <w:rsid w:val="00810429"/>
    <w:rsid w:val="00810537"/>
    <w:rsid w:val="008105E1"/>
    <w:rsid w:val="00810747"/>
    <w:rsid w:val="00810806"/>
    <w:rsid w:val="00810844"/>
    <w:rsid w:val="008108ED"/>
    <w:rsid w:val="00810961"/>
    <w:rsid w:val="00810986"/>
    <w:rsid w:val="008109D1"/>
    <w:rsid w:val="00810A94"/>
    <w:rsid w:val="00810ABB"/>
    <w:rsid w:val="00810C7A"/>
    <w:rsid w:val="00810C92"/>
    <w:rsid w:val="00810EE1"/>
    <w:rsid w:val="00811014"/>
    <w:rsid w:val="00811018"/>
    <w:rsid w:val="00811034"/>
    <w:rsid w:val="0081118D"/>
    <w:rsid w:val="008112CF"/>
    <w:rsid w:val="00811476"/>
    <w:rsid w:val="008114EA"/>
    <w:rsid w:val="0081152C"/>
    <w:rsid w:val="00811574"/>
    <w:rsid w:val="008115D6"/>
    <w:rsid w:val="0081167A"/>
    <w:rsid w:val="00811783"/>
    <w:rsid w:val="008117F6"/>
    <w:rsid w:val="00811894"/>
    <w:rsid w:val="00811948"/>
    <w:rsid w:val="00811966"/>
    <w:rsid w:val="008119A8"/>
    <w:rsid w:val="00811A5B"/>
    <w:rsid w:val="00811A96"/>
    <w:rsid w:val="00811BB0"/>
    <w:rsid w:val="00811BE9"/>
    <w:rsid w:val="00811C07"/>
    <w:rsid w:val="00811C32"/>
    <w:rsid w:val="00811C46"/>
    <w:rsid w:val="00811CAA"/>
    <w:rsid w:val="00811CEA"/>
    <w:rsid w:val="00811CFE"/>
    <w:rsid w:val="00811DFA"/>
    <w:rsid w:val="00811E0A"/>
    <w:rsid w:val="00811EAF"/>
    <w:rsid w:val="00811F9F"/>
    <w:rsid w:val="00811FBD"/>
    <w:rsid w:val="00811FD5"/>
    <w:rsid w:val="00812074"/>
    <w:rsid w:val="00812139"/>
    <w:rsid w:val="008122D3"/>
    <w:rsid w:val="0081230A"/>
    <w:rsid w:val="0081231B"/>
    <w:rsid w:val="00812420"/>
    <w:rsid w:val="0081247F"/>
    <w:rsid w:val="00812772"/>
    <w:rsid w:val="0081280A"/>
    <w:rsid w:val="008128A4"/>
    <w:rsid w:val="00812991"/>
    <w:rsid w:val="008129DB"/>
    <w:rsid w:val="00812A25"/>
    <w:rsid w:val="00812A86"/>
    <w:rsid w:val="00812B01"/>
    <w:rsid w:val="00812CBB"/>
    <w:rsid w:val="00812EA1"/>
    <w:rsid w:val="00812F62"/>
    <w:rsid w:val="00813007"/>
    <w:rsid w:val="00813058"/>
    <w:rsid w:val="0081306F"/>
    <w:rsid w:val="0081312D"/>
    <w:rsid w:val="0081323B"/>
    <w:rsid w:val="008135EB"/>
    <w:rsid w:val="008136BD"/>
    <w:rsid w:val="008137EA"/>
    <w:rsid w:val="008138C3"/>
    <w:rsid w:val="00813B7F"/>
    <w:rsid w:val="00813B8D"/>
    <w:rsid w:val="00813BAE"/>
    <w:rsid w:val="00813C8B"/>
    <w:rsid w:val="00813D78"/>
    <w:rsid w:val="00813DB4"/>
    <w:rsid w:val="00813F98"/>
    <w:rsid w:val="00813FF3"/>
    <w:rsid w:val="00814060"/>
    <w:rsid w:val="00814076"/>
    <w:rsid w:val="008140D5"/>
    <w:rsid w:val="00814163"/>
    <w:rsid w:val="00814204"/>
    <w:rsid w:val="00814220"/>
    <w:rsid w:val="00814352"/>
    <w:rsid w:val="00814476"/>
    <w:rsid w:val="00814594"/>
    <w:rsid w:val="0081459D"/>
    <w:rsid w:val="008145AA"/>
    <w:rsid w:val="00814603"/>
    <w:rsid w:val="00814654"/>
    <w:rsid w:val="0081470B"/>
    <w:rsid w:val="00814730"/>
    <w:rsid w:val="00814871"/>
    <w:rsid w:val="00814942"/>
    <w:rsid w:val="00814967"/>
    <w:rsid w:val="0081499A"/>
    <w:rsid w:val="00814A34"/>
    <w:rsid w:val="00814A85"/>
    <w:rsid w:val="00814AD2"/>
    <w:rsid w:val="00814AFF"/>
    <w:rsid w:val="00814BBC"/>
    <w:rsid w:val="00814C7E"/>
    <w:rsid w:val="00814CD5"/>
    <w:rsid w:val="00814D4F"/>
    <w:rsid w:val="00814E77"/>
    <w:rsid w:val="00814F0C"/>
    <w:rsid w:val="0081509F"/>
    <w:rsid w:val="008153EB"/>
    <w:rsid w:val="00815425"/>
    <w:rsid w:val="008155BF"/>
    <w:rsid w:val="008155DF"/>
    <w:rsid w:val="008155F5"/>
    <w:rsid w:val="0081592B"/>
    <w:rsid w:val="0081593B"/>
    <w:rsid w:val="0081597A"/>
    <w:rsid w:val="00815A8D"/>
    <w:rsid w:val="00815A90"/>
    <w:rsid w:val="00815AE3"/>
    <w:rsid w:val="00815CD3"/>
    <w:rsid w:val="00815D0F"/>
    <w:rsid w:val="00815D87"/>
    <w:rsid w:val="00815DE7"/>
    <w:rsid w:val="00815E31"/>
    <w:rsid w:val="00816072"/>
    <w:rsid w:val="00816175"/>
    <w:rsid w:val="008162E5"/>
    <w:rsid w:val="00816324"/>
    <w:rsid w:val="00816408"/>
    <w:rsid w:val="00816545"/>
    <w:rsid w:val="00816625"/>
    <w:rsid w:val="008168C9"/>
    <w:rsid w:val="008169CE"/>
    <w:rsid w:val="00816A29"/>
    <w:rsid w:val="00816B09"/>
    <w:rsid w:val="00816B3C"/>
    <w:rsid w:val="0081701F"/>
    <w:rsid w:val="00817143"/>
    <w:rsid w:val="00817268"/>
    <w:rsid w:val="00817312"/>
    <w:rsid w:val="0081732B"/>
    <w:rsid w:val="008173CA"/>
    <w:rsid w:val="008173F1"/>
    <w:rsid w:val="00817515"/>
    <w:rsid w:val="0081751F"/>
    <w:rsid w:val="0081752E"/>
    <w:rsid w:val="00817674"/>
    <w:rsid w:val="0081768F"/>
    <w:rsid w:val="008176FE"/>
    <w:rsid w:val="0081785E"/>
    <w:rsid w:val="00817968"/>
    <w:rsid w:val="00817A05"/>
    <w:rsid w:val="00817AC6"/>
    <w:rsid w:val="00817BBE"/>
    <w:rsid w:val="00817D3B"/>
    <w:rsid w:val="00817D85"/>
    <w:rsid w:val="00817DA8"/>
    <w:rsid w:val="00817E42"/>
    <w:rsid w:val="00817E7E"/>
    <w:rsid w:val="00817F4C"/>
    <w:rsid w:val="00817F58"/>
    <w:rsid w:val="00817F72"/>
    <w:rsid w:val="008200FA"/>
    <w:rsid w:val="0082017F"/>
    <w:rsid w:val="008201E6"/>
    <w:rsid w:val="00820370"/>
    <w:rsid w:val="00820545"/>
    <w:rsid w:val="00820637"/>
    <w:rsid w:val="008206C4"/>
    <w:rsid w:val="008206EC"/>
    <w:rsid w:val="008206FB"/>
    <w:rsid w:val="00820739"/>
    <w:rsid w:val="0082084D"/>
    <w:rsid w:val="0082085D"/>
    <w:rsid w:val="008208DF"/>
    <w:rsid w:val="00820975"/>
    <w:rsid w:val="00820A9D"/>
    <w:rsid w:val="00820C58"/>
    <w:rsid w:val="00820C73"/>
    <w:rsid w:val="00820E07"/>
    <w:rsid w:val="00820E27"/>
    <w:rsid w:val="00820E43"/>
    <w:rsid w:val="00820EAB"/>
    <w:rsid w:val="00820F1A"/>
    <w:rsid w:val="00820F30"/>
    <w:rsid w:val="00820F96"/>
    <w:rsid w:val="00821128"/>
    <w:rsid w:val="00821214"/>
    <w:rsid w:val="0082129B"/>
    <w:rsid w:val="00821338"/>
    <w:rsid w:val="00821346"/>
    <w:rsid w:val="008213A4"/>
    <w:rsid w:val="0082141F"/>
    <w:rsid w:val="00821432"/>
    <w:rsid w:val="0082145A"/>
    <w:rsid w:val="0082159F"/>
    <w:rsid w:val="008215FB"/>
    <w:rsid w:val="00821613"/>
    <w:rsid w:val="0082164D"/>
    <w:rsid w:val="008216DD"/>
    <w:rsid w:val="008217CD"/>
    <w:rsid w:val="008217DC"/>
    <w:rsid w:val="0082189A"/>
    <w:rsid w:val="00821974"/>
    <w:rsid w:val="00821998"/>
    <w:rsid w:val="00821D85"/>
    <w:rsid w:val="00821DB0"/>
    <w:rsid w:val="00821DD7"/>
    <w:rsid w:val="00821DD9"/>
    <w:rsid w:val="00821E19"/>
    <w:rsid w:val="00821FE9"/>
    <w:rsid w:val="0082214D"/>
    <w:rsid w:val="0082219C"/>
    <w:rsid w:val="00822324"/>
    <w:rsid w:val="00822429"/>
    <w:rsid w:val="0082251B"/>
    <w:rsid w:val="0082273C"/>
    <w:rsid w:val="0082276B"/>
    <w:rsid w:val="008227A5"/>
    <w:rsid w:val="00822AE9"/>
    <w:rsid w:val="00822CB5"/>
    <w:rsid w:val="00822D32"/>
    <w:rsid w:val="00822F6A"/>
    <w:rsid w:val="00823075"/>
    <w:rsid w:val="008230FE"/>
    <w:rsid w:val="008231D3"/>
    <w:rsid w:val="00823221"/>
    <w:rsid w:val="0082323D"/>
    <w:rsid w:val="0082325C"/>
    <w:rsid w:val="008232D7"/>
    <w:rsid w:val="00823312"/>
    <w:rsid w:val="0082333A"/>
    <w:rsid w:val="008234E1"/>
    <w:rsid w:val="0082350E"/>
    <w:rsid w:val="0082353A"/>
    <w:rsid w:val="00823658"/>
    <w:rsid w:val="008236BF"/>
    <w:rsid w:val="0082370E"/>
    <w:rsid w:val="00823C9C"/>
    <w:rsid w:val="00823DE4"/>
    <w:rsid w:val="00823ECC"/>
    <w:rsid w:val="00823FAD"/>
    <w:rsid w:val="008240CA"/>
    <w:rsid w:val="008240E4"/>
    <w:rsid w:val="00824156"/>
    <w:rsid w:val="00824207"/>
    <w:rsid w:val="00824396"/>
    <w:rsid w:val="008243FA"/>
    <w:rsid w:val="0082444A"/>
    <w:rsid w:val="00824469"/>
    <w:rsid w:val="00824658"/>
    <w:rsid w:val="00824693"/>
    <w:rsid w:val="008247DC"/>
    <w:rsid w:val="00824837"/>
    <w:rsid w:val="00824871"/>
    <w:rsid w:val="008248CB"/>
    <w:rsid w:val="00824AC6"/>
    <w:rsid w:val="00824B13"/>
    <w:rsid w:val="00824B96"/>
    <w:rsid w:val="00824CC4"/>
    <w:rsid w:val="00824CFF"/>
    <w:rsid w:val="00824DBB"/>
    <w:rsid w:val="00824E1A"/>
    <w:rsid w:val="00824E66"/>
    <w:rsid w:val="0082505A"/>
    <w:rsid w:val="008250B2"/>
    <w:rsid w:val="0082513D"/>
    <w:rsid w:val="00825205"/>
    <w:rsid w:val="008252CF"/>
    <w:rsid w:val="0082538A"/>
    <w:rsid w:val="0082542A"/>
    <w:rsid w:val="00825479"/>
    <w:rsid w:val="008254AF"/>
    <w:rsid w:val="008255AB"/>
    <w:rsid w:val="008255BF"/>
    <w:rsid w:val="008256DA"/>
    <w:rsid w:val="0082594D"/>
    <w:rsid w:val="00825AD9"/>
    <w:rsid w:val="00825AED"/>
    <w:rsid w:val="00825C2A"/>
    <w:rsid w:val="00825CC6"/>
    <w:rsid w:val="00825E01"/>
    <w:rsid w:val="00825E42"/>
    <w:rsid w:val="00825E4A"/>
    <w:rsid w:val="00825E57"/>
    <w:rsid w:val="008260A7"/>
    <w:rsid w:val="00826199"/>
    <w:rsid w:val="008263E4"/>
    <w:rsid w:val="0082655E"/>
    <w:rsid w:val="0082656C"/>
    <w:rsid w:val="008265AC"/>
    <w:rsid w:val="0082660E"/>
    <w:rsid w:val="00826691"/>
    <w:rsid w:val="008268BA"/>
    <w:rsid w:val="008268FB"/>
    <w:rsid w:val="0082691B"/>
    <w:rsid w:val="008269DE"/>
    <w:rsid w:val="00826A32"/>
    <w:rsid w:val="00826B2D"/>
    <w:rsid w:val="00826B4E"/>
    <w:rsid w:val="00826BBF"/>
    <w:rsid w:val="00826C56"/>
    <w:rsid w:val="00826C76"/>
    <w:rsid w:val="0082703E"/>
    <w:rsid w:val="00827111"/>
    <w:rsid w:val="00827116"/>
    <w:rsid w:val="008271D1"/>
    <w:rsid w:val="00827244"/>
    <w:rsid w:val="008276CA"/>
    <w:rsid w:val="008276F4"/>
    <w:rsid w:val="00827717"/>
    <w:rsid w:val="00827770"/>
    <w:rsid w:val="008277C9"/>
    <w:rsid w:val="008277CD"/>
    <w:rsid w:val="0082788D"/>
    <w:rsid w:val="008278EC"/>
    <w:rsid w:val="0082799C"/>
    <w:rsid w:val="008279A1"/>
    <w:rsid w:val="00827AEA"/>
    <w:rsid w:val="00827B9F"/>
    <w:rsid w:val="00827BFB"/>
    <w:rsid w:val="00827D08"/>
    <w:rsid w:val="00827D78"/>
    <w:rsid w:val="00827DE3"/>
    <w:rsid w:val="00827EB9"/>
    <w:rsid w:val="00830030"/>
    <w:rsid w:val="008300AE"/>
    <w:rsid w:val="0083011E"/>
    <w:rsid w:val="00830198"/>
    <w:rsid w:val="0083023F"/>
    <w:rsid w:val="008302BF"/>
    <w:rsid w:val="00830304"/>
    <w:rsid w:val="00830414"/>
    <w:rsid w:val="008304EA"/>
    <w:rsid w:val="008306B9"/>
    <w:rsid w:val="00830751"/>
    <w:rsid w:val="008307C4"/>
    <w:rsid w:val="008309A8"/>
    <w:rsid w:val="00830A58"/>
    <w:rsid w:val="00830AB9"/>
    <w:rsid w:val="00830B56"/>
    <w:rsid w:val="00830B6F"/>
    <w:rsid w:val="00830E61"/>
    <w:rsid w:val="00830F31"/>
    <w:rsid w:val="00830FBA"/>
    <w:rsid w:val="008310E2"/>
    <w:rsid w:val="00831111"/>
    <w:rsid w:val="0083116D"/>
    <w:rsid w:val="0083122B"/>
    <w:rsid w:val="008313BD"/>
    <w:rsid w:val="008314D1"/>
    <w:rsid w:val="0083164E"/>
    <w:rsid w:val="00831799"/>
    <w:rsid w:val="008317C3"/>
    <w:rsid w:val="008317C7"/>
    <w:rsid w:val="008319F0"/>
    <w:rsid w:val="00831C59"/>
    <w:rsid w:val="00831C71"/>
    <w:rsid w:val="00831C73"/>
    <w:rsid w:val="00831DDA"/>
    <w:rsid w:val="00831E24"/>
    <w:rsid w:val="00831F62"/>
    <w:rsid w:val="00832024"/>
    <w:rsid w:val="00832033"/>
    <w:rsid w:val="0083214C"/>
    <w:rsid w:val="00832195"/>
    <w:rsid w:val="00832237"/>
    <w:rsid w:val="00832276"/>
    <w:rsid w:val="008323DA"/>
    <w:rsid w:val="0083244B"/>
    <w:rsid w:val="00832510"/>
    <w:rsid w:val="00832517"/>
    <w:rsid w:val="0083251A"/>
    <w:rsid w:val="008326C2"/>
    <w:rsid w:val="008327A2"/>
    <w:rsid w:val="00832833"/>
    <w:rsid w:val="008328FC"/>
    <w:rsid w:val="0083299A"/>
    <w:rsid w:val="00832A6F"/>
    <w:rsid w:val="00832C3A"/>
    <w:rsid w:val="00832F43"/>
    <w:rsid w:val="008333B1"/>
    <w:rsid w:val="00833551"/>
    <w:rsid w:val="0083376E"/>
    <w:rsid w:val="008337CD"/>
    <w:rsid w:val="00833830"/>
    <w:rsid w:val="0083384E"/>
    <w:rsid w:val="008339F7"/>
    <w:rsid w:val="00833C63"/>
    <w:rsid w:val="00833C96"/>
    <w:rsid w:val="00833CAC"/>
    <w:rsid w:val="00833CB9"/>
    <w:rsid w:val="00833CC0"/>
    <w:rsid w:val="00834051"/>
    <w:rsid w:val="0083408F"/>
    <w:rsid w:val="00834098"/>
    <w:rsid w:val="0083409F"/>
    <w:rsid w:val="00834134"/>
    <w:rsid w:val="008341DF"/>
    <w:rsid w:val="008341E2"/>
    <w:rsid w:val="0083442A"/>
    <w:rsid w:val="0083444B"/>
    <w:rsid w:val="008345A5"/>
    <w:rsid w:val="0083460E"/>
    <w:rsid w:val="008346B7"/>
    <w:rsid w:val="008347A0"/>
    <w:rsid w:val="008347A2"/>
    <w:rsid w:val="008347C8"/>
    <w:rsid w:val="008348A6"/>
    <w:rsid w:val="00834A52"/>
    <w:rsid w:val="00834A53"/>
    <w:rsid w:val="00834C45"/>
    <w:rsid w:val="00834C75"/>
    <w:rsid w:val="00834C77"/>
    <w:rsid w:val="00834DD7"/>
    <w:rsid w:val="00834F61"/>
    <w:rsid w:val="0083518B"/>
    <w:rsid w:val="00835288"/>
    <w:rsid w:val="008354BD"/>
    <w:rsid w:val="00835792"/>
    <w:rsid w:val="008357D2"/>
    <w:rsid w:val="00835923"/>
    <w:rsid w:val="0083595A"/>
    <w:rsid w:val="00835978"/>
    <w:rsid w:val="008359F3"/>
    <w:rsid w:val="008359F5"/>
    <w:rsid w:val="00835AA2"/>
    <w:rsid w:val="00835C73"/>
    <w:rsid w:val="00835CF4"/>
    <w:rsid w:val="00835DB7"/>
    <w:rsid w:val="00835FBE"/>
    <w:rsid w:val="0083604D"/>
    <w:rsid w:val="008360B6"/>
    <w:rsid w:val="00836311"/>
    <w:rsid w:val="008363B1"/>
    <w:rsid w:val="0083646A"/>
    <w:rsid w:val="008364AD"/>
    <w:rsid w:val="008364B7"/>
    <w:rsid w:val="008365C4"/>
    <w:rsid w:val="00836624"/>
    <w:rsid w:val="008366B5"/>
    <w:rsid w:val="008368C6"/>
    <w:rsid w:val="008368CF"/>
    <w:rsid w:val="00836970"/>
    <w:rsid w:val="008369D8"/>
    <w:rsid w:val="00836A41"/>
    <w:rsid w:val="00836A5D"/>
    <w:rsid w:val="00836B4A"/>
    <w:rsid w:val="00836B6D"/>
    <w:rsid w:val="00836BE7"/>
    <w:rsid w:val="00836BE8"/>
    <w:rsid w:val="00836C41"/>
    <w:rsid w:val="00836D29"/>
    <w:rsid w:val="00836DA1"/>
    <w:rsid w:val="00836FEA"/>
    <w:rsid w:val="00837027"/>
    <w:rsid w:val="0083703F"/>
    <w:rsid w:val="008370F2"/>
    <w:rsid w:val="008371EE"/>
    <w:rsid w:val="008373C1"/>
    <w:rsid w:val="0083749D"/>
    <w:rsid w:val="008374A0"/>
    <w:rsid w:val="00837537"/>
    <w:rsid w:val="008375FA"/>
    <w:rsid w:val="008377DB"/>
    <w:rsid w:val="0083780D"/>
    <w:rsid w:val="00837830"/>
    <w:rsid w:val="00837873"/>
    <w:rsid w:val="008378D2"/>
    <w:rsid w:val="008378D7"/>
    <w:rsid w:val="00837A6B"/>
    <w:rsid w:val="00837AA7"/>
    <w:rsid w:val="008400EF"/>
    <w:rsid w:val="0084034C"/>
    <w:rsid w:val="0084035A"/>
    <w:rsid w:val="0084036B"/>
    <w:rsid w:val="008404A7"/>
    <w:rsid w:val="00840601"/>
    <w:rsid w:val="008406AB"/>
    <w:rsid w:val="00840A41"/>
    <w:rsid w:val="00840AA2"/>
    <w:rsid w:val="00840C27"/>
    <w:rsid w:val="00840D53"/>
    <w:rsid w:val="00840F6E"/>
    <w:rsid w:val="00840F76"/>
    <w:rsid w:val="0084114E"/>
    <w:rsid w:val="00841485"/>
    <w:rsid w:val="008414CE"/>
    <w:rsid w:val="00841542"/>
    <w:rsid w:val="00841743"/>
    <w:rsid w:val="008417BE"/>
    <w:rsid w:val="0084195E"/>
    <w:rsid w:val="00841A14"/>
    <w:rsid w:val="00841A6E"/>
    <w:rsid w:val="00841A99"/>
    <w:rsid w:val="00841ACF"/>
    <w:rsid w:val="00841B1A"/>
    <w:rsid w:val="00841B4E"/>
    <w:rsid w:val="00841B95"/>
    <w:rsid w:val="00841C21"/>
    <w:rsid w:val="00841C6C"/>
    <w:rsid w:val="00841CDF"/>
    <w:rsid w:val="00841D28"/>
    <w:rsid w:val="00841D64"/>
    <w:rsid w:val="00841E19"/>
    <w:rsid w:val="00841E1B"/>
    <w:rsid w:val="00841EAF"/>
    <w:rsid w:val="0084207D"/>
    <w:rsid w:val="0084208E"/>
    <w:rsid w:val="00842153"/>
    <w:rsid w:val="008421B9"/>
    <w:rsid w:val="00842263"/>
    <w:rsid w:val="00842344"/>
    <w:rsid w:val="008425A8"/>
    <w:rsid w:val="00842616"/>
    <w:rsid w:val="0084263E"/>
    <w:rsid w:val="008426BD"/>
    <w:rsid w:val="00842812"/>
    <w:rsid w:val="00842820"/>
    <w:rsid w:val="0084288F"/>
    <w:rsid w:val="00842893"/>
    <w:rsid w:val="008428F2"/>
    <w:rsid w:val="00842906"/>
    <w:rsid w:val="0084293E"/>
    <w:rsid w:val="008429AF"/>
    <w:rsid w:val="00842A45"/>
    <w:rsid w:val="00842AC4"/>
    <w:rsid w:val="00842AEC"/>
    <w:rsid w:val="00842B30"/>
    <w:rsid w:val="00842BF4"/>
    <w:rsid w:val="00842C9F"/>
    <w:rsid w:val="00842CEF"/>
    <w:rsid w:val="00842DE4"/>
    <w:rsid w:val="00842F3C"/>
    <w:rsid w:val="00842FC6"/>
    <w:rsid w:val="00842FF0"/>
    <w:rsid w:val="00843019"/>
    <w:rsid w:val="0084311F"/>
    <w:rsid w:val="00843129"/>
    <w:rsid w:val="00843147"/>
    <w:rsid w:val="0084323C"/>
    <w:rsid w:val="0084339C"/>
    <w:rsid w:val="008434B2"/>
    <w:rsid w:val="0084355E"/>
    <w:rsid w:val="0084358A"/>
    <w:rsid w:val="00843629"/>
    <w:rsid w:val="0084369B"/>
    <w:rsid w:val="00843960"/>
    <w:rsid w:val="00843A21"/>
    <w:rsid w:val="00843ABE"/>
    <w:rsid w:val="00843B6A"/>
    <w:rsid w:val="00843BB4"/>
    <w:rsid w:val="00843D14"/>
    <w:rsid w:val="00843EB2"/>
    <w:rsid w:val="00843ECA"/>
    <w:rsid w:val="00843F93"/>
    <w:rsid w:val="008440D4"/>
    <w:rsid w:val="0084418D"/>
    <w:rsid w:val="0084426C"/>
    <w:rsid w:val="0084429F"/>
    <w:rsid w:val="00844303"/>
    <w:rsid w:val="00844333"/>
    <w:rsid w:val="008446E1"/>
    <w:rsid w:val="008447F4"/>
    <w:rsid w:val="008447FA"/>
    <w:rsid w:val="00844816"/>
    <w:rsid w:val="0084493A"/>
    <w:rsid w:val="00844A32"/>
    <w:rsid w:val="00844A82"/>
    <w:rsid w:val="00844B9D"/>
    <w:rsid w:val="00844BFE"/>
    <w:rsid w:val="00844CEB"/>
    <w:rsid w:val="00844DDC"/>
    <w:rsid w:val="00844F29"/>
    <w:rsid w:val="00845031"/>
    <w:rsid w:val="00845115"/>
    <w:rsid w:val="008451CB"/>
    <w:rsid w:val="008452D4"/>
    <w:rsid w:val="00845483"/>
    <w:rsid w:val="0084571C"/>
    <w:rsid w:val="00845737"/>
    <w:rsid w:val="00845937"/>
    <w:rsid w:val="0084595F"/>
    <w:rsid w:val="00845990"/>
    <w:rsid w:val="008459AA"/>
    <w:rsid w:val="00845A07"/>
    <w:rsid w:val="00845A2D"/>
    <w:rsid w:val="00845A3E"/>
    <w:rsid w:val="00845B18"/>
    <w:rsid w:val="00845B4E"/>
    <w:rsid w:val="00845BB7"/>
    <w:rsid w:val="00845C54"/>
    <w:rsid w:val="00845E08"/>
    <w:rsid w:val="00845E36"/>
    <w:rsid w:val="00845ECB"/>
    <w:rsid w:val="00846039"/>
    <w:rsid w:val="00846053"/>
    <w:rsid w:val="0084610A"/>
    <w:rsid w:val="008461F6"/>
    <w:rsid w:val="00846418"/>
    <w:rsid w:val="008464B3"/>
    <w:rsid w:val="00846505"/>
    <w:rsid w:val="0084659A"/>
    <w:rsid w:val="008465E5"/>
    <w:rsid w:val="008465F2"/>
    <w:rsid w:val="008468EF"/>
    <w:rsid w:val="00846941"/>
    <w:rsid w:val="00846C4B"/>
    <w:rsid w:val="00846D3C"/>
    <w:rsid w:val="00846DCD"/>
    <w:rsid w:val="00846E2D"/>
    <w:rsid w:val="00846E56"/>
    <w:rsid w:val="00846F1D"/>
    <w:rsid w:val="00846F36"/>
    <w:rsid w:val="00846FF2"/>
    <w:rsid w:val="0084720A"/>
    <w:rsid w:val="0084723F"/>
    <w:rsid w:val="008472AA"/>
    <w:rsid w:val="008472D0"/>
    <w:rsid w:val="008473CF"/>
    <w:rsid w:val="0084747F"/>
    <w:rsid w:val="00847491"/>
    <w:rsid w:val="0084766C"/>
    <w:rsid w:val="0084767F"/>
    <w:rsid w:val="008476C9"/>
    <w:rsid w:val="0084772E"/>
    <w:rsid w:val="008479F3"/>
    <w:rsid w:val="00847BFD"/>
    <w:rsid w:val="00847E33"/>
    <w:rsid w:val="00847F80"/>
    <w:rsid w:val="00850016"/>
    <w:rsid w:val="00850044"/>
    <w:rsid w:val="00850099"/>
    <w:rsid w:val="008500E5"/>
    <w:rsid w:val="0085010A"/>
    <w:rsid w:val="00850127"/>
    <w:rsid w:val="0085019E"/>
    <w:rsid w:val="008501F5"/>
    <w:rsid w:val="008501FE"/>
    <w:rsid w:val="0085021D"/>
    <w:rsid w:val="00850355"/>
    <w:rsid w:val="00850387"/>
    <w:rsid w:val="008503A7"/>
    <w:rsid w:val="0085048E"/>
    <w:rsid w:val="008504B1"/>
    <w:rsid w:val="0085053F"/>
    <w:rsid w:val="00850B7A"/>
    <w:rsid w:val="00850B7E"/>
    <w:rsid w:val="00850C2C"/>
    <w:rsid w:val="00850CE1"/>
    <w:rsid w:val="00850D92"/>
    <w:rsid w:val="00850EB0"/>
    <w:rsid w:val="00850F18"/>
    <w:rsid w:val="0085121D"/>
    <w:rsid w:val="0085122F"/>
    <w:rsid w:val="00851250"/>
    <w:rsid w:val="008513B2"/>
    <w:rsid w:val="008514F2"/>
    <w:rsid w:val="00851544"/>
    <w:rsid w:val="00851551"/>
    <w:rsid w:val="008517CA"/>
    <w:rsid w:val="00851893"/>
    <w:rsid w:val="008518F7"/>
    <w:rsid w:val="00851924"/>
    <w:rsid w:val="00851936"/>
    <w:rsid w:val="008519D5"/>
    <w:rsid w:val="00851A48"/>
    <w:rsid w:val="00851B69"/>
    <w:rsid w:val="00851BD3"/>
    <w:rsid w:val="00851E5C"/>
    <w:rsid w:val="00851F57"/>
    <w:rsid w:val="00851FF6"/>
    <w:rsid w:val="00852000"/>
    <w:rsid w:val="0085207F"/>
    <w:rsid w:val="00852176"/>
    <w:rsid w:val="00852198"/>
    <w:rsid w:val="008523F2"/>
    <w:rsid w:val="0085242F"/>
    <w:rsid w:val="008525A7"/>
    <w:rsid w:val="008526C9"/>
    <w:rsid w:val="008526CC"/>
    <w:rsid w:val="008527A2"/>
    <w:rsid w:val="00852897"/>
    <w:rsid w:val="00852912"/>
    <w:rsid w:val="00852975"/>
    <w:rsid w:val="008529E2"/>
    <w:rsid w:val="00852A17"/>
    <w:rsid w:val="00852B4B"/>
    <w:rsid w:val="00852B63"/>
    <w:rsid w:val="00852BB2"/>
    <w:rsid w:val="00853012"/>
    <w:rsid w:val="0085319A"/>
    <w:rsid w:val="00853200"/>
    <w:rsid w:val="00853383"/>
    <w:rsid w:val="008534F3"/>
    <w:rsid w:val="0085358A"/>
    <w:rsid w:val="008535AA"/>
    <w:rsid w:val="00853725"/>
    <w:rsid w:val="008537B6"/>
    <w:rsid w:val="0085386E"/>
    <w:rsid w:val="0085392A"/>
    <w:rsid w:val="00853A37"/>
    <w:rsid w:val="00853B63"/>
    <w:rsid w:val="00853BF8"/>
    <w:rsid w:val="00853C97"/>
    <w:rsid w:val="00853CC5"/>
    <w:rsid w:val="00853DD8"/>
    <w:rsid w:val="00853E86"/>
    <w:rsid w:val="00853FBB"/>
    <w:rsid w:val="00854145"/>
    <w:rsid w:val="008541D1"/>
    <w:rsid w:val="0085434D"/>
    <w:rsid w:val="00854465"/>
    <w:rsid w:val="008544AC"/>
    <w:rsid w:val="008544EE"/>
    <w:rsid w:val="008545EA"/>
    <w:rsid w:val="00854803"/>
    <w:rsid w:val="00854E30"/>
    <w:rsid w:val="00854EB1"/>
    <w:rsid w:val="00854EBA"/>
    <w:rsid w:val="00854FD9"/>
    <w:rsid w:val="0085506D"/>
    <w:rsid w:val="00855076"/>
    <w:rsid w:val="0085513E"/>
    <w:rsid w:val="0085523D"/>
    <w:rsid w:val="008552A3"/>
    <w:rsid w:val="00855333"/>
    <w:rsid w:val="008553FC"/>
    <w:rsid w:val="008554DA"/>
    <w:rsid w:val="008555B0"/>
    <w:rsid w:val="00855653"/>
    <w:rsid w:val="0085568E"/>
    <w:rsid w:val="008556B5"/>
    <w:rsid w:val="008556E5"/>
    <w:rsid w:val="008558B2"/>
    <w:rsid w:val="008558FF"/>
    <w:rsid w:val="00855A3A"/>
    <w:rsid w:val="00855A72"/>
    <w:rsid w:val="00855AAE"/>
    <w:rsid w:val="00855BFC"/>
    <w:rsid w:val="00855C86"/>
    <w:rsid w:val="00855EB4"/>
    <w:rsid w:val="0085601F"/>
    <w:rsid w:val="00856126"/>
    <w:rsid w:val="0085615F"/>
    <w:rsid w:val="00856194"/>
    <w:rsid w:val="008561D9"/>
    <w:rsid w:val="00856276"/>
    <w:rsid w:val="008563A2"/>
    <w:rsid w:val="008564C8"/>
    <w:rsid w:val="0085656E"/>
    <w:rsid w:val="00856593"/>
    <w:rsid w:val="008566C1"/>
    <w:rsid w:val="00856743"/>
    <w:rsid w:val="00856756"/>
    <w:rsid w:val="008568E5"/>
    <w:rsid w:val="00856959"/>
    <w:rsid w:val="008569FE"/>
    <w:rsid w:val="00856A01"/>
    <w:rsid w:val="00856A1C"/>
    <w:rsid w:val="00856B2F"/>
    <w:rsid w:val="00856B3B"/>
    <w:rsid w:val="00856B6C"/>
    <w:rsid w:val="00856D1C"/>
    <w:rsid w:val="00856EE4"/>
    <w:rsid w:val="00856F4A"/>
    <w:rsid w:val="00857003"/>
    <w:rsid w:val="00857050"/>
    <w:rsid w:val="008570C2"/>
    <w:rsid w:val="008570DE"/>
    <w:rsid w:val="008570E2"/>
    <w:rsid w:val="0085720C"/>
    <w:rsid w:val="008572F7"/>
    <w:rsid w:val="0085738D"/>
    <w:rsid w:val="00857408"/>
    <w:rsid w:val="008575C0"/>
    <w:rsid w:val="00857666"/>
    <w:rsid w:val="00857792"/>
    <w:rsid w:val="008577D0"/>
    <w:rsid w:val="008577F0"/>
    <w:rsid w:val="00857884"/>
    <w:rsid w:val="008578E3"/>
    <w:rsid w:val="00857921"/>
    <w:rsid w:val="0085798E"/>
    <w:rsid w:val="00857A58"/>
    <w:rsid w:val="00857CE4"/>
    <w:rsid w:val="00857CF2"/>
    <w:rsid w:val="00857F77"/>
    <w:rsid w:val="00857FAE"/>
    <w:rsid w:val="0086003F"/>
    <w:rsid w:val="008600B9"/>
    <w:rsid w:val="0086016D"/>
    <w:rsid w:val="00860228"/>
    <w:rsid w:val="008603D5"/>
    <w:rsid w:val="00860618"/>
    <w:rsid w:val="0086065F"/>
    <w:rsid w:val="00860732"/>
    <w:rsid w:val="008607B2"/>
    <w:rsid w:val="008608BB"/>
    <w:rsid w:val="00860963"/>
    <w:rsid w:val="008609D0"/>
    <w:rsid w:val="00860B9E"/>
    <w:rsid w:val="00860C18"/>
    <w:rsid w:val="00860C3D"/>
    <w:rsid w:val="00860C9A"/>
    <w:rsid w:val="00860DAE"/>
    <w:rsid w:val="00860DE1"/>
    <w:rsid w:val="00860DFD"/>
    <w:rsid w:val="00860E16"/>
    <w:rsid w:val="00860E7A"/>
    <w:rsid w:val="00860F82"/>
    <w:rsid w:val="0086109E"/>
    <w:rsid w:val="008610AF"/>
    <w:rsid w:val="00861188"/>
    <w:rsid w:val="008611DC"/>
    <w:rsid w:val="00861271"/>
    <w:rsid w:val="00861357"/>
    <w:rsid w:val="0086141A"/>
    <w:rsid w:val="00861452"/>
    <w:rsid w:val="00861551"/>
    <w:rsid w:val="008615AE"/>
    <w:rsid w:val="00861615"/>
    <w:rsid w:val="008616E6"/>
    <w:rsid w:val="00861719"/>
    <w:rsid w:val="00861726"/>
    <w:rsid w:val="00861861"/>
    <w:rsid w:val="008619A0"/>
    <w:rsid w:val="00861A8C"/>
    <w:rsid w:val="00861C1D"/>
    <w:rsid w:val="00861C74"/>
    <w:rsid w:val="00861C81"/>
    <w:rsid w:val="00861C82"/>
    <w:rsid w:val="00861D2A"/>
    <w:rsid w:val="00861E60"/>
    <w:rsid w:val="00861FF0"/>
    <w:rsid w:val="0086207C"/>
    <w:rsid w:val="008621A7"/>
    <w:rsid w:val="0086225F"/>
    <w:rsid w:val="00862278"/>
    <w:rsid w:val="00862466"/>
    <w:rsid w:val="008624AA"/>
    <w:rsid w:val="008624EB"/>
    <w:rsid w:val="00862545"/>
    <w:rsid w:val="008626E9"/>
    <w:rsid w:val="00862714"/>
    <w:rsid w:val="008629C1"/>
    <w:rsid w:val="00862B51"/>
    <w:rsid w:val="00862CDB"/>
    <w:rsid w:val="00862D51"/>
    <w:rsid w:val="00862D9C"/>
    <w:rsid w:val="00862E15"/>
    <w:rsid w:val="00862E3C"/>
    <w:rsid w:val="00862EE2"/>
    <w:rsid w:val="00862F1B"/>
    <w:rsid w:val="00862F1C"/>
    <w:rsid w:val="00862F7F"/>
    <w:rsid w:val="00863178"/>
    <w:rsid w:val="00863281"/>
    <w:rsid w:val="0086337F"/>
    <w:rsid w:val="008633F9"/>
    <w:rsid w:val="008635CC"/>
    <w:rsid w:val="008636D3"/>
    <w:rsid w:val="00863726"/>
    <w:rsid w:val="0086378D"/>
    <w:rsid w:val="0086379E"/>
    <w:rsid w:val="008637FB"/>
    <w:rsid w:val="00863843"/>
    <w:rsid w:val="0086388E"/>
    <w:rsid w:val="008638FA"/>
    <w:rsid w:val="00863A01"/>
    <w:rsid w:val="00863A5F"/>
    <w:rsid w:val="00863B66"/>
    <w:rsid w:val="00863BC9"/>
    <w:rsid w:val="00863C0F"/>
    <w:rsid w:val="00863C8B"/>
    <w:rsid w:val="00863D6D"/>
    <w:rsid w:val="00863E24"/>
    <w:rsid w:val="00863E9A"/>
    <w:rsid w:val="00864253"/>
    <w:rsid w:val="008642BA"/>
    <w:rsid w:val="008642DE"/>
    <w:rsid w:val="008642F0"/>
    <w:rsid w:val="00864366"/>
    <w:rsid w:val="00864389"/>
    <w:rsid w:val="00864435"/>
    <w:rsid w:val="008645FF"/>
    <w:rsid w:val="008646C2"/>
    <w:rsid w:val="0086480A"/>
    <w:rsid w:val="00864892"/>
    <w:rsid w:val="00864899"/>
    <w:rsid w:val="008648E0"/>
    <w:rsid w:val="00864C9F"/>
    <w:rsid w:val="00864CD4"/>
    <w:rsid w:val="00864CE5"/>
    <w:rsid w:val="00864D3F"/>
    <w:rsid w:val="00864D82"/>
    <w:rsid w:val="00864E71"/>
    <w:rsid w:val="00864F1E"/>
    <w:rsid w:val="00864FFC"/>
    <w:rsid w:val="0086505A"/>
    <w:rsid w:val="0086508B"/>
    <w:rsid w:val="008650E4"/>
    <w:rsid w:val="00865290"/>
    <w:rsid w:val="0086529E"/>
    <w:rsid w:val="008652AD"/>
    <w:rsid w:val="00865362"/>
    <w:rsid w:val="008654B2"/>
    <w:rsid w:val="0086560E"/>
    <w:rsid w:val="00865644"/>
    <w:rsid w:val="0086568B"/>
    <w:rsid w:val="00865728"/>
    <w:rsid w:val="00865734"/>
    <w:rsid w:val="00865801"/>
    <w:rsid w:val="00865847"/>
    <w:rsid w:val="00865919"/>
    <w:rsid w:val="00865926"/>
    <w:rsid w:val="00865942"/>
    <w:rsid w:val="0086594B"/>
    <w:rsid w:val="00865A4E"/>
    <w:rsid w:val="00865A53"/>
    <w:rsid w:val="00865B15"/>
    <w:rsid w:val="00865D59"/>
    <w:rsid w:val="00865E8C"/>
    <w:rsid w:val="00865F1E"/>
    <w:rsid w:val="00865F73"/>
    <w:rsid w:val="00865F74"/>
    <w:rsid w:val="00865FE2"/>
    <w:rsid w:val="0086613A"/>
    <w:rsid w:val="008661D0"/>
    <w:rsid w:val="008661E5"/>
    <w:rsid w:val="0086623C"/>
    <w:rsid w:val="008662F7"/>
    <w:rsid w:val="008663C2"/>
    <w:rsid w:val="008663F2"/>
    <w:rsid w:val="00866596"/>
    <w:rsid w:val="00866635"/>
    <w:rsid w:val="00866665"/>
    <w:rsid w:val="0086668D"/>
    <w:rsid w:val="00866A9A"/>
    <w:rsid w:val="00866ABC"/>
    <w:rsid w:val="00866B41"/>
    <w:rsid w:val="00866B53"/>
    <w:rsid w:val="00866B9A"/>
    <w:rsid w:val="00866C64"/>
    <w:rsid w:val="00866C8B"/>
    <w:rsid w:val="00866E9E"/>
    <w:rsid w:val="00866ED5"/>
    <w:rsid w:val="00866FCD"/>
    <w:rsid w:val="0086717F"/>
    <w:rsid w:val="00867261"/>
    <w:rsid w:val="00867390"/>
    <w:rsid w:val="00867486"/>
    <w:rsid w:val="00867488"/>
    <w:rsid w:val="008675C6"/>
    <w:rsid w:val="0086764A"/>
    <w:rsid w:val="00867673"/>
    <w:rsid w:val="008676B9"/>
    <w:rsid w:val="008676E4"/>
    <w:rsid w:val="008677BF"/>
    <w:rsid w:val="008677ED"/>
    <w:rsid w:val="00867978"/>
    <w:rsid w:val="008679B0"/>
    <w:rsid w:val="00867C08"/>
    <w:rsid w:val="00867C57"/>
    <w:rsid w:val="00867CA1"/>
    <w:rsid w:val="00867CBF"/>
    <w:rsid w:val="00867D87"/>
    <w:rsid w:val="00867E10"/>
    <w:rsid w:val="00867E3F"/>
    <w:rsid w:val="00867E40"/>
    <w:rsid w:val="00867F22"/>
    <w:rsid w:val="00867FD7"/>
    <w:rsid w:val="00870025"/>
    <w:rsid w:val="008700CD"/>
    <w:rsid w:val="0087027E"/>
    <w:rsid w:val="0087029D"/>
    <w:rsid w:val="008702AE"/>
    <w:rsid w:val="00870368"/>
    <w:rsid w:val="008703ED"/>
    <w:rsid w:val="00870460"/>
    <w:rsid w:val="008705DD"/>
    <w:rsid w:val="008705FF"/>
    <w:rsid w:val="0087065F"/>
    <w:rsid w:val="0087072A"/>
    <w:rsid w:val="00870783"/>
    <w:rsid w:val="00870889"/>
    <w:rsid w:val="00870A9A"/>
    <w:rsid w:val="00870AA4"/>
    <w:rsid w:val="00870AF5"/>
    <w:rsid w:val="00870AFA"/>
    <w:rsid w:val="00870BB3"/>
    <w:rsid w:val="00870BDC"/>
    <w:rsid w:val="00870D03"/>
    <w:rsid w:val="00870DDE"/>
    <w:rsid w:val="00870E21"/>
    <w:rsid w:val="00870E5D"/>
    <w:rsid w:val="00870E65"/>
    <w:rsid w:val="00870F27"/>
    <w:rsid w:val="00871004"/>
    <w:rsid w:val="00871141"/>
    <w:rsid w:val="008712D4"/>
    <w:rsid w:val="00871311"/>
    <w:rsid w:val="00871338"/>
    <w:rsid w:val="00871589"/>
    <w:rsid w:val="00871634"/>
    <w:rsid w:val="008716E0"/>
    <w:rsid w:val="008717B8"/>
    <w:rsid w:val="00871CF1"/>
    <w:rsid w:val="00871E18"/>
    <w:rsid w:val="00871F73"/>
    <w:rsid w:val="00871F9B"/>
    <w:rsid w:val="00871FF7"/>
    <w:rsid w:val="008721A9"/>
    <w:rsid w:val="00872342"/>
    <w:rsid w:val="00872347"/>
    <w:rsid w:val="008723F1"/>
    <w:rsid w:val="008723FC"/>
    <w:rsid w:val="0087246D"/>
    <w:rsid w:val="00872485"/>
    <w:rsid w:val="008724CC"/>
    <w:rsid w:val="008724CF"/>
    <w:rsid w:val="00872652"/>
    <w:rsid w:val="008726CC"/>
    <w:rsid w:val="00872742"/>
    <w:rsid w:val="008727E9"/>
    <w:rsid w:val="00872895"/>
    <w:rsid w:val="00872915"/>
    <w:rsid w:val="00872955"/>
    <w:rsid w:val="00872AA7"/>
    <w:rsid w:val="00872AAC"/>
    <w:rsid w:val="00872AC9"/>
    <w:rsid w:val="00872B61"/>
    <w:rsid w:val="00872BE1"/>
    <w:rsid w:val="00872D5E"/>
    <w:rsid w:val="00872E7D"/>
    <w:rsid w:val="00872FC2"/>
    <w:rsid w:val="0087312A"/>
    <w:rsid w:val="008731DD"/>
    <w:rsid w:val="0087320E"/>
    <w:rsid w:val="00873220"/>
    <w:rsid w:val="008733F4"/>
    <w:rsid w:val="00873441"/>
    <w:rsid w:val="00873476"/>
    <w:rsid w:val="008734A4"/>
    <w:rsid w:val="008735A5"/>
    <w:rsid w:val="008736B2"/>
    <w:rsid w:val="0087370B"/>
    <w:rsid w:val="00873735"/>
    <w:rsid w:val="00873862"/>
    <w:rsid w:val="00873A3C"/>
    <w:rsid w:val="00873A4C"/>
    <w:rsid w:val="00873BFC"/>
    <w:rsid w:val="00873C00"/>
    <w:rsid w:val="00873C3E"/>
    <w:rsid w:val="00873CCE"/>
    <w:rsid w:val="00873DF5"/>
    <w:rsid w:val="00873E62"/>
    <w:rsid w:val="00873F81"/>
    <w:rsid w:val="00873FE7"/>
    <w:rsid w:val="00873FF3"/>
    <w:rsid w:val="00873FFD"/>
    <w:rsid w:val="008740FE"/>
    <w:rsid w:val="00874167"/>
    <w:rsid w:val="00874328"/>
    <w:rsid w:val="0087432D"/>
    <w:rsid w:val="0087436A"/>
    <w:rsid w:val="0087459E"/>
    <w:rsid w:val="008745E0"/>
    <w:rsid w:val="008746CD"/>
    <w:rsid w:val="00874807"/>
    <w:rsid w:val="0087487F"/>
    <w:rsid w:val="008748AA"/>
    <w:rsid w:val="00874928"/>
    <w:rsid w:val="00874A33"/>
    <w:rsid w:val="00874A8B"/>
    <w:rsid w:val="00874AB8"/>
    <w:rsid w:val="00874C3B"/>
    <w:rsid w:val="00874C3D"/>
    <w:rsid w:val="00875019"/>
    <w:rsid w:val="00875053"/>
    <w:rsid w:val="0087545C"/>
    <w:rsid w:val="00875461"/>
    <w:rsid w:val="008755EF"/>
    <w:rsid w:val="008757CC"/>
    <w:rsid w:val="00875976"/>
    <w:rsid w:val="008759AC"/>
    <w:rsid w:val="00875BE5"/>
    <w:rsid w:val="00875D47"/>
    <w:rsid w:val="00875E67"/>
    <w:rsid w:val="00875EC2"/>
    <w:rsid w:val="008760B1"/>
    <w:rsid w:val="00876119"/>
    <w:rsid w:val="00876168"/>
    <w:rsid w:val="008762F9"/>
    <w:rsid w:val="0087632A"/>
    <w:rsid w:val="00876407"/>
    <w:rsid w:val="0087657D"/>
    <w:rsid w:val="0087667F"/>
    <w:rsid w:val="008768BA"/>
    <w:rsid w:val="008768F7"/>
    <w:rsid w:val="0087692E"/>
    <w:rsid w:val="00876A4E"/>
    <w:rsid w:val="00876A61"/>
    <w:rsid w:val="00876A72"/>
    <w:rsid w:val="00876B66"/>
    <w:rsid w:val="00876CD7"/>
    <w:rsid w:val="00876FC2"/>
    <w:rsid w:val="00877053"/>
    <w:rsid w:val="00877054"/>
    <w:rsid w:val="00877099"/>
    <w:rsid w:val="00877106"/>
    <w:rsid w:val="00877157"/>
    <w:rsid w:val="00877178"/>
    <w:rsid w:val="00877210"/>
    <w:rsid w:val="00877532"/>
    <w:rsid w:val="0087761C"/>
    <w:rsid w:val="008776F8"/>
    <w:rsid w:val="0087776D"/>
    <w:rsid w:val="00877794"/>
    <w:rsid w:val="0087789A"/>
    <w:rsid w:val="00877ADD"/>
    <w:rsid w:val="00877B2F"/>
    <w:rsid w:val="00877BAC"/>
    <w:rsid w:val="00877BC7"/>
    <w:rsid w:val="00877DD4"/>
    <w:rsid w:val="00877E1D"/>
    <w:rsid w:val="00877EE1"/>
    <w:rsid w:val="00877F19"/>
    <w:rsid w:val="008800FC"/>
    <w:rsid w:val="00880481"/>
    <w:rsid w:val="00880498"/>
    <w:rsid w:val="0088049A"/>
    <w:rsid w:val="00880521"/>
    <w:rsid w:val="0088054E"/>
    <w:rsid w:val="00880674"/>
    <w:rsid w:val="00880768"/>
    <w:rsid w:val="0088099C"/>
    <w:rsid w:val="008809BD"/>
    <w:rsid w:val="008809FC"/>
    <w:rsid w:val="00880A37"/>
    <w:rsid w:val="00880B33"/>
    <w:rsid w:val="00880C47"/>
    <w:rsid w:val="00880CDF"/>
    <w:rsid w:val="0088102B"/>
    <w:rsid w:val="00881065"/>
    <w:rsid w:val="008811C3"/>
    <w:rsid w:val="008811C7"/>
    <w:rsid w:val="00881239"/>
    <w:rsid w:val="0088128C"/>
    <w:rsid w:val="00881295"/>
    <w:rsid w:val="008812F1"/>
    <w:rsid w:val="00881302"/>
    <w:rsid w:val="00881393"/>
    <w:rsid w:val="008813A5"/>
    <w:rsid w:val="008814B7"/>
    <w:rsid w:val="0088152A"/>
    <w:rsid w:val="00881552"/>
    <w:rsid w:val="008816C4"/>
    <w:rsid w:val="0088172C"/>
    <w:rsid w:val="00881774"/>
    <w:rsid w:val="00881780"/>
    <w:rsid w:val="00881838"/>
    <w:rsid w:val="008818DE"/>
    <w:rsid w:val="00881905"/>
    <w:rsid w:val="0088191B"/>
    <w:rsid w:val="00881B4E"/>
    <w:rsid w:val="00881C82"/>
    <w:rsid w:val="00881D2F"/>
    <w:rsid w:val="00881F33"/>
    <w:rsid w:val="00881F74"/>
    <w:rsid w:val="0088224C"/>
    <w:rsid w:val="008822A3"/>
    <w:rsid w:val="00882374"/>
    <w:rsid w:val="008823B0"/>
    <w:rsid w:val="00882570"/>
    <w:rsid w:val="00882576"/>
    <w:rsid w:val="0088272E"/>
    <w:rsid w:val="0088278F"/>
    <w:rsid w:val="0088286F"/>
    <w:rsid w:val="00882973"/>
    <w:rsid w:val="00882A2D"/>
    <w:rsid w:val="00882AB8"/>
    <w:rsid w:val="00882BB9"/>
    <w:rsid w:val="00882BDF"/>
    <w:rsid w:val="00882CFA"/>
    <w:rsid w:val="00882D12"/>
    <w:rsid w:val="00882DA4"/>
    <w:rsid w:val="00882E26"/>
    <w:rsid w:val="00882E89"/>
    <w:rsid w:val="00882F05"/>
    <w:rsid w:val="00882FE7"/>
    <w:rsid w:val="00883103"/>
    <w:rsid w:val="0088349B"/>
    <w:rsid w:val="008838DE"/>
    <w:rsid w:val="008838FB"/>
    <w:rsid w:val="00883B3C"/>
    <w:rsid w:val="00883CB2"/>
    <w:rsid w:val="00883D15"/>
    <w:rsid w:val="00883E1B"/>
    <w:rsid w:val="00883F49"/>
    <w:rsid w:val="00883F8E"/>
    <w:rsid w:val="0088401F"/>
    <w:rsid w:val="0088418F"/>
    <w:rsid w:val="008843E7"/>
    <w:rsid w:val="008844EF"/>
    <w:rsid w:val="0088456C"/>
    <w:rsid w:val="00884586"/>
    <w:rsid w:val="008845A7"/>
    <w:rsid w:val="008845F3"/>
    <w:rsid w:val="00884618"/>
    <w:rsid w:val="008846A0"/>
    <w:rsid w:val="008846CE"/>
    <w:rsid w:val="00884732"/>
    <w:rsid w:val="00884820"/>
    <w:rsid w:val="0088498A"/>
    <w:rsid w:val="00884B8E"/>
    <w:rsid w:val="00884D25"/>
    <w:rsid w:val="00884F4F"/>
    <w:rsid w:val="008850A0"/>
    <w:rsid w:val="008850D9"/>
    <w:rsid w:val="008851B6"/>
    <w:rsid w:val="008852DC"/>
    <w:rsid w:val="00885455"/>
    <w:rsid w:val="008854CB"/>
    <w:rsid w:val="008855BF"/>
    <w:rsid w:val="008855FA"/>
    <w:rsid w:val="0088565C"/>
    <w:rsid w:val="0088593E"/>
    <w:rsid w:val="008859E1"/>
    <w:rsid w:val="00885AD1"/>
    <w:rsid w:val="00885CCA"/>
    <w:rsid w:val="00885DCA"/>
    <w:rsid w:val="00885DD3"/>
    <w:rsid w:val="00885E78"/>
    <w:rsid w:val="00885EF5"/>
    <w:rsid w:val="00885F35"/>
    <w:rsid w:val="00885FB4"/>
    <w:rsid w:val="00886276"/>
    <w:rsid w:val="008862A6"/>
    <w:rsid w:val="008862CC"/>
    <w:rsid w:val="00886350"/>
    <w:rsid w:val="00886368"/>
    <w:rsid w:val="0088664C"/>
    <w:rsid w:val="00886759"/>
    <w:rsid w:val="008867D0"/>
    <w:rsid w:val="00886860"/>
    <w:rsid w:val="0088687F"/>
    <w:rsid w:val="0088693C"/>
    <w:rsid w:val="00886B35"/>
    <w:rsid w:val="00886B58"/>
    <w:rsid w:val="00886BA3"/>
    <w:rsid w:val="00886CDF"/>
    <w:rsid w:val="00886D36"/>
    <w:rsid w:val="00886D5C"/>
    <w:rsid w:val="00886E8E"/>
    <w:rsid w:val="00886E99"/>
    <w:rsid w:val="00887162"/>
    <w:rsid w:val="00887187"/>
    <w:rsid w:val="0088719B"/>
    <w:rsid w:val="00887264"/>
    <w:rsid w:val="008872B3"/>
    <w:rsid w:val="008872DE"/>
    <w:rsid w:val="0088737A"/>
    <w:rsid w:val="00887418"/>
    <w:rsid w:val="0088742A"/>
    <w:rsid w:val="00887458"/>
    <w:rsid w:val="00887528"/>
    <w:rsid w:val="008875B4"/>
    <w:rsid w:val="008875DC"/>
    <w:rsid w:val="0088761F"/>
    <w:rsid w:val="008876A6"/>
    <w:rsid w:val="008876D9"/>
    <w:rsid w:val="00887794"/>
    <w:rsid w:val="008877BD"/>
    <w:rsid w:val="00887900"/>
    <w:rsid w:val="0088799F"/>
    <w:rsid w:val="008879B0"/>
    <w:rsid w:val="008879F5"/>
    <w:rsid w:val="00887A36"/>
    <w:rsid w:val="00887A47"/>
    <w:rsid w:val="00887A85"/>
    <w:rsid w:val="00887B8B"/>
    <w:rsid w:val="00887C7A"/>
    <w:rsid w:val="00887CAA"/>
    <w:rsid w:val="00887F01"/>
    <w:rsid w:val="00890097"/>
    <w:rsid w:val="00890261"/>
    <w:rsid w:val="008903B6"/>
    <w:rsid w:val="00890543"/>
    <w:rsid w:val="00890643"/>
    <w:rsid w:val="0089065B"/>
    <w:rsid w:val="008908A0"/>
    <w:rsid w:val="0089091F"/>
    <w:rsid w:val="0089094E"/>
    <w:rsid w:val="00890958"/>
    <w:rsid w:val="00890A73"/>
    <w:rsid w:val="00890B28"/>
    <w:rsid w:val="00890BD3"/>
    <w:rsid w:val="00890DB1"/>
    <w:rsid w:val="00890DE3"/>
    <w:rsid w:val="00890F02"/>
    <w:rsid w:val="00890F59"/>
    <w:rsid w:val="00890F89"/>
    <w:rsid w:val="0089100B"/>
    <w:rsid w:val="00891191"/>
    <w:rsid w:val="0089122F"/>
    <w:rsid w:val="008912F6"/>
    <w:rsid w:val="008913DB"/>
    <w:rsid w:val="00891472"/>
    <w:rsid w:val="008914B2"/>
    <w:rsid w:val="008915B3"/>
    <w:rsid w:val="008915C6"/>
    <w:rsid w:val="00891686"/>
    <w:rsid w:val="008916B5"/>
    <w:rsid w:val="008917FB"/>
    <w:rsid w:val="00891849"/>
    <w:rsid w:val="0089188E"/>
    <w:rsid w:val="008918AF"/>
    <w:rsid w:val="008919BD"/>
    <w:rsid w:val="00891AF7"/>
    <w:rsid w:val="00891B5C"/>
    <w:rsid w:val="00891BCB"/>
    <w:rsid w:val="00891C57"/>
    <w:rsid w:val="00891CBF"/>
    <w:rsid w:val="00891D5E"/>
    <w:rsid w:val="00891F0D"/>
    <w:rsid w:val="00891FB3"/>
    <w:rsid w:val="0089200F"/>
    <w:rsid w:val="00892032"/>
    <w:rsid w:val="008920BE"/>
    <w:rsid w:val="008920CD"/>
    <w:rsid w:val="00892112"/>
    <w:rsid w:val="00892115"/>
    <w:rsid w:val="0089212E"/>
    <w:rsid w:val="008921AE"/>
    <w:rsid w:val="008922B1"/>
    <w:rsid w:val="008923E0"/>
    <w:rsid w:val="00892430"/>
    <w:rsid w:val="008924CA"/>
    <w:rsid w:val="00892596"/>
    <w:rsid w:val="0089260F"/>
    <w:rsid w:val="008926BE"/>
    <w:rsid w:val="008926E0"/>
    <w:rsid w:val="0089272A"/>
    <w:rsid w:val="008927A9"/>
    <w:rsid w:val="0089280E"/>
    <w:rsid w:val="008928F7"/>
    <w:rsid w:val="00892938"/>
    <w:rsid w:val="00892B88"/>
    <w:rsid w:val="00892DFE"/>
    <w:rsid w:val="008930CA"/>
    <w:rsid w:val="008931F0"/>
    <w:rsid w:val="00893205"/>
    <w:rsid w:val="0089333C"/>
    <w:rsid w:val="00893406"/>
    <w:rsid w:val="008935DD"/>
    <w:rsid w:val="008937E6"/>
    <w:rsid w:val="0089387B"/>
    <w:rsid w:val="00893909"/>
    <w:rsid w:val="00893AA0"/>
    <w:rsid w:val="00893AD1"/>
    <w:rsid w:val="00893B47"/>
    <w:rsid w:val="00893CAD"/>
    <w:rsid w:val="00893E15"/>
    <w:rsid w:val="00893EA6"/>
    <w:rsid w:val="00893F83"/>
    <w:rsid w:val="00893FFD"/>
    <w:rsid w:val="00894100"/>
    <w:rsid w:val="0089427C"/>
    <w:rsid w:val="008943AA"/>
    <w:rsid w:val="00894488"/>
    <w:rsid w:val="008944C3"/>
    <w:rsid w:val="008945C6"/>
    <w:rsid w:val="008947A7"/>
    <w:rsid w:val="00894821"/>
    <w:rsid w:val="008948A0"/>
    <w:rsid w:val="008948D0"/>
    <w:rsid w:val="00894AD1"/>
    <w:rsid w:val="00894FA7"/>
    <w:rsid w:val="00895019"/>
    <w:rsid w:val="00895056"/>
    <w:rsid w:val="0089506E"/>
    <w:rsid w:val="0089520A"/>
    <w:rsid w:val="008952B8"/>
    <w:rsid w:val="00895302"/>
    <w:rsid w:val="00895315"/>
    <w:rsid w:val="00895473"/>
    <w:rsid w:val="00895507"/>
    <w:rsid w:val="00895547"/>
    <w:rsid w:val="008955E9"/>
    <w:rsid w:val="00895710"/>
    <w:rsid w:val="00895A67"/>
    <w:rsid w:val="00895A9E"/>
    <w:rsid w:val="00895AC1"/>
    <w:rsid w:val="00895EA8"/>
    <w:rsid w:val="00895F49"/>
    <w:rsid w:val="00896005"/>
    <w:rsid w:val="00896028"/>
    <w:rsid w:val="0089621E"/>
    <w:rsid w:val="00896227"/>
    <w:rsid w:val="008963EB"/>
    <w:rsid w:val="00896440"/>
    <w:rsid w:val="00896611"/>
    <w:rsid w:val="00896630"/>
    <w:rsid w:val="008966A3"/>
    <w:rsid w:val="008967F7"/>
    <w:rsid w:val="0089685C"/>
    <w:rsid w:val="0089696A"/>
    <w:rsid w:val="00896993"/>
    <w:rsid w:val="00896A43"/>
    <w:rsid w:val="00896B3E"/>
    <w:rsid w:val="00896C1F"/>
    <w:rsid w:val="00896DB3"/>
    <w:rsid w:val="00896EA6"/>
    <w:rsid w:val="008970A2"/>
    <w:rsid w:val="008970DD"/>
    <w:rsid w:val="00897219"/>
    <w:rsid w:val="00897438"/>
    <w:rsid w:val="00897470"/>
    <w:rsid w:val="008975D1"/>
    <w:rsid w:val="00897736"/>
    <w:rsid w:val="0089777D"/>
    <w:rsid w:val="008979D1"/>
    <w:rsid w:val="00897A27"/>
    <w:rsid w:val="00897BEC"/>
    <w:rsid w:val="00897CA7"/>
    <w:rsid w:val="00897CCC"/>
    <w:rsid w:val="00897E48"/>
    <w:rsid w:val="00897E64"/>
    <w:rsid w:val="00897F15"/>
    <w:rsid w:val="00897F6A"/>
    <w:rsid w:val="00897FEE"/>
    <w:rsid w:val="008A001E"/>
    <w:rsid w:val="008A01B3"/>
    <w:rsid w:val="008A01BC"/>
    <w:rsid w:val="008A027B"/>
    <w:rsid w:val="008A029F"/>
    <w:rsid w:val="008A02ED"/>
    <w:rsid w:val="008A0394"/>
    <w:rsid w:val="008A0491"/>
    <w:rsid w:val="008A0543"/>
    <w:rsid w:val="008A0558"/>
    <w:rsid w:val="008A05F2"/>
    <w:rsid w:val="008A06E2"/>
    <w:rsid w:val="008A0708"/>
    <w:rsid w:val="008A0742"/>
    <w:rsid w:val="008A078E"/>
    <w:rsid w:val="008A08A6"/>
    <w:rsid w:val="008A08F9"/>
    <w:rsid w:val="008A09BE"/>
    <w:rsid w:val="008A0E37"/>
    <w:rsid w:val="008A136A"/>
    <w:rsid w:val="008A185D"/>
    <w:rsid w:val="008A18C5"/>
    <w:rsid w:val="008A18D9"/>
    <w:rsid w:val="008A1935"/>
    <w:rsid w:val="008A19F4"/>
    <w:rsid w:val="008A1A5C"/>
    <w:rsid w:val="008A1C2A"/>
    <w:rsid w:val="008A1D26"/>
    <w:rsid w:val="008A1DEA"/>
    <w:rsid w:val="008A1DEE"/>
    <w:rsid w:val="008A1F3C"/>
    <w:rsid w:val="008A1FCA"/>
    <w:rsid w:val="008A1FE3"/>
    <w:rsid w:val="008A2001"/>
    <w:rsid w:val="008A2256"/>
    <w:rsid w:val="008A22F6"/>
    <w:rsid w:val="008A230E"/>
    <w:rsid w:val="008A235D"/>
    <w:rsid w:val="008A24D7"/>
    <w:rsid w:val="008A24F0"/>
    <w:rsid w:val="008A2506"/>
    <w:rsid w:val="008A2541"/>
    <w:rsid w:val="008A2621"/>
    <w:rsid w:val="008A28DF"/>
    <w:rsid w:val="008A2970"/>
    <w:rsid w:val="008A29DE"/>
    <w:rsid w:val="008A29EE"/>
    <w:rsid w:val="008A2B51"/>
    <w:rsid w:val="008A2BFD"/>
    <w:rsid w:val="008A2C74"/>
    <w:rsid w:val="008A2D5C"/>
    <w:rsid w:val="008A2DF5"/>
    <w:rsid w:val="008A2E27"/>
    <w:rsid w:val="008A2EE7"/>
    <w:rsid w:val="008A2F05"/>
    <w:rsid w:val="008A2F5D"/>
    <w:rsid w:val="008A2F6F"/>
    <w:rsid w:val="008A2F78"/>
    <w:rsid w:val="008A2F8B"/>
    <w:rsid w:val="008A2FBA"/>
    <w:rsid w:val="008A2FDC"/>
    <w:rsid w:val="008A3040"/>
    <w:rsid w:val="008A3255"/>
    <w:rsid w:val="008A33E5"/>
    <w:rsid w:val="008A3451"/>
    <w:rsid w:val="008A351E"/>
    <w:rsid w:val="008A366A"/>
    <w:rsid w:val="008A368D"/>
    <w:rsid w:val="008A378B"/>
    <w:rsid w:val="008A385C"/>
    <w:rsid w:val="008A385D"/>
    <w:rsid w:val="008A39A1"/>
    <w:rsid w:val="008A3B49"/>
    <w:rsid w:val="008A3C5C"/>
    <w:rsid w:val="008A3D85"/>
    <w:rsid w:val="008A3E73"/>
    <w:rsid w:val="008A3EF9"/>
    <w:rsid w:val="008A4072"/>
    <w:rsid w:val="008A4260"/>
    <w:rsid w:val="008A42CA"/>
    <w:rsid w:val="008A4349"/>
    <w:rsid w:val="008A4368"/>
    <w:rsid w:val="008A4430"/>
    <w:rsid w:val="008A45B1"/>
    <w:rsid w:val="008A4655"/>
    <w:rsid w:val="008A46E7"/>
    <w:rsid w:val="008A4748"/>
    <w:rsid w:val="008A474F"/>
    <w:rsid w:val="008A4757"/>
    <w:rsid w:val="008A47D1"/>
    <w:rsid w:val="008A48B9"/>
    <w:rsid w:val="008A48DF"/>
    <w:rsid w:val="008A48F2"/>
    <w:rsid w:val="008A499C"/>
    <w:rsid w:val="008A49DC"/>
    <w:rsid w:val="008A4ACA"/>
    <w:rsid w:val="008A4B08"/>
    <w:rsid w:val="008A4BC1"/>
    <w:rsid w:val="008A4CE5"/>
    <w:rsid w:val="008A4D3C"/>
    <w:rsid w:val="008A4E07"/>
    <w:rsid w:val="008A4F3D"/>
    <w:rsid w:val="008A4F6F"/>
    <w:rsid w:val="008A4F76"/>
    <w:rsid w:val="008A50EC"/>
    <w:rsid w:val="008A5131"/>
    <w:rsid w:val="008A521F"/>
    <w:rsid w:val="008A5261"/>
    <w:rsid w:val="008A54E8"/>
    <w:rsid w:val="008A551C"/>
    <w:rsid w:val="008A5654"/>
    <w:rsid w:val="008A56D1"/>
    <w:rsid w:val="008A579D"/>
    <w:rsid w:val="008A5846"/>
    <w:rsid w:val="008A5A62"/>
    <w:rsid w:val="008A5B70"/>
    <w:rsid w:val="008A5BB3"/>
    <w:rsid w:val="008A5C20"/>
    <w:rsid w:val="008A5C3D"/>
    <w:rsid w:val="008A5E0B"/>
    <w:rsid w:val="008A5ED8"/>
    <w:rsid w:val="008A5F70"/>
    <w:rsid w:val="008A5F9C"/>
    <w:rsid w:val="008A60F6"/>
    <w:rsid w:val="008A6109"/>
    <w:rsid w:val="008A61D0"/>
    <w:rsid w:val="008A61FE"/>
    <w:rsid w:val="008A62AB"/>
    <w:rsid w:val="008A636B"/>
    <w:rsid w:val="008A639E"/>
    <w:rsid w:val="008A63A9"/>
    <w:rsid w:val="008A6487"/>
    <w:rsid w:val="008A64F1"/>
    <w:rsid w:val="008A65CD"/>
    <w:rsid w:val="008A65F7"/>
    <w:rsid w:val="008A66EC"/>
    <w:rsid w:val="008A6788"/>
    <w:rsid w:val="008A6928"/>
    <w:rsid w:val="008A69BF"/>
    <w:rsid w:val="008A6B5A"/>
    <w:rsid w:val="008A6BCC"/>
    <w:rsid w:val="008A6C65"/>
    <w:rsid w:val="008A6CA5"/>
    <w:rsid w:val="008A6DE7"/>
    <w:rsid w:val="008A6DFE"/>
    <w:rsid w:val="008A6FE6"/>
    <w:rsid w:val="008A7196"/>
    <w:rsid w:val="008A71FB"/>
    <w:rsid w:val="008A7272"/>
    <w:rsid w:val="008A7397"/>
    <w:rsid w:val="008A73D9"/>
    <w:rsid w:val="008A745F"/>
    <w:rsid w:val="008A7509"/>
    <w:rsid w:val="008A7662"/>
    <w:rsid w:val="008A77F1"/>
    <w:rsid w:val="008A77FE"/>
    <w:rsid w:val="008A78E4"/>
    <w:rsid w:val="008A7A0E"/>
    <w:rsid w:val="008A7AAE"/>
    <w:rsid w:val="008A7AC6"/>
    <w:rsid w:val="008A7C0E"/>
    <w:rsid w:val="008A7DEE"/>
    <w:rsid w:val="008A7DF8"/>
    <w:rsid w:val="008A7E62"/>
    <w:rsid w:val="008A7F05"/>
    <w:rsid w:val="008B0238"/>
    <w:rsid w:val="008B02B6"/>
    <w:rsid w:val="008B06D1"/>
    <w:rsid w:val="008B0737"/>
    <w:rsid w:val="008B0767"/>
    <w:rsid w:val="008B079A"/>
    <w:rsid w:val="008B07B7"/>
    <w:rsid w:val="008B087D"/>
    <w:rsid w:val="008B0AB1"/>
    <w:rsid w:val="008B0AE0"/>
    <w:rsid w:val="008B0B90"/>
    <w:rsid w:val="008B0D3B"/>
    <w:rsid w:val="008B0F34"/>
    <w:rsid w:val="008B0F47"/>
    <w:rsid w:val="008B0FEE"/>
    <w:rsid w:val="008B1109"/>
    <w:rsid w:val="008B1160"/>
    <w:rsid w:val="008B117D"/>
    <w:rsid w:val="008B11EC"/>
    <w:rsid w:val="008B1433"/>
    <w:rsid w:val="008B1484"/>
    <w:rsid w:val="008B14E7"/>
    <w:rsid w:val="008B152F"/>
    <w:rsid w:val="008B15CC"/>
    <w:rsid w:val="008B1961"/>
    <w:rsid w:val="008B199C"/>
    <w:rsid w:val="008B1A0D"/>
    <w:rsid w:val="008B1A18"/>
    <w:rsid w:val="008B1A30"/>
    <w:rsid w:val="008B1A91"/>
    <w:rsid w:val="008B1AAF"/>
    <w:rsid w:val="008B1AED"/>
    <w:rsid w:val="008B1B77"/>
    <w:rsid w:val="008B1BC1"/>
    <w:rsid w:val="008B1C1D"/>
    <w:rsid w:val="008B1CB4"/>
    <w:rsid w:val="008B1E85"/>
    <w:rsid w:val="008B1E88"/>
    <w:rsid w:val="008B1FAF"/>
    <w:rsid w:val="008B1FEB"/>
    <w:rsid w:val="008B2116"/>
    <w:rsid w:val="008B2166"/>
    <w:rsid w:val="008B2226"/>
    <w:rsid w:val="008B23E3"/>
    <w:rsid w:val="008B241E"/>
    <w:rsid w:val="008B24D9"/>
    <w:rsid w:val="008B25B6"/>
    <w:rsid w:val="008B25F6"/>
    <w:rsid w:val="008B264A"/>
    <w:rsid w:val="008B268A"/>
    <w:rsid w:val="008B274B"/>
    <w:rsid w:val="008B2789"/>
    <w:rsid w:val="008B2808"/>
    <w:rsid w:val="008B2922"/>
    <w:rsid w:val="008B29FD"/>
    <w:rsid w:val="008B2AF8"/>
    <w:rsid w:val="008B2B81"/>
    <w:rsid w:val="008B2C24"/>
    <w:rsid w:val="008B2C86"/>
    <w:rsid w:val="008B2CBD"/>
    <w:rsid w:val="008B2D29"/>
    <w:rsid w:val="008B2D31"/>
    <w:rsid w:val="008B2D64"/>
    <w:rsid w:val="008B2DD2"/>
    <w:rsid w:val="008B2EC1"/>
    <w:rsid w:val="008B2ECA"/>
    <w:rsid w:val="008B2F95"/>
    <w:rsid w:val="008B30BE"/>
    <w:rsid w:val="008B30CC"/>
    <w:rsid w:val="008B30E4"/>
    <w:rsid w:val="008B3193"/>
    <w:rsid w:val="008B3221"/>
    <w:rsid w:val="008B339B"/>
    <w:rsid w:val="008B33D5"/>
    <w:rsid w:val="008B33FE"/>
    <w:rsid w:val="008B3497"/>
    <w:rsid w:val="008B35E2"/>
    <w:rsid w:val="008B36A8"/>
    <w:rsid w:val="008B36B7"/>
    <w:rsid w:val="008B384D"/>
    <w:rsid w:val="008B38E2"/>
    <w:rsid w:val="008B38F2"/>
    <w:rsid w:val="008B3978"/>
    <w:rsid w:val="008B3A3C"/>
    <w:rsid w:val="008B3AA8"/>
    <w:rsid w:val="008B3AB7"/>
    <w:rsid w:val="008B3BDD"/>
    <w:rsid w:val="008B3D2A"/>
    <w:rsid w:val="008B3F37"/>
    <w:rsid w:val="008B3F8F"/>
    <w:rsid w:val="008B4233"/>
    <w:rsid w:val="008B431E"/>
    <w:rsid w:val="008B4437"/>
    <w:rsid w:val="008B450B"/>
    <w:rsid w:val="008B452F"/>
    <w:rsid w:val="008B4654"/>
    <w:rsid w:val="008B481C"/>
    <w:rsid w:val="008B4858"/>
    <w:rsid w:val="008B4B3D"/>
    <w:rsid w:val="008B4B6A"/>
    <w:rsid w:val="008B4BF4"/>
    <w:rsid w:val="008B4CE6"/>
    <w:rsid w:val="008B4EC4"/>
    <w:rsid w:val="008B4FB2"/>
    <w:rsid w:val="008B503A"/>
    <w:rsid w:val="008B5145"/>
    <w:rsid w:val="008B52AE"/>
    <w:rsid w:val="008B5398"/>
    <w:rsid w:val="008B53C6"/>
    <w:rsid w:val="008B54DC"/>
    <w:rsid w:val="008B5662"/>
    <w:rsid w:val="008B5814"/>
    <w:rsid w:val="008B59CF"/>
    <w:rsid w:val="008B59D1"/>
    <w:rsid w:val="008B5A42"/>
    <w:rsid w:val="008B5C01"/>
    <w:rsid w:val="008B5D79"/>
    <w:rsid w:val="008B5EED"/>
    <w:rsid w:val="008B5FDF"/>
    <w:rsid w:val="008B607E"/>
    <w:rsid w:val="008B610B"/>
    <w:rsid w:val="008B61D9"/>
    <w:rsid w:val="008B62B5"/>
    <w:rsid w:val="008B62D7"/>
    <w:rsid w:val="008B6459"/>
    <w:rsid w:val="008B64F7"/>
    <w:rsid w:val="008B6505"/>
    <w:rsid w:val="008B656F"/>
    <w:rsid w:val="008B6698"/>
    <w:rsid w:val="008B6771"/>
    <w:rsid w:val="008B687C"/>
    <w:rsid w:val="008B68A3"/>
    <w:rsid w:val="008B6951"/>
    <w:rsid w:val="008B6A29"/>
    <w:rsid w:val="008B6A92"/>
    <w:rsid w:val="008B6BBE"/>
    <w:rsid w:val="008B6D6C"/>
    <w:rsid w:val="008B6D7A"/>
    <w:rsid w:val="008B6E83"/>
    <w:rsid w:val="008B6E8F"/>
    <w:rsid w:val="008B6EA4"/>
    <w:rsid w:val="008B6FA6"/>
    <w:rsid w:val="008B7336"/>
    <w:rsid w:val="008B7458"/>
    <w:rsid w:val="008B7479"/>
    <w:rsid w:val="008B75B2"/>
    <w:rsid w:val="008B7774"/>
    <w:rsid w:val="008B7854"/>
    <w:rsid w:val="008B7876"/>
    <w:rsid w:val="008B79CA"/>
    <w:rsid w:val="008B7AA9"/>
    <w:rsid w:val="008B7AEC"/>
    <w:rsid w:val="008B7CB0"/>
    <w:rsid w:val="008B7D17"/>
    <w:rsid w:val="008C0093"/>
    <w:rsid w:val="008C013D"/>
    <w:rsid w:val="008C019E"/>
    <w:rsid w:val="008C01B5"/>
    <w:rsid w:val="008C0220"/>
    <w:rsid w:val="008C028D"/>
    <w:rsid w:val="008C02FF"/>
    <w:rsid w:val="008C0443"/>
    <w:rsid w:val="008C0488"/>
    <w:rsid w:val="008C062F"/>
    <w:rsid w:val="008C0739"/>
    <w:rsid w:val="008C0792"/>
    <w:rsid w:val="008C07F1"/>
    <w:rsid w:val="008C07F3"/>
    <w:rsid w:val="008C0983"/>
    <w:rsid w:val="008C0A2E"/>
    <w:rsid w:val="008C0AAA"/>
    <w:rsid w:val="008C0B1A"/>
    <w:rsid w:val="008C0C9E"/>
    <w:rsid w:val="008C0D77"/>
    <w:rsid w:val="008C0DC7"/>
    <w:rsid w:val="008C0E10"/>
    <w:rsid w:val="008C0E4F"/>
    <w:rsid w:val="008C0E5E"/>
    <w:rsid w:val="008C0E7B"/>
    <w:rsid w:val="008C1034"/>
    <w:rsid w:val="008C1244"/>
    <w:rsid w:val="008C13D4"/>
    <w:rsid w:val="008C1485"/>
    <w:rsid w:val="008C1654"/>
    <w:rsid w:val="008C16E4"/>
    <w:rsid w:val="008C186E"/>
    <w:rsid w:val="008C1877"/>
    <w:rsid w:val="008C1889"/>
    <w:rsid w:val="008C1A09"/>
    <w:rsid w:val="008C1B49"/>
    <w:rsid w:val="008C1B6D"/>
    <w:rsid w:val="008C1BC0"/>
    <w:rsid w:val="008C1C29"/>
    <w:rsid w:val="008C1CE7"/>
    <w:rsid w:val="008C1F95"/>
    <w:rsid w:val="008C2228"/>
    <w:rsid w:val="008C22A1"/>
    <w:rsid w:val="008C2330"/>
    <w:rsid w:val="008C2337"/>
    <w:rsid w:val="008C2361"/>
    <w:rsid w:val="008C23F3"/>
    <w:rsid w:val="008C2416"/>
    <w:rsid w:val="008C25EC"/>
    <w:rsid w:val="008C28C2"/>
    <w:rsid w:val="008C28C4"/>
    <w:rsid w:val="008C2A78"/>
    <w:rsid w:val="008C2AA9"/>
    <w:rsid w:val="008C2BD4"/>
    <w:rsid w:val="008C2E78"/>
    <w:rsid w:val="008C3285"/>
    <w:rsid w:val="008C331E"/>
    <w:rsid w:val="008C3338"/>
    <w:rsid w:val="008C33E5"/>
    <w:rsid w:val="008C3628"/>
    <w:rsid w:val="008C368D"/>
    <w:rsid w:val="008C36AC"/>
    <w:rsid w:val="008C36FC"/>
    <w:rsid w:val="008C37C3"/>
    <w:rsid w:val="008C3D55"/>
    <w:rsid w:val="008C3DDC"/>
    <w:rsid w:val="008C3EDD"/>
    <w:rsid w:val="008C3FD4"/>
    <w:rsid w:val="008C3FEF"/>
    <w:rsid w:val="008C416E"/>
    <w:rsid w:val="008C4172"/>
    <w:rsid w:val="008C41BB"/>
    <w:rsid w:val="008C4283"/>
    <w:rsid w:val="008C4407"/>
    <w:rsid w:val="008C4713"/>
    <w:rsid w:val="008C47E7"/>
    <w:rsid w:val="008C47EC"/>
    <w:rsid w:val="008C480E"/>
    <w:rsid w:val="008C48B1"/>
    <w:rsid w:val="008C4ABC"/>
    <w:rsid w:val="008C4B67"/>
    <w:rsid w:val="008C4D18"/>
    <w:rsid w:val="008C4D21"/>
    <w:rsid w:val="008C4E0B"/>
    <w:rsid w:val="008C50CE"/>
    <w:rsid w:val="008C5100"/>
    <w:rsid w:val="008C51EF"/>
    <w:rsid w:val="008C51F8"/>
    <w:rsid w:val="008C5524"/>
    <w:rsid w:val="008C5692"/>
    <w:rsid w:val="008C569B"/>
    <w:rsid w:val="008C5747"/>
    <w:rsid w:val="008C5845"/>
    <w:rsid w:val="008C58FC"/>
    <w:rsid w:val="008C5B91"/>
    <w:rsid w:val="008C5BA5"/>
    <w:rsid w:val="008C5C8D"/>
    <w:rsid w:val="008C5C9F"/>
    <w:rsid w:val="008C5CB3"/>
    <w:rsid w:val="008C5D87"/>
    <w:rsid w:val="008C5F46"/>
    <w:rsid w:val="008C6093"/>
    <w:rsid w:val="008C60CF"/>
    <w:rsid w:val="008C6112"/>
    <w:rsid w:val="008C6119"/>
    <w:rsid w:val="008C616E"/>
    <w:rsid w:val="008C6219"/>
    <w:rsid w:val="008C624E"/>
    <w:rsid w:val="008C651D"/>
    <w:rsid w:val="008C6581"/>
    <w:rsid w:val="008C6662"/>
    <w:rsid w:val="008C673F"/>
    <w:rsid w:val="008C6BD4"/>
    <w:rsid w:val="008C6CCD"/>
    <w:rsid w:val="008C6D08"/>
    <w:rsid w:val="008C6D11"/>
    <w:rsid w:val="008C6D2A"/>
    <w:rsid w:val="008C6EC0"/>
    <w:rsid w:val="008C6F6C"/>
    <w:rsid w:val="008C6FF4"/>
    <w:rsid w:val="008C71F4"/>
    <w:rsid w:val="008C7200"/>
    <w:rsid w:val="008C728C"/>
    <w:rsid w:val="008C7421"/>
    <w:rsid w:val="008C7499"/>
    <w:rsid w:val="008C7558"/>
    <w:rsid w:val="008C7633"/>
    <w:rsid w:val="008C7661"/>
    <w:rsid w:val="008C786E"/>
    <w:rsid w:val="008C7889"/>
    <w:rsid w:val="008C794B"/>
    <w:rsid w:val="008C79BF"/>
    <w:rsid w:val="008C79C5"/>
    <w:rsid w:val="008C7A28"/>
    <w:rsid w:val="008C7AA0"/>
    <w:rsid w:val="008C7B0D"/>
    <w:rsid w:val="008C7B66"/>
    <w:rsid w:val="008C7B72"/>
    <w:rsid w:val="008C7D21"/>
    <w:rsid w:val="008C7D77"/>
    <w:rsid w:val="008C7E7E"/>
    <w:rsid w:val="008C7EC8"/>
    <w:rsid w:val="008C7F68"/>
    <w:rsid w:val="008D019D"/>
    <w:rsid w:val="008D01D0"/>
    <w:rsid w:val="008D01E9"/>
    <w:rsid w:val="008D028E"/>
    <w:rsid w:val="008D03F4"/>
    <w:rsid w:val="008D050B"/>
    <w:rsid w:val="008D0575"/>
    <w:rsid w:val="008D0736"/>
    <w:rsid w:val="008D07D0"/>
    <w:rsid w:val="008D07F7"/>
    <w:rsid w:val="008D0A6D"/>
    <w:rsid w:val="008D0AA0"/>
    <w:rsid w:val="008D0B1A"/>
    <w:rsid w:val="008D0B3B"/>
    <w:rsid w:val="008D0B80"/>
    <w:rsid w:val="008D0C5E"/>
    <w:rsid w:val="008D0CAA"/>
    <w:rsid w:val="008D0D43"/>
    <w:rsid w:val="008D0DFA"/>
    <w:rsid w:val="008D1050"/>
    <w:rsid w:val="008D114A"/>
    <w:rsid w:val="008D1172"/>
    <w:rsid w:val="008D1194"/>
    <w:rsid w:val="008D1375"/>
    <w:rsid w:val="008D1397"/>
    <w:rsid w:val="008D13E6"/>
    <w:rsid w:val="008D155A"/>
    <w:rsid w:val="008D15D9"/>
    <w:rsid w:val="008D1652"/>
    <w:rsid w:val="008D16BF"/>
    <w:rsid w:val="008D18A3"/>
    <w:rsid w:val="008D190E"/>
    <w:rsid w:val="008D1ABA"/>
    <w:rsid w:val="008D1BE0"/>
    <w:rsid w:val="008D1E6C"/>
    <w:rsid w:val="008D1EB4"/>
    <w:rsid w:val="008D1F16"/>
    <w:rsid w:val="008D1FA6"/>
    <w:rsid w:val="008D20FB"/>
    <w:rsid w:val="008D21FB"/>
    <w:rsid w:val="008D223A"/>
    <w:rsid w:val="008D25FA"/>
    <w:rsid w:val="008D261A"/>
    <w:rsid w:val="008D28BB"/>
    <w:rsid w:val="008D2A6B"/>
    <w:rsid w:val="008D2A75"/>
    <w:rsid w:val="008D2CD1"/>
    <w:rsid w:val="008D2E84"/>
    <w:rsid w:val="008D2ECD"/>
    <w:rsid w:val="008D2FCE"/>
    <w:rsid w:val="008D305B"/>
    <w:rsid w:val="008D30DD"/>
    <w:rsid w:val="008D3131"/>
    <w:rsid w:val="008D32D7"/>
    <w:rsid w:val="008D3349"/>
    <w:rsid w:val="008D335C"/>
    <w:rsid w:val="008D343C"/>
    <w:rsid w:val="008D3472"/>
    <w:rsid w:val="008D34C3"/>
    <w:rsid w:val="008D3601"/>
    <w:rsid w:val="008D384A"/>
    <w:rsid w:val="008D3940"/>
    <w:rsid w:val="008D396A"/>
    <w:rsid w:val="008D396F"/>
    <w:rsid w:val="008D3A17"/>
    <w:rsid w:val="008D3A91"/>
    <w:rsid w:val="008D3CBC"/>
    <w:rsid w:val="008D3D53"/>
    <w:rsid w:val="008D3EC0"/>
    <w:rsid w:val="008D3F47"/>
    <w:rsid w:val="008D4041"/>
    <w:rsid w:val="008D406C"/>
    <w:rsid w:val="008D45B8"/>
    <w:rsid w:val="008D46E1"/>
    <w:rsid w:val="008D46EA"/>
    <w:rsid w:val="008D4783"/>
    <w:rsid w:val="008D483B"/>
    <w:rsid w:val="008D4848"/>
    <w:rsid w:val="008D4968"/>
    <w:rsid w:val="008D49F6"/>
    <w:rsid w:val="008D4B16"/>
    <w:rsid w:val="008D4B1D"/>
    <w:rsid w:val="008D4BAA"/>
    <w:rsid w:val="008D4C38"/>
    <w:rsid w:val="008D4CB4"/>
    <w:rsid w:val="008D4D08"/>
    <w:rsid w:val="008D4D67"/>
    <w:rsid w:val="008D4DB6"/>
    <w:rsid w:val="008D4E2D"/>
    <w:rsid w:val="008D4E66"/>
    <w:rsid w:val="008D4E6E"/>
    <w:rsid w:val="008D4E94"/>
    <w:rsid w:val="008D4F66"/>
    <w:rsid w:val="008D4F92"/>
    <w:rsid w:val="008D4FB8"/>
    <w:rsid w:val="008D5276"/>
    <w:rsid w:val="008D52A5"/>
    <w:rsid w:val="008D55B0"/>
    <w:rsid w:val="008D56F9"/>
    <w:rsid w:val="008D583B"/>
    <w:rsid w:val="008D5A43"/>
    <w:rsid w:val="008D5AB5"/>
    <w:rsid w:val="008D5AD2"/>
    <w:rsid w:val="008D5B2F"/>
    <w:rsid w:val="008D5BA6"/>
    <w:rsid w:val="008D5E00"/>
    <w:rsid w:val="008D5E80"/>
    <w:rsid w:val="008D5E83"/>
    <w:rsid w:val="008D5EB2"/>
    <w:rsid w:val="008D5F87"/>
    <w:rsid w:val="008D5FF5"/>
    <w:rsid w:val="008D603D"/>
    <w:rsid w:val="008D60F3"/>
    <w:rsid w:val="008D6204"/>
    <w:rsid w:val="008D6226"/>
    <w:rsid w:val="008D6245"/>
    <w:rsid w:val="008D634E"/>
    <w:rsid w:val="008D6368"/>
    <w:rsid w:val="008D63E4"/>
    <w:rsid w:val="008D63FD"/>
    <w:rsid w:val="008D64F8"/>
    <w:rsid w:val="008D6545"/>
    <w:rsid w:val="008D6B78"/>
    <w:rsid w:val="008D6BA9"/>
    <w:rsid w:val="008D6D34"/>
    <w:rsid w:val="008D6DDC"/>
    <w:rsid w:val="008D70D2"/>
    <w:rsid w:val="008D715B"/>
    <w:rsid w:val="008D73DD"/>
    <w:rsid w:val="008D75A5"/>
    <w:rsid w:val="008D7735"/>
    <w:rsid w:val="008D7760"/>
    <w:rsid w:val="008D786F"/>
    <w:rsid w:val="008D7971"/>
    <w:rsid w:val="008D7A4A"/>
    <w:rsid w:val="008D7ADF"/>
    <w:rsid w:val="008D7BF0"/>
    <w:rsid w:val="008D7F62"/>
    <w:rsid w:val="008E006A"/>
    <w:rsid w:val="008E0138"/>
    <w:rsid w:val="008E01E0"/>
    <w:rsid w:val="008E02A6"/>
    <w:rsid w:val="008E03EA"/>
    <w:rsid w:val="008E0514"/>
    <w:rsid w:val="008E05BD"/>
    <w:rsid w:val="008E06C2"/>
    <w:rsid w:val="008E0877"/>
    <w:rsid w:val="008E08DA"/>
    <w:rsid w:val="008E0AD6"/>
    <w:rsid w:val="008E0BA4"/>
    <w:rsid w:val="008E0DAB"/>
    <w:rsid w:val="008E0DD5"/>
    <w:rsid w:val="008E0E49"/>
    <w:rsid w:val="008E0EE7"/>
    <w:rsid w:val="008E1164"/>
    <w:rsid w:val="008E1348"/>
    <w:rsid w:val="008E1372"/>
    <w:rsid w:val="008E138E"/>
    <w:rsid w:val="008E1445"/>
    <w:rsid w:val="008E1471"/>
    <w:rsid w:val="008E1522"/>
    <w:rsid w:val="008E16A9"/>
    <w:rsid w:val="008E1888"/>
    <w:rsid w:val="008E1897"/>
    <w:rsid w:val="008E195E"/>
    <w:rsid w:val="008E19C4"/>
    <w:rsid w:val="008E1B27"/>
    <w:rsid w:val="008E1B53"/>
    <w:rsid w:val="008E1C74"/>
    <w:rsid w:val="008E1CA7"/>
    <w:rsid w:val="008E1EA2"/>
    <w:rsid w:val="008E1F64"/>
    <w:rsid w:val="008E1F6F"/>
    <w:rsid w:val="008E208A"/>
    <w:rsid w:val="008E20E3"/>
    <w:rsid w:val="008E2108"/>
    <w:rsid w:val="008E22BA"/>
    <w:rsid w:val="008E233C"/>
    <w:rsid w:val="008E233F"/>
    <w:rsid w:val="008E241D"/>
    <w:rsid w:val="008E2493"/>
    <w:rsid w:val="008E252B"/>
    <w:rsid w:val="008E25A4"/>
    <w:rsid w:val="008E269B"/>
    <w:rsid w:val="008E26D0"/>
    <w:rsid w:val="008E2831"/>
    <w:rsid w:val="008E2884"/>
    <w:rsid w:val="008E2A12"/>
    <w:rsid w:val="008E2BDC"/>
    <w:rsid w:val="008E2C0A"/>
    <w:rsid w:val="008E2C58"/>
    <w:rsid w:val="008E2CD0"/>
    <w:rsid w:val="008E2D82"/>
    <w:rsid w:val="008E2DC1"/>
    <w:rsid w:val="008E2F4B"/>
    <w:rsid w:val="008E2FA2"/>
    <w:rsid w:val="008E2FB9"/>
    <w:rsid w:val="008E3155"/>
    <w:rsid w:val="008E315F"/>
    <w:rsid w:val="008E3185"/>
    <w:rsid w:val="008E31E2"/>
    <w:rsid w:val="008E3268"/>
    <w:rsid w:val="008E333E"/>
    <w:rsid w:val="008E33A5"/>
    <w:rsid w:val="008E344A"/>
    <w:rsid w:val="008E353D"/>
    <w:rsid w:val="008E3684"/>
    <w:rsid w:val="008E36C4"/>
    <w:rsid w:val="008E373E"/>
    <w:rsid w:val="008E397B"/>
    <w:rsid w:val="008E39BF"/>
    <w:rsid w:val="008E3ACB"/>
    <w:rsid w:val="008E3AE6"/>
    <w:rsid w:val="008E3AFD"/>
    <w:rsid w:val="008E3DF7"/>
    <w:rsid w:val="008E3E83"/>
    <w:rsid w:val="008E3F1A"/>
    <w:rsid w:val="008E3F1B"/>
    <w:rsid w:val="008E3F4F"/>
    <w:rsid w:val="008E3F5E"/>
    <w:rsid w:val="008E3F73"/>
    <w:rsid w:val="008E410F"/>
    <w:rsid w:val="008E4110"/>
    <w:rsid w:val="008E4153"/>
    <w:rsid w:val="008E41AB"/>
    <w:rsid w:val="008E4213"/>
    <w:rsid w:val="008E4350"/>
    <w:rsid w:val="008E4472"/>
    <w:rsid w:val="008E44D5"/>
    <w:rsid w:val="008E459A"/>
    <w:rsid w:val="008E45FD"/>
    <w:rsid w:val="008E4616"/>
    <w:rsid w:val="008E4627"/>
    <w:rsid w:val="008E4687"/>
    <w:rsid w:val="008E4794"/>
    <w:rsid w:val="008E4937"/>
    <w:rsid w:val="008E496B"/>
    <w:rsid w:val="008E4AF3"/>
    <w:rsid w:val="008E4BCD"/>
    <w:rsid w:val="008E4BEA"/>
    <w:rsid w:val="008E4C32"/>
    <w:rsid w:val="008E4E4F"/>
    <w:rsid w:val="008E4EE6"/>
    <w:rsid w:val="008E4F9B"/>
    <w:rsid w:val="008E5032"/>
    <w:rsid w:val="008E5221"/>
    <w:rsid w:val="008E5240"/>
    <w:rsid w:val="008E5364"/>
    <w:rsid w:val="008E5410"/>
    <w:rsid w:val="008E5421"/>
    <w:rsid w:val="008E550E"/>
    <w:rsid w:val="008E567B"/>
    <w:rsid w:val="008E56C6"/>
    <w:rsid w:val="008E576A"/>
    <w:rsid w:val="008E57AA"/>
    <w:rsid w:val="008E5A7F"/>
    <w:rsid w:val="008E5B92"/>
    <w:rsid w:val="008E5C22"/>
    <w:rsid w:val="008E5C98"/>
    <w:rsid w:val="008E5CAF"/>
    <w:rsid w:val="008E5CB1"/>
    <w:rsid w:val="008E5DCC"/>
    <w:rsid w:val="008E5DD0"/>
    <w:rsid w:val="008E5E3D"/>
    <w:rsid w:val="008E5ED7"/>
    <w:rsid w:val="008E5EF3"/>
    <w:rsid w:val="008E5F33"/>
    <w:rsid w:val="008E5F98"/>
    <w:rsid w:val="008E6213"/>
    <w:rsid w:val="008E629A"/>
    <w:rsid w:val="008E63E5"/>
    <w:rsid w:val="008E63ED"/>
    <w:rsid w:val="008E6648"/>
    <w:rsid w:val="008E66E5"/>
    <w:rsid w:val="008E66E8"/>
    <w:rsid w:val="008E6726"/>
    <w:rsid w:val="008E673C"/>
    <w:rsid w:val="008E684A"/>
    <w:rsid w:val="008E68CD"/>
    <w:rsid w:val="008E68E7"/>
    <w:rsid w:val="008E6981"/>
    <w:rsid w:val="008E6AF7"/>
    <w:rsid w:val="008E6B60"/>
    <w:rsid w:val="008E6DF3"/>
    <w:rsid w:val="008E6ED2"/>
    <w:rsid w:val="008E6F14"/>
    <w:rsid w:val="008E703C"/>
    <w:rsid w:val="008E704E"/>
    <w:rsid w:val="008E708F"/>
    <w:rsid w:val="008E7091"/>
    <w:rsid w:val="008E70F4"/>
    <w:rsid w:val="008E71CC"/>
    <w:rsid w:val="008E72F6"/>
    <w:rsid w:val="008E7310"/>
    <w:rsid w:val="008E7402"/>
    <w:rsid w:val="008E742A"/>
    <w:rsid w:val="008E749E"/>
    <w:rsid w:val="008E7777"/>
    <w:rsid w:val="008E77D2"/>
    <w:rsid w:val="008E7846"/>
    <w:rsid w:val="008E78A5"/>
    <w:rsid w:val="008E7A2C"/>
    <w:rsid w:val="008E7AA2"/>
    <w:rsid w:val="008E7AFC"/>
    <w:rsid w:val="008E7C8B"/>
    <w:rsid w:val="008E7D03"/>
    <w:rsid w:val="008E7DCC"/>
    <w:rsid w:val="008E7F3D"/>
    <w:rsid w:val="008E7FE3"/>
    <w:rsid w:val="008F000D"/>
    <w:rsid w:val="008F01F9"/>
    <w:rsid w:val="008F0368"/>
    <w:rsid w:val="008F03A5"/>
    <w:rsid w:val="008F03AD"/>
    <w:rsid w:val="008F04D3"/>
    <w:rsid w:val="008F07C8"/>
    <w:rsid w:val="008F0873"/>
    <w:rsid w:val="008F0A36"/>
    <w:rsid w:val="008F0ADE"/>
    <w:rsid w:val="008F0C31"/>
    <w:rsid w:val="008F0C79"/>
    <w:rsid w:val="008F0D28"/>
    <w:rsid w:val="008F0E63"/>
    <w:rsid w:val="008F116E"/>
    <w:rsid w:val="008F120B"/>
    <w:rsid w:val="008F125E"/>
    <w:rsid w:val="008F137F"/>
    <w:rsid w:val="008F13FB"/>
    <w:rsid w:val="008F14B6"/>
    <w:rsid w:val="008F1527"/>
    <w:rsid w:val="008F15DA"/>
    <w:rsid w:val="008F1760"/>
    <w:rsid w:val="008F1A91"/>
    <w:rsid w:val="008F1ACA"/>
    <w:rsid w:val="008F1B64"/>
    <w:rsid w:val="008F1B91"/>
    <w:rsid w:val="008F1C07"/>
    <w:rsid w:val="008F1CB5"/>
    <w:rsid w:val="008F1DE7"/>
    <w:rsid w:val="008F1E79"/>
    <w:rsid w:val="008F213F"/>
    <w:rsid w:val="008F2148"/>
    <w:rsid w:val="008F21A0"/>
    <w:rsid w:val="008F21B3"/>
    <w:rsid w:val="008F224E"/>
    <w:rsid w:val="008F2338"/>
    <w:rsid w:val="008F23AD"/>
    <w:rsid w:val="008F24EA"/>
    <w:rsid w:val="008F25C0"/>
    <w:rsid w:val="008F2674"/>
    <w:rsid w:val="008F27D9"/>
    <w:rsid w:val="008F2804"/>
    <w:rsid w:val="008F286B"/>
    <w:rsid w:val="008F29AE"/>
    <w:rsid w:val="008F2A4E"/>
    <w:rsid w:val="008F2BD3"/>
    <w:rsid w:val="008F2C26"/>
    <w:rsid w:val="008F2C53"/>
    <w:rsid w:val="008F2C64"/>
    <w:rsid w:val="008F2CF8"/>
    <w:rsid w:val="008F2D89"/>
    <w:rsid w:val="008F2E38"/>
    <w:rsid w:val="008F2E62"/>
    <w:rsid w:val="008F2ED5"/>
    <w:rsid w:val="008F3181"/>
    <w:rsid w:val="008F31E0"/>
    <w:rsid w:val="008F31ED"/>
    <w:rsid w:val="008F3271"/>
    <w:rsid w:val="008F33E8"/>
    <w:rsid w:val="008F341F"/>
    <w:rsid w:val="008F359E"/>
    <w:rsid w:val="008F35B4"/>
    <w:rsid w:val="008F35B9"/>
    <w:rsid w:val="008F35E8"/>
    <w:rsid w:val="008F37D7"/>
    <w:rsid w:val="008F3820"/>
    <w:rsid w:val="008F3895"/>
    <w:rsid w:val="008F38FE"/>
    <w:rsid w:val="008F3A17"/>
    <w:rsid w:val="008F3A34"/>
    <w:rsid w:val="008F3AC2"/>
    <w:rsid w:val="008F3C90"/>
    <w:rsid w:val="008F3D8A"/>
    <w:rsid w:val="008F3EC4"/>
    <w:rsid w:val="008F3EFE"/>
    <w:rsid w:val="008F3FEA"/>
    <w:rsid w:val="008F4012"/>
    <w:rsid w:val="008F4065"/>
    <w:rsid w:val="008F4112"/>
    <w:rsid w:val="008F4280"/>
    <w:rsid w:val="008F42F4"/>
    <w:rsid w:val="008F44BB"/>
    <w:rsid w:val="008F454D"/>
    <w:rsid w:val="008F4679"/>
    <w:rsid w:val="008F46C7"/>
    <w:rsid w:val="008F46E5"/>
    <w:rsid w:val="008F4776"/>
    <w:rsid w:val="008F47A0"/>
    <w:rsid w:val="008F4847"/>
    <w:rsid w:val="008F49A0"/>
    <w:rsid w:val="008F4A2E"/>
    <w:rsid w:val="008F4B4A"/>
    <w:rsid w:val="008F4C6E"/>
    <w:rsid w:val="008F4D41"/>
    <w:rsid w:val="008F502E"/>
    <w:rsid w:val="008F516B"/>
    <w:rsid w:val="008F51BA"/>
    <w:rsid w:val="008F52F7"/>
    <w:rsid w:val="008F537B"/>
    <w:rsid w:val="008F53E9"/>
    <w:rsid w:val="008F5411"/>
    <w:rsid w:val="008F5447"/>
    <w:rsid w:val="008F5567"/>
    <w:rsid w:val="008F55F4"/>
    <w:rsid w:val="008F5627"/>
    <w:rsid w:val="008F5695"/>
    <w:rsid w:val="008F576D"/>
    <w:rsid w:val="008F58E6"/>
    <w:rsid w:val="008F5903"/>
    <w:rsid w:val="008F59F3"/>
    <w:rsid w:val="008F5A5E"/>
    <w:rsid w:val="008F5A9A"/>
    <w:rsid w:val="008F5ABE"/>
    <w:rsid w:val="008F5C42"/>
    <w:rsid w:val="008F5E2B"/>
    <w:rsid w:val="008F5EA0"/>
    <w:rsid w:val="008F5F15"/>
    <w:rsid w:val="008F60D2"/>
    <w:rsid w:val="008F614E"/>
    <w:rsid w:val="008F622B"/>
    <w:rsid w:val="008F6525"/>
    <w:rsid w:val="008F652C"/>
    <w:rsid w:val="008F6552"/>
    <w:rsid w:val="008F6561"/>
    <w:rsid w:val="008F65A8"/>
    <w:rsid w:val="008F65A9"/>
    <w:rsid w:val="008F6618"/>
    <w:rsid w:val="008F6630"/>
    <w:rsid w:val="008F675E"/>
    <w:rsid w:val="008F6832"/>
    <w:rsid w:val="008F6893"/>
    <w:rsid w:val="008F6A99"/>
    <w:rsid w:val="008F6BFF"/>
    <w:rsid w:val="008F6DE3"/>
    <w:rsid w:val="008F6ECD"/>
    <w:rsid w:val="008F6F59"/>
    <w:rsid w:val="008F6F5B"/>
    <w:rsid w:val="008F71FF"/>
    <w:rsid w:val="008F7270"/>
    <w:rsid w:val="008F7500"/>
    <w:rsid w:val="008F752E"/>
    <w:rsid w:val="008F7590"/>
    <w:rsid w:val="008F7621"/>
    <w:rsid w:val="008F76E9"/>
    <w:rsid w:val="008F7753"/>
    <w:rsid w:val="008F77C8"/>
    <w:rsid w:val="008F7BBC"/>
    <w:rsid w:val="008F7C6A"/>
    <w:rsid w:val="008F7E11"/>
    <w:rsid w:val="008F7E1C"/>
    <w:rsid w:val="008F7F39"/>
    <w:rsid w:val="008F7FB0"/>
    <w:rsid w:val="00900070"/>
    <w:rsid w:val="00900207"/>
    <w:rsid w:val="00900331"/>
    <w:rsid w:val="0090042E"/>
    <w:rsid w:val="0090046A"/>
    <w:rsid w:val="009004B5"/>
    <w:rsid w:val="009004F2"/>
    <w:rsid w:val="00900527"/>
    <w:rsid w:val="009005C7"/>
    <w:rsid w:val="0090092B"/>
    <w:rsid w:val="00900A28"/>
    <w:rsid w:val="00900A82"/>
    <w:rsid w:val="00900B5D"/>
    <w:rsid w:val="00900EEA"/>
    <w:rsid w:val="0090120A"/>
    <w:rsid w:val="0090126C"/>
    <w:rsid w:val="00901275"/>
    <w:rsid w:val="00901281"/>
    <w:rsid w:val="009013AB"/>
    <w:rsid w:val="0090141D"/>
    <w:rsid w:val="00901530"/>
    <w:rsid w:val="0090164E"/>
    <w:rsid w:val="00901736"/>
    <w:rsid w:val="00901782"/>
    <w:rsid w:val="009017FB"/>
    <w:rsid w:val="0090182E"/>
    <w:rsid w:val="009018DE"/>
    <w:rsid w:val="009018E8"/>
    <w:rsid w:val="00901944"/>
    <w:rsid w:val="00901952"/>
    <w:rsid w:val="0090197C"/>
    <w:rsid w:val="009019A6"/>
    <w:rsid w:val="00901AED"/>
    <w:rsid w:val="00901C1D"/>
    <w:rsid w:val="00901C50"/>
    <w:rsid w:val="00901DB6"/>
    <w:rsid w:val="00901E7C"/>
    <w:rsid w:val="00901E9A"/>
    <w:rsid w:val="00901E9C"/>
    <w:rsid w:val="00901F68"/>
    <w:rsid w:val="00901F83"/>
    <w:rsid w:val="009020A3"/>
    <w:rsid w:val="0090224D"/>
    <w:rsid w:val="009022B4"/>
    <w:rsid w:val="00902321"/>
    <w:rsid w:val="009023CE"/>
    <w:rsid w:val="00902402"/>
    <w:rsid w:val="00902410"/>
    <w:rsid w:val="00902491"/>
    <w:rsid w:val="00902495"/>
    <w:rsid w:val="0090250A"/>
    <w:rsid w:val="009025B2"/>
    <w:rsid w:val="0090266B"/>
    <w:rsid w:val="009026E1"/>
    <w:rsid w:val="00902811"/>
    <w:rsid w:val="009028C0"/>
    <w:rsid w:val="00902A5D"/>
    <w:rsid w:val="00902A97"/>
    <w:rsid w:val="00902B24"/>
    <w:rsid w:val="00902B31"/>
    <w:rsid w:val="00902B3C"/>
    <w:rsid w:val="00902BA7"/>
    <w:rsid w:val="00902BEE"/>
    <w:rsid w:val="00902C43"/>
    <w:rsid w:val="00902D23"/>
    <w:rsid w:val="00902F40"/>
    <w:rsid w:val="009034A1"/>
    <w:rsid w:val="00903593"/>
    <w:rsid w:val="00903671"/>
    <w:rsid w:val="009036BC"/>
    <w:rsid w:val="0090371C"/>
    <w:rsid w:val="0090377D"/>
    <w:rsid w:val="0090377E"/>
    <w:rsid w:val="00903914"/>
    <w:rsid w:val="0090396C"/>
    <w:rsid w:val="009039F5"/>
    <w:rsid w:val="00903A14"/>
    <w:rsid w:val="00903B40"/>
    <w:rsid w:val="00903B92"/>
    <w:rsid w:val="00903C16"/>
    <w:rsid w:val="00903E8A"/>
    <w:rsid w:val="00903FA9"/>
    <w:rsid w:val="00904005"/>
    <w:rsid w:val="009040AE"/>
    <w:rsid w:val="009041CC"/>
    <w:rsid w:val="009041D5"/>
    <w:rsid w:val="009041E1"/>
    <w:rsid w:val="00904377"/>
    <w:rsid w:val="00904478"/>
    <w:rsid w:val="00904756"/>
    <w:rsid w:val="009047D5"/>
    <w:rsid w:val="009047FE"/>
    <w:rsid w:val="00904832"/>
    <w:rsid w:val="009049B4"/>
    <w:rsid w:val="009049C1"/>
    <w:rsid w:val="00904A3F"/>
    <w:rsid w:val="00904A6F"/>
    <w:rsid w:val="00904AA2"/>
    <w:rsid w:val="00904B5D"/>
    <w:rsid w:val="00904CD9"/>
    <w:rsid w:val="00904D27"/>
    <w:rsid w:val="00904D2C"/>
    <w:rsid w:val="00904D9B"/>
    <w:rsid w:val="00904DF4"/>
    <w:rsid w:val="00904F54"/>
    <w:rsid w:val="00905061"/>
    <w:rsid w:val="00905184"/>
    <w:rsid w:val="00905245"/>
    <w:rsid w:val="009052C6"/>
    <w:rsid w:val="009054D0"/>
    <w:rsid w:val="0090591A"/>
    <w:rsid w:val="009059DD"/>
    <w:rsid w:val="009059E7"/>
    <w:rsid w:val="00905A7E"/>
    <w:rsid w:val="00905AB2"/>
    <w:rsid w:val="00905ABB"/>
    <w:rsid w:val="00905DA0"/>
    <w:rsid w:val="00905DAF"/>
    <w:rsid w:val="00905DEA"/>
    <w:rsid w:val="00905E1D"/>
    <w:rsid w:val="00905E21"/>
    <w:rsid w:val="0090606A"/>
    <w:rsid w:val="009060B7"/>
    <w:rsid w:val="00906204"/>
    <w:rsid w:val="00906233"/>
    <w:rsid w:val="0090623D"/>
    <w:rsid w:val="0090628D"/>
    <w:rsid w:val="0090663B"/>
    <w:rsid w:val="009066B5"/>
    <w:rsid w:val="009066F4"/>
    <w:rsid w:val="00906701"/>
    <w:rsid w:val="009067DC"/>
    <w:rsid w:val="00906898"/>
    <w:rsid w:val="009068A2"/>
    <w:rsid w:val="00906922"/>
    <w:rsid w:val="00906927"/>
    <w:rsid w:val="0090692E"/>
    <w:rsid w:val="00906AE6"/>
    <w:rsid w:val="00906BD1"/>
    <w:rsid w:val="00906C29"/>
    <w:rsid w:val="00906CFA"/>
    <w:rsid w:val="00906D8E"/>
    <w:rsid w:val="00906F41"/>
    <w:rsid w:val="0090718A"/>
    <w:rsid w:val="009073D5"/>
    <w:rsid w:val="009073FE"/>
    <w:rsid w:val="009074BF"/>
    <w:rsid w:val="009074C7"/>
    <w:rsid w:val="0090757E"/>
    <w:rsid w:val="009075B2"/>
    <w:rsid w:val="00907847"/>
    <w:rsid w:val="0090785F"/>
    <w:rsid w:val="00907893"/>
    <w:rsid w:val="009079E4"/>
    <w:rsid w:val="00907A0A"/>
    <w:rsid w:val="00907B0E"/>
    <w:rsid w:val="00907CB6"/>
    <w:rsid w:val="00907CDF"/>
    <w:rsid w:val="00907EA2"/>
    <w:rsid w:val="00907EB6"/>
    <w:rsid w:val="00907F1E"/>
    <w:rsid w:val="00907F2F"/>
    <w:rsid w:val="00907F36"/>
    <w:rsid w:val="00907F3B"/>
    <w:rsid w:val="00907FA6"/>
    <w:rsid w:val="00907FFD"/>
    <w:rsid w:val="00910018"/>
    <w:rsid w:val="009100BE"/>
    <w:rsid w:val="009100CA"/>
    <w:rsid w:val="0091032E"/>
    <w:rsid w:val="00910558"/>
    <w:rsid w:val="009107B4"/>
    <w:rsid w:val="00910862"/>
    <w:rsid w:val="00910893"/>
    <w:rsid w:val="00910AB3"/>
    <w:rsid w:val="00910C61"/>
    <w:rsid w:val="00910CD0"/>
    <w:rsid w:val="00910DE3"/>
    <w:rsid w:val="00910E8C"/>
    <w:rsid w:val="0091118E"/>
    <w:rsid w:val="0091133D"/>
    <w:rsid w:val="00911411"/>
    <w:rsid w:val="0091152A"/>
    <w:rsid w:val="0091158D"/>
    <w:rsid w:val="0091160D"/>
    <w:rsid w:val="00911643"/>
    <w:rsid w:val="00911672"/>
    <w:rsid w:val="009116AC"/>
    <w:rsid w:val="00911831"/>
    <w:rsid w:val="009119FC"/>
    <w:rsid w:val="00911A2D"/>
    <w:rsid w:val="00911ABE"/>
    <w:rsid w:val="00911B00"/>
    <w:rsid w:val="00911CD9"/>
    <w:rsid w:val="00911D9A"/>
    <w:rsid w:val="00911DD3"/>
    <w:rsid w:val="00912087"/>
    <w:rsid w:val="009121A5"/>
    <w:rsid w:val="0091235C"/>
    <w:rsid w:val="00912361"/>
    <w:rsid w:val="009123F7"/>
    <w:rsid w:val="009125DF"/>
    <w:rsid w:val="0091260A"/>
    <w:rsid w:val="00912635"/>
    <w:rsid w:val="00912804"/>
    <w:rsid w:val="00912867"/>
    <w:rsid w:val="00912940"/>
    <w:rsid w:val="0091294D"/>
    <w:rsid w:val="00912962"/>
    <w:rsid w:val="0091297E"/>
    <w:rsid w:val="00912A25"/>
    <w:rsid w:val="00912A33"/>
    <w:rsid w:val="00912B9C"/>
    <w:rsid w:val="00912BF2"/>
    <w:rsid w:val="00912FD1"/>
    <w:rsid w:val="0091312E"/>
    <w:rsid w:val="00913142"/>
    <w:rsid w:val="0091316B"/>
    <w:rsid w:val="009132A3"/>
    <w:rsid w:val="0091333D"/>
    <w:rsid w:val="0091341E"/>
    <w:rsid w:val="00913701"/>
    <w:rsid w:val="00913760"/>
    <w:rsid w:val="009137C7"/>
    <w:rsid w:val="009137E3"/>
    <w:rsid w:val="0091387C"/>
    <w:rsid w:val="00913937"/>
    <w:rsid w:val="0091393D"/>
    <w:rsid w:val="009139AB"/>
    <w:rsid w:val="00913A94"/>
    <w:rsid w:val="00913ABB"/>
    <w:rsid w:val="00913B05"/>
    <w:rsid w:val="00913B49"/>
    <w:rsid w:val="00913C0B"/>
    <w:rsid w:val="00913D1E"/>
    <w:rsid w:val="009140EE"/>
    <w:rsid w:val="009141EC"/>
    <w:rsid w:val="0091424C"/>
    <w:rsid w:val="0091435F"/>
    <w:rsid w:val="00914394"/>
    <w:rsid w:val="009144F4"/>
    <w:rsid w:val="009145A2"/>
    <w:rsid w:val="0091481C"/>
    <w:rsid w:val="009148C3"/>
    <w:rsid w:val="009148E0"/>
    <w:rsid w:val="0091494F"/>
    <w:rsid w:val="00914992"/>
    <w:rsid w:val="00914A6F"/>
    <w:rsid w:val="00914A87"/>
    <w:rsid w:val="00914B19"/>
    <w:rsid w:val="00914BB1"/>
    <w:rsid w:val="00914BFA"/>
    <w:rsid w:val="00914D60"/>
    <w:rsid w:val="00914E6E"/>
    <w:rsid w:val="00915023"/>
    <w:rsid w:val="00915035"/>
    <w:rsid w:val="009150C1"/>
    <w:rsid w:val="009151EB"/>
    <w:rsid w:val="0091527E"/>
    <w:rsid w:val="00915299"/>
    <w:rsid w:val="009152DE"/>
    <w:rsid w:val="0091531F"/>
    <w:rsid w:val="0091533B"/>
    <w:rsid w:val="00915411"/>
    <w:rsid w:val="009155BC"/>
    <w:rsid w:val="0091573D"/>
    <w:rsid w:val="00915793"/>
    <w:rsid w:val="00915815"/>
    <w:rsid w:val="00915819"/>
    <w:rsid w:val="00915856"/>
    <w:rsid w:val="0091592C"/>
    <w:rsid w:val="00915938"/>
    <w:rsid w:val="00915988"/>
    <w:rsid w:val="00915C52"/>
    <w:rsid w:val="00915C9F"/>
    <w:rsid w:val="00915D43"/>
    <w:rsid w:val="00915D5E"/>
    <w:rsid w:val="00915D73"/>
    <w:rsid w:val="00915D75"/>
    <w:rsid w:val="00915DE8"/>
    <w:rsid w:val="00915E27"/>
    <w:rsid w:val="00915EB5"/>
    <w:rsid w:val="00915F98"/>
    <w:rsid w:val="00916083"/>
    <w:rsid w:val="009161D2"/>
    <w:rsid w:val="00916211"/>
    <w:rsid w:val="009164AF"/>
    <w:rsid w:val="009165E5"/>
    <w:rsid w:val="0091676A"/>
    <w:rsid w:val="00916889"/>
    <w:rsid w:val="009168C7"/>
    <w:rsid w:val="00916966"/>
    <w:rsid w:val="00916AA7"/>
    <w:rsid w:val="00916F67"/>
    <w:rsid w:val="0091708C"/>
    <w:rsid w:val="00917138"/>
    <w:rsid w:val="0091720D"/>
    <w:rsid w:val="0091722B"/>
    <w:rsid w:val="009172A3"/>
    <w:rsid w:val="00917330"/>
    <w:rsid w:val="00917342"/>
    <w:rsid w:val="00917376"/>
    <w:rsid w:val="00917381"/>
    <w:rsid w:val="00917414"/>
    <w:rsid w:val="00917425"/>
    <w:rsid w:val="009174BC"/>
    <w:rsid w:val="009175DF"/>
    <w:rsid w:val="00917649"/>
    <w:rsid w:val="0091771E"/>
    <w:rsid w:val="0091777A"/>
    <w:rsid w:val="0091777B"/>
    <w:rsid w:val="009177A1"/>
    <w:rsid w:val="00917839"/>
    <w:rsid w:val="0091785E"/>
    <w:rsid w:val="0091786C"/>
    <w:rsid w:val="00917899"/>
    <w:rsid w:val="00917983"/>
    <w:rsid w:val="0091798F"/>
    <w:rsid w:val="00917A63"/>
    <w:rsid w:val="00917C6A"/>
    <w:rsid w:val="00917D2A"/>
    <w:rsid w:val="00917E48"/>
    <w:rsid w:val="00917F2C"/>
    <w:rsid w:val="00920018"/>
    <w:rsid w:val="00920079"/>
    <w:rsid w:val="009200F2"/>
    <w:rsid w:val="009200FD"/>
    <w:rsid w:val="0092013E"/>
    <w:rsid w:val="009203F7"/>
    <w:rsid w:val="009204FD"/>
    <w:rsid w:val="00920592"/>
    <w:rsid w:val="009205C6"/>
    <w:rsid w:val="00920652"/>
    <w:rsid w:val="00920678"/>
    <w:rsid w:val="0092070F"/>
    <w:rsid w:val="0092080E"/>
    <w:rsid w:val="00920885"/>
    <w:rsid w:val="009208A4"/>
    <w:rsid w:val="009208AE"/>
    <w:rsid w:val="009208E6"/>
    <w:rsid w:val="0092091B"/>
    <w:rsid w:val="0092094C"/>
    <w:rsid w:val="00920973"/>
    <w:rsid w:val="00920B51"/>
    <w:rsid w:val="00920B94"/>
    <w:rsid w:val="00920BC2"/>
    <w:rsid w:val="00920C2E"/>
    <w:rsid w:val="00920C46"/>
    <w:rsid w:val="00920D4D"/>
    <w:rsid w:val="00920D84"/>
    <w:rsid w:val="00920ED3"/>
    <w:rsid w:val="00920F55"/>
    <w:rsid w:val="00920F62"/>
    <w:rsid w:val="00920FCD"/>
    <w:rsid w:val="00920FFC"/>
    <w:rsid w:val="00921075"/>
    <w:rsid w:val="00921108"/>
    <w:rsid w:val="0092116C"/>
    <w:rsid w:val="00921360"/>
    <w:rsid w:val="009213AE"/>
    <w:rsid w:val="00921562"/>
    <w:rsid w:val="009218BD"/>
    <w:rsid w:val="009218D1"/>
    <w:rsid w:val="00921902"/>
    <w:rsid w:val="0092195A"/>
    <w:rsid w:val="00921987"/>
    <w:rsid w:val="00921AE4"/>
    <w:rsid w:val="00921E28"/>
    <w:rsid w:val="00921F24"/>
    <w:rsid w:val="0092209F"/>
    <w:rsid w:val="009221F8"/>
    <w:rsid w:val="00922400"/>
    <w:rsid w:val="009224AD"/>
    <w:rsid w:val="0092275F"/>
    <w:rsid w:val="00922806"/>
    <w:rsid w:val="00922910"/>
    <w:rsid w:val="00922AF3"/>
    <w:rsid w:val="00922CAD"/>
    <w:rsid w:val="00922CE0"/>
    <w:rsid w:val="00922D72"/>
    <w:rsid w:val="00922DA9"/>
    <w:rsid w:val="00922DC3"/>
    <w:rsid w:val="00922E7B"/>
    <w:rsid w:val="00922F35"/>
    <w:rsid w:val="009231F0"/>
    <w:rsid w:val="0092324F"/>
    <w:rsid w:val="00923579"/>
    <w:rsid w:val="00923687"/>
    <w:rsid w:val="00923690"/>
    <w:rsid w:val="009236E7"/>
    <w:rsid w:val="009236FB"/>
    <w:rsid w:val="00923701"/>
    <w:rsid w:val="0092372A"/>
    <w:rsid w:val="009237C2"/>
    <w:rsid w:val="00923839"/>
    <w:rsid w:val="00923A6B"/>
    <w:rsid w:val="00923AAE"/>
    <w:rsid w:val="00923C0F"/>
    <w:rsid w:val="00923D20"/>
    <w:rsid w:val="00923D70"/>
    <w:rsid w:val="00923E59"/>
    <w:rsid w:val="00923E66"/>
    <w:rsid w:val="00923E6B"/>
    <w:rsid w:val="00923EFB"/>
    <w:rsid w:val="00924164"/>
    <w:rsid w:val="009241A0"/>
    <w:rsid w:val="0092425B"/>
    <w:rsid w:val="009242CB"/>
    <w:rsid w:val="009242EF"/>
    <w:rsid w:val="00924372"/>
    <w:rsid w:val="009243D0"/>
    <w:rsid w:val="0092472E"/>
    <w:rsid w:val="00924762"/>
    <w:rsid w:val="00924786"/>
    <w:rsid w:val="00924950"/>
    <w:rsid w:val="00924A5D"/>
    <w:rsid w:val="00924BDE"/>
    <w:rsid w:val="00924C30"/>
    <w:rsid w:val="00924C63"/>
    <w:rsid w:val="00924C73"/>
    <w:rsid w:val="00924D53"/>
    <w:rsid w:val="00924D8C"/>
    <w:rsid w:val="00924E73"/>
    <w:rsid w:val="00924F47"/>
    <w:rsid w:val="00925006"/>
    <w:rsid w:val="0092506D"/>
    <w:rsid w:val="009250F0"/>
    <w:rsid w:val="009251BA"/>
    <w:rsid w:val="00925464"/>
    <w:rsid w:val="00925560"/>
    <w:rsid w:val="00925608"/>
    <w:rsid w:val="00925674"/>
    <w:rsid w:val="009257F6"/>
    <w:rsid w:val="009258A1"/>
    <w:rsid w:val="00925B9D"/>
    <w:rsid w:val="00925D3A"/>
    <w:rsid w:val="00925D81"/>
    <w:rsid w:val="00925E67"/>
    <w:rsid w:val="00925FF4"/>
    <w:rsid w:val="00925FF5"/>
    <w:rsid w:val="009260D6"/>
    <w:rsid w:val="009260DE"/>
    <w:rsid w:val="00926221"/>
    <w:rsid w:val="009262C5"/>
    <w:rsid w:val="00926521"/>
    <w:rsid w:val="00926527"/>
    <w:rsid w:val="0092660A"/>
    <w:rsid w:val="009266A5"/>
    <w:rsid w:val="00926785"/>
    <w:rsid w:val="009268FE"/>
    <w:rsid w:val="009269CE"/>
    <w:rsid w:val="00926CC8"/>
    <w:rsid w:val="00926CF7"/>
    <w:rsid w:val="00926D10"/>
    <w:rsid w:val="00926D45"/>
    <w:rsid w:val="00926DBE"/>
    <w:rsid w:val="00926F82"/>
    <w:rsid w:val="009270AB"/>
    <w:rsid w:val="00927174"/>
    <w:rsid w:val="009271EE"/>
    <w:rsid w:val="0092722D"/>
    <w:rsid w:val="00927314"/>
    <w:rsid w:val="009273F0"/>
    <w:rsid w:val="00927596"/>
    <w:rsid w:val="00927683"/>
    <w:rsid w:val="009276AD"/>
    <w:rsid w:val="009276BE"/>
    <w:rsid w:val="009277C1"/>
    <w:rsid w:val="00927849"/>
    <w:rsid w:val="009278DB"/>
    <w:rsid w:val="0092796E"/>
    <w:rsid w:val="0092797A"/>
    <w:rsid w:val="00927A18"/>
    <w:rsid w:val="00927A41"/>
    <w:rsid w:val="00927A81"/>
    <w:rsid w:val="00927B22"/>
    <w:rsid w:val="00927BC2"/>
    <w:rsid w:val="00927BE9"/>
    <w:rsid w:val="00927D22"/>
    <w:rsid w:val="00927DB5"/>
    <w:rsid w:val="00927F18"/>
    <w:rsid w:val="00930108"/>
    <w:rsid w:val="0093020D"/>
    <w:rsid w:val="00930228"/>
    <w:rsid w:val="00930267"/>
    <w:rsid w:val="009302FC"/>
    <w:rsid w:val="0093036D"/>
    <w:rsid w:val="00930492"/>
    <w:rsid w:val="00930745"/>
    <w:rsid w:val="0093079B"/>
    <w:rsid w:val="009307A4"/>
    <w:rsid w:val="009307BC"/>
    <w:rsid w:val="009308AA"/>
    <w:rsid w:val="009308D8"/>
    <w:rsid w:val="0093092F"/>
    <w:rsid w:val="00930943"/>
    <w:rsid w:val="0093094D"/>
    <w:rsid w:val="00930A0D"/>
    <w:rsid w:val="00930A16"/>
    <w:rsid w:val="00930A43"/>
    <w:rsid w:val="00930C6E"/>
    <w:rsid w:val="00930C94"/>
    <w:rsid w:val="00930C99"/>
    <w:rsid w:val="00930E02"/>
    <w:rsid w:val="00930F0D"/>
    <w:rsid w:val="0093115D"/>
    <w:rsid w:val="0093124C"/>
    <w:rsid w:val="00931289"/>
    <w:rsid w:val="009312F1"/>
    <w:rsid w:val="0093142B"/>
    <w:rsid w:val="009315CE"/>
    <w:rsid w:val="009315D1"/>
    <w:rsid w:val="009316DE"/>
    <w:rsid w:val="009317E3"/>
    <w:rsid w:val="009318B6"/>
    <w:rsid w:val="009318F7"/>
    <w:rsid w:val="00931A29"/>
    <w:rsid w:val="00931A7F"/>
    <w:rsid w:val="00931B97"/>
    <w:rsid w:val="00931C32"/>
    <w:rsid w:val="00931D16"/>
    <w:rsid w:val="00932159"/>
    <w:rsid w:val="00932414"/>
    <w:rsid w:val="00932489"/>
    <w:rsid w:val="00932499"/>
    <w:rsid w:val="0093254B"/>
    <w:rsid w:val="00932566"/>
    <w:rsid w:val="00932757"/>
    <w:rsid w:val="009327C0"/>
    <w:rsid w:val="009327DD"/>
    <w:rsid w:val="009327DE"/>
    <w:rsid w:val="00932840"/>
    <w:rsid w:val="009328AC"/>
    <w:rsid w:val="00932919"/>
    <w:rsid w:val="009329C9"/>
    <w:rsid w:val="00932A58"/>
    <w:rsid w:val="00932B24"/>
    <w:rsid w:val="00932B9C"/>
    <w:rsid w:val="00932C7E"/>
    <w:rsid w:val="00932DC5"/>
    <w:rsid w:val="00932E78"/>
    <w:rsid w:val="00932F42"/>
    <w:rsid w:val="0093302F"/>
    <w:rsid w:val="0093319F"/>
    <w:rsid w:val="009331EA"/>
    <w:rsid w:val="00933275"/>
    <w:rsid w:val="009333B5"/>
    <w:rsid w:val="009333C0"/>
    <w:rsid w:val="009334B2"/>
    <w:rsid w:val="00933568"/>
    <w:rsid w:val="009336B6"/>
    <w:rsid w:val="009337C9"/>
    <w:rsid w:val="009339C5"/>
    <w:rsid w:val="00933A83"/>
    <w:rsid w:val="00933B01"/>
    <w:rsid w:val="00933B67"/>
    <w:rsid w:val="00933B7C"/>
    <w:rsid w:val="00933C17"/>
    <w:rsid w:val="00933D7C"/>
    <w:rsid w:val="00933E0F"/>
    <w:rsid w:val="00933E29"/>
    <w:rsid w:val="00933E79"/>
    <w:rsid w:val="00934118"/>
    <w:rsid w:val="009343BB"/>
    <w:rsid w:val="00934684"/>
    <w:rsid w:val="0093469B"/>
    <w:rsid w:val="009346B9"/>
    <w:rsid w:val="00934909"/>
    <w:rsid w:val="00934ACC"/>
    <w:rsid w:val="00934AFA"/>
    <w:rsid w:val="00934C80"/>
    <w:rsid w:val="00934DD2"/>
    <w:rsid w:val="00934E45"/>
    <w:rsid w:val="00934F3C"/>
    <w:rsid w:val="00934FC4"/>
    <w:rsid w:val="009350F9"/>
    <w:rsid w:val="0093522B"/>
    <w:rsid w:val="0093553F"/>
    <w:rsid w:val="0093557F"/>
    <w:rsid w:val="009355B4"/>
    <w:rsid w:val="0093563C"/>
    <w:rsid w:val="0093565C"/>
    <w:rsid w:val="00935738"/>
    <w:rsid w:val="00935750"/>
    <w:rsid w:val="00935756"/>
    <w:rsid w:val="00935853"/>
    <w:rsid w:val="0093590D"/>
    <w:rsid w:val="009359CD"/>
    <w:rsid w:val="00935A56"/>
    <w:rsid w:val="00935B83"/>
    <w:rsid w:val="00935D41"/>
    <w:rsid w:val="00935E7A"/>
    <w:rsid w:val="00935EAC"/>
    <w:rsid w:val="00935ED5"/>
    <w:rsid w:val="00935F58"/>
    <w:rsid w:val="00936081"/>
    <w:rsid w:val="00936184"/>
    <w:rsid w:val="009362F0"/>
    <w:rsid w:val="0093636F"/>
    <w:rsid w:val="009363BB"/>
    <w:rsid w:val="009363F8"/>
    <w:rsid w:val="009366B5"/>
    <w:rsid w:val="009366C9"/>
    <w:rsid w:val="00936794"/>
    <w:rsid w:val="00936845"/>
    <w:rsid w:val="009369F7"/>
    <w:rsid w:val="00936ADF"/>
    <w:rsid w:val="00936CCD"/>
    <w:rsid w:val="00936D5C"/>
    <w:rsid w:val="00936DDA"/>
    <w:rsid w:val="00936E7E"/>
    <w:rsid w:val="00936F73"/>
    <w:rsid w:val="009370DC"/>
    <w:rsid w:val="009370F8"/>
    <w:rsid w:val="00937116"/>
    <w:rsid w:val="009371B2"/>
    <w:rsid w:val="00937243"/>
    <w:rsid w:val="009372C6"/>
    <w:rsid w:val="009372D9"/>
    <w:rsid w:val="0093732F"/>
    <w:rsid w:val="00937452"/>
    <w:rsid w:val="009374F7"/>
    <w:rsid w:val="00937535"/>
    <w:rsid w:val="0093755C"/>
    <w:rsid w:val="00937620"/>
    <w:rsid w:val="009376A5"/>
    <w:rsid w:val="009376BD"/>
    <w:rsid w:val="00937806"/>
    <w:rsid w:val="00937851"/>
    <w:rsid w:val="009378DF"/>
    <w:rsid w:val="009378FA"/>
    <w:rsid w:val="0093791B"/>
    <w:rsid w:val="00937AF4"/>
    <w:rsid w:val="00937BD4"/>
    <w:rsid w:val="00937BF7"/>
    <w:rsid w:val="00937CF2"/>
    <w:rsid w:val="00937D75"/>
    <w:rsid w:val="00937DC6"/>
    <w:rsid w:val="00937E40"/>
    <w:rsid w:val="00937E91"/>
    <w:rsid w:val="009401B5"/>
    <w:rsid w:val="009401CC"/>
    <w:rsid w:val="009401E2"/>
    <w:rsid w:val="009402B1"/>
    <w:rsid w:val="009403C2"/>
    <w:rsid w:val="009403DE"/>
    <w:rsid w:val="009403FB"/>
    <w:rsid w:val="00940423"/>
    <w:rsid w:val="009405A9"/>
    <w:rsid w:val="009406B1"/>
    <w:rsid w:val="009406DD"/>
    <w:rsid w:val="009407E7"/>
    <w:rsid w:val="0094089E"/>
    <w:rsid w:val="009408DB"/>
    <w:rsid w:val="0094098A"/>
    <w:rsid w:val="009409A4"/>
    <w:rsid w:val="00940A95"/>
    <w:rsid w:val="00940C39"/>
    <w:rsid w:val="00940C49"/>
    <w:rsid w:val="00940C69"/>
    <w:rsid w:val="00940D90"/>
    <w:rsid w:val="00940E05"/>
    <w:rsid w:val="00940F31"/>
    <w:rsid w:val="0094102F"/>
    <w:rsid w:val="0094117A"/>
    <w:rsid w:val="009411D6"/>
    <w:rsid w:val="00941221"/>
    <w:rsid w:val="00941358"/>
    <w:rsid w:val="00941361"/>
    <w:rsid w:val="0094152D"/>
    <w:rsid w:val="00941731"/>
    <w:rsid w:val="009417F7"/>
    <w:rsid w:val="0094181D"/>
    <w:rsid w:val="00941837"/>
    <w:rsid w:val="009418D8"/>
    <w:rsid w:val="00941954"/>
    <w:rsid w:val="00941956"/>
    <w:rsid w:val="0094196C"/>
    <w:rsid w:val="009419BA"/>
    <w:rsid w:val="00941A96"/>
    <w:rsid w:val="00941B11"/>
    <w:rsid w:val="00941BE4"/>
    <w:rsid w:val="00941BF8"/>
    <w:rsid w:val="00941C29"/>
    <w:rsid w:val="00941E09"/>
    <w:rsid w:val="00941E45"/>
    <w:rsid w:val="00942036"/>
    <w:rsid w:val="009420C0"/>
    <w:rsid w:val="00942101"/>
    <w:rsid w:val="00942167"/>
    <w:rsid w:val="00942210"/>
    <w:rsid w:val="009422DF"/>
    <w:rsid w:val="00942345"/>
    <w:rsid w:val="009423A6"/>
    <w:rsid w:val="009423B5"/>
    <w:rsid w:val="009423DC"/>
    <w:rsid w:val="009423F6"/>
    <w:rsid w:val="0094242B"/>
    <w:rsid w:val="00942430"/>
    <w:rsid w:val="0094254D"/>
    <w:rsid w:val="00942738"/>
    <w:rsid w:val="0094280C"/>
    <w:rsid w:val="0094287F"/>
    <w:rsid w:val="00942A91"/>
    <w:rsid w:val="00942CE7"/>
    <w:rsid w:val="00942CE9"/>
    <w:rsid w:val="00942D57"/>
    <w:rsid w:val="00942DEC"/>
    <w:rsid w:val="00942E1C"/>
    <w:rsid w:val="00942EB8"/>
    <w:rsid w:val="00942FF6"/>
    <w:rsid w:val="00943054"/>
    <w:rsid w:val="00943105"/>
    <w:rsid w:val="009431BE"/>
    <w:rsid w:val="009432DB"/>
    <w:rsid w:val="009432EC"/>
    <w:rsid w:val="00943449"/>
    <w:rsid w:val="00943624"/>
    <w:rsid w:val="00943667"/>
    <w:rsid w:val="009436AB"/>
    <w:rsid w:val="009437F5"/>
    <w:rsid w:val="00943890"/>
    <w:rsid w:val="00943A5F"/>
    <w:rsid w:val="00943AB2"/>
    <w:rsid w:val="00943B17"/>
    <w:rsid w:val="00943C19"/>
    <w:rsid w:val="00943C97"/>
    <w:rsid w:val="00943D1B"/>
    <w:rsid w:val="00943D30"/>
    <w:rsid w:val="00943DD5"/>
    <w:rsid w:val="00943F3E"/>
    <w:rsid w:val="00943F89"/>
    <w:rsid w:val="00944016"/>
    <w:rsid w:val="009440DD"/>
    <w:rsid w:val="00944151"/>
    <w:rsid w:val="00944349"/>
    <w:rsid w:val="009443F4"/>
    <w:rsid w:val="009444B5"/>
    <w:rsid w:val="009444BD"/>
    <w:rsid w:val="00944569"/>
    <w:rsid w:val="009445E0"/>
    <w:rsid w:val="009446D4"/>
    <w:rsid w:val="00944725"/>
    <w:rsid w:val="009447CE"/>
    <w:rsid w:val="009448DB"/>
    <w:rsid w:val="00944926"/>
    <w:rsid w:val="00944A39"/>
    <w:rsid w:val="00944DD5"/>
    <w:rsid w:val="00944DE1"/>
    <w:rsid w:val="00945052"/>
    <w:rsid w:val="009450F6"/>
    <w:rsid w:val="00945246"/>
    <w:rsid w:val="00945256"/>
    <w:rsid w:val="0094530F"/>
    <w:rsid w:val="00945397"/>
    <w:rsid w:val="0094542A"/>
    <w:rsid w:val="009456C1"/>
    <w:rsid w:val="009457C3"/>
    <w:rsid w:val="00945962"/>
    <w:rsid w:val="00945A8C"/>
    <w:rsid w:val="00945ABC"/>
    <w:rsid w:val="00945BC4"/>
    <w:rsid w:val="00945C01"/>
    <w:rsid w:val="00945C27"/>
    <w:rsid w:val="00945D14"/>
    <w:rsid w:val="00945D39"/>
    <w:rsid w:val="00945DC4"/>
    <w:rsid w:val="00945DE8"/>
    <w:rsid w:val="00945F23"/>
    <w:rsid w:val="00945FFC"/>
    <w:rsid w:val="00946137"/>
    <w:rsid w:val="00946171"/>
    <w:rsid w:val="009461C0"/>
    <w:rsid w:val="009461D4"/>
    <w:rsid w:val="009461E1"/>
    <w:rsid w:val="00946250"/>
    <w:rsid w:val="009462AA"/>
    <w:rsid w:val="00946511"/>
    <w:rsid w:val="0094685E"/>
    <w:rsid w:val="009468C3"/>
    <w:rsid w:val="009468F2"/>
    <w:rsid w:val="00946937"/>
    <w:rsid w:val="00946AC2"/>
    <w:rsid w:val="00946C06"/>
    <w:rsid w:val="00946D53"/>
    <w:rsid w:val="00946F44"/>
    <w:rsid w:val="00946F5E"/>
    <w:rsid w:val="009470E5"/>
    <w:rsid w:val="0094710B"/>
    <w:rsid w:val="009471CF"/>
    <w:rsid w:val="0094721A"/>
    <w:rsid w:val="009472E1"/>
    <w:rsid w:val="009474B5"/>
    <w:rsid w:val="009474BE"/>
    <w:rsid w:val="00947585"/>
    <w:rsid w:val="009475D9"/>
    <w:rsid w:val="0094768C"/>
    <w:rsid w:val="009476A4"/>
    <w:rsid w:val="009476D2"/>
    <w:rsid w:val="00947883"/>
    <w:rsid w:val="00947948"/>
    <w:rsid w:val="009479BF"/>
    <w:rsid w:val="00947A5C"/>
    <w:rsid w:val="00947D79"/>
    <w:rsid w:val="00947DE4"/>
    <w:rsid w:val="0095005D"/>
    <w:rsid w:val="00950124"/>
    <w:rsid w:val="0095014D"/>
    <w:rsid w:val="00950182"/>
    <w:rsid w:val="009503D6"/>
    <w:rsid w:val="009503DB"/>
    <w:rsid w:val="00950645"/>
    <w:rsid w:val="00950705"/>
    <w:rsid w:val="0095073A"/>
    <w:rsid w:val="0095080A"/>
    <w:rsid w:val="00950913"/>
    <w:rsid w:val="00950979"/>
    <w:rsid w:val="0095098B"/>
    <w:rsid w:val="009509D5"/>
    <w:rsid w:val="009509E5"/>
    <w:rsid w:val="00950ACD"/>
    <w:rsid w:val="00950AF5"/>
    <w:rsid w:val="00950B63"/>
    <w:rsid w:val="00950C4D"/>
    <w:rsid w:val="00950C62"/>
    <w:rsid w:val="00950CA7"/>
    <w:rsid w:val="00950DD1"/>
    <w:rsid w:val="00950ECE"/>
    <w:rsid w:val="00950EFB"/>
    <w:rsid w:val="00950F8B"/>
    <w:rsid w:val="0095102F"/>
    <w:rsid w:val="009510C5"/>
    <w:rsid w:val="009510D9"/>
    <w:rsid w:val="0095110C"/>
    <w:rsid w:val="0095121C"/>
    <w:rsid w:val="00951498"/>
    <w:rsid w:val="00951680"/>
    <w:rsid w:val="009516B3"/>
    <w:rsid w:val="009516E5"/>
    <w:rsid w:val="00951712"/>
    <w:rsid w:val="00951754"/>
    <w:rsid w:val="00951773"/>
    <w:rsid w:val="009518A2"/>
    <w:rsid w:val="00951920"/>
    <w:rsid w:val="009519C0"/>
    <w:rsid w:val="00951B0D"/>
    <w:rsid w:val="00951B26"/>
    <w:rsid w:val="00951BC0"/>
    <w:rsid w:val="00951BFE"/>
    <w:rsid w:val="00951DD1"/>
    <w:rsid w:val="00951E82"/>
    <w:rsid w:val="00951E8F"/>
    <w:rsid w:val="00951EC2"/>
    <w:rsid w:val="00951ED3"/>
    <w:rsid w:val="00951F2A"/>
    <w:rsid w:val="00952007"/>
    <w:rsid w:val="009520C4"/>
    <w:rsid w:val="00952298"/>
    <w:rsid w:val="00952342"/>
    <w:rsid w:val="009523BE"/>
    <w:rsid w:val="009524CF"/>
    <w:rsid w:val="0095251C"/>
    <w:rsid w:val="009525A4"/>
    <w:rsid w:val="009525B8"/>
    <w:rsid w:val="00952765"/>
    <w:rsid w:val="0095286A"/>
    <w:rsid w:val="0095290B"/>
    <w:rsid w:val="00952A67"/>
    <w:rsid w:val="00952C68"/>
    <w:rsid w:val="00952C96"/>
    <w:rsid w:val="00952CBA"/>
    <w:rsid w:val="00952D42"/>
    <w:rsid w:val="00952D99"/>
    <w:rsid w:val="00952E57"/>
    <w:rsid w:val="00953044"/>
    <w:rsid w:val="009530DD"/>
    <w:rsid w:val="00953139"/>
    <w:rsid w:val="009531B1"/>
    <w:rsid w:val="009531BB"/>
    <w:rsid w:val="00953233"/>
    <w:rsid w:val="0095340C"/>
    <w:rsid w:val="0095345C"/>
    <w:rsid w:val="009534C8"/>
    <w:rsid w:val="00953740"/>
    <w:rsid w:val="0095377C"/>
    <w:rsid w:val="009538AC"/>
    <w:rsid w:val="009538C7"/>
    <w:rsid w:val="00953BD4"/>
    <w:rsid w:val="00953CEE"/>
    <w:rsid w:val="00953D1F"/>
    <w:rsid w:val="00953DA6"/>
    <w:rsid w:val="00953E17"/>
    <w:rsid w:val="00953F03"/>
    <w:rsid w:val="00953FD5"/>
    <w:rsid w:val="009542D3"/>
    <w:rsid w:val="0095438D"/>
    <w:rsid w:val="00954397"/>
    <w:rsid w:val="0095443E"/>
    <w:rsid w:val="00954490"/>
    <w:rsid w:val="00954635"/>
    <w:rsid w:val="009549A2"/>
    <w:rsid w:val="00954C00"/>
    <w:rsid w:val="00954C5B"/>
    <w:rsid w:val="00954C96"/>
    <w:rsid w:val="00954CD2"/>
    <w:rsid w:val="00954DA4"/>
    <w:rsid w:val="00954EF7"/>
    <w:rsid w:val="00954F7E"/>
    <w:rsid w:val="0095505D"/>
    <w:rsid w:val="009551E4"/>
    <w:rsid w:val="00955212"/>
    <w:rsid w:val="009552E6"/>
    <w:rsid w:val="00955392"/>
    <w:rsid w:val="0095542E"/>
    <w:rsid w:val="009554C0"/>
    <w:rsid w:val="00955535"/>
    <w:rsid w:val="009555D7"/>
    <w:rsid w:val="00955806"/>
    <w:rsid w:val="00955814"/>
    <w:rsid w:val="00955888"/>
    <w:rsid w:val="00955BCA"/>
    <w:rsid w:val="00955CDB"/>
    <w:rsid w:val="00955D7A"/>
    <w:rsid w:val="00955DC8"/>
    <w:rsid w:val="00955E01"/>
    <w:rsid w:val="00955EB4"/>
    <w:rsid w:val="00955F22"/>
    <w:rsid w:val="00956054"/>
    <w:rsid w:val="00956135"/>
    <w:rsid w:val="00956263"/>
    <w:rsid w:val="00956368"/>
    <w:rsid w:val="009565F8"/>
    <w:rsid w:val="00956603"/>
    <w:rsid w:val="00956858"/>
    <w:rsid w:val="0095687F"/>
    <w:rsid w:val="0095699B"/>
    <w:rsid w:val="009569F8"/>
    <w:rsid w:val="00956A07"/>
    <w:rsid w:val="00956A0B"/>
    <w:rsid w:val="00956B42"/>
    <w:rsid w:val="00956B84"/>
    <w:rsid w:val="00956CBB"/>
    <w:rsid w:val="00956D24"/>
    <w:rsid w:val="00957057"/>
    <w:rsid w:val="0095708D"/>
    <w:rsid w:val="00957171"/>
    <w:rsid w:val="009572C8"/>
    <w:rsid w:val="009573FA"/>
    <w:rsid w:val="0095745F"/>
    <w:rsid w:val="00957482"/>
    <w:rsid w:val="00957577"/>
    <w:rsid w:val="009575CD"/>
    <w:rsid w:val="009575ED"/>
    <w:rsid w:val="00957732"/>
    <w:rsid w:val="00957818"/>
    <w:rsid w:val="009578CD"/>
    <w:rsid w:val="009578D6"/>
    <w:rsid w:val="009578E5"/>
    <w:rsid w:val="0095792D"/>
    <w:rsid w:val="00957947"/>
    <w:rsid w:val="00957B82"/>
    <w:rsid w:val="00957D2A"/>
    <w:rsid w:val="00957D3B"/>
    <w:rsid w:val="00957E2A"/>
    <w:rsid w:val="00957ECD"/>
    <w:rsid w:val="0096003B"/>
    <w:rsid w:val="00960040"/>
    <w:rsid w:val="009600DC"/>
    <w:rsid w:val="00960226"/>
    <w:rsid w:val="009602B5"/>
    <w:rsid w:val="00960429"/>
    <w:rsid w:val="009604D9"/>
    <w:rsid w:val="00960591"/>
    <w:rsid w:val="00960817"/>
    <w:rsid w:val="009608A5"/>
    <w:rsid w:val="00960BA2"/>
    <w:rsid w:val="00960BD9"/>
    <w:rsid w:val="00960C70"/>
    <w:rsid w:val="00960D4F"/>
    <w:rsid w:val="00960D7A"/>
    <w:rsid w:val="00960D93"/>
    <w:rsid w:val="00960DB5"/>
    <w:rsid w:val="00960DE5"/>
    <w:rsid w:val="00960F16"/>
    <w:rsid w:val="00960FC7"/>
    <w:rsid w:val="00961007"/>
    <w:rsid w:val="0096100F"/>
    <w:rsid w:val="00961381"/>
    <w:rsid w:val="00961389"/>
    <w:rsid w:val="009614F8"/>
    <w:rsid w:val="00961516"/>
    <w:rsid w:val="00961646"/>
    <w:rsid w:val="009616F1"/>
    <w:rsid w:val="0096186F"/>
    <w:rsid w:val="00961870"/>
    <w:rsid w:val="0096187F"/>
    <w:rsid w:val="009618B2"/>
    <w:rsid w:val="009618FB"/>
    <w:rsid w:val="009619BB"/>
    <w:rsid w:val="00961A75"/>
    <w:rsid w:val="00961E12"/>
    <w:rsid w:val="00961E87"/>
    <w:rsid w:val="00961EA6"/>
    <w:rsid w:val="0096203F"/>
    <w:rsid w:val="009620B5"/>
    <w:rsid w:val="009621D0"/>
    <w:rsid w:val="0096226D"/>
    <w:rsid w:val="00962438"/>
    <w:rsid w:val="00962472"/>
    <w:rsid w:val="009624C4"/>
    <w:rsid w:val="009625A1"/>
    <w:rsid w:val="00962644"/>
    <w:rsid w:val="009627B2"/>
    <w:rsid w:val="009627E0"/>
    <w:rsid w:val="00962813"/>
    <w:rsid w:val="00962863"/>
    <w:rsid w:val="00962879"/>
    <w:rsid w:val="009628F9"/>
    <w:rsid w:val="00962AE3"/>
    <w:rsid w:val="00962B71"/>
    <w:rsid w:val="00962B96"/>
    <w:rsid w:val="00962CCC"/>
    <w:rsid w:val="00962D10"/>
    <w:rsid w:val="00962DC3"/>
    <w:rsid w:val="00962E2A"/>
    <w:rsid w:val="00962E57"/>
    <w:rsid w:val="00962E89"/>
    <w:rsid w:val="00962FC5"/>
    <w:rsid w:val="00963014"/>
    <w:rsid w:val="00963042"/>
    <w:rsid w:val="00963050"/>
    <w:rsid w:val="0096320A"/>
    <w:rsid w:val="00963267"/>
    <w:rsid w:val="009632AC"/>
    <w:rsid w:val="009632B0"/>
    <w:rsid w:val="009632B3"/>
    <w:rsid w:val="00963309"/>
    <w:rsid w:val="00963389"/>
    <w:rsid w:val="009633A5"/>
    <w:rsid w:val="0096343B"/>
    <w:rsid w:val="009635E6"/>
    <w:rsid w:val="009635F4"/>
    <w:rsid w:val="0096360F"/>
    <w:rsid w:val="009636A1"/>
    <w:rsid w:val="00963839"/>
    <w:rsid w:val="00963877"/>
    <w:rsid w:val="00963879"/>
    <w:rsid w:val="009638DC"/>
    <w:rsid w:val="009638EB"/>
    <w:rsid w:val="00963956"/>
    <w:rsid w:val="009639E6"/>
    <w:rsid w:val="00963A2E"/>
    <w:rsid w:val="00963BA3"/>
    <w:rsid w:val="00963BA8"/>
    <w:rsid w:val="00963BD9"/>
    <w:rsid w:val="00963E32"/>
    <w:rsid w:val="00963EB3"/>
    <w:rsid w:val="00963F10"/>
    <w:rsid w:val="00963F4B"/>
    <w:rsid w:val="00963F54"/>
    <w:rsid w:val="00964027"/>
    <w:rsid w:val="0096405D"/>
    <w:rsid w:val="00964066"/>
    <w:rsid w:val="009640F5"/>
    <w:rsid w:val="00964125"/>
    <w:rsid w:val="00964267"/>
    <w:rsid w:val="009642F9"/>
    <w:rsid w:val="00964620"/>
    <w:rsid w:val="009646B3"/>
    <w:rsid w:val="009646FA"/>
    <w:rsid w:val="009647D9"/>
    <w:rsid w:val="0096493C"/>
    <w:rsid w:val="00964B6F"/>
    <w:rsid w:val="00964BEC"/>
    <w:rsid w:val="00964CA6"/>
    <w:rsid w:val="00964CE5"/>
    <w:rsid w:val="00964D38"/>
    <w:rsid w:val="00964E46"/>
    <w:rsid w:val="00964E4E"/>
    <w:rsid w:val="00964F49"/>
    <w:rsid w:val="009650EE"/>
    <w:rsid w:val="009651D6"/>
    <w:rsid w:val="009652DA"/>
    <w:rsid w:val="00965424"/>
    <w:rsid w:val="00965710"/>
    <w:rsid w:val="00965745"/>
    <w:rsid w:val="00965869"/>
    <w:rsid w:val="009658B3"/>
    <w:rsid w:val="009659D0"/>
    <w:rsid w:val="00965B7A"/>
    <w:rsid w:val="00965B87"/>
    <w:rsid w:val="00965C58"/>
    <w:rsid w:val="00965CC5"/>
    <w:rsid w:val="00965D3F"/>
    <w:rsid w:val="00965E30"/>
    <w:rsid w:val="00966047"/>
    <w:rsid w:val="0096608E"/>
    <w:rsid w:val="009661C2"/>
    <w:rsid w:val="00966252"/>
    <w:rsid w:val="009662FF"/>
    <w:rsid w:val="009663EB"/>
    <w:rsid w:val="009665BF"/>
    <w:rsid w:val="00966673"/>
    <w:rsid w:val="00966835"/>
    <w:rsid w:val="009668A0"/>
    <w:rsid w:val="00966937"/>
    <w:rsid w:val="00966958"/>
    <w:rsid w:val="009669E1"/>
    <w:rsid w:val="00966B22"/>
    <w:rsid w:val="00966BD5"/>
    <w:rsid w:val="00966D67"/>
    <w:rsid w:val="00966DE1"/>
    <w:rsid w:val="00966E9D"/>
    <w:rsid w:val="00966F06"/>
    <w:rsid w:val="00966F33"/>
    <w:rsid w:val="009670C7"/>
    <w:rsid w:val="00967141"/>
    <w:rsid w:val="0096725D"/>
    <w:rsid w:val="00967375"/>
    <w:rsid w:val="009673B9"/>
    <w:rsid w:val="009673BC"/>
    <w:rsid w:val="00967410"/>
    <w:rsid w:val="009674BD"/>
    <w:rsid w:val="00967575"/>
    <w:rsid w:val="00967769"/>
    <w:rsid w:val="0096797D"/>
    <w:rsid w:val="009679F4"/>
    <w:rsid w:val="00967A35"/>
    <w:rsid w:val="00967B1F"/>
    <w:rsid w:val="00967B38"/>
    <w:rsid w:val="00967D48"/>
    <w:rsid w:val="00967DA6"/>
    <w:rsid w:val="00967E45"/>
    <w:rsid w:val="00967EF4"/>
    <w:rsid w:val="00967F22"/>
    <w:rsid w:val="00967F36"/>
    <w:rsid w:val="00967F5B"/>
    <w:rsid w:val="00967FC3"/>
    <w:rsid w:val="00970145"/>
    <w:rsid w:val="009701BD"/>
    <w:rsid w:val="009702BC"/>
    <w:rsid w:val="00970306"/>
    <w:rsid w:val="0097048C"/>
    <w:rsid w:val="00970523"/>
    <w:rsid w:val="0097068D"/>
    <w:rsid w:val="009706E4"/>
    <w:rsid w:val="00970750"/>
    <w:rsid w:val="00970969"/>
    <w:rsid w:val="00970A96"/>
    <w:rsid w:val="00970B30"/>
    <w:rsid w:val="00970C47"/>
    <w:rsid w:val="00970C83"/>
    <w:rsid w:val="00970CB5"/>
    <w:rsid w:val="00970CFB"/>
    <w:rsid w:val="00970D8F"/>
    <w:rsid w:val="00970F63"/>
    <w:rsid w:val="009711D9"/>
    <w:rsid w:val="00971363"/>
    <w:rsid w:val="009714C5"/>
    <w:rsid w:val="00971523"/>
    <w:rsid w:val="0097164A"/>
    <w:rsid w:val="009716AC"/>
    <w:rsid w:val="00971935"/>
    <w:rsid w:val="00971A23"/>
    <w:rsid w:val="00971A40"/>
    <w:rsid w:val="00971A86"/>
    <w:rsid w:val="00971BC2"/>
    <w:rsid w:val="00971C69"/>
    <w:rsid w:val="00971D61"/>
    <w:rsid w:val="00971DE6"/>
    <w:rsid w:val="00971E0B"/>
    <w:rsid w:val="00971F09"/>
    <w:rsid w:val="00971FD2"/>
    <w:rsid w:val="0097201D"/>
    <w:rsid w:val="0097205C"/>
    <w:rsid w:val="00972064"/>
    <w:rsid w:val="00972097"/>
    <w:rsid w:val="009726D6"/>
    <w:rsid w:val="00972794"/>
    <w:rsid w:val="009727AF"/>
    <w:rsid w:val="009727D6"/>
    <w:rsid w:val="009727EA"/>
    <w:rsid w:val="00972810"/>
    <w:rsid w:val="009728C9"/>
    <w:rsid w:val="0097291A"/>
    <w:rsid w:val="00972A76"/>
    <w:rsid w:val="00972B4F"/>
    <w:rsid w:val="00972C4A"/>
    <w:rsid w:val="00972DBB"/>
    <w:rsid w:val="00972DBD"/>
    <w:rsid w:val="00972EC2"/>
    <w:rsid w:val="00972EE9"/>
    <w:rsid w:val="00972FBD"/>
    <w:rsid w:val="00973016"/>
    <w:rsid w:val="009730F5"/>
    <w:rsid w:val="0097316E"/>
    <w:rsid w:val="00973245"/>
    <w:rsid w:val="0097336D"/>
    <w:rsid w:val="00973426"/>
    <w:rsid w:val="0097356D"/>
    <w:rsid w:val="009735D1"/>
    <w:rsid w:val="00973663"/>
    <w:rsid w:val="0097372E"/>
    <w:rsid w:val="0097385E"/>
    <w:rsid w:val="00973908"/>
    <w:rsid w:val="00973964"/>
    <w:rsid w:val="00973D0D"/>
    <w:rsid w:val="00973DF2"/>
    <w:rsid w:val="00973DF7"/>
    <w:rsid w:val="00973EE2"/>
    <w:rsid w:val="00973F2A"/>
    <w:rsid w:val="00973FE1"/>
    <w:rsid w:val="0097402A"/>
    <w:rsid w:val="0097406A"/>
    <w:rsid w:val="0097426C"/>
    <w:rsid w:val="009742CE"/>
    <w:rsid w:val="009742F3"/>
    <w:rsid w:val="009744D4"/>
    <w:rsid w:val="00974539"/>
    <w:rsid w:val="009745A9"/>
    <w:rsid w:val="0097462E"/>
    <w:rsid w:val="0097463B"/>
    <w:rsid w:val="0097469E"/>
    <w:rsid w:val="009746FC"/>
    <w:rsid w:val="00974830"/>
    <w:rsid w:val="0097487B"/>
    <w:rsid w:val="009749AA"/>
    <w:rsid w:val="009749BC"/>
    <w:rsid w:val="00974B48"/>
    <w:rsid w:val="00974EC9"/>
    <w:rsid w:val="00974F7A"/>
    <w:rsid w:val="00975176"/>
    <w:rsid w:val="009751C0"/>
    <w:rsid w:val="00975203"/>
    <w:rsid w:val="0097525B"/>
    <w:rsid w:val="0097527B"/>
    <w:rsid w:val="009752C7"/>
    <w:rsid w:val="009752CD"/>
    <w:rsid w:val="009752E6"/>
    <w:rsid w:val="009753BB"/>
    <w:rsid w:val="0097546F"/>
    <w:rsid w:val="009754AB"/>
    <w:rsid w:val="00975579"/>
    <w:rsid w:val="0097558F"/>
    <w:rsid w:val="00975677"/>
    <w:rsid w:val="009757E7"/>
    <w:rsid w:val="00975857"/>
    <w:rsid w:val="0097590A"/>
    <w:rsid w:val="00975947"/>
    <w:rsid w:val="0097598B"/>
    <w:rsid w:val="00975B0E"/>
    <w:rsid w:val="00975C05"/>
    <w:rsid w:val="009760AA"/>
    <w:rsid w:val="009760F7"/>
    <w:rsid w:val="0097616C"/>
    <w:rsid w:val="00976217"/>
    <w:rsid w:val="009764F6"/>
    <w:rsid w:val="009764F7"/>
    <w:rsid w:val="0097653A"/>
    <w:rsid w:val="00976552"/>
    <w:rsid w:val="0097673D"/>
    <w:rsid w:val="009767EB"/>
    <w:rsid w:val="00976815"/>
    <w:rsid w:val="00976859"/>
    <w:rsid w:val="0097687A"/>
    <w:rsid w:val="009768A8"/>
    <w:rsid w:val="00976BA8"/>
    <w:rsid w:val="00976C06"/>
    <w:rsid w:val="00976C27"/>
    <w:rsid w:val="00976C3F"/>
    <w:rsid w:val="00976C49"/>
    <w:rsid w:val="00976C8A"/>
    <w:rsid w:val="00976D4B"/>
    <w:rsid w:val="00976D86"/>
    <w:rsid w:val="00976E5A"/>
    <w:rsid w:val="00976F97"/>
    <w:rsid w:val="00977104"/>
    <w:rsid w:val="00977109"/>
    <w:rsid w:val="00977164"/>
    <w:rsid w:val="00977170"/>
    <w:rsid w:val="009771A5"/>
    <w:rsid w:val="009772F9"/>
    <w:rsid w:val="009774C3"/>
    <w:rsid w:val="009775C7"/>
    <w:rsid w:val="009775D7"/>
    <w:rsid w:val="0097774D"/>
    <w:rsid w:val="00977804"/>
    <w:rsid w:val="0097781F"/>
    <w:rsid w:val="00977870"/>
    <w:rsid w:val="0097791C"/>
    <w:rsid w:val="00977A60"/>
    <w:rsid w:val="00977AC6"/>
    <w:rsid w:val="00977BF1"/>
    <w:rsid w:val="00977C4F"/>
    <w:rsid w:val="00977C70"/>
    <w:rsid w:val="00977D53"/>
    <w:rsid w:val="00977E1D"/>
    <w:rsid w:val="00977FB8"/>
    <w:rsid w:val="00977FF3"/>
    <w:rsid w:val="00980168"/>
    <w:rsid w:val="0098017C"/>
    <w:rsid w:val="00980201"/>
    <w:rsid w:val="0098020F"/>
    <w:rsid w:val="0098027B"/>
    <w:rsid w:val="009802A0"/>
    <w:rsid w:val="00980495"/>
    <w:rsid w:val="009804B0"/>
    <w:rsid w:val="009804E2"/>
    <w:rsid w:val="0098087A"/>
    <w:rsid w:val="00980892"/>
    <w:rsid w:val="00980A05"/>
    <w:rsid w:val="00980C00"/>
    <w:rsid w:val="00980C2D"/>
    <w:rsid w:val="00980C3E"/>
    <w:rsid w:val="00980CDF"/>
    <w:rsid w:val="00980D5C"/>
    <w:rsid w:val="00980E8B"/>
    <w:rsid w:val="00980EB3"/>
    <w:rsid w:val="00980F12"/>
    <w:rsid w:val="00980FB9"/>
    <w:rsid w:val="009811C8"/>
    <w:rsid w:val="009811F7"/>
    <w:rsid w:val="0098130C"/>
    <w:rsid w:val="00981383"/>
    <w:rsid w:val="00981396"/>
    <w:rsid w:val="009817BB"/>
    <w:rsid w:val="00981853"/>
    <w:rsid w:val="00981A16"/>
    <w:rsid w:val="00981A1D"/>
    <w:rsid w:val="00981B76"/>
    <w:rsid w:val="00981BCA"/>
    <w:rsid w:val="00981E31"/>
    <w:rsid w:val="00981E78"/>
    <w:rsid w:val="00981EC0"/>
    <w:rsid w:val="00981FB9"/>
    <w:rsid w:val="009820B9"/>
    <w:rsid w:val="009820CF"/>
    <w:rsid w:val="00982103"/>
    <w:rsid w:val="00982207"/>
    <w:rsid w:val="00982276"/>
    <w:rsid w:val="00982725"/>
    <w:rsid w:val="00982866"/>
    <w:rsid w:val="00982867"/>
    <w:rsid w:val="0098293C"/>
    <w:rsid w:val="009829A0"/>
    <w:rsid w:val="00982B75"/>
    <w:rsid w:val="00982BD0"/>
    <w:rsid w:val="00982D54"/>
    <w:rsid w:val="00982E16"/>
    <w:rsid w:val="00982EDC"/>
    <w:rsid w:val="00982EE4"/>
    <w:rsid w:val="00982F41"/>
    <w:rsid w:val="00982F9E"/>
    <w:rsid w:val="00983127"/>
    <w:rsid w:val="00983152"/>
    <w:rsid w:val="00983176"/>
    <w:rsid w:val="00983295"/>
    <w:rsid w:val="009832D9"/>
    <w:rsid w:val="009832EE"/>
    <w:rsid w:val="0098330F"/>
    <w:rsid w:val="0098354D"/>
    <w:rsid w:val="009835C7"/>
    <w:rsid w:val="009835CE"/>
    <w:rsid w:val="00983677"/>
    <w:rsid w:val="00983727"/>
    <w:rsid w:val="0098390A"/>
    <w:rsid w:val="00983923"/>
    <w:rsid w:val="009839B8"/>
    <w:rsid w:val="009839CC"/>
    <w:rsid w:val="00983A74"/>
    <w:rsid w:val="00983AB6"/>
    <w:rsid w:val="00983C2F"/>
    <w:rsid w:val="00983D1C"/>
    <w:rsid w:val="00983EBC"/>
    <w:rsid w:val="00983F67"/>
    <w:rsid w:val="00983F8A"/>
    <w:rsid w:val="00983FA4"/>
    <w:rsid w:val="0098406A"/>
    <w:rsid w:val="00984199"/>
    <w:rsid w:val="009842F6"/>
    <w:rsid w:val="009843A5"/>
    <w:rsid w:val="009844F5"/>
    <w:rsid w:val="0098459B"/>
    <w:rsid w:val="009845FA"/>
    <w:rsid w:val="009846FB"/>
    <w:rsid w:val="00984813"/>
    <w:rsid w:val="0098488D"/>
    <w:rsid w:val="00984A76"/>
    <w:rsid w:val="00984A83"/>
    <w:rsid w:val="00984A8C"/>
    <w:rsid w:val="00984A9E"/>
    <w:rsid w:val="00984A9F"/>
    <w:rsid w:val="00984AE1"/>
    <w:rsid w:val="00984DD2"/>
    <w:rsid w:val="00984E4D"/>
    <w:rsid w:val="00984F59"/>
    <w:rsid w:val="00985026"/>
    <w:rsid w:val="00985130"/>
    <w:rsid w:val="0098531E"/>
    <w:rsid w:val="0098538F"/>
    <w:rsid w:val="00985757"/>
    <w:rsid w:val="00985823"/>
    <w:rsid w:val="00985927"/>
    <w:rsid w:val="00985A3F"/>
    <w:rsid w:val="00985B38"/>
    <w:rsid w:val="00985C1B"/>
    <w:rsid w:val="00985CDF"/>
    <w:rsid w:val="00985DC7"/>
    <w:rsid w:val="00985DDB"/>
    <w:rsid w:val="00985F70"/>
    <w:rsid w:val="00986052"/>
    <w:rsid w:val="009861F4"/>
    <w:rsid w:val="009862F3"/>
    <w:rsid w:val="00986357"/>
    <w:rsid w:val="009863AB"/>
    <w:rsid w:val="009864E3"/>
    <w:rsid w:val="009865A9"/>
    <w:rsid w:val="009866BD"/>
    <w:rsid w:val="00986792"/>
    <w:rsid w:val="00986875"/>
    <w:rsid w:val="009868CD"/>
    <w:rsid w:val="009868E4"/>
    <w:rsid w:val="00986915"/>
    <w:rsid w:val="00986A56"/>
    <w:rsid w:val="00986BAC"/>
    <w:rsid w:val="00986BB9"/>
    <w:rsid w:val="00986D0F"/>
    <w:rsid w:val="00986E32"/>
    <w:rsid w:val="00986E42"/>
    <w:rsid w:val="00986F56"/>
    <w:rsid w:val="00986F77"/>
    <w:rsid w:val="00987120"/>
    <w:rsid w:val="00987269"/>
    <w:rsid w:val="00987300"/>
    <w:rsid w:val="009873D2"/>
    <w:rsid w:val="00987595"/>
    <w:rsid w:val="00987764"/>
    <w:rsid w:val="00987965"/>
    <w:rsid w:val="00987AA0"/>
    <w:rsid w:val="00987BAF"/>
    <w:rsid w:val="00987BBF"/>
    <w:rsid w:val="00987D5A"/>
    <w:rsid w:val="00987DBE"/>
    <w:rsid w:val="00987E6F"/>
    <w:rsid w:val="00990031"/>
    <w:rsid w:val="00990040"/>
    <w:rsid w:val="009901B2"/>
    <w:rsid w:val="00990229"/>
    <w:rsid w:val="009902E4"/>
    <w:rsid w:val="009904FF"/>
    <w:rsid w:val="009907D8"/>
    <w:rsid w:val="00990834"/>
    <w:rsid w:val="009908C5"/>
    <w:rsid w:val="00990C10"/>
    <w:rsid w:val="00990C6C"/>
    <w:rsid w:val="00990CCB"/>
    <w:rsid w:val="00990CDC"/>
    <w:rsid w:val="00990D03"/>
    <w:rsid w:val="00990D5E"/>
    <w:rsid w:val="00990DCE"/>
    <w:rsid w:val="00990E09"/>
    <w:rsid w:val="00990E2D"/>
    <w:rsid w:val="00990F40"/>
    <w:rsid w:val="00990FAB"/>
    <w:rsid w:val="009911B9"/>
    <w:rsid w:val="00991262"/>
    <w:rsid w:val="00991439"/>
    <w:rsid w:val="009914B4"/>
    <w:rsid w:val="009914F1"/>
    <w:rsid w:val="00991553"/>
    <w:rsid w:val="00991784"/>
    <w:rsid w:val="00991833"/>
    <w:rsid w:val="00991AC5"/>
    <w:rsid w:val="00991E77"/>
    <w:rsid w:val="00992089"/>
    <w:rsid w:val="0099215C"/>
    <w:rsid w:val="009921E2"/>
    <w:rsid w:val="0099220C"/>
    <w:rsid w:val="00992231"/>
    <w:rsid w:val="0099228B"/>
    <w:rsid w:val="0099228D"/>
    <w:rsid w:val="009923A3"/>
    <w:rsid w:val="009923BE"/>
    <w:rsid w:val="00992597"/>
    <w:rsid w:val="009926A1"/>
    <w:rsid w:val="00992885"/>
    <w:rsid w:val="009928C0"/>
    <w:rsid w:val="00992932"/>
    <w:rsid w:val="00992A52"/>
    <w:rsid w:val="00992A80"/>
    <w:rsid w:val="00992B26"/>
    <w:rsid w:val="00992DEC"/>
    <w:rsid w:val="00992E2A"/>
    <w:rsid w:val="00992E93"/>
    <w:rsid w:val="00992EA1"/>
    <w:rsid w:val="00993151"/>
    <w:rsid w:val="00993163"/>
    <w:rsid w:val="00993316"/>
    <w:rsid w:val="00993340"/>
    <w:rsid w:val="00993428"/>
    <w:rsid w:val="0099350B"/>
    <w:rsid w:val="00993557"/>
    <w:rsid w:val="009936DE"/>
    <w:rsid w:val="00993751"/>
    <w:rsid w:val="0099376C"/>
    <w:rsid w:val="0099385D"/>
    <w:rsid w:val="00993899"/>
    <w:rsid w:val="0099392A"/>
    <w:rsid w:val="00993A22"/>
    <w:rsid w:val="00993B5C"/>
    <w:rsid w:val="00993BD2"/>
    <w:rsid w:val="00993D80"/>
    <w:rsid w:val="00993E4D"/>
    <w:rsid w:val="00993EA6"/>
    <w:rsid w:val="00993F4F"/>
    <w:rsid w:val="0099412A"/>
    <w:rsid w:val="00994198"/>
    <w:rsid w:val="009941FF"/>
    <w:rsid w:val="0099426B"/>
    <w:rsid w:val="009942F7"/>
    <w:rsid w:val="009943D2"/>
    <w:rsid w:val="009943FD"/>
    <w:rsid w:val="0099461B"/>
    <w:rsid w:val="0099468A"/>
    <w:rsid w:val="009946D2"/>
    <w:rsid w:val="00994767"/>
    <w:rsid w:val="009948D1"/>
    <w:rsid w:val="009949F7"/>
    <w:rsid w:val="00994A23"/>
    <w:rsid w:val="00994A36"/>
    <w:rsid w:val="00994AA5"/>
    <w:rsid w:val="00994D18"/>
    <w:rsid w:val="00994DB7"/>
    <w:rsid w:val="00995010"/>
    <w:rsid w:val="00995067"/>
    <w:rsid w:val="009950C2"/>
    <w:rsid w:val="0099513F"/>
    <w:rsid w:val="009951B0"/>
    <w:rsid w:val="00995211"/>
    <w:rsid w:val="0099523B"/>
    <w:rsid w:val="0099550A"/>
    <w:rsid w:val="00995521"/>
    <w:rsid w:val="00995650"/>
    <w:rsid w:val="00995656"/>
    <w:rsid w:val="00995767"/>
    <w:rsid w:val="0099582D"/>
    <w:rsid w:val="00995905"/>
    <w:rsid w:val="00995927"/>
    <w:rsid w:val="00995953"/>
    <w:rsid w:val="009959BB"/>
    <w:rsid w:val="00995A90"/>
    <w:rsid w:val="00995B4D"/>
    <w:rsid w:val="00995D1D"/>
    <w:rsid w:val="00995DAA"/>
    <w:rsid w:val="00995DB6"/>
    <w:rsid w:val="00995DCB"/>
    <w:rsid w:val="00995E29"/>
    <w:rsid w:val="00995EE9"/>
    <w:rsid w:val="0099617E"/>
    <w:rsid w:val="009961C0"/>
    <w:rsid w:val="009961C8"/>
    <w:rsid w:val="00996219"/>
    <w:rsid w:val="0099622F"/>
    <w:rsid w:val="00996259"/>
    <w:rsid w:val="0099632A"/>
    <w:rsid w:val="00996364"/>
    <w:rsid w:val="009966C2"/>
    <w:rsid w:val="009967C2"/>
    <w:rsid w:val="0099682E"/>
    <w:rsid w:val="0099686F"/>
    <w:rsid w:val="009968AB"/>
    <w:rsid w:val="00996A0B"/>
    <w:rsid w:val="00996A28"/>
    <w:rsid w:val="00996B54"/>
    <w:rsid w:val="00996C4C"/>
    <w:rsid w:val="00996F16"/>
    <w:rsid w:val="00996F25"/>
    <w:rsid w:val="0099705F"/>
    <w:rsid w:val="009971DA"/>
    <w:rsid w:val="009971DE"/>
    <w:rsid w:val="0099726A"/>
    <w:rsid w:val="00997424"/>
    <w:rsid w:val="009975E5"/>
    <w:rsid w:val="0099761F"/>
    <w:rsid w:val="0099762A"/>
    <w:rsid w:val="00997634"/>
    <w:rsid w:val="0099770F"/>
    <w:rsid w:val="0099771F"/>
    <w:rsid w:val="009977D0"/>
    <w:rsid w:val="0099788F"/>
    <w:rsid w:val="009978F6"/>
    <w:rsid w:val="00997A2A"/>
    <w:rsid w:val="00997CFE"/>
    <w:rsid w:val="00997DB0"/>
    <w:rsid w:val="00997F38"/>
    <w:rsid w:val="00997F50"/>
    <w:rsid w:val="00997FB8"/>
    <w:rsid w:val="009A0043"/>
    <w:rsid w:val="009A0108"/>
    <w:rsid w:val="009A0147"/>
    <w:rsid w:val="009A039A"/>
    <w:rsid w:val="009A0410"/>
    <w:rsid w:val="009A0479"/>
    <w:rsid w:val="009A04AF"/>
    <w:rsid w:val="009A04DC"/>
    <w:rsid w:val="009A04E3"/>
    <w:rsid w:val="009A065F"/>
    <w:rsid w:val="009A0685"/>
    <w:rsid w:val="009A0817"/>
    <w:rsid w:val="009A085E"/>
    <w:rsid w:val="009A087B"/>
    <w:rsid w:val="009A0970"/>
    <w:rsid w:val="009A09A1"/>
    <w:rsid w:val="009A09F6"/>
    <w:rsid w:val="009A0A00"/>
    <w:rsid w:val="009A0AF5"/>
    <w:rsid w:val="009A0B94"/>
    <w:rsid w:val="009A0BB3"/>
    <w:rsid w:val="009A0C50"/>
    <w:rsid w:val="009A0F5B"/>
    <w:rsid w:val="009A1048"/>
    <w:rsid w:val="009A10AF"/>
    <w:rsid w:val="009A111C"/>
    <w:rsid w:val="009A11C4"/>
    <w:rsid w:val="009A12D6"/>
    <w:rsid w:val="009A15CB"/>
    <w:rsid w:val="009A15E8"/>
    <w:rsid w:val="009A178E"/>
    <w:rsid w:val="009A17AF"/>
    <w:rsid w:val="009A17B2"/>
    <w:rsid w:val="009A19B4"/>
    <w:rsid w:val="009A19F0"/>
    <w:rsid w:val="009A19F9"/>
    <w:rsid w:val="009A1B53"/>
    <w:rsid w:val="009A1CC2"/>
    <w:rsid w:val="009A1D0D"/>
    <w:rsid w:val="009A1E33"/>
    <w:rsid w:val="009A1E3F"/>
    <w:rsid w:val="009A1ECF"/>
    <w:rsid w:val="009A2051"/>
    <w:rsid w:val="009A2108"/>
    <w:rsid w:val="009A226D"/>
    <w:rsid w:val="009A227D"/>
    <w:rsid w:val="009A23D8"/>
    <w:rsid w:val="009A25BA"/>
    <w:rsid w:val="009A2625"/>
    <w:rsid w:val="009A272F"/>
    <w:rsid w:val="009A27DF"/>
    <w:rsid w:val="009A28CD"/>
    <w:rsid w:val="009A292C"/>
    <w:rsid w:val="009A2960"/>
    <w:rsid w:val="009A2A72"/>
    <w:rsid w:val="009A2AF7"/>
    <w:rsid w:val="009A2DDD"/>
    <w:rsid w:val="009A3025"/>
    <w:rsid w:val="009A3144"/>
    <w:rsid w:val="009A32DA"/>
    <w:rsid w:val="009A332B"/>
    <w:rsid w:val="009A3502"/>
    <w:rsid w:val="009A3620"/>
    <w:rsid w:val="009A3AA4"/>
    <w:rsid w:val="009A40E7"/>
    <w:rsid w:val="009A43D0"/>
    <w:rsid w:val="009A4403"/>
    <w:rsid w:val="009A454E"/>
    <w:rsid w:val="009A45E9"/>
    <w:rsid w:val="009A480D"/>
    <w:rsid w:val="009A485B"/>
    <w:rsid w:val="009A4919"/>
    <w:rsid w:val="009A49A4"/>
    <w:rsid w:val="009A4A14"/>
    <w:rsid w:val="009A4B9C"/>
    <w:rsid w:val="009A4C9B"/>
    <w:rsid w:val="009A4CB3"/>
    <w:rsid w:val="009A4CFB"/>
    <w:rsid w:val="009A4D5B"/>
    <w:rsid w:val="009A4DDD"/>
    <w:rsid w:val="009A50C8"/>
    <w:rsid w:val="009A50E0"/>
    <w:rsid w:val="009A536F"/>
    <w:rsid w:val="009A5375"/>
    <w:rsid w:val="009A53F3"/>
    <w:rsid w:val="009A551C"/>
    <w:rsid w:val="009A56E2"/>
    <w:rsid w:val="009A5A0B"/>
    <w:rsid w:val="009A5A11"/>
    <w:rsid w:val="009A5B9C"/>
    <w:rsid w:val="009A5D95"/>
    <w:rsid w:val="009A5F37"/>
    <w:rsid w:val="009A5F4F"/>
    <w:rsid w:val="009A6081"/>
    <w:rsid w:val="009A60D1"/>
    <w:rsid w:val="009A60E4"/>
    <w:rsid w:val="009A60F9"/>
    <w:rsid w:val="009A610D"/>
    <w:rsid w:val="009A6113"/>
    <w:rsid w:val="009A667C"/>
    <w:rsid w:val="009A67D5"/>
    <w:rsid w:val="009A680E"/>
    <w:rsid w:val="009A68C9"/>
    <w:rsid w:val="009A6983"/>
    <w:rsid w:val="009A6A35"/>
    <w:rsid w:val="009A6A92"/>
    <w:rsid w:val="009A6BF8"/>
    <w:rsid w:val="009A6EBA"/>
    <w:rsid w:val="009A6EE2"/>
    <w:rsid w:val="009A6EFD"/>
    <w:rsid w:val="009A6FC0"/>
    <w:rsid w:val="009A7277"/>
    <w:rsid w:val="009A7316"/>
    <w:rsid w:val="009A73BB"/>
    <w:rsid w:val="009A73DA"/>
    <w:rsid w:val="009A73ED"/>
    <w:rsid w:val="009A7472"/>
    <w:rsid w:val="009A7553"/>
    <w:rsid w:val="009A76C9"/>
    <w:rsid w:val="009A7721"/>
    <w:rsid w:val="009A774E"/>
    <w:rsid w:val="009A77F5"/>
    <w:rsid w:val="009A7A58"/>
    <w:rsid w:val="009A7AB9"/>
    <w:rsid w:val="009A7BBB"/>
    <w:rsid w:val="009A7C5D"/>
    <w:rsid w:val="009B004B"/>
    <w:rsid w:val="009B0088"/>
    <w:rsid w:val="009B0188"/>
    <w:rsid w:val="009B01E4"/>
    <w:rsid w:val="009B0339"/>
    <w:rsid w:val="009B0475"/>
    <w:rsid w:val="009B0483"/>
    <w:rsid w:val="009B049D"/>
    <w:rsid w:val="009B04F4"/>
    <w:rsid w:val="009B054D"/>
    <w:rsid w:val="009B05AA"/>
    <w:rsid w:val="009B0704"/>
    <w:rsid w:val="009B07D6"/>
    <w:rsid w:val="009B08FA"/>
    <w:rsid w:val="009B09BF"/>
    <w:rsid w:val="009B0A36"/>
    <w:rsid w:val="009B0B1A"/>
    <w:rsid w:val="009B0B1B"/>
    <w:rsid w:val="009B0EC3"/>
    <w:rsid w:val="009B0F3F"/>
    <w:rsid w:val="009B0FDA"/>
    <w:rsid w:val="009B11E9"/>
    <w:rsid w:val="009B1211"/>
    <w:rsid w:val="009B12C3"/>
    <w:rsid w:val="009B12C7"/>
    <w:rsid w:val="009B12DA"/>
    <w:rsid w:val="009B14C6"/>
    <w:rsid w:val="009B15B3"/>
    <w:rsid w:val="009B1620"/>
    <w:rsid w:val="009B164C"/>
    <w:rsid w:val="009B1651"/>
    <w:rsid w:val="009B16C6"/>
    <w:rsid w:val="009B16D8"/>
    <w:rsid w:val="009B1714"/>
    <w:rsid w:val="009B19CA"/>
    <w:rsid w:val="009B1AA7"/>
    <w:rsid w:val="009B1ADD"/>
    <w:rsid w:val="009B1B2F"/>
    <w:rsid w:val="009B1C57"/>
    <w:rsid w:val="009B1D5D"/>
    <w:rsid w:val="009B1E3B"/>
    <w:rsid w:val="009B1F4C"/>
    <w:rsid w:val="009B1F6C"/>
    <w:rsid w:val="009B211F"/>
    <w:rsid w:val="009B212B"/>
    <w:rsid w:val="009B2158"/>
    <w:rsid w:val="009B2428"/>
    <w:rsid w:val="009B2566"/>
    <w:rsid w:val="009B271F"/>
    <w:rsid w:val="009B2791"/>
    <w:rsid w:val="009B2820"/>
    <w:rsid w:val="009B2982"/>
    <w:rsid w:val="009B2A5F"/>
    <w:rsid w:val="009B2B56"/>
    <w:rsid w:val="009B2D59"/>
    <w:rsid w:val="009B2D78"/>
    <w:rsid w:val="009B2EED"/>
    <w:rsid w:val="009B2F0A"/>
    <w:rsid w:val="009B31BC"/>
    <w:rsid w:val="009B32B5"/>
    <w:rsid w:val="009B32E8"/>
    <w:rsid w:val="009B32E9"/>
    <w:rsid w:val="009B32F5"/>
    <w:rsid w:val="009B3420"/>
    <w:rsid w:val="009B36CE"/>
    <w:rsid w:val="009B3744"/>
    <w:rsid w:val="009B3792"/>
    <w:rsid w:val="009B390B"/>
    <w:rsid w:val="009B3B43"/>
    <w:rsid w:val="009B3B47"/>
    <w:rsid w:val="009B3BC0"/>
    <w:rsid w:val="009B3E5B"/>
    <w:rsid w:val="009B3E90"/>
    <w:rsid w:val="009B3E98"/>
    <w:rsid w:val="009B41A7"/>
    <w:rsid w:val="009B41F5"/>
    <w:rsid w:val="009B4238"/>
    <w:rsid w:val="009B443B"/>
    <w:rsid w:val="009B4531"/>
    <w:rsid w:val="009B45BD"/>
    <w:rsid w:val="009B47F8"/>
    <w:rsid w:val="009B4858"/>
    <w:rsid w:val="009B48AE"/>
    <w:rsid w:val="009B4948"/>
    <w:rsid w:val="009B49E4"/>
    <w:rsid w:val="009B4A3C"/>
    <w:rsid w:val="009B4C0D"/>
    <w:rsid w:val="009B4C1B"/>
    <w:rsid w:val="009B4F57"/>
    <w:rsid w:val="009B51D2"/>
    <w:rsid w:val="009B5206"/>
    <w:rsid w:val="009B52AD"/>
    <w:rsid w:val="009B52CB"/>
    <w:rsid w:val="009B537C"/>
    <w:rsid w:val="009B5394"/>
    <w:rsid w:val="009B53C3"/>
    <w:rsid w:val="009B561A"/>
    <w:rsid w:val="009B56D8"/>
    <w:rsid w:val="009B579A"/>
    <w:rsid w:val="009B5828"/>
    <w:rsid w:val="009B5852"/>
    <w:rsid w:val="009B5889"/>
    <w:rsid w:val="009B589C"/>
    <w:rsid w:val="009B5925"/>
    <w:rsid w:val="009B5A20"/>
    <w:rsid w:val="009B5AFD"/>
    <w:rsid w:val="009B5BB3"/>
    <w:rsid w:val="009B5C26"/>
    <w:rsid w:val="009B5C2F"/>
    <w:rsid w:val="009B5CA5"/>
    <w:rsid w:val="009B5CF0"/>
    <w:rsid w:val="009B5D6F"/>
    <w:rsid w:val="009B5E08"/>
    <w:rsid w:val="009B5E31"/>
    <w:rsid w:val="009B5E5B"/>
    <w:rsid w:val="009B5ED5"/>
    <w:rsid w:val="009B5F6E"/>
    <w:rsid w:val="009B6037"/>
    <w:rsid w:val="009B6067"/>
    <w:rsid w:val="009B6144"/>
    <w:rsid w:val="009B637A"/>
    <w:rsid w:val="009B63EA"/>
    <w:rsid w:val="009B640B"/>
    <w:rsid w:val="009B640C"/>
    <w:rsid w:val="009B64FB"/>
    <w:rsid w:val="009B6548"/>
    <w:rsid w:val="009B6665"/>
    <w:rsid w:val="009B676F"/>
    <w:rsid w:val="009B68E1"/>
    <w:rsid w:val="009B690C"/>
    <w:rsid w:val="009B6A10"/>
    <w:rsid w:val="009B6A99"/>
    <w:rsid w:val="009B6C5B"/>
    <w:rsid w:val="009B6C88"/>
    <w:rsid w:val="009B6C9A"/>
    <w:rsid w:val="009B6D02"/>
    <w:rsid w:val="009B6E27"/>
    <w:rsid w:val="009B7367"/>
    <w:rsid w:val="009B7388"/>
    <w:rsid w:val="009B738D"/>
    <w:rsid w:val="009B7617"/>
    <w:rsid w:val="009B76D7"/>
    <w:rsid w:val="009B774A"/>
    <w:rsid w:val="009B78D9"/>
    <w:rsid w:val="009B7930"/>
    <w:rsid w:val="009B7A6E"/>
    <w:rsid w:val="009B7A74"/>
    <w:rsid w:val="009B7B83"/>
    <w:rsid w:val="009B7BB6"/>
    <w:rsid w:val="009B7CBA"/>
    <w:rsid w:val="009B7D55"/>
    <w:rsid w:val="009B7D79"/>
    <w:rsid w:val="009B7E4E"/>
    <w:rsid w:val="009C01BE"/>
    <w:rsid w:val="009C036D"/>
    <w:rsid w:val="009C03B8"/>
    <w:rsid w:val="009C052A"/>
    <w:rsid w:val="009C0544"/>
    <w:rsid w:val="009C0643"/>
    <w:rsid w:val="009C0681"/>
    <w:rsid w:val="009C0749"/>
    <w:rsid w:val="009C0872"/>
    <w:rsid w:val="009C0961"/>
    <w:rsid w:val="009C0A4A"/>
    <w:rsid w:val="009C0A68"/>
    <w:rsid w:val="009C0ABD"/>
    <w:rsid w:val="009C0B01"/>
    <w:rsid w:val="009C0BD8"/>
    <w:rsid w:val="009C0CD7"/>
    <w:rsid w:val="009C0CE3"/>
    <w:rsid w:val="009C0D5B"/>
    <w:rsid w:val="009C107C"/>
    <w:rsid w:val="009C10F6"/>
    <w:rsid w:val="009C1143"/>
    <w:rsid w:val="009C11B0"/>
    <w:rsid w:val="009C11F4"/>
    <w:rsid w:val="009C12BB"/>
    <w:rsid w:val="009C132E"/>
    <w:rsid w:val="009C13F3"/>
    <w:rsid w:val="009C140F"/>
    <w:rsid w:val="009C1414"/>
    <w:rsid w:val="009C148C"/>
    <w:rsid w:val="009C1692"/>
    <w:rsid w:val="009C19C5"/>
    <w:rsid w:val="009C1A95"/>
    <w:rsid w:val="009C1B03"/>
    <w:rsid w:val="009C1B24"/>
    <w:rsid w:val="009C1B37"/>
    <w:rsid w:val="009C1BC5"/>
    <w:rsid w:val="009C1C88"/>
    <w:rsid w:val="009C1C9E"/>
    <w:rsid w:val="009C1CB2"/>
    <w:rsid w:val="009C1E2E"/>
    <w:rsid w:val="009C1F03"/>
    <w:rsid w:val="009C1F65"/>
    <w:rsid w:val="009C1FC5"/>
    <w:rsid w:val="009C2145"/>
    <w:rsid w:val="009C2287"/>
    <w:rsid w:val="009C231C"/>
    <w:rsid w:val="009C2428"/>
    <w:rsid w:val="009C242B"/>
    <w:rsid w:val="009C283D"/>
    <w:rsid w:val="009C292A"/>
    <w:rsid w:val="009C2A1D"/>
    <w:rsid w:val="009C2AD4"/>
    <w:rsid w:val="009C2B59"/>
    <w:rsid w:val="009C2C13"/>
    <w:rsid w:val="009C2C18"/>
    <w:rsid w:val="009C2C1B"/>
    <w:rsid w:val="009C2C63"/>
    <w:rsid w:val="009C2C8B"/>
    <w:rsid w:val="009C2F43"/>
    <w:rsid w:val="009C2F7E"/>
    <w:rsid w:val="009C3136"/>
    <w:rsid w:val="009C31E0"/>
    <w:rsid w:val="009C3272"/>
    <w:rsid w:val="009C3347"/>
    <w:rsid w:val="009C33F0"/>
    <w:rsid w:val="009C352F"/>
    <w:rsid w:val="009C3549"/>
    <w:rsid w:val="009C354D"/>
    <w:rsid w:val="009C35CC"/>
    <w:rsid w:val="009C3633"/>
    <w:rsid w:val="009C3737"/>
    <w:rsid w:val="009C37FE"/>
    <w:rsid w:val="009C3811"/>
    <w:rsid w:val="009C3855"/>
    <w:rsid w:val="009C3898"/>
    <w:rsid w:val="009C3946"/>
    <w:rsid w:val="009C3A66"/>
    <w:rsid w:val="009C3BC7"/>
    <w:rsid w:val="009C3D46"/>
    <w:rsid w:val="009C3EC8"/>
    <w:rsid w:val="009C3F91"/>
    <w:rsid w:val="009C3FD7"/>
    <w:rsid w:val="009C40BA"/>
    <w:rsid w:val="009C4121"/>
    <w:rsid w:val="009C41D3"/>
    <w:rsid w:val="009C4518"/>
    <w:rsid w:val="009C455A"/>
    <w:rsid w:val="009C46BC"/>
    <w:rsid w:val="009C46E6"/>
    <w:rsid w:val="009C46E9"/>
    <w:rsid w:val="009C47A0"/>
    <w:rsid w:val="009C4968"/>
    <w:rsid w:val="009C49A3"/>
    <w:rsid w:val="009C4A0B"/>
    <w:rsid w:val="009C4A39"/>
    <w:rsid w:val="009C4ACC"/>
    <w:rsid w:val="009C4B1C"/>
    <w:rsid w:val="009C4B21"/>
    <w:rsid w:val="009C4C62"/>
    <w:rsid w:val="009C4D5F"/>
    <w:rsid w:val="009C4DDD"/>
    <w:rsid w:val="009C4E52"/>
    <w:rsid w:val="009C4F95"/>
    <w:rsid w:val="009C505C"/>
    <w:rsid w:val="009C50F6"/>
    <w:rsid w:val="009C51DB"/>
    <w:rsid w:val="009C5282"/>
    <w:rsid w:val="009C53D4"/>
    <w:rsid w:val="009C5403"/>
    <w:rsid w:val="009C5436"/>
    <w:rsid w:val="009C54DE"/>
    <w:rsid w:val="009C5507"/>
    <w:rsid w:val="009C554F"/>
    <w:rsid w:val="009C5636"/>
    <w:rsid w:val="009C56B1"/>
    <w:rsid w:val="009C581E"/>
    <w:rsid w:val="009C59CC"/>
    <w:rsid w:val="009C5B81"/>
    <w:rsid w:val="009C5C00"/>
    <w:rsid w:val="009C5E01"/>
    <w:rsid w:val="009C5E3E"/>
    <w:rsid w:val="009C5F60"/>
    <w:rsid w:val="009C5F7C"/>
    <w:rsid w:val="009C5FFB"/>
    <w:rsid w:val="009C60A7"/>
    <w:rsid w:val="009C621E"/>
    <w:rsid w:val="009C63B9"/>
    <w:rsid w:val="009C63D7"/>
    <w:rsid w:val="009C63E8"/>
    <w:rsid w:val="009C6418"/>
    <w:rsid w:val="009C64C7"/>
    <w:rsid w:val="009C6503"/>
    <w:rsid w:val="009C6522"/>
    <w:rsid w:val="009C65DF"/>
    <w:rsid w:val="009C666A"/>
    <w:rsid w:val="009C66A9"/>
    <w:rsid w:val="009C67D2"/>
    <w:rsid w:val="009C6838"/>
    <w:rsid w:val="009C68D4"/>
    <w:rsid w:val="009C6947"/>
    <w:rsid w:val="009C6A5C"/>
    <w:rsid w:val="009C6B0D"/>
    <w:rsid w:val="009C6B32"/>
    <w:rsid w:val="009C6C28"/>
    <w:rsid w:val="009C6C2F"/>
    <w:rsid w:val="009C6DFD"/>
    <w:rsid w:val="009C6E10"/>
    <w:rsid w:val="009C6E2F"/>
    <w:rsid w:val="009C7129"/>
    <w:rsid w:val="009C7148"/>
    <w:rsid w:val="009C716B"/>
    <w:rsid w:val="009C7174"/>
    <w:rsid w:val="009C718A"/>
    <w:rsid w:val="009C7235"/>
    <w:rsid w:val="009C7307"/>
    <w:rsid w:val="009C737C"/>
    <w:rsid w:val="009C7383"/>
    <w:rsid w:val="009C7513"/>
    <w:rsid w:val="009C7574"/>
    <w:rsid w:val="009C7611"/>
    <w:rsid w:val="009C7617"/>
    <w:rsid w:val="009C765A"/>
    <w:rsid w:val="009C76D2"/>
    <w:rsid w:val="009C7BAE"/>
    <w:rsid w:val="009C7BD2"/>
    <w:rsid w:val="009C7BD6"/>
    <w:rsid w:val="009C7C7B"/>
    <w:rsid w:val="009C7CCC"/>
    <w:rsid w:val="009C7D3B"/>
    <w:rsid w:val="009C7D7D"/>
    <w:rsid w:val="009C7F70"/>
    <w:rsid w:val="009D0094"/>
    <w:rsid w:val="009D00BD"/>
    <w:rsid w:val="009D0154"/>
    <w:rsid w:val="009D0469"/>
    <w:rsid w:val="009D04A9"/>
    <w:rsid w:val="009D04B5"/>
    <w:rsid w:val="009D04DD"/>
    <w:rsid w:val="009D054B"/>
    <w:rsid w:val="009D07A7"/>
    <w:rsid w:val="009D0857"/>
    <w:rsid w:val="009D09B3"/>
    <w:rsid w:val="009D0AB5"/>
    <w:rsid w:val="009D0BC5"/>
    <w:rsid w:val="009D0E0A"/>
    <w:rsid w:val="009D1130"/>
    <w:rsid w:val="009D1160"/>
    <w:rsid w:val="009D1182"/>
    <w:rsid w:val="009D11F6"/>
    <w:rsid w:val="009D1261"/>
    <w:rsid w:val="009D127A"/>
    <w:rsid w:val="009D13C8"/>
    <w:rsid w:val="009D146F"/>
    <w:rsid w:val="009D14F9"/>
    <w:rsid w:val="009D17D7"/>
    <w:rsid w:val="009D1883"/>
    <w:rsid w:val="009D18AF"/>
    <w:rsid w:val="009D18FB"/>
    <w:rsid w:val="009D1B99"/>
    <w:rsid w:val="009D1CF9"/>
    <w:rsid w:val="009D1D0C"/>
    <w:rsid w:val="009D1D4A"/>
    <w:rsid w:val="009D1EC6"/>
    <w:rsid w:val="009D1F09"/>
    <w:rsid w:val="009D1F82"/>
    <w:rsid w:val="009D1FB3"/>
    <w:rsid w:val="009D1FC2"/>
    <w:rsid w:val="009D1FF1"/>
    <w:rsid w:val="009D200A"/>
    <w:rsid w:val="009D2070"/>
    <w:rsid w:val="009D2246"/>
    <w:rsid w:val="009D227D"/>
    <w:rsid w:val="009D2311"/>
    <w:rsid w:val="009D2340"/>
    <w:rsid w:val="009D23D4"/>
    <w:rsid w:val="009D23F0"/>
    <w:rsid w:val="009D24D3"/>
    <w:rsid w:val="009D2575"/>
    <w:rsid w:val="009D25B9"/>
    <w:rsid w:val="009D264A"/>
    <w:rsid w:val="009D267B"/>
    <w:rsid w:val="009D27B0"/>
    <w:rsid w:val="009D2868"/>
    <w:rsid w:val="009D2A41"/>
    <w:rsid w:val="009D2B1B"/>
    <w:rsid w:val="009D2B56"/>
    <w:rsid w:val="009D2E15"/>
    <w:rsid w:val="009D2F42"/>
    <w:rsid w:val="009D30E6"/>
    <w:rsid w:val="009D330C"/>
    <w:rsid w:val="009D3337"/>
    <w:rsid w:val="009D33E3"/>
    <w:rsid w:val="009D3448"/>
    <w:rsid w:val="009D3527"/>
    <w:rsid w:val="009D3530"/>
    <w:rsid w:val="009D3563"/>
    <w:rsid w:val="009D35A5"/>
    <w:rsid w:val="009D35C1"/>
    <w:rsid w:val="009D3706"/>
    <w:rsid w:val="009D39C6"/>
    <w:rsid w:val="009D39DB"/>
    <w:rsid w:val="009D3B57"/>
    <w:rsid w:val="009D3D80"/>
    <w:rsid w:val="009D3DAD"/>
    <w:rsid w:val="009D3E51"/>
    <w:rsid w:val="009D3F34"/>
    <w:rsid w:val="009D4131"/>
    <w:rsid w:val="009D4189"/>
    <w:rsid w:val="009D419E"/>
    <w:rsid w:val="009D41FE"/>
    <w:rsid w:val="009D420C"/>
    <w:rsid w:val="009D4431"/>
    <w:rsid w:val="009D4569"/>
    <w:rsid w:val="009D4677"/>
    <w:rsid w:val="009D4691"/>
    <w:rsid w:val="009D474C"/>
    <w:rsid w:val="009D49A6"/>
    <w:rsid w:val="009D4A9F"/>
    <w:rsid w:val="009D4AEE"/>
    <w:rsid w:val="009D4B1C"/>
    <w:rsid w:val="009D4CA0"/>
    <w:rsid w:val="009D4E10"/>
    <w:rsid w:val="009D4E50"/>
    <w:rsid w:val="009D4F79"/>
    <w:rsid w:val="009D501A"/>
    <w:rsid w:val="009D5223"/>
    <w:rsid w:val="009D5269"/>
    <w:rsid w:val="009D53F4"/>
    <w:rsid w:val="009D54BC"/>
    <w:rsid w:val="009D54EF"/>
    <w:rsid w:val="009D55E3"/>
    <w:rsid w:val="009D564F"/>
    <w:rsid w:val="009D5663"/>
    <w:rsid w:val="009D57E3"/>
    <w:rsid w:val="009D57E7"/>
    <w:rsid w:val="009D584A"/>
    <w:rsid w:val="009D58E8"/>
    <w:rsid w:val="009D5914"/>
    <w:rsid w:val="009D5A6F"/>
    <w:rsid w:val="009D5AD4"/>
    <w:rsid w:val="009D5BD0"/>
    <w:rsid w:val="009D5C04"/>
    <w:rsid w:val="009D5C86"/>
    <w:rsid w:val="009D5E99"/>
    <w:rsid w:val="009D5F0B"/>
    <w:rsid w:val="009D601B"/>
    <w:rsid w:val="009D606B"/>
    <w:rsid w:val="009D6082"/>
    <w:rsid w:val="009D6083"/>
    <w:rsid w:val="009D60F5"/>
    <w:rsid w:val="009D64B8"/>
    <w:rsid w:val="009D64C0"/>
    <w:rsid w:val="009D6775"/>
    <w:rsid w:val="009D679B"/>
    <w:rsid w:val="009D684E"/>
    <w:rsid w:val="009D6867"/>
    <w:rsid w:val="009D6B3A"/>
    <w:rsid w:val="009D6C8D"/>
    <w:rsid w:val="009D6DE7"/>
    <w:rsid w:val="009D6E5E"/>
    <w:rsid w:val="009D6E62"/>
    <w:rsid w:val="009D6F77"/>
    <w:rsid w:val="009D74D6"/>
    <w:rsid w:val="009D74E7"/>
    <w:rsid w:val="009D776D"/>
    <w:rsid w:val="009D778F"/>
    <w:rsid w:val="009D7860"/>
    <w:rsid w:val="009D7893"/>
    <w:rsid w:val="009D7A06"/>
    <w:rsid w:val="009D7ACF"/>
    <w:rsid w:val="009D7AD6"/>
    <w:rsid w:val="009D7B28"/>
    <w:rsid w:val="009D7B5E"/>
    <w:rsid w:val="009D7CD7"/>
    <w:rsid w:val="009D7E5E"/>
    <w:rsid w:val="009D7FD3"/>
    <w:rsid w:val="009E001A"/>
    <w:rsid w:val="009E001E"/>
    <w:rsid w:val="009E00DE"/>
    <w:rsid w:val="009E0222"/>
    <w:rsid w:val="009E02FD"/>
    <w:rsid w:val="009E0348"/>
    <w:rsid w:val="009E05A7"/>
    <w:rsid w:val="009E075D"/>
    <w:rsid w:val="009E0789"/>
    <w:rsid w:val="009E0B53"/>
    <w:rsid w:val="009E0D25"/>
    <w:rsid w:val="009E0D8F"/>
    <w:rsid w:val="009E0D9D"/>
    <w:rsid w:val="009E0FF1"/>
    <w:rsid w:val="009E1054"/>
    <w:rsid w:val="009E10A2"/>
    <w:rsid w:val="009E113B"/>
    <w:rsid w:val="009E116D"/>
    <w:rsid w:val="009E123D"/>
    <w:rsid w:val="009E123E"/>
    <w:rsid w:val="009E1381"/>
    <w:rsid w:val="009E15D5"/>
    <w:rsid w:val="009E1767"/>
    <w:rsid w:val="009E1919"/>
    <w:rsid w:val="009E197F"/>
    <w:rsid w:val="009E1999"/>
    <w:rsid w:val="009E19DD"/>
    <w:rsid w:val="009E19ED"/>
    <w:rsid w:val="009E1B43"/>
    <w:rsid w:val="009E1B70"/>
    <w:rsid w:val="009E1BC1"/>
    <w:rsid w:val="009E1D65"/>
    <w:rsid w:val="009E1D76"/>
    <w:rsid w:val="009E1E10"/>
    <w:rsid w:val="009E1F1E"/>
    <w:rsid w:val="009E2084"/>
    <w:rsid w:val="009E222B"/>
    <w:rsid w:val="009E2261"/>
    <w:rsid w:val="009E2291"/>
    <w:rsid w:val="009E22EB"/>
    <w:rsid w:val="009E23F5"/>
    <w:rsid w:val="009E25B2"/>
    <w:rsid w:val="009E25D9"/>
    <w:rsid w:val="009E283F"/>
    <w:rsid w:val="009E28D6"/>
    <w:rsid w:val="009E28DD"/>
    <w:rsid w:val="009E2919"/>
    <w:rsid w:val="009E2A01"/>
    <w:rsid w:val="009E2E43"/>
    <w:rsid w:val="009E2E8B"/>
    <w:rsid w:val="009E2F92"/>
    <w:rsid w:val="009E310C"/>
    <w:rsid w:val="009E349C"/>
    <w:rsid w:val="009E3894"/>
    <w:rsid w:val="009E389C"/>
    <w:rsid w:val="009E38F7"/>
    <w:rsid w:val="009E3975"/>
    <w:rsid w:val="009E39A5"/>
    <w:rsid w:val="009E3AE1"/>
    <w:rsid w:val="009E3D67"/>
    <w:rsid w:val="009E3F13"/>
    <w:rsid w:val="009E4183"/>
    <w:rsid w:val="009E4188"/>
    <w:rsid w:val="009E41F6"/>
    <w:rsid w:val="009E429E"/>
    <w:rsid w:val="009E42E5"/>
    <w:rsid w:val="009E4387"/>
    <w:rsid w:val="009E43A5"/>
    <w:rsid w:val="009E4442"/>
    <w:rsid w:val="009E4507"/>
    <w:rsid w:val="009E45BB"/>
    <w:rsid w:val="009E46DB"/>
    <w:rsid w:val="009E478C"/>
    <w:rsid w:val="009E481E"/>
    <w:rsid w:val="009E4A19"/>
    <w:rsid w:val="009E4AD0"/>
    <w:rsid w:val="009E4C01"/>
    <w:rsid w:val="009E4C1A"/>
    <w:rsid w:val="009E4C35"/>
    <w:rsid w:val="009E4D30"/>
    <w:rsid w:val="009E4EE8"/>
    <w:rsid w:val="009E5054"/>
    <w:rsid w:val="009E509D"/>
    <w:rsid w:val="009E50AE"/>
    <w:rsid w:val="009E51BE"/>
    <w:rsid w:val="009E524E"/>
    <w:rsid w:val="009E5301"/>
    <w:rsid w:val="009E53D6"/>
    <w:rsid w:val="009E54BD"/>
    <w:rsid w:val="009E55C5"/>
    <w:rsid w:val="009E5698"/>
    <w:rsid w:val="009E5765"/>
    <w:rsid w:val="009E5799"/>
    <w:rsid w:val="009E588D"/>
    <w:rsid w:val="009E591B"/>
    <w:rsid w:val="009E5AF0"/>
    <w:rsid w:val="009E5AFA"/>
    <w:rsid w:val="009E5B60"/>
    <w:rsid w:val="009E5BDB"/>
    <w:rsid w:val="009E5BE1"/>
    <w:rsid w:val="009E5C43"/>
    <w:rsid w:val="009E5C84"/>
    <w:rsid w:val="009E5CC7"/>
    <w:rsid w:val="009E5E7D"/>
    <w:rsid w:val="009E5ED0"/>
    <w:rsid w:val="009E5ED2"/>
    <w:rsid w:val="009E5F1D"/>
    <w:rsid w:val="009E5FBB"/>
    <w:rsid w:val="009E6047"/>
    <w:rsid w:val="009E604E"/>
    <w:rsid w:val="009E6120"/>
    <w:rsid w:val="009E61C3"/>
    <w:rsid w:val="009E624C"/>
    <w:rsid w:val="009E62A0"/>
    <w:rsid w:val="009E631D"/>
    <w:rsid w:val="009E6365"/>
    <w:rsid w:val="009E63BE"/>
    <w:rsid w:val="009E6419"/>
    <w:rsid w:val="009E652D"/>
    <w:rsid w:val="009E6684"/>
    <w:rsid w:val="009E6703"/>
    <w:rsid w:val="009E6A31"/>
    <w:rsid w:val="009E6BD9"/>
    <w:rsid w:val="009E6C03"/>
    <w:rsid w:val="009E6C39"/>
    <w:rsid w:val="009E6C8C"/>
    <w:rsid w:val="009E6DC0"/>
    <w:rsid w:val="009E6E01"/>
    <w:rsid w:val="009E6E27"/>
    <w:rsid w:val="009E6E3C"/>
    <w:rsid w:val="009E6FD2"/>
    <w:rsid w:val="009E6FFA"/>
    <w:rsid w:val="009E6FFE"/>
    <w:rsid w:val="009E7090"/>
    <w:rsid w:val="009E720B"/>
    <w:rsid w:val="009E7237"/>
    <w:rsid w:val="009E723D"/>
    <w:rsid w:val="009E73B3"/>
    <w:rsid w:val="009E74EC"/>
    <w:rsid w:val="009E76DA"/>
    <w:rsid w:val="009E76E6"/>
    <w:rsid w:val="009E77B5"/>
    <w:rsid w:val="009E77F1"/>
    <w:rsid w:val="009E7808"/>
    <w:rsid w:val="009E791B"/>
    <w:rsid w:val="009E7992"/>
    <w:rsid w:val="009E7A13"/>
    <w:rsid w:val="009E7A2A"/>
    <w:rsid w:val="009E7A59"/>
    <w:rsid w:val="009E7AD4"/>
    <w:rsid w:val="009E7AF7"/>
    <w:rsid w:val="009E7D32"/>
    <w:rsid w:val="009E7DA0"/>
    <w:rsid w:val="009E7EC5"/>
    <w:rsid w:val="009E7EEB"/>
    <w:rsid w:val="009E7F19"/>
    <w:rsid w:val="009E7FA1"/>
    <w:rsid w:val="009F00AE"/>
    <w:rsid w:val="009F01BD"/>
    <w:rsid w:val="009F027D"/>
    <w:rsid w:val="009F0371"/>
    <w:rsid w:val="009F052F"/>
    <w:rsid w:val="009F0764"/>
    <w:rsid w:val="009F0798"/>
    <w:rsid w:val="009F0A23"/>
    <w:rsid w:val="009F0A7E"/>
    <w:rsid w:val="009F0AD3"/>
    <w:rsid w:val="009F0BB7"/>
    <w:rsid w:val="009F0C22"/>
    <w:rsid w:val="009F0D46"/>
    <w:rsid w:val="009F0DD5"/>
    <w:rsid w:val="009F0E76"/>
    <w:rsid w:val="009F1171"/>
    <w:rsid w:val="009F151E"/>
    <w:rsid w:val="009F157E"/>
    <w:rsid w:val="009F17D6"/>
    <w:rsid w:val="009F185D"/>
    <w:rsid w:val="009F18C9"/>
    <w:rsid w:val="009F19BD"/>
    <w:rsid w:val="009F1C0A"/>
    <w:rsid w:val="009F1E22"/>
    <w:rsid w:val="009F1F23"/>
    <w:rsid w:val="009F1FFF"/>
    <w:rsid w:val="009F2036"/>
    <w:rsid w:val="009F20BF"/>
    <w:rsid w:val="009F21FB"/>
    <w:rsid w:val="009F226F"/>
    <w:rsid w:val="009F229F"/>
    <w:rsid w:val="009F237C"/>
    <w:rsid w:val="009F2473"/>
    <w:rsid w:val="009F24FC"/>
    <w:rsid w:val="009F271B"/>
    <w:rsid w:val="009F2755"/>
    <w:rsid w:val="009F278B"/>
    <w:rsid w:val="009F2858"/>
    <w:rsid w:val="009F28E1"/>
    <w:rsid w:val="009F29B4"/>
    <w:rsid w:val="009F2B0C"/>
    <w:rsid w:val="009F2F38"/>
    <w:rsid w:val="009F30EA"/>
    <w:rsid w:val="009F3150"/>
    <w:rsid w:val="009F319B"/>
    <w:rsid w:val="009F31E9"/>
    <w:rsid w:val="009F33C2"/>
    <w:rsid w:val="009F3458"/>
    <w:rsid w:val="009F3491"/>
    <w:rsid w:val="009F3513"/>
    <w:rsid w:val="009F364A"/>
    <w:rsid w:val="009F36CD"/>
    <w:rsid w:val="009F3760"/>
    <w:rsid w:val="009F385E"/>
    <w:rsid w:val="009F3B61"/>
    <w:rsid w:val="009F3C60"/>
    <w:rsid w:val="009F3E2F"/>
    <w:rsid w:val="009F3EA4"/>
    <w:rsid w:val="009F3FBE"/>
    <w:rsid w:val="009F403D"/>
    <w:rsid w:val="009F40BB"/>
    <w:rsid w:val="009F416F"/>
    <w:rsid w:val="009F41E3"/>
    <w:rsid w:val="009F44A5"/>
    <w:rsid w:val="009F45CC"/>
    <w:rsid w:val="009F478F"/>
    <w:rsid w:val="009F47BF"/>
    <w:rsid w:val="009F4D09"/>
    <w:rsid w:val="009F4DA4"/>
    <w:rsid w:val="009F4E11"/>
    <w:rsid w:val="009F4F34"/>
    <w:rsid w:val="009F4FB1"/>
    <w:rsid w:val="009F4FBB"/>
    <w:rsid w:val="009F4FC6"/>
    <w:rsid w:val="009F5293"/>
    <w:rsid w:val="009F53FB"/>
    <w:rsid w:val="009F544B"/>
    <w:rsid w:val="009F54C3"/>
    <w:rsid w:val="009F560C"/>
    <w:rsid w:val="009F56CC"/>
    <w:rsid w:val="009F579E"/>
    <w:rsid w:val="009F58E9"/>
    <w:rsid w:val="009F5AC1"/>
    <w:rsid w:val="009F5BED"/>
    <w:rsid w:val="009F5E4F"/>
    <w:rsid w:val="009F5EC3"/>
    <w:rsid w:val="009F6087"/>
    <w:rsid w:val="009F61F0"/>
    <w:rsid w:val="009F630C"/>
    <w:rsid w:val="009F655B"/>
    <w:rsid w:val="009F6638"/>
    <w:rsid w:val="009F664B"/>
    <w:rsid w:val="009F67C7"/>
    <w:rsid w:val="009F688E"/>
    <w:rsid w:val="009F6893"/>
    <w:rsid w:val="009F6918"/>
    <w:rsid w:val="009F6921"/>
    <w:rsid w:val="009F6B02"/>
    <w:rsid w:val="009F6B2A"/>
    <w:rsid w:val="009F6BCD"/>
    <w:rsid w:val="009F6C4B"/>
    <w:rsid w:val="009F6D0F"/>
    <w:rsid w:val="009F6E0C"/>
    <w:rsid w:val="009F6E95"/>
    <w:rsid w:val="009F6FEF"/>
    <w:rsid w:val="009F71AC"/>
    <w:rsid w:val="009F7330"/>
    <w:rsid w:val="009F73AE"/>
    <w:rsid w:val="009F74C2"/>
    <w:rsid w:val="009F7653"/>
    <w:rsid w:val="009F76A4"/>
    <w:rsid w:val="009F781E"/>
    <w:rsid w:val="009F7832"/>
    <w:rsid w:val="009F78A7"/>
    <w:rsid w:val="009F78EC"/>
    <w:rsid w:val="009F794D"/>
    <w:rsid w:val="009F7997"/>
    <w:rsid w:val="009F7A3D"/>
    <w:rsid w:val="009F7A98"/>
    <w:rsid w:val="009F7B24"/>
    <w:rsid w:val="009F7E3C"/>
    <w:rsid w:val="009F7E4E"/>
    <w:rsid w:val="009F7EBB"/>
    <w:rsid w:val="009F7EC3"/>
    <w:rsid w:val="009F7EEA"/>
    <w:rsid w:val="00A001C6"/>
    <w:rsid w:val="00A001D3"/>
    <w:rsid w:val="00A001DC"/>
    <w:rsid w:val="00A00325"/>
    <w:rsid w:val="00A0048F"/>
    <w:rsid w:val="00A0060E"/>
    <w:rsid w:val="00A00610"/>
    <w:rsid w:val="00A0078B"/>
    <w:rsid w:val="00A007C7"/>
    <w:rsid w:val="00A00B46"/>
    <w:rsid w:val="00A00CBD"/>
    <w:rsid w:val="00A00CD2"/>
    <w:rsid w:val="00A00DEA"/>
    <w:rsid w:val="00A00F29"/>
    <w:rsid w:val="00A01086"/>
    <w:rsid w:val="00A010F8"/>
    <w:rsid w:val="00A01138"/>
    <w:rsid w:val="00A0113F"/>
    <w:rsid w:val="00A01228"/>
    <w:rsid w:val="00A01265"/>
    <w:rsid w:val="00A01329"/>
    <w:rsid w:val="00A013E0"/>
    <w:rsid w:val="00A016A2"/>
    <w:rsid w:val="00A016A4"/>
    <w:rsid w:val="00A01BFE"/>
    <w:rsid w:val="00A01C76"/>
    <w:rsid w:val="00A01DAD"/>
    <w:rsid w:val="00A02082"/>
    <w:rsid w:val="00A02405"/>
    <w:rsid w:val="00A025E9"/>
    <w:rsid w:val="00A026AD"/>
    <w:rsid w:val="00A027C8"/>
    <w:rsid w:val="00A028EF"/>
    <w:rsid w:val="00A02AC9"/>
    <w:rsid w:val="00A02AF0"/>
    <w:rsid w:val="00A02B9B"/>
    <w:rsid w:val="00A02BBA"/>
    <w:rsid w:val="00A02C6C"/>
    <w:rsid w:val="00A02D16"/>
    <w:rsid w:val="00A02DFD"/>
    <w:rsid w:val="00A02E38"/>
    <w:rsid w:val="00A02EF3"/>
    <w:rsid w:val="00A03093"/>
    <w:rsid w:val="00A030C5"/>
    <w:rsid w:val="00A030FD"/>
    <w:rsid w:val="00A03219"/>
    <w:rsid w:val="00A03258"/>
    <w:rsid w:val="00A03280"/>
    <w:rsid w:val="00A03369"/>
    <w:rsid w:val="00A03474"/>
    <w:rsid w:val="00A034C1"/>
    <w:rsid w:val="00A035DD"/>
    <w:rsid w:val="00A035E9"/>
    <w:rsid w:val="00A03741"/>
    <w:rsid w:val="00A037F5"/>
    <w:rsid w:val="00A03832"/>
    <w:rsid w:val="00A03987"/>
    <w:rsid w:val="00A039B2"/>
    <w:rsid w:val="00A03AA4"/>
    <w:rsid w:val="00A03AF7"/>
    <w:rsid w:val="00A03B99"/>
    <w:rsid w:val="00A03D18"/>
    <w:rsid w:val="00A03E59"/>
    <w:rsid w:val="00A03EB1"/>
    <w:rsid w:val="00A03ED1"/>
    <w:rsid w:val="00A0404E"/>
    <w:rsid w:val="00A0412B"/>
    <w:rsid w:val="00A04354"/>
    <w:rsid w:val="00A043BD"/>
    <w:rsid w:val="00A04558"/>
    <w:rsid w:val="00A0461E"/>
    <w:rsid w:val="00A046EC"/>
    <w:rsid w:val="00A047D5"/>
    <w:rsid w:val="00A04915"/>
    <w:rsid w:val="00A0493C"/>
    <w:rsid w:val="00A0496C"/>
    <w:rsid w:val="00A049AE"/>
    <w:rsid w:val="00A049D8"/>
    <w:rsid w:val="00A04B1E"/>
    <w:rsid w:val="00A04C07"/>
    <w:rsid w:val="00A04D6D"/>
    <w:rsid w:val="00A04F8F"/>
    <w:rsid w:val="00A050CA"/>
    <w:rsid w:val="00A05108"/>
    <w:rsid w:val="00A05237"/>
    <w:rsid w:val="00A0537F"/>
    <w:rsid w:val="00A05484"/>
    <w:rsid w:val="00A056FF"/>
    <w:rsid w:val="00A057F0"/>
    <w:rsid w:val="00A05800"/>
    <w:rsid w:val="00A05971"/>
    <w:rsid w:val="00A05AED"/>
    <w:rsid w:val="00A05DCB"/>
    <w:rsid w:val="00A05E22"/>
    <w:rsid w:val="00A0602D"/>
    <w:rsid w:val="00A0605F"/>
    <w:rsid w:val="00A06170"/>
    <w:rsid w:val="00A061AC"/>
    <w:rsid w:val="00A064E9"/>
    <w:rsid w:val="00A0653A"/>
    <w:rsid w:val="00A0656E"/>
    <w:rsid w:val="00A066DD"/>
    <w:rsid w:val="00A06757"/>
    <w:rsid w:val="00A067A6"/>
    <w:rsid w:val="00A06827"/>
    <w:rsid w:val="00A068E4"/>
    <w:rsid w:val="00A069B9"/>
    <w:rsid w:val="00A06A18"/>
    <w:rsid w:val="00A06BA8"/>
    <w:rsid w:val="00A06C90"/>
    <w:rsid w:val="00A06DDD"/>
    <w:rsid w:val="00A06E10"/>
    <w:rsid w:val="00A06F8F"/>
    <w:rsid w:val="00A06F9B"/>
    <w:rsid w:val="00A06FDD"/>
    <w:rsid w:val="00A07070"/>
    <w:rsid w:val="00A07227"/>
    <w:rsid w:val="00A07244"/>
    <w:rsid w:val="00A07319"/>
    <w:rsid w:val="00A0741A"/>
    <w:rsid w:val="00A075D6"/>
    <w:rsid w:val="00A07620"/>
    <w:rsid w:val="00A07671"/>
    <w:rsid w:val="00A0776D"/>
    <w:rsid w:val="00A078B1"/>
    <w:rsid w:val="00A079A5"/>
    <w:rsid w:val="00A07BC0"/>
    <w:rsid w:val="00A07BFE"/>
    <w:rsid w:val="00A07D98"/>
    <w:rsid w:val="00A07E34"/>
    <w:rsid w:val="00A07E92"/>
    <w:rsid w:val="00A07ED0"/>
    <w:rsid w:val="00A07F6B"/>
    <w:rsid w:val="00A07FDE"/>
    <w:rsid w:val="00A100C3"/>
    <w:rsid w:val="00A10104"/>
    <w:rsid w:val="00A10260"/>
    <w:rsid w:val="00A102A2"/>
    <w:rsid w:val="00A10550"/>
    <w:rsid w:val="00A106F8"/>
    <w:rsid w:val="00A107B6"/>
    <w:rsid w:val="00A1082E"/>
    <w:rsid w:val="00A108F6"/>
    <w:rsid w:val="00A109CC"/>
    <w:rsid w:val="00A10AD8"/>
    <w:rsid w:val="00A10C26"/>
    <w:rsid w:val="00A10C47"/>
    <w:rsid w:val="00A10CAF"/>
    <w:rsid w:val="00A10D7F"/>
    <w:rsid w:val="00A10DC7"/>
    <w:rsid w:val="00A10FE0"/>
    <w:rsid w:val="00A11042"/>
    <w:rsid w:val="00A110E7"/>
    <w:rsid w:val="00A110F6"/>
    <w:rsid w:val="00A1113C"/>
    <w:rsid w:val="00A111BB"/>
    <w:rsid w:val="00A111C3"/>
    <w:rsid w:val="00A111E9"/>
    <w:rsid w:val="00A11368"/>
    <w:rsid w:val="00A113D1"/>
    <w:rsid w:val="00A114E8"/>
    <w:rsid w:val="00A11620"/>
    <w:rsid w:val="00A1169A"/>
    <w:rsid w:val="00A116AB"/>
    <w:rsid w:val="00A116D0"/>
    <w:rsid w:val="00A1179A"/>
    <w:rsid w:val="00A117A6"/>
    <w:rsid w:val="00A11902"/>
    <w:rsid w:val="00A1197D"/>
    <w:rsid w:val="00A11982"/>
    <w:rsid w:val="00A119FF"/>
    <w:rsid w:val="00A11AFE"/>
    <w:rsid w:val="00A11B0A"/>
    <w:rsid w:val="00A11B37"/>
    <w:rsid w:val="00A11B44"/>
    <w:rsid w:val="00A11B60"/>
    <w:rsid w:val="00A11B67"/>
    <w:rsid w:val="00A11BA9"/>
    <w:rsid w:val="00A11BE1"/>
    <w:rsid w:val="00A11BE8"/>
    <w:rsid w:val="00A11D98"/>
    <w:rsid w:val="00A11E4D"/>
    <w:rsid w:val="00A11E60"/>
    <w:rsid w:val="00A11E7E"/>
    <w:rsid w:val="00A11ED0"/>
    <w:rsid w:val="00A11EF5"/>
    <w:rsid w:val="00A11F2E"/>
    <w:rsid w:val="00A11F9E"/>
    <w:rsid w:val="00A12015"/>
    <w:rsid w:val="00A120B5"/>
    <w:rsid w:val="00A122E6"/>
    <w:rsid w:val="00A122FD"/>
    <w:rsid w:val="00A1242A"/>
    <w:rsid w:val="00A124B0"/>
    <w:rsid w:val="00A1251E"/>
    <w:rsid w:val="00A12552"/>
    <w:rsid w:val="00A126A5"/>
    <w:rsid w:val="00A1278F"/>
    <w:rsid w:val="00A12923"/>
    <w:rsid w:val="00A1298A"/>
    <w:rsid w:val="00A12994"/>
    <w:rsid w:val="00A129E8"/>
    <w:rsid w:val="00A12A1E"/>
    <w:rsid w:val="00A12AF5"/>
    <w:rsid w:val="00A12D81"/>
    <w:rsid w:val="00A12E1F"/>
    <w:rsid w:val="00A12E41"/>
    <w:rsid w:val="00A12E6C"/>
    <w:rsid w:val="00A12F3F"/>
    <w:rsid w:val="00A12F75"/>
    <w:rsid w:val="00A12FD8"/>
    <w:rsid w:val="00A1317C"/>
    <w:rsid w:val="00A131C6"/>
    <w:rsid w:val="00A132EA"/>
    <w:rsid w:val="00A1330E"/>
    <w:rsid w:val="00A133D3"/>
    <w:rsid w:val="00A1343B"/>
    <w:rsid w:val="00A134D0"/>
    <w:rsid w:val="00A134DC"/>
    <w:rsid w:val="00A13731"/>
    <w:rsid w:val="00A13756"/>
    <w:rsid w:val="00A1383E"/>
    <w:rsid w:val="00A1387F"/>
    <w:rsid w:val="00A13A9C"/>
    <w:rsid w:val="00A13AFB"/>
    <w:rsid w:val="00A13C12"/>
    <w:rsid w:val="00A13E95"/>
    <w:rsid w:val="00A13F60"/>
    <w:rsid w:val="00A13FFA"/>
    <w:rsid w:val="00A14011"/>
    <w:rsid w:val="00A14058"/>
    <w:rsid w:val="00A14337"/>
    <w:rsid w:val="00A1437D"/>
    <w:rsid w:val="00A1444B"/>
    <w:rsid w:val="00A144B3"/>
    <w:rsid w:val="00A146BF"/>
    <w:rsid w:val="00A14712"/>
    <w:rsid w:val="00A14876"/>
    <w:rsid w:val="00A14878"/>
    <w:rsid w:val="00A14A28"/>
    <w:rsid w:val="00A14A85"/>
    <w:rsid w:val="00A14AFC"/>
    <w:rsid w:val="00A14B30"/>
    <w:rsid w:val="00A14CE9"/>
    <w:rsid w:val="00A14E11"/>
    <w:rsid w:val="00A14EE0"/>
    <w:rsid w:val="00A15039"/>
    <w:rsid w:val="00A15062"/>
    <w:rsid w:val="00A15073"/>
    <w:rsid w:val="00A15158"/>
    <w:rsid w:val="00A15180"/>
    <w:rsid w:val="00A15302"/>
    <w:rsid w:val="00A1550F"/>
    <w:rsid w:val="00A15551"/>
    <w:rsid w:val="00A155B1"/>
    <w:rsid w:val="00A155B4"/>
    <w:rsid w:val="00A15669"/>
    <w:rsid w:val="00A158B4"/>
    <w:rsid w:val="00A15A30"/>
    <w:rsid w:val="00A15A6B"/>
    <w:rsid w:val="00A15A7F"/>
    <w:rsid w:val="00A15A98"/>
    <w:rsid w:val="00A15B29"/>
    <w:rsid w:val="00A15C05"/>
    <w:rsid w:val="00A15D03"/>
    <w:rsid w:val="00A15E1B"/>
    <w:rsid w:val="00A15F18"/>
    <w:rsid w:val="00A161E0"/>
    <w:rsid w:val="00A16247"/>
    <w:rsid w:val="00A162D6"/>
    <w:rsid w:val="00A1635E"/>
    <w:rsid w:val="00A163DA"/>
    <w:rsid w:val="00A1653D"/>
    <w:rsid w:val="00A16575"/>
    <w:rsid w:val="00A16578"/>
    <w:rsid w:val="00A165B9"/>
    <w:rsid w:val="00A1688F"/>
    <w:rsid w:val="00A168CC"/>
    <w:rsid w:val="00A16909"/>
    <w:rsid w:val="00A16918"/>
    <w:rsid w:val="00A16A24"/>
    <w:rsid w:val="00A16A72"/>
    <w:rsid w:val="00A16B89"/>
    <w:rsid w:val="00A1701B"/>
    <w:rsid w:val="00A17105"/>
    <w:rsid w:val="00A17195"/>
    <w:rsid w:val="00A172F5"/>
    <w:rsid w:val="00A17477"/>
    <w:rsid w:val="00A175E4"/>
    <w:rsid w:val="00A175E5"/>
    <w:rsid w:val="00A17643"/>
    <w:rsid w:val="00A1764E"/>
    <w:rsid w:val="00A176C3"/>
    <w:rsid w:val="00A17854"/>
    <w:rsid w:val="00A178C8"/>
    <w:rsid w:val="00A17959"/>
    <w:rsid w:val="00A17C08"/>
    <w:rsid w:val="00A17CFE"/>
    <w:rsid w:val="00A17D3D"/>
    <w:rsid w:val="00A17DB2"/>
    <w:rsid w:val="00A17DFD"/>
    <w:rsid w:val="00A17E91"/>
    <w:rsid w:val="00A17F05"/>
    <w:rsid w:val="00A17FDC"/>
    <w:rsid w:val="00A2005D"/>
    <w:rsid w:val="00A200C1"/>
    <w:rsid w:val="00A200EF"/>
    <w:rsid w:val="00A2013E"/>
    <w:rsid w:val="00A20199"/>
    <w:rsid w:val="00A2021D"/>
    <w:rsid w:val="00A202E0"/>
    <w:rsid w:val="00A20312"/>
    <w:rsid w:val="00A2036A"/>
    <w:rsid w:val="00A20472"/>
    <w:rsid w:val="00A204C2"/>
    <w:rsid w:val="00A206CA"/>
    <w:rsid w:val="00A20880"/>
    <w:rsid w:val="00A208DE"/>
    <w:rsid w:val="00A208E2"/>
    <w:rsid w:val="00A209DD"/>
    <w:rsid w:val="00A20BE7"/>
    <w:rsid w:val="00A20D45"/>
    <w:rsid w:val="00A21025"/>
    <w:rsid w:val="00A213A4"/>
    <w:rsid w:val="00A2140A"/>
    <w:rsid w:val="00A21507"/>
    <w:rsid w:val="00A21555"/>
    <w:rsid w:val="00A215C0"/>
    <w:rsid w:val="00A215E8"/>
    <w:rsid w:val="00A21612"/>
    <w:rsid w:val="00A2185D"/>
    <w:rsid w:val="00A21885"/>
    <w:rsid w:val="00A218D0"/>
    <w:rsid w:val="00A219D3"/>
    <w:rsid w:val="00A21C17"/>
    <w:rsid w:val="00A21CFF"/>
    <w:rsid w:val="00A21E71"/>
    <w:rsid w:val="00A22014"/>
    <w:rsid w:val="00A22052"/>
    <w:rsid w:val="00A22078"/>
    <w:rsid w:val="00A220C6"/>
    <w:rsid w:val="00A22125"/>
    <w:rsid w:val="00A22342"/>
    <w:rsid w:val="00A223B2"/>
    <w:rsid w:val="00A2250F"/>
    <w:rsid w:val="00A22537"/>
    <w:rsid w:val="00A22612"/>
    <w:rsid w:val="00A22793"/>
    <w:rsid w:val="00A228AD"/>
    <w:rsid w:val="00A228BB"/>
    <w:rsid w:val="00A22A92"/>
    <w:rsid w:val="00A22B49"/>
    <w:rsid w:val="00A22B5F"/>
    <w:rsid w:val="00A22B65"/>
    <w:rsid w:val="00A22C5D"/>
    <w:rsid w:val="00A22DDD"/>
    <w:rsid w:val="00A22E43"/>
    <w:rsid w:val="00A230AB"/>
    <w:rsid w:val="00A230D7"/>
    <w:rsid w:val="00A231DA"/>
    <w:rsid w:val="00A23272"/>
    <w:rsid w:val="00A232AF"/>
    <w:rsid w:val="00A2340C"/>
    <w:rsid w:val="00A23415"/>
    <w:rsid w:val="00A23426"/>
    <w:rsid w:val="00A234F0"/>
    <w:rsid w:val="00A23620"/>
    <w:rsid w:val="00A236EF"/>
    <w:rsid w:val="00A23709"/>
    <w:rsid w:val="00A237CE"/>
    <w:rsid w:val="00A239C2"/>
    <w:rsid w:val="00A23B4C"/>
    <w:rsid w:val="00A23C66"/>
    <w:rsid w:val="00A23D1D"/>
    <w:rsid w:val="00A23DFF"/>
    <w:rsid w:val="00A23F00"/>
    <w:rsid w:val="00A23F14"/>
    <w:rsid w:val="00A23F3B"/>
    <w:rsid w:val="00A23F76"/>
    <w:rsid w:val="00A24159"/>
    <w:rsid w:val="00A241C0"/>
    <w:rsid w:val="00A24215"/>
    <w:rsid w:val="00A24248"/>
    <w:rsid w:val="00A242CA"/>
    <w:rsid w:val="00A242E0"/>
    <w:rsid w:val="00A244B9"/>
    <w:rsid w:val="00A244F6"/>
    <w:rsid w:val="00A24646"/>
    <w:rsid w:val="00A2467F"/>
    <w:rsid w:val="00A24731"/>
    <w:rsid w:val="00A247E2"/>
    <w:rsid w:val="00A24817"/>
    <w:rsid w:val="00A2481B"/>
    <w:rsid w:val="00A2493A"/>
    <w:rsid w:val="00A249A9"/>
    <w:rsid w:val="00A24A08"/>
    <w:rsid w:val="00A24BF4"/>
    <w:rsid w:val="00A24CD2"/>
    <w:rsid w:val="00A24D33"/>
    <w:rsid w:val="00A24D63"/>
    <w:rsid w:val="00A24EDE"/>
    <w:rsid w:val="00A25024"/>
    <w:rsid w:val="00A25053"/>
    <w:rsid w:val="00A25059"/>
    <w:rsid w:val="00A250D5"/>
    <w:rsid w:val="00A25140"/>
    <w:rsid w:val="00A251F0"/>
    <w:rsid w:val="00A252A9"/>
    <w:rsid w:val="00A252C0"/>
    <w:rsid w:val="00A252DF"/>
    <w:rsid w:val="00A25330"/>
    <w:rsid w:val="00A25459"/>
    <w:rsid w:val="00A2568A"/>
    <w:rsid w:val="00A256D0"/>
    <w:rsid w:val="00A25789"/>
    <w:rsid w:val="00A2589C"/>
    <w:rsid w:val="00A2595D"/>
    <w:rsid w:val="00A2597E"/>
    <w:rsid w:val="00A25E34"/>
    <w:rsid w:val="00A25E3D"/>
    <w:rsid w:val="00A2605F"/>
    <w:rsid w:val="00A26150"/>
    <w:rsid w:val="00A2624A"/>
    <w:rsid w:val="00A263BE"/>
    <w:rsid w:val="00A26400"/>
    <w:rsid w:val="00A26472"/>
    <w:rsid w:val="00A26828"/>
    <w:rsid w:val="00A2698D"/>
    <w:rsid w:val="00A269BA"/>
    <w:rsid w:val="00A26A86"/>
    <w:rsid w:val="00A26C13"/>
    <w:rsid w:val="00A26C92"/>
    <w:rsid w:val="00A26D00"/>
    <w:rsid w:val="00A26D3E"/>
    <w:rsid w:val="00A26DC8"/>
    <w:rsid w:val="00A26E49"/>
    <w:rsid w:val="00A26EB2"/>
    <w:rsid w:val="00A26EC2"/>
    <w:rsid w:val="00A27222"/>
    <w:rsid w:val="00A272BF"/>
    <w:rsid w:val="00A27456"/>
    <w:rsid w:val="00A2750A"/>
    <w:rsid w:val="00A2750B"/>
    <w:rsid w:val="00A275E2"/>
    <w:rsid w:val="00A277CF"/>
    <w:rsid w:val="00A27943"/>
    <w:rsid w:val="00A27969"/>
    <w:rsid w:val="00A279D1"/>
    <w:rsid w:val="00A27B21"/>
    <w:rsid w:val="00A27C11"/>
    <w:rsid w:val="00A27C58"/>
    <w:rsid w:val="00A27D04"/>
    <w:rsid w:val="00A27E4E"/>
    <w:rsid w:val="00A27FC4"/>
    <w:rsid w:val="00A30208"/>
    <w:rsid w:val="00A30306"/>
    <w:rsid w:val="00A30581"/>
    <w:rsid w:val="00A305CF"/>
    <w:rsid w:val="00A305D5"/>
    <w:rsid w:val="00A3080D"/>
    <w:rsid w:val="00A30812"/>
    <w:rsid w:val="00A30874"/>
    <w:rsid w:val="00A30ACA"/>
    <w:rsid w:val="00A30B60"/>
    <w:rsid w:val="00A30B85"/>
    <w:rsid w:val="00A30D05"/>
    <w:rsid w:val="00A30D6F"/>
    <w:rsid w:val="00A30E3E"/>
    <w:rsid w:val="00A30E51"/>
    <w:rsid w:val="00A30EA0"/>
    <w:rsid w:val="00A3101B"/>
    <w:rsid w:val="00A3103A"/>
    <w:rsid w:val="00A3106A"/>
    <w:rsid w:val="00A31107"/>
    <w:rsid w:val="00A31190"/>
    <w:rsid w:val="00A312FD"/>
    <w:rsid w:val="00A31313"/>
    <w:rsid w:val="00A31349"/>
    <w:rsid w:val="00A313D5"/>
    <w:rsid w:val="00A313FE"/>
    <w:rsid w:val="00A3158E"/>
    <w:rsid w:val="00A31688"/>
    <w:rsid w:val="00A316A1"/>
    <w:rsid w:val="00A316B7"/>
    <w:rsid w:val="00A31717"/>
    <w:rsid w:val="00A319ED"/>
    <w:rsid w:val="00A31A0D"/>
    <w:rsid w:val="00A31A37"/>
    <w:rsid w:val="00A31AD6"/>
    <w:rsid w:val="00A31B55"/>
    <w:rsid w:val="00A31CB9"/>
    <w:rsid w:val="00A320B1"/>
    <w:rsid w:val="00A320E4"/>
    <w:rsid w:val="00A32258"/>
    <w:rsid w:val="00A32415"/>
    <w:rsid w:val="00A3244B"/>
    <w:rsid w:val="00A324C8"/>
    <w:rsid w:val="00A324F8"/>
    <w:rsid w:val="00A325C1"/>
    <w:rsid w:val="00A3266B"/>
    <w:rsid w:val="00A32699"/>
    <w:rsid w:val="00A328DD"/>
    <w:rsid w:val="00A329E5"/>
    <w:rsid w:val="00A32A19"/>
    <w:rsid w:val="00A32B85"/>
    <w:rsid w:val="00A32E2E"/>
    <w:rsid w:val="00A32EF5"/>
    <w:rsid w:val="00A33014"/>
    <w:rsid w:val="00A33236"/>
    <w:rsid w:val="00A332D5"/>
    <w:rsid w:val="00A33382"/>
    <w:rsid w:val="00A333BC"/>
    <w:rsid w:val="00A33434"/>
    <w:rsid w:val="00A33488"/>
    <w:rsid w:val="00A33563"/>
    <w:rsid w:val="00A335AA"/>
    <w:rsid w:val="00A335C7"/>
    <w:rsid w:val="00A33610"/>
    <w:rsid w:val="00A3363B"/>
    <w:rsid w:val="00A336E5"/>
    <w:rsid w:val="00A33824"/>
    <w:rsid w:val="00A33846"/>
    <w:rsid w:val="00A33968"/>
    <w:rsid w:val="00A33A4F"/>
    <w:rsid w:val="00A33B56"/>
    <w:rsid w:val="00A33CB4"/>
    <w:rsid w:val="00A33D9F"/>
    <w:rsid w:val="00A33E9F"/>
    <w:rsid w:val="00A33FB6"/>
    <w:rsid w:val="00A34051"/>
    <w:rsid w:val="00A341B6"/>
    <w:rsid w:val="00A34241"/>
    <w:rsid w:val="00A3425D"/>
    <w:rsid w:val="00A34317"/>
    <w:rsid w:val="00A34361"/>
    <w:rsid w:val="00A3442C"/>
    <w:rsid w:val="00A3455F"/>
    <w:rsid w:val="00A346D0"/>
    <w:rsid w:val="00A34894"/>
    <w:rsid w:val="00A348DD"/>
    <w:rsid w:val="00A34AD5"/>
    <w:rsid w:val="00A34B13"/>
    <w:rsid w:val="00A34C3F"/>
    <w:rsid w:val="00A34CD0"/>
    <w:rsid w:val="00A34E8E"/>
    <w:rsid w:val="00A3502C"/>
    <w:rsid w:val="00A350BE"/>
    <w:rsid w:val="00A3512D"/>
    <w:rsid w:val="00A351A1"/>
    <w:rsid w:val="00A3520D"/>
    <w:rsid w:val="00A35366"/>
    <w:rsid w:val="00A35576"/>
    <w:rsid w:val="00A355CD"/>
    <w:rsid w:val="00A355F1"/>
    <w:rsid w:val="00A35736"/>
    <w:rsid w:val="00A357A5"/>
    <w:rsid w:val="00A3583F"/>
    <w:rsid w:val="00A35985"/>
    <w:rsid w:val="00A359CD"/>
    <w:rsid w:val="00A35A75"/>
    <w:rsid w:val="00A35B45"/>
    <w:rsid w:val="00A35CBA"/>
    <w:rsid w:val="00A35CE5"/>
    <w:rsid w:val="00A35E5F"/>
    <w:rsid w:val="00A35E69"/>
    <w:rsid w:val="00A35EA4"/>
    <w:rsid w:val="00A360A5"/>
    <w:rsid w:val="00A360FD"/>
    <w:rsid w:val="00A3613B"/>
    <w:rsid w:val="00A36225"/>
    <w:rsid w:val="00A3637B"/>
    <w:rsid w:val="00A363CD"/>
    <w:rsid w:val="00A364EB"/>
    <w:rsid w:val="00A36580"/>
    <w:rsid w:val="00A3659F"/>
    <w:rsid w:val="00A3668C"/>
    <w:rsid w:val="00A366A6"/>
    <w:rsid w:val="00A366D5"/>
    <w:rsid w:val="00A366E7"/>
    <w:rsid w:val="00A366EC"/>
    <w:rsid w:val="00A36756"/>
    <w:rsid w:val="00A368E0"/>
    <w:rsid w:val="00A369C0"/>
    <w:rsid w:val="00A369EE"/>
    <w:rsid w:val="00A36A61"/>
    <w:rsid w:val="00A36B31"/>
    <w:rsid w:val="00A36B34"/>
    <w:rsid w:val="00A36BA2"/>
    <w:rsid w:val="00A36CCE"/>
    <w:rsid w:val="00A36DFC"/>
    <w:rsid w:val="00A36E2D"/>
    <w:rsid w:val="00A36E73"/>
    <w:rsid w:val="00A36F4D"/>
    <w:rsid w:val="00A37140"/>
    <w:rsid w:val="00A37150"/>
    <w:rsid w:val="00A3723B"/>
    <w:rsid w:val="00A37296"/>
    <w:rsid w:val="00A373DD"/>
    <w:rsid w:val="00A3748A"/>
    <w:rsid w:val="00A375DC"/>
    <w:rsid w:val="00A376B8"/>
    <w:rsid w:val="00A376CE"/>
    <w:rsid w:val="00A37741"/>
    <w:rsid w:val="00A37766"/>
    <w:rsid w:val="00A378B0"/>
    <w:rsid w:val="00A379D2"/>
    <w:rsid w:val="00A37BE7"/>
    <w:rsid w:val="00A37BFF"/>
    <w:rsid w:val="00A37C71"/>
    <w:rsid w:val="00A37C92"/>
    <w:rsid w:val="00A37CE7"/>
    <w:rsid w:val="00A37D6A"/>
    <w:rsid w:val="00A37D94"/>
    <w:rsid w:val="00A37DCC"/>
    <w:rsid w:val="00A400D4"/>
    <w:rsid w:val="00A4026E"/>
    <w:rsid w:val="00A4056A"/>
    <w:rsid w:val="00A406CD"/>
    <w:rsid w:val="00A407F3"/>
    <w:rsid w:val="00A40972"/>
    <w:rsid w:val="00A40B20"/>
    <w:rsid w:val="00A40BD6"/>
    <w:rsid w:val="00A40C8D"/>
    <w:rsid w:val="00A40D50"/>
    <w:rsid w:val="00A40FB1"/>
    <w:rsid w:val="00A4101C"/>
    <w:rsid w:val="00A41192"/>
    <w:rsid w:val="00A4126D"/>
    <w:rsid w:val="00A4126F"/>
    <w:rsid w:val="00A413AD"/>
    <w:rsid w:val="00A41478"/>
    <w:rsid w:val="00A414BC"/>
    <w:rsid w:val="00A415BF"/>
    <w:rsid w:val="00A41617"/>
    <w:rsid w:val="00A4168A"/>
    <w:rsid w:val="00A417C0"/>
    <w:rsid w:val="00A418F3"/>
    <w:rsid w:val="00A419C4"/>
    <w:rsid w:val="00A419F3"/>
    <w:rsid w:val="00A41A35"/>
    <w:rsid w:val="00A41D59"/>
    <w:rsid w:val="00A41D61"/>
    <w:rsid w:val="00A41E88"/>
    <w:rsid w:val="00A41EF4"/>
    <w:rsid w:val="00A4200D"/>
    <w:rsid w:val="00A42045"/>
    <w:rsid w:val="00A420B8"/>
    <w:rsid w:val="00A42191"/>
    <w:rsid w:val="00A421FA"/>
    <w:rsid w:val="00A4234E"/>
    <w:rsid w:val="00A423EB"/>
    <w:rsid w:val="00A42590"/>
    <w:rsid w:val="00A425C0"/>
    <w:rsid w:val="00A425C4"/>
    <w:rsid w:val="00A42608"/>
    <w:rsid w:val="00A427CB"/>
    <w:rsid w:val="00A427EE"/>
    <w:rsid w:val="00A427F9"/>
    <w:rsid w:val="00A4284D"/>
    <w:rsid w:val="00A42894"/>
    <w:rsid w:val="00A42902"/>
    <w:rsid w:val="00A429D0"/>
    <w:rsid w:val="00A42A50"/>
    <w:rsid w:val="00A42BA9"/>
    <w:rsid w:val="00A42D16"/>
    <w:rsid w:val="00A42D2D"/>
    <w:rsid w:val="00A42D49"/>
    <w:rsid w:val="00A42F0C"/>
    <w:rsid w:val="00A432E9"/>
    <w:rsid w:val="00A43581"/>
    <w:rsid w:val="00A43636"/>
    <w:rsid w:val="00A436E6"/>
    <w:rsid w:val="00A436F0"/>
    <w:rsid w:val="00A43817"/>
    <w:rsid w:val="00A439DB"/>
    <w:rsid w:val="00A43A60"/>
    <w:rsid w:val="00A43A6A"/>
    <w:rsid w:val="00A43CB7"/>
    <w:rsid w:val="00A43CD4"/>
    <w:rsid w:val="00A43DCC"/>
    <w:rsid w:val="00A43F65"/>
    <w:rsid w:val="00A43FD7"/>
    <w:rsid w:val="00A4406A"/>
    <w:rsid w:val="00A441A6"/>
    <w:rsid w:val="00A44242"/>
    <w:rsid w:val="00A442D6"/>
    <w:rsid w:val="00A44306"/>
    <w:rsid w:val="00A443C2"/>
    <w:rsid w:val="00A44439"/>
    <w:rsid w:val="00A44563"/>
    <w:rsid w:val="00A4463E"/>
    <w:rsid w:val="00A44671"/>
    <w:rsid w:val="00A446F1"/>
    <w:rsid w:val="00A44746"/>
    <w:rsid w:val="00A448B1"/>
    <w:rsid w:val="00A449E5"/>
    <w:rsid w:val="00A44A75"/>
    <w:rsid w:val="00A44B54"/>
    <w:rsid w:val="00A44BBF"/>
    <w:rsid w:val="00A44C2F"/>
    <w:rsid w:val="00A44D0E"/>
    <w:rsid w:val="00A44DE5"/>
    <w:rsid w:val="00A44E55"/>
    <w:rsid w:val="00A44EA7"/>
    <w:rsid w:val="00A44EB3"/>
    <w:rsid w:val="00A4504A"/>
    <w:rsid w:val="00A450B1"/>
    <w:rsid w:val="00A4523E"/>
    <w:rsid w:val="00A4524C"/>
    <w:rsid w:val="00A452E1"/>
    <w:rsid w:val="00A455F6"/>
    <w:rsid w:val="00A45753"/>
    <w:rsid w:val="00A457A2"/>
    <w:rsid w:val="00A457EF"/>
    <w:rsid w:val="00A45933"/>
    <w:rsid w:val="00A45ADB"/>
    <w:rsid w:val="00A45BCD"/>
    <w:rsid w:val="00A45BD0"/>
    <w:rsid w:val="00A45CD0"/>
    <w:rsid w:val="00A45D25"/>
    <w:rsid w:val="00A45D30"/>
    <w:rsid w:val="00A45D52"/>
    <w:rsid w:val="00A45E1B"/>
    <w:rsid w:val="00A45EAC"/>
    <w:rsid w:val="00A45F4D"/>
    <w:rsid w:val="00A45F76"/>
    <w:rsid w:val="00A46157"/>
    <w:rsid w:val="00A46206"/>
    <w:rsid w:val="00A4620C"/>
    <w:rsid w:val="00A4640F"/>
    <w:rsid w:val="00A464D6"/>
    <w:rsid w:val="00A46636"/>
    <w:rsid w:val="00A466EC"/>
    <w:rsid w:val="00A46A74"/>
    <w:rsid w:val="00A46C00"/>
    <w:rsid w:val="00A46C3B"/>
    <w:rsid w:val="00A46EA5"/>
    <w:rsid w:val="00A46F26"/>
    <w:rsid w:val="00A46F42"/>
    <w:rsid w:val="00A46F66"/>
    <w:rsid w:val="00A47068"/>
    <w:rsid w:val="00A4706A"/>
    <w:rsid w:val="00A47153"/>
    <w:rsid w:val="00A47320"/>
    <w:rsid w:val="00A473DC"/>
    <w:rsid w:val="00A47421"/>
    <w:rsid w:val="00A474ED"/>
    <w:rsid w:val="00A47622"/>
    <w:rsid w:val="00A477EC"/>
    <w:rsid w:val="00A4788C"/>
    <w:rsid w:val="00A4797F"/>
    <w:rsid w:val="00A47A03"/>
    <w:rsid w:val="00A47A61"/>
    <w:rsid w:val="00A47A94"/>
    <w:rsid w:val="00A47AB0"/>
    <w:rsid w:val="00A47BBB"/>
    <w:rsid w:val="00A47BE0"/>
    <w:rsid w:val="00A47C11"/>
    <w:rsid w:val="00A47C57"/>
    <w:rsid w:val="00A47D72"/>
    <w:rsid w:val="00A47E06"/>
    <w:rsid w:val="00A47E88"/>
    <w:rsid w:val="00A50005"/>
    <w:rsid w:val="00A50221"/>
    <w:rsid w:val="00A502AB"/>
    <w:rsid w:val="00A5043B"/>
    <w:rsid w:val="00A5057A"/>
    <w:rsid w:val="00A5084A"/>
    <w:rsid w:val="00A50987"/>
    <w:rsid w:val="00A509F0"/>
    <w:rsid w:val="00A50D37"/>
    <w:rsid w:val="00A50D4B"/>
    <w:rsid w:val="00A50DB8"/>
    <w:rsid w:val="00A50E7C"/>
    <w:rsid w:val="00A510A7"/>
    <w:rsid w:val="00A51131"/>
    <w:rsid w:val="00A514C8"/>
    <w:rsid w:val="00A51517"/>
    <w:rsid w:val="00A5153A"/>
    <w:rsid w:val="00A5154E"/>
    <w:rsid w:val="00A51668"/>
    <w:rsid w:val="00A5171C"/>
    <w:rsid w:val="00A51738"/>
    <w:rsid w:val="00A5183D"/>
    <w:rsid w:val="00A518DC"/>
    <w:rsid w:val="00A518EB"/>
    <w:rsid w:val="00A518EC"/>
    <w:rsid w:val="00A5193A"/>
    <w:rsid w:val="00A519CA"/>
    <w:rsid w:val="00A51A55"/>
    <w:rsid w:val="00A51E0B"/>
    <w:rsid w:val="00A51E6B"/>
    <w:rsid w:val="00A51EF7"/>
    <w:rsid w:val="00A51F54"/>
    <w:rsid w:val="00A51FB3"/>
    <w:rsid w:val="00A52075"/>
    <w:rsid w:val="00A520AE"/>
    <w:rsid w:val="00A5225F"/>
    <w:rsid w:val="00A5230A"/>
    <w:rsid w:val="00A5246B"/>
    <w:rsid w:val="00A52662"/>
    <w:rsid w:val="00A527A8"/>
    <w:rsid w:val="00A5284C"/>
    <w:rsid w:val="00A5288F"/>
    <w:rsid w:val="00A528C5"/>
    <w:rsid w:val="00A52A61"/>
    <w:rsid w:val="00A52B34"/>
    <w:rsid w:val="00A52BDE"/>
    <w:rsid w:val="00A52C31"/>
    <w:rsid w:val="00A52C68"/>
    <w:rsid w:val="00A52D78"/>
    <w:rsid w:val="00A52F15"/>
    <w:rsid w:val="00A52F21"/>
    <w:rsid w:val="00A52FC7"/>
    <w:rsid w:val="00A53105"/>
    <w:rsid w:val="00A531D7"/>
    <w:rsid w:val="00A5332C"/>
    <w:rsid w:val="00A53333"/>
    <w:rsid w:val="00A53360"/>
    <w:rsid w:val="00A535CE"/>
    <w:rsid w:val="00A5371E"/>
    <w:rsid w:val="00A5385D"/>
    <w:rsid w:val="00A53984"/>
    <w:rsid w:val="00A5399B"/>
    <w:rsid w:val="00A539A3"/>
    <w:rsid w:val="00A539E0"/>
    <w:rsid w:val="00A53BBA"/>
    <w:rsid w:val="00A53BCF"/>
    <w:rsid w:val="00A53C21"/>
    <w:rsid w:val="00A53E9B"/>
    <w:rsid w:val="00A53EF3"/>
    <w:rsid w:val="00A53FF8"/>
    <w:rsid w:val="00A5417A"/>
    <w:rsid w:val="00A5419E"/>
    <w:rsid w:val="00A5421F"/>
    <w:rsid w:val="00A542E8"/>
    <w:rsid w:val="00A542FF"/>
    <w:rsid w:val="00A54385"/>
    <w:rsid w:val="00A54529"/>
    <w:rsid w:val="00A5454D"/>
    <w:rsid w:val="00A5463D"/>
    <w:rsid w:val="00A546F8"/>
    <w:rsid w:val="00A5484E"/>
    <w:rsid w:val="00A548E1"/>
    <w:rsid w:val="00A548E7"/>
    <w:rsid w:val="00A5494D"/>
    <w:rsid w:val="00A54955"/>
    <w:rsid w:val="00A549B2"/>
    <w:rsid w:val="00A54A1B"/>
    <w:rsid w:val="00A54A27"/>
    <w:rsid w:val="00A54A5D"/>
    <w:rsid w:val="00A54AD8"/>
    <w:rsid w:val="00A54C22"/>
    <w:rsid w:val="00A54C45"/>
    <w:rsid w:val="00A54C91"/>
    <w:rsid w:val="00A54CAC"/>
    <w:rsid w:val="00A54CFB"/>
    <w:rsid w:val="00A54D7B"/>
    <w:rsid w:val="00A54E64"/>
    <w:rsid w:val="00A54EF9"/>
    <w:rsid w:val="00A54F34"/>
    <w:rsid w:val="00A54F6F"/>
    <w:rsid w:val="00A5504D"/>
    <w:rsid w:val="00A55060"/>
    <w:rsid w:val="00A550DA"/>
    <w:rsid w:val="00A553F2"/>
    <w:rsid w:val="00A5559F"/>
    <w:rsid w:val="00A555C8"/>
    <w:rsid w:val="00A55616"/>
    <w:rsid w:val="00A55631"/>
    <w:rsid w:val="00A5568E"/>
    <w:rsid w:val="00A5577F"/>
    <w:rsid w:val="00A5578F"/>
    <w:rsid w:val="00A55889"/>
    <w:rsid w:val="00A55A21"/>
    <w:rsid w:val="00A55A95"/>
    <w:rsid w:val="00A55DF5"/>
    <w:rsid w:val="00A55F28"/>
    <w:rsid w:val="00A55F36"/>
    <w:rsid w:val="00A55F67"/>
    <w:rsid w:val="00A55F72"/>
    <w:rsid w:val="00A56027"/>
    <w:rsid w:val="00A560BD"/>
    <w:rsid w:val="00A561BC"/>
    <w:rsid w:val="00A562EC"/>
    <w:rsid w:val="00A563BF"/>
    <w:rsid w:val="00A5651B"/>
    <w:rsid w:val="00A565AD"/>
    <w:rsid w:val="00A566A3"/>
    <w:rsid w:val="00A566D5"/>
    <w:rsid w:val="00A5678F"/>
    <w:rsid w:val="00A56845"/>
    <w:rsid w:val="00A5688E"/>
    <w:rsid w:val="00A5694C"/>
    <w:rsid w:val="00A569D5"/>
    <w:rsid w:val="00A56A7A"/>
    <w:rsid w:val="00A56DD0"/>
    <w:rsid w:val="00A56E67"/>
    <w:rsid w:val="00A56F0B"/>
    <w:rsid w:val="00A5734D"/>
    <w:rsid w:val="00A57351"/>
    <w:rsid w:val="00A57538"/>
    <w:rsid w:val="00A5759B"/>
    <w:rsid w:val="00A575A9"/>
    <w:rsid w:val="00A575EA"/>
    <w:rsid w:val="00A578EF"/>
    <w:rsid w:val="00A57A3A"/>
    <w:rsid w:val="00A57B4E"/>
    <w:rsid w:val="00A57B91"/>
    <w:rsid w:val="00A57BD0"/>
    <w:rsid w:val="00A57F65"/>
    <w:rsid w:val="00A57FED"/>
    <w:rsid w:val="00A6016A"/>
    <w:rsid w:val="00A601E4"/>
    <w:rsid w:val="00A601EF"/>
    <w:rsid w:val="00A602CC"/>
    <w:rsid w:val="00A602ED"/>
    <w:rsid w:val="00A6034C"/>
    <w:rsid w:val="00A603A2"/>
    <w:rsid w:val="00A6051B"/>
    <w:rsid w:val="00A60520"/>
    <w:rsid w:val="00A607BD"/>
    <w:rsid w:val="00A607F2"/>
    <w:rsid w:val="00A60882"/>
    <w:rsid w:val="00A60905"/>
    <w:rsid w:val="00A6090A"/>
    <w:rsid w:val="00A6091C"/>
    <w:rsid w:val="00A60933"/>
    <w:rsid w:val="00A60B4F"/>
    <w:rsid w:val="00A60B50"/>
    <w:rsid w:val="00A60CC8"/>
    <w:rsid w:val="00A60DE7"/>
    <w:rsid w:val="00A60E75"/>
    <w:rsid w:val="00A60EC5"/>
    <w:rsid w:val="00A610DC"/>
    <w:rsid w:val="00A610DE"/>
    <w:rsid w:val="00A610FD"/>
    <w:rsid w:val="00A6117F"/>
    <w:rsid w:val="00A6132B"/>
    <w:rsid w:val="00A613D7"/>
    <w:rsid w:val="00A613FC"/>
    <w:rsid w:val="00A61414"/>
    <w:rsid w:val="00A61530"/>
    <w:rsid w:val="00A61715"/>
    <w:rsid w:val="00A6171B"/>
    <w:rsid w:val="00A6185D"/>
    <w:rsid w:val="00A6195A"/>
    <w:rsid w:val="00A61978"/>
    <w:rsid w:val="00A61A5C"/>
    <w:rsid w:val="00A61AD7"/>
    <w:rsid w:val="00A61ADB"/>
    <w:rsid w:val="00A61C3D"/>
    <w:rsid w:val="00A61C83"/>
    <w:rsid w:val="00A61CD7"/>
    <w:rsid w:val="00A61E51"/>
    <w:rsid w:val="00A61E5F"/>
    <w:rsid w:val="00A61E9C"/>
    <w:rsid w:val="00A61F5A"/>
    <w:rsid w:val="00A61F5F"/>
    <w:rsid w:val="00A61FBF"/>
    <w:rsid w:val="00A61FF4"/>
    <w:rsid w:val="00A62082"/>
    <w:rsid w:val="00A620D8"/>
    <w:rsid w:val="00A62181"/>
    <w:rsid w:val="00A62194"/>
    <w:rsid w:val="00A6220B"/>
    <w:rsid w:val="00A62274"/>
    <w:rsid w:val="00A6245D"/>
    <w:rsid w:val="00A626BE"/>
    <w:rsid w:val="00A626C0"/>
    <w:rsid w:val="00A6281E"/>
    <w:rsid w:val="00A6284F"/>
    <w:rsid w:val="00A62A5F"/>
    <w:rsid w:val="00A62AB8"/>
    <w:rsid w:val="00A62B36"/>
    <w:rsid w:val="00A62B51"/>
    <w:rsid w:val="00A62BEF"/>
    <w:rsid w:val="00A62D14"/>
    <w:rsid w:val="00A62DB6"/>
    <w:rsid w:val="00A62EF6"/>
    <w:rsid w:val="00A62F37"/>
    <w:rsid w:val="00A62F94"/>
    <w:rsid w:val="00A6308C"/>
    <w:rsid w:val="00A63168"/>
    <w:rsid w:val="00A6320D"/>
    <w:rsid w:val="00A63292"/>
    <w:rsid w:val="00A632A3"/>
    <w:rsid w:val="00A63324"/>
    <w:rsid w:val="00A63363"/>
    <w:rsid w:val="00A633E7"/>
    <w:rsid w:val="00A63428"/>
    <w:rsid w:val="00A63441"/>
    <w:rsid w:val="00A6345F"/>
    <w:rsid w:val="00A63578"/>
    <w:rsid w:val="00A6359C"/>
    <w:rsid w:val="00A63617"/>
    <w:rsid w:val="00A63649"/>
    <w:rsid w:val="00A63778"/>
    <w:rsid w:val="00A63918"/>
    <w:rsid w:val="00A63A77"/>
    <w:rsid w:val="00A63AD3"/>
    <w:rsid w:val="00A63BD6"/>
    <w:rsid w:val="00A64043"/>
    <w:rsid w:val="00A64165"/>
    <w:rsid w:val="00A6462F"/>
    <w:rsid w:val="00A64683"/>
    <w:rsid w:val="00A647D9"/>
    <w:rsid w:val="00A64817"/>
    <w:rsid w:val="00A64826"/>
    <w:rsid w:val="00A648EE"/>
    <w:rsid w:val="00A649C1"/>
    <w:rsid w:val="00A64A58"/>
    <w:rsid w:val="00A64A7F"/>
    <w:rsid w:val="00A64A86"/>
    <w:rsid w:val="00A64AF9"/>
    <w:rsid w:val="00A64DA9"/>
    <w:rsid w:val="00A64ED5"/>
    <w:rsid w:val="00A64ED8"/>
    <w:rsid w:val="00A64F18"/>
    <w:rsid w:val="00A64F53"/>
    <w:rsid w:val="00A64FFE"/>
    <w:rsid w:val="00A6500F"/>
    <w:rsid w:val="00A6501B"/>
    <w:rsid w:val="00A650AB"/>
    <w:rsid w:val="00A651BA"/>
    <w:rsid w:val="00A65437"/>
    <w:rsid w:val="00A654EE"/>
    <w:rsid w:val="00A65766"/>
    <w:rsid w:val="00A65830"/>
    <w:rsid w:val="00A65836"/>
    <w:rsid w:val="00A65850"/>
    <w:rsid w:val="00A6586C"/>
    <w:rsid w:val="00A65884"/>
    <w:rsid w:val="00A659F7"/>
    <w:rsid w:val="00A65B7E"/>
    <w:rsid w:val="00A65C13"/>
    <w:rsid w:val="00A65C33"/>
    <w:rsid w:val="00A65CEB"/>
    <w:rsid w:val="00A65D9F"/>
    <w:rsid w:val="00A65DD6"/>
    <w:rsid w:val="00A65EB3"/>
    <w:rsid w:val="00A66001"/>
    <w:rsid w:val="00A6606F"/>
    <w:rsid w:val="00A661E9"/>
    <w:rsid w:val="00A66235"/>
    <w:rsid w:val="00A66268"/>
    <w:rsid w:val="00A6627B"/>
    <w:rsid w:val="00A66291"/>
    <w:rsid w:val="00A663B1"/>
    <w:rsid w:val="00A664DD"/>
    <w:rsid w:val="00A666B9"/>
    <w:rsid w:val="00A667CC"/>
    <w:rsid w:val="00A66855"/>
    <w:rsid w:val="00A66948"/>
    <w:rsid w:val="00A6697E"/>
    <w:rsid w:val="00A66990"/>
    <w:rsid w:val="00A66A71"/>
    <w:rsid w:val="00A66CE1"/>
    <w:rsid w:val="00A66D6B"/>
    <w:rsid w:val="00A66DC6"/>
    <w:rsid w:val="00A66FEB"/>
    <w:rsid w:val="00A67016"/>
    <w:rsid w:val="00A6702D"/>
    <w:rsid w:val="00A6713A"/>
    <w:rsid w:val="00A67172"/>
    <w:rsid w:val="00A67255"/>
    <w:rsid w:val="00A6761D"/>
    <w:rsid w:val="00A6762B"/>
    <w:rsid w:val="00A67644"/>
    <w:rsid w:val="00A67682"/>
    <w:rsid w:val="00A676E1"/>
    <w:rsid w:val="00A676E3"/>
    <w:rsid w:val="00A6780B"/>
    <w:rsid w:val="00A6782F"/>
    <w:rsid w:val="00A67832"/>
    <w:rsid w:val="00A67957"/>
    <w:rsid w:val="00A679C6"/>
    <w:rsid w:val="00A679D2"/>
    <w:rsid w:val="00A67A9F"/>
    <w:rsid w:val="00A67B10"/>
    <w:rsid w:val="00A67B41"/>
    <w:rsid w:val="00A67D3E"/>
    <w:rsid w:val="00A67D56"/>
    <w:rsid w:val="00A67DF2"/>
    <w:rsid w:val="00A67E58"/>
    <w:rsid w:val="00A67EF9"/>
    <w:rsid w:val="00A67F53"/>
    <w:rsid w:val="00A67FA3"/>
    <w:rsid w:val="00A70035"/>
    <w:rsid w:val="00A7008F"/>
    <w:rsid w:val="00A700E7"/>
    <w:rsid w:val="00A7015D"/>
    <w:rsid w:val="00A70272"/>
    <w:rsid w:val="00A702D4"/>
    <w:rsid w:val="00A7031B"/>
    <w:rsid w:val="00A70338"/>
    <w:rsid w:val="00A703CD"/>
    <w:rsid w:val="00A703EB"/>
    <w:rsid w:val="00A704A1"/>
    <w:rsid w:val="00A70516"/>
    <w:rsid w:val="00A70680"/>
    <w:rsid w:val="00A70820"/>
    <w:rsid w:val="00A7088C"/>
    <w:rsid w:val="00A7094D"/>
    <w:rsid w:val="00A70A16"/>
    <w:rsid w:val="00A70B5B"/>
    <w:rsid w:val="00A70B66"/>
    <w:rsid w:val="00A70B6F"/>
    <w:rsid w:val="00A70C8C"/>
    <w:rsid w:val="00A70CAB"/>
    <w:rsid w:val="00A70CE8"/>
    <w:rsid w:val="00A70D27"/>
    <w:rsid w:val="00A70F3D"/>
    <w:rsid w:val="00A70FA9"/>
    <w:rsid w:val="00A70FB4"/>
    <w:rsid w:val="00A71143"/>
    <w:rsid w:val="00A713ED"/>
    <w:rsid w:val="00A71514"/>
    <w:rsid w:val="00A71608"/>
    <w:rsid w:val="00A716CE"/>
    <w:rsid w:val="00A716D6"/>
    <w:rsid w:val="00A7178D"/>
    <w:rsid w:val="00A7194A"/>
    <w:rsid w:val="00A7198F"/>
    <w:rsid w:val="00A71B17"/>
    <w:rsid w:val="00A71C41"/>
    <w:rsid w:val="00A71C74"/>
    <w:rsid w:val="00A71DF3"/>
    <w:rsid w:val="00A71E08"/>
    <w:rsid w:val="00A72278"/>
    <w:rsid w:val="00A722EF"/>
    <w:rsid w:val="00A72306"/>
    <w:rsid w:val="00A726A2"/>
    <w:rsid w:val="00A72703"/>
    <w:rsid w:val="00A727C4"/>
    <w:rsid w:val="00A727DD"/>
    <w:rsid w:val="00A728FD"/>
    <w:rsid w:val="00A7296F"/>
    <w:rsid w:val="00A72983"/>
    <w:rsid w:val="00A72BAB"/>
    <w:rsid w:val="00A72BCF"/>
    <w:rsid w:val="00A72C05"/>
    <w:rsid w:val="00A72C8D"/>
    <w:rsid w:val="00A72CFA"/>
    <w:rsid w:val="00A72E30"/>
    <w:rsid w:val="00A72E34"/>
    <w:rsid w:val="00A72ED6"/>
    <w:rsid w:val="00A72FA7"/>
    <w:rsid w:val="00A730B6"/>
    <w:rsid w:val="00A731A9"/>
    <w:rsid w:val="00A73279"/>
    <w:rsid w:val="00A732CA"/>
    <w:rsid w:val="00A73339"/>
    <w:rsid w:val="00A7335A"/>
    <w:rsid w:val="00A735D1"/>
    <w:rsid w:val="00A736CF"/>
    <w:rsid w:val="00A7378E"/>
    <w:rsid w:val="00A73868"/>
    <w:rsid w:val="00A7389A"/>
    <w:rsid w:val="00A739A4"/>
    <w:rsid w:val="00A73A41"/>
    <w:rsid w:val="00A73A8B"/>
    <w:rsid w:val="00A73C1B"/>
    <w:rsid w:val="00A73E57"/>
    <w:rsid w:val="00A73E70"/>
    <w:rsid w:val="00A73EE6"/>
    <w:rsid w:val="00A7419F"/>
    <w:rsid w:val="00A74306"/>
    <w:rsid w:val="00A7432C"/>
    <w:rsid w:val="00A745FA"/>
    <w:rsid w:val="00A7477B"/>
    <w:rsid w:val="00A747C4"/>
    <w:rsid w:val="00A747F5"/>
    <w:rsid w:val="00A74817"/>
    <w:rsid w:val="00A7485A"/>
    <w:rsid w:val="00A74AAB"/>
    <w:rsid w:val="00A74BA1"/>
    <w:rsid w:val="00A74C14"/>
    <w:rsid w:val="00A74C60"/>
    <w:rsid w:val="00A74C9A"/>
    <w:rsid w:val="00A74C9E"/>
    <w:rsid w:val="00A74D5C"/>
    <w:rsid w:val="00A74DA3"/>
    <w:rsid w:val="00A74F9F"/>
    <w:rsid w:val="00A75045"/>
    <w:rsid w:val="00A75083"/>
    <w:rsid w:val="00A750A3"/>
    <w:rsid w:val="00A750A6"/>
    <w:rsid w:val="00A7518D"/>
    <w:rsid w:val="00A75371"/>
    <w:rsid w:val="00A754F9"/>
    <w:rsid w:val="00A75521"/>
    <w:rsid w:val="00A75719"/>
    <w:rsid w:val="00A75776"/>
    <w:rsid w:val="00A7578C"/>
    <w:rsid w:val="00A75828"/>
    <w:rsid w:val="00A75852"/>
    <w:rsid w:val="00A75854"/>
    <w:rsid w:val="00A758C0"/>
    <w:rsid w:val="00A758E8"/>
    <w:rsid w:val="00A75A80"/>
    <w:rsid w:val="00A75AAD"/>
    <w:rsid w:val="00A75BA3"/>
    <w:rsid w:val="00A75BBD"/>
    <w:rsid w:val="00A75C40"/>
    <w:rsid w:val="00A75CC0"/>
    <w:rsid w:val="00A75E15"/>
    <w:rsid w:val="00A75E49"/>
    <w:rsid w:val="00A75F0C"/>
    <w:rsid w:val="00A75F3F"/>
    <w:rsid w:val="00A75FE7"/>
    <w:rsid w:val="00A760ED"/>
    <w:rsid w:val="00A762A1"/>
    <w:rsid w:val="00A7643C"/>
    <w:rsid w:val="00A7659A"/>
    <w:rsid w:val="00A76670"/>
    <w:rsid w:val="00A76772"/>
    <w:rsid w:val="00A76B47"/>
    <w:rsid w:val="00A77032"/>
    <w:rsid w:val="00A770EC"/>
    <w:rsid w:val="00A7722A"/>
    <w:rsid w:val="00A7731F"/>
    <w:rsid w:val="00A773BA"/>
    <w:rsid w:val="00A77473"/>
    <w:rsid w:val="00A77588"/>
    <w:rsid w:val="00A775C3"/>
    <w:rsid w:val="00A7766C"/>
    <w:rsid w:val="00A778D3"/>
    <w:rsid w:val="00A77944"/>
    <w:rsid w:val="00A77954"/>
    <w:rsid w:val="00A77B13"/>
    <w:rsid w:val="00A77BAC"/>
    <w:rsid w:val="00A77CA8"/>
    <w:rsid w:val="00A77DD0"/>
    <w:rsid w:val="00A77F9C"/>
    <w:rsid w:val="00A80113"/>
    <w:rsid w:val="00A80207"/>
    <w:rsid w:val="00A802AA"/>
    <w:rsid w:val="00A80344"/>
    <w:rsid w:val="00A80536"/>
    <w:rsid w:val="00A8054A"/>
    <w:rsid w:val="00A805C7"/>
    <w:rsid w:val="00A80624"/>
    <w:rsid w:val="00A80698"/>
    <w:rsid w:val="00A809D6"/>
    <w:rsid w:val="00A80AB5"/>
    <w:rsid w:val="00A80B90"/>
    <w:rsid w:val="00A80D1A"/>
    <w:rsid w:val="00A80E8A"/>
    <w:rsid w:val="00A80F88"/>
    <w:rsid w:val="00A80FFA"/>
    <w:rsid w:val="00A81009"/>
    <w:rsid w:val="00A81151"/>
    <w:rsid w:val="00A81179"/>
    <w:rsid w:val="00A8128E"/>
    <w:rsid w:val="00A8132F"/>
    <w:rsid w:val="00A813DB"/>
    <w:rsid w:val="00A8142D"/>
    <w:rsid w:val="00A81466"/>
    <w:rsid w:val="00A81523"/>
    <w:rsid w:val="00A81829"/>
    <w:rsid w:val="00A818C4"/>
    <w:rsid w:val="00A818DD"/>
    <w:rsid w:val="00A81ADF"/>
    <w:rsid w:val="00A81D13"/>
    <w:rsid w:val="00A81E11"/>
    <w:rsid w:val="00A81E2A"/>
    <w:rsid w:val="00A81E97"/>
    <w:rsid w:val="00A81ECF"/>
    <w:rsid w:val="00A81EEC"/>
    <w:rsid w:val="00A81F4E"/>
    <w:rsid w:val="00A82114"/>
    <w:rsid w:val="00A82140"/>
    <w:rsid w:val="00A821DE"/>
    <w:rsid w:val="00A822CB"/>
    <w:rsid w:val="00A82367"/>
    <w:rsid w:val="00A8242C"/>
    <w:rsid w:val="00A824CD"/>
    <w:rsid w:val="00A8252F"/>
    <w:rsid w:val="00A826DA"/>
    <w:rsid w:val="00A82779"/>
    <w:rsid w:val="00A82892"/>
    <w:rsid w:val="00A8295A"/>
    <w:rsid w:val="00A8295B"/>
    <w:rsid w:val="00A82978"/>
    <w:rsid w:val="00A829A5"/>
    <w:rsid w:val="00A829C5"/>
    <w:rsid w:val="00A82AA7"/>
    <w:rsid w:val="00A82CF1"/>
    <w:rsid w:val="00A82D67"/>
    <w:rsid w:val="00A82E66"/>
    <w:rsid w:val="00A82F57"/>
    <w:rsid w:val="00A82FEE"/>
    <w:rsid w:val="00A8304B"/>
    <w:rsid w:val="00A831C0"/>
    <w:rsid w:val="00A831FA"/>
    <w:rsid w:val="00A8322E"/>
    <w:rsid w:val="00A83246"/>
    <w:rsid w:val="00A83275"/>
    <w:rsid w:val="00A83285"/>
    <w:rsid w:val="00A8334E"/>
    <w:rsid w:val="00A833C0"/>
    <w:rsid w:val="00A83432"/>
    <w:rsid w:val="00A8345C"/>
    <w:rsid w:val="00A834CF"/>
    <w:rsid w:val="00A83529"/>
    <w:rsid w:val="00A83579"/>
    <w:rsid w:val="00A835A2"/>
    <w:rsid w:val="00A8367F"/>
    <w:rsid w:val="00A8368F"/>
    <w:rsid w:val="00A837F5"/>
    <w:rsid w:val="00A837F6"/>
    <w:rsid w:val="00A837F7"/>
    <w:rsid w:val="00A83899"/>
    <w:rsid w:val="00A83A23"/>
    <w:rsid w:val="00A83A8A"/>
    <w:rsid w:val="00A83BEB"/>
    <w:rsid w:val="00A83C00"/>
    <w:rsid w:val="00A83C70"/>
    <w:rsid w:val="00A83CB1"/>
    <w:rsid w:val="00A83E23"/>
    <w:rsid w:val="00A83F1B"/>
    <w:rsid w:val="00A83F47"/>
    <w:rsid w:val="00A83F87"/>
    <w:rsid w:val="00A83F95"/>
    <w:rsid w:val="00A83FD3"/>
    <w:rsid w:val="00A83FE6"/>
    <w:rsid w:val="00A8415A"/>
    <w:rsid w:val="00A841E5"/>
    <w:rsid w:val="00A84269"/>
    <w:rsid w:val="00A842BB"/>
    <w:rsid w:val="00A84311"/>
    <w:rsid w:val="00A843F1"/>
    <w:rsid w:val="00A84434"/>
    <w:rsid w:val="00A844A0"/>
    <w:rsid w:val="00A8454C"/>
    <w:rsid w:val="00A8455C"/>
    <w:rsid w:val="00A84633"/>
    <w:rsid w:val="00A8488C"/>
    <w:rsid w:val="00A848BA"/>
    <w:rsid w:val="00A84924"/>
    <w:rsid w:val="00A84957"/>
    <w:rsid w:val="00A84A64"/>
    <w:rsid w:val="00A84CD1"/>
    <w:rsid w:val="00A84EFF"/>
    <w:rsid w:val="00A84F9A"/>
    <w:rsid w:val="00A8507C"/>
    <w:rsid w:val="00A85095"/>
    <w:rsid w:val="00A851E8"/>
    <w:rsid w:val="00A85446"/>
    <w:rsid w:val="00A85674"/>
    <w:rsid w:val="00A858BD"/>
    <w:rsid w:val="00A85986"/>
    <w:rsid w:val="00A859D8"/>
    <w:rsid w:val="00A85C2D"/>
    <w:rsid w:val="00A85CE0"/>
    <w:rsid w:val="00A85D77"/>
    <w:rsid w:val="00A85EB1"/>
    <w:rsid w:val="00A85FBD"/>
    <w:rsid w:val="00A860C7"/>
    <w:rsid w:val="00A86174"/>
    <w:rsid w:val="00A863C5"/>
    <w:rsid w:val="00A864EB"/>
    <w:rsid w:val="00A8655B"/>
    <w:rsid w:val="00A86588"/>
    <w:rsid w:val="00A8670D"/>
    <w:rsid w:val="00A8676E"/>
    <w:rsid w:val="00A86874"/>
    <w:rsid w:val="00A869A2"/>
    <w:rsid w:val="00A869E3"/>
    <w:rsid w:val="00A86A87"/>
    <w:rsid w:val="00A86B24"/>
    <w:rsid w:val="00A86C4D"/>
    <w:rsid w:val="00A86CEA"/>
    <w:rsid w:val="00A86D7B"/>
    <w:rsid w:val="00A86DF2"/>
    <w:rsid w:val="00A86EEA"/>
    <w:rsid w:val="00A86F22"/>
    <w:rsid w:val="00A86F37"/>
    <w:rsid w:val="00A870E2"/>
    <w:rsid w:val="00A871EC"/>
    <w:rsid w:val="00A87318"/>
    <w:rsid w:val="00A87473"/>
    <w:rsid w:val="00A874BA"/>
    <w:rsid w:val="00A87507"/>
    <w:rsid w:val="00A87597"/>
    <w:rsid w:val="00A87744"/>
    <w:rsid w:val="00A87AFB"/>
    <w:rsid w:val="00A87BB1"/>
    <w:rsid w:val="00A87C35"/>
    <w:rsid w:val="00A87C70"/>
    <w:rsid w:val="00A87C7D"/>
    <w:rsid w:val="00A87EF9"/>
    <w:rsid w:val="00A90019"/>
    <w:rsid w:val="00A90023"/>
    <w:rsid w:val="00A90103"/>
    <w:rsid w:val="00A901EC"/>
    <w:rsid w:val="00A901F0"/>
    <w:rsid w:val="00A9021D"/>
    <w:rsid w:val="00A902DB"/>
    <w:rsid w:val="00A90388"/>
    <w:rsid w:val="00A903E0"/>
    <w:rsid w:val="00A9049B"/>
    <w:rsid w:val="00A90683"/>
    <w:rsid w:val="00A90801"/>
    <w:rsid w:val="00A908DC"/>
    <w:rsid w:val="00A90945"/>
    <w:rsid w:val="00A909D6"/>
    <w:rsid w:val="00A90AA6"/>
    <w:rsid w:val="00A90D25"/>
    <w:rsid w:val="00A90D71"/>
    <w:rsid w:val="00A90DD9"/>
    <w:rsid w:val="00A90E15"/>
    <w:rsid w:val="00A90E6A"/>
    <w:rsid w:val="00A90F0B"/>
    <w:rsid w:val="00A90F53"/>
    <w:rsid w:val="00A91108"/>
    <w:rsid w:val="00A91249"/>
    <w:rsid w:val="00A91362"/>
    <w:rsid w:val="00A91733"/>
    <w:rsid w:val="00A918E7"/>
    <w:rsid w:val="00A919E4"/>
    <w:rsid w:val="00A91D7D"/>
    <w:rsid w:val="00A91F29"/>
    <w:rsid w:val="00A920EA"/>
    <w:rsid w:val="00A92230"/>
    <w:rsid w:val="00A926B8"/>
    <w:rsid w:val="00A9285A"/>
    <w:rsid w:val="00A9294A"/>
    <w:rsid w:val="00A92AF2"/>
    <w:rsid w:val="00A92B6F"/>
    <w:rsid w:val="00A92C34"/>
    <w:rsid w:val="00A92E47"/>
    <w:rsid w:val="00A92E5A"/>
    <w:rsid w:val="00A93029"/>
    <w:rsid w:val="00A930F4"/>
    <w:rsid w:val="00A932BD"/>
    <w:rsid w:val="00A93380"/>
    <w:rsid w:val="00A9373E"/>
    <w:rsid w:val="00A93746"/>
    <w:rsid w:val="00A938B0"/>
    <w:rsid w:val="00A93ABE"/>
    <w:rsid w:val="00A93C22"/>
    <w:rsid w:val="00A93C23"/>
    <w:rsid w:val="00A93C39"/>
    <w:rsid w:val="00A93C97"/>
    <w:rsid w:val="00A93EC4"/>
    <w:rsid w:val="00A940E3"/>
    <w:rsid w:val="00A9412C"/>
    <w:rsid w:val="00A942FD"/>
    <w:rsid w:val="00A94373"/>
    <w:rsid w:val="00A943D2"/>
    <w:rsid w:val="00A94447"/>
    <w:rsid w:val="00A9454B"/>
    <w:rsid w:val="00A9481F"/>
    <w:rsid w:val="00A9484D"/>
    <w:rsid w:val="00A94AFB"/>
    <w:rsid w:val="00A94C71"/>
    <w:rsid w:val="00A94D0E"/>
    <w:rsid w:val="00A94D95"/>
    <w:rsid w:val="00A94DCB"/>
    <w:rsid w:val="00A94DE0"/>
    <w:rsid w:val="00A94E38"/>
    <w:rsid w:val="00A94F20"/>
    <w:rsid w:val="00A9500E"/>
    <w:rsid w:val="00A95184"/>
    <w:rsid w:val="00A95344"/>
    <w:rsid w:val="00A95360"/>
    <w:rsid w:val="00A95777"/>
    <w:rsid w:val="00A95825"/>
    <w:rsid w:val="00A9589F"/>
    <w:rsid w:val="00A95909"/>
    <w:rsid w:val="00A9598B"/>
    <w:rsid w:val="00A95A08"/>
    <w:rsid w:val="00A95C63"/>
    <w:rsid w:val="00A95CDD"/>
    <w:rsid w:val="00A95E5E"/>
    <w:rsid w:val="00A95EBC"/>
    <w:rsid w:val="00A95FEB"/>
    <w:rsid w:val="00A9610D"/>
    <w:rsid w:val="00A96190"/>
    <w:rsid w:val="00A96395"/>
    <w:rsid w:val="00A965D4"/>
    <w:rsid w:val="00A96739"/>
    <w:rsid w:val="00A967C4"/>
    <w:rsid w:val="00A9696E"/>
    <w:rsid w:val="00A96A00"/>
    <w:rsid w:val="00A96A4C"/>
    <w:rsid w:val="00A96C37"/>
    <w:rsid w:val="00A96CAB"/>
    <w:rsid w:val="00A96E69"/>
    <w:rsid w:val="00A96EBB"/>
    <w:rsid w:val="00A9709C"/>
    <w:rsid w:val="00A970EB"/>
    <w:rsid w:val="00A972E7"/>
    <w:rsid w:val="00A97402"/>
    <w:rsid w:val="00A97403"/>
    <w:rsid w:val="00A975D2"/>
    <w:rsid w:val="00A97638"/>
    <w:rsid w:val="00A97738"/>
    <w:rsid w:val="00A97775"/>
    <w:rsid w:val="00A977BE"/>
    <w:rsid w:val="00A97845"/>
    <w:rsid w:val="00A97A37"/>
    <w:rsid w:val="00A97AAE"/>
    <w:rsid w:val="00A97B78"/>
    <w:rsid w:val="00A97D04"/>
    <w:rsid w:val="00A97D80"/>
    <w:rsid w:val="00A97DD5"/>
    <w:rsid w:val="00A97E92"/>
    <w:rsid w:val="00AA009D"/>
    <w:rsid w:val="00AA011E"/>
    <w:rsid w:val="00AA030F"/>
    <w:rsid w:val="00AA03D4"/>
    <w:rsid w:val="00AA0462"/>
    <w:rsid w:val="00AA0468"/>
    <w:rsid w:val="00AA04DF"/>
    <w:rsid w:val="00AA0511"/>
    <w:rsid w:val="00AA0681"/>
    <w:rsid w:val="00AA09E0"/>
    <w:rsid w:val="00AA09EF"/>
    <w:rsid w:val="00AA0A23"/>
    <w:rsid w:val="00AA0B48"/>
    <w:rsid w:val="00AA0C64"/>
    <w:rsid w:val="00AA0D6E"/>
    <w:rsid w:val="00AA0E08"/>
    <w:rsid w:val="00AA0E26"/>
    <w:rsid w:val="00AA0F6E"/>
    <w:rsid w:val="00AA0FD4"/>
    <w:rsid w:val="00AA1094"/>
    <w:rsid w:val="00AA115B"/>
    <w:rsid w:val="00AA12F8"/>
    <w:rsid w:val="00AA1347"/>
    <w:rsid w:val="00AA135A"/>
    <w:rsid w:val="00AA147D"/>
    <w:rsid w:val="00AA14CB"/>
    <w:rsid w:val="00AA15A0"/>
    <w:rsid w:val="00AA167A"/>
    <w:rsid w:val="00AA179D"/>
    <w:rsid w:val="00AA181A"/>
    <w:rsid w:val="00AA1C6A"/>
    <w:rsid w:val="00AA1CB5"/>
    <w:rsid w:val="00AA1DD0"/>
    <w:rsid w:val="00AA1EAE"/>
    <w:rsid w:val="00AA2026"/>
    <w:rsid w:val="00AA2258"/>
    <w:rsid w:val="00AA231B"/>
    <w:rsid w:val="00AA261C"/>
    <w:rsid w:val="00AA265D"/>
    <w:rsid w:val="00AA2696"/>
    <w:rsid w:val="00AA2705"/>
    <w:rsid w:val="00AA2A39"/>
    <w:rsid w:val="00AA2AF9"/>
    <w:rsid w:val="00AA2C3E"/>
    <w:rsid w:val="00AA2CCC"/>
    <w:rsid w:val="00AA2D38"/>
    <w:rsid w:val="00AA2DEE"/>
    <w:rsid w:val="00AA3072"/>
    <w:rsid w:val="00AA30B6"/>
    <w:rsid w:val="00AA31AD"/>
    <w:rsid w:val="00AA325A"/>
    <w:rsid w:val="00AA32AB"/>
    <w:rsid w:val="00AA32F3"/>
    <w:rsid w:val="00AA3303"/>
    <w:rsid w:val="00AA332F"/>
    <w:rsid w:val="00AA3456"/>
    <w:rsid w:val="00AA34E8"/>
    <w:rsid w:val="00AA3617"/>
    <w:rsid w:val="00AA3629"/>
    <w:rsid w:val="00AA3643"/>
    <w:rsid w:val="00AA3792"/>
    <w:rsid w:val="00AA3820"/>
    <w:rsid w:val="00AA3852"/>
    <w:rsid w:val="00AA386E"/>
    <w:rsid w:val="00AA38D7"/>
    <w:rsid w:val="00AA39CB"/>
    <w:rsid w:val="00AA3A07"/>
    <w:rsid w:val="00AA3A2B"/>
    <w:rsid w:val="00AA3AB0"/>
    <w:rsid w:val="00AA3BC5"/>
    <w:rsid w:val="00AA3BF5"/>
    <w:rsid w:val="00AA3CCF"/>
    <w:rsid w:val="00AA4053"/>
    <w:rsid w:val="00AA40B2"/>
    <w:rsid w:val="00AA4116"/>
    <w:rsid w:val="00AA4462"/>
    <w:rsid w:val="00AA44A5"/>
    <w:rsid w:val="00AA4594"/>
    <w:rsid w:val="00AA46BF"/>
    <w:rsid w:val="00AA4772"/>
    <w:rsid w:val="00AA4AF3"/>
    <w:rsid w:val="00AA4C70"/>
    <w:rsid w:val="00AA4CFA"/>
    <w:rsid w:val="00AA4D5E"/>
    <w:rsid w:val="00AA4F18"/>
    <w:rsid w:val="00AA51AD"/>
    <w:rsid w:val="00AA52F6"/>
    <w:rsid w:val="00AA5310"/>
    <w:rsid w:val="00AA5325"/>
    <w:rsid w:val="00AA572F"/>
    <w:rsid w:val="00AA58BD"/>
    <w:rsid w:val="00AA5A68"/>
    <w:rsid w:val="00AA5AB0"/>
    <w:rsid w:val="00AA5B78"/>
    <w:rsid w:val="00AA5B9A"/>
    <w:rsid w:val="00AA5CF0"/>
    <w:rsid w:val="00AA5D51"/>
    <w:rsid w:val="00AA5D7F"/>
    <w:rsid w:val="00AA6210"/>
    <w:rsid w:val="00AA64E0"/>
    <w:rsid w:val="00AA6559"/>
    <w:rsid w:val="00AA6665"/>
    <w:rsid w:val="00AA667E"/>
    <w:rsid w:val="00AA66BA"/>
    <w:rsid w:val="00AA66C6"/>
    <w:rsid w:val="00AA66E7"/>
    <w:rsid w:val="00AA6860"/>
    <w:rsid w:val="00AA692A"/>
    <w:rsid w:val="00AA6A75"/>
    <w:rsid w:val="00AA6B34"/>
    <w:rsid w:val="00AA6C4B"/>
    <w:rsid w:val="00AA6D3E"/>
    <w:rsid w:val="00AA6D76"/>
    <w:rsid w:val="00AA6D9E"/>
    <w:rsid w:val="00AA6DAD"/>
    <w:rsid w:val="00AA6E92"/>
    <w:rsid w:val="00AA7099"/>
    <w:rsid w:val="00AA70A6"/>
    <w:rsid w:val="00AA72FA"/>
    <w:rsid w:val="00AA740E"/>
    <w:rsid w:val="00AA744E"/>
    <w:rsid w:val="00AA7822"/>
    <w:rsid w:val="00AA7870"/>
    <w:rsid w:val="00AA78DB"/>
    <w:rsid w:val="00AA7A39"/>
    <w:rsid w:val="00AA7AAE"/>
    <w:rsid w:val="00AA7B04"/>
    <w:rsid w:val="00AA7B19"/>
    <w:rsid w:val="00AA7B1A"/>
    <w:rsid w:val="00AA7C0F"/>
    <w:rsid w:val="00AA7C11"/>
    <w:rsid w:val="00AA7EE6"/>
    <w:rsid w:val="00AA7FCB"/>
    <w:rsid w:val="00AA7FCD"/>
    <w:rsid w:val="00AB00F1"/>
    <w:rsid w:val="00AB027A"/>
    <w:rsid w:val="00AB030A"/>
    <w:rsid w:val="00AB0318"/>
    <w:rsid w:val="00AB0444"/>
    <w:rsid w:val="00AB04A3"/>
    <w:rsid w:val="00AB06AE"/>
    <w:rsid w:val="00AB0851"/>
    <w:rsid w:val="00AB099F"/>
    <w:rsid w:val="00AB0A14"/>
    <w:rsid w:val="00AB0B2B"/>
    <w:rsid w:val="00AB0C8E"/>
    <w:rsid w:val="00AB0C9D"/>
    <w:rsid w:val="00AB0CF4"/>
    <w:rsid w:val="00AB0D46"/>
    <w:rsid w:val="00AB0DC4"/>
    <w:rsid w:val="00AB0E81"/>
    <w:rsid w:val="00AB0F20"/>
    <w:rsid w:val="00AB1007"/>
    <w:rsid w:val="00AB101F"/>
    <w:rsid w:val="00AB10A2"/>
    <w:rsid w:val="00AB1129"/>
    <w:rsid w:val="00AB115D"/>
    <w:rsid w:val="00AB1160"/>
    <w:rsid w:val="00AB121C"/>
    <w:rsid w:val="00AB1225"/>
    <w:rsid w:val="00AB1230"/>
    <w:rsid w:val="00AB1476"/>
    <w:rsid w:val="00AB1546"/>
    <w:rsid w:val="00AB1591"/>
    <w:rsid w:val="00AB15C6"/>
    <w:rsid w:val="00AB171A"/>
    <w:rsid w:val="00AB17E2"/>
    <w:rsid w:val="00AB19C0"/>
    <w:rsid w:val="00AB1B74"/>
    <w:rsid w:val="00AB1BF1"/>
    <w:rsid w:val="00AB1DDB"/>
    <w:rsid w:val="00AB1F18"/>
    <w:rsid w:val="00AB1F62"/>
    <w:rsid w:val="00AB212C"/>
    <w:rsid w:val="00AB21F6"/>
    <w:rsid w:val="00AB2267"/>
    <w:rsid w:val="00AB23CA"/>
    <w:rsid w:val="00AB2458"/>
    <w:rsid w:val="00AB249F"/>
    <w:rsid w:val="00AB24B8"/>
    <w:rsid w:val="00AB24C4"/>
    <w:rsid w:val="00AB2760"/>
    <w:rsid w:val="00AB290A"/>
    <w:rsid w:val="00AB29DA"/>
    <w:rsid w:val="00AB2A46"/>
    <w:rsid w:val="00AB2D21"/>
    <w:rsid w:val="00AB2E00"/>
    <w:rsid w:val="00AB2E4E"/>
    <w:rsid w:val="00AB2F84"/>
    <w:rsid w:val="00AB2F8C"/>
    <w:rsid w:val="00AB2FA6"/>
    <w:rsid w:val="00AB2FBF"/>
    <w:rsid w:val="00AB3074"/>
    <w:rsid w:val="00AB30B0"/>
    <w:rsid w:val="00AB31C4"/>
    <w:rsid w:val="00AB32CD"/>
    <w:rsid w:val="00AB34EE"/>
    <w:rsid w:val="00AB359B"/>
    <w:rsid w:val="00AB37AB"/>
    <w:rsid w:val="00AB37AD"/>
    <w:rsid w:val="00AB37E7"/>
    <w:rsid w:val="00AB3813"/>
    <w:rsid w:val="00AB3D51"/>
    <w:rsid w:val="00AB3DC6"/>
    <w:rsid w:val="00AB3ED8"/>
    <w:rsid w:val="00AB3EEA"/>
    <w:rsid w:val="00AB3F15"/>
    <w:rsid w:val="00AB3F2E"/>
    <w:rsid w:val="00AB3FDA"/>
    <w:rsid w:val="00AB4194"/>
    <w:rsid w:val="00AB41A9"/>
    <w:rsid w:val="00AB41C4"/>
    <w:rsid w:val="00AB424C"/>
    <w:rsid w:val="00AB4382"/>
    <w:rsid w:val="00AB43AF"/>
    <w:rsid w:val="00AB45CE"/>
    <w:rsid w:val="00AB45DC"/>
    <w:rsid w:val="00AB466E"/>
    <w:rsid w:val="00AB4680"/>
    <w:rsid w:val="00AB46CB"/>
    <w:rsid w:val="00AB46D9"/>
    <w:rsid w:val="00AB471E"/>
    <w:rsid w:val="00AB476E"/>
    <w:rsid w:val="00AB47CD"/>
    <w:rsid w:val="00AB47ED"/>
    <w:rsid w:val="00AB48A3"/>
    <w:rsid w:val="00AB4A9D"/>
    <w:rsid w:val="00AB4BB1"/>
    <w:rsid w:val="00AB4BB7"/>
    <w:rsid w:val="00AB4BCE"/>
    <w:rsid w:val="00AB4CF4"/>
    <w:rsid w:val="00AB4EB2"/>
    <w:rsid w:val="00AB4F73"/>
    <w:rsid w:val="00AB5075"/>
    <w:rsid w:val="00AB507E"/>
    <w:rsid w:val="00AB509C"/>
    <w:rsid w:val="00AB50AD"/>
    <w:rsid w:val="00AB50C0"/>
    <w:rsid w:val="00AB512B"/>
    <w:rsid w:val="00AB51E2"/>
    <w:rsid w:val="00AB53F1"/>
    <w:rsid w:val="00AB54EE"/>
    <w:rsid w:val="00AB5647"/>
    <w:rsid w:val="00AB57A7"/>
    <w:rsid w:val="00AB5841"/>
    <w:rsid w:val="00AB5AA5"/>
    <w:rsid w:val="00AB5B37"/>
    <w:rsid w:val="00AB5B42"/>
    <w:rsid w:val="00AB5CC4"/>
    <w:rsid w:val="00AB5D7A"/>
    <w:rsid w:val="00AB5DFE"/>
    <w:rsid w:val="00AB5EA1"/>
    <w:rsid w:val="00AB61E1"/>
    <w:rsid w:val="00AB6215"/>
    <w:rsid w:val="00AB6312"/>
    <w:rsid w:val="00AB6512"/>
    <w:rsid w:val="00AB6543"/>
    <w:rsid w:val="00AB65B6"/>
    <w:rsid w:val="00AB65CE"/>
    <w:rsid w:val="00AB69E2"/>
    <w:rsid w:val="00AB6B56"/>
    <w:rsid w:val="00AB6C59"/>
    <w:rsid w:val="00AB6C60"/>
    <w:rsid w:val="00AB6E23"/>
    <w:rsid w:val="00AB6E2C"/>
    <w:rsid w:val="00AB6EE9"/>
    <w:rsid w:val="00AB6F37"/>
    <w:rsid w:val="00AB6F5A"/>
    <w:rsid w:val="00AB6F81"/>
    <w:rsid w:val="00AB6FA4"/>
    <w:rsid w:val="00AB6FF0"/>
    <w:rsid w:val="00AB7018"/>
    <w:rsid w:val="00AB731E"/>
    <w:rsid w:val="00AB73F9"/>
    <w:rsid w:val="00AB744C"/>
    <w:rsid w:val="00AB7492"/>
    <w:rsid w:val="00AB7499"/>
    <w:rsid w:val="00AB7654"/>
    <w:rsid w:val="00AB78ED"/>
    <w:rsid w:val="00AB7A0D"/>
    <w:rsid w:val="00AB7B33"/>
    <w:rsid w:val="00AB7B4A"/>
    <w:rsid w:val="00AB7BEB"/>
    <w:rsid w:val="00AB7E8F"/>
    <w:rsid w:val="00AB7F80"/>
    <w:rsid w:val="00AC00E2"/>
    <w:rsid w:val="00AC0266"/>
    <w:rsid w:val="00AC03ED"/>
    <w:rsid w:val="00AC0404"/>
    <w:rsid w:val="00AC0488"/>
    <w:rsid w:val="00AC0675"/>
    <w:rsid w:val="00AC069A"/>
    <w:rsid w:val="00AC0701"/>
    <w:rsid w:val="00AC0963"/>
    <w:rsid w:val="00AC09FA"/>
    <w:rsid w:val="00AC0A0E"/>
    <w:rsid w:val="00AC0AEF"/>
    <w:rsid w:val="00AC0B5D"/>
    <w:rsid w:val="00AC0BDC"/>
    <w:rsid w:val="00AC0D20"/>
    <w:rsid w:val="00AC0E28"/>
    <w:rsid w:val="00AC1016"/>
    <w:rsid w:val="00AC1027"/>
    <w:rsid w:val="00AC105C"/>
    <w:rsid w:val="00AC127B"/>
    <w:rsid w:val="00AC1361"/>
    <w:rsid w:val="00AC13F3"/>
    <w:rsid w:val="00AC14CF"/>
    <w:rsid w:val="00AC14E8"/>
    <w:rsid w:val="00AC178B"/>
    <w:rsid w:val="00AC1910"/>
    <w:rsid w:val="00AC193D"/>
    <w:rsid w:val="00AC1998"/>
    <w:rsid w:val="00AC1A0E"/>
    <w:rsid w:val="00AC1B7A"/>
    <w:rsid w:val="00AC1B90"/>
    <w:rsid w:val="00AC1BD5"/>
    <w:rsid w:val="00AC1E13"/>
    <w:rsid w:val="00AC1E34"/>
    <w:rsid w:val="00AC1E4E"/>
    <w:rsid w:val="00AC1F3B"/>
    <w:rsid w:val="00AC1FD5"/>
    <w:rsid w:val="00AC202B"/>
    <w:rsid w:val="00AC2370"/>
    <w:rsid w:val="00AC2503"/>
    <w:rsid w:val="00AC2532"/>
    <w:rsid w:val="00AC2680"/>
    <w:rsid w:val="00AC270D"/>
    <w:rsid w:val="00AC2821"/>
    <w:rsid w:val="00AC289F"/>
    <w:rsid w:val="00AC2913"/>
    <w:rsid w:val="00AC29D7"/>
    <w:rsid w:val="00AC29D8"/>
    <w:rsid w:val="00AC2A01"/>
    <w:rsid w:val="00AC2B4F"/>
    <w:rsid w:val="00AC2E09"/>
    <w:rsid w:val="00AC2E42"/>
    <w:rsid w:val="00AC2EB2"/>
    <w:rsid w:val="00AC3017"/>
    <w:rsid w:val="00AC3103"/>
    <w:rsid w:val="00AC3124"/>
    <w:rsid w:val="00AC317B"/>
    <w:rsid w:val="00AC3252"/>
    <w:rsid w:val="00AC325F"/>
    <w:rsid w:val="00AC33CB"/>
    <w:rsid w:val="00AC3598"/>
    <w:rsid w:val="00AC35E8"/>
    <w:rsid w:val="00AC3621"/>
    <w:rsid w:val="00AC36BC"/>
    <w:rsid w:val="00AC3757"/>
    <w:rsid w:val="00AC37B8"/>
    <w:rsid w:val="00AC37C2"/>
    <w:rsid w:val="00AC3821"/>
    <w:rsid w:val="00AC3825"/>
    <w:rsid w:val="00AC384F"/>
    <w:rsid w:val="00AC3860"/>
    <w:rsid w:val="00AC3866"/>
    <w:rsid w:val="00AC38E9"/>
    <w:rsid w:val="00AC3956"/>
    <w:rsid w:val="00AC39E8"/>
    <w:rsid w:val="00AC3A00"/>
    <w:rsid w:val="00AC3A12"/>
    <w:rsid w:val="00AC3CD6"/>
    <w:rsid w:val="00AC3D98"/>
    <w:rsid w:val="00AC3E5A"/>
    <w:rsid w:val="00AC3E90"/>
    <w:rsid w:val="00AC3F68"/>
    <w:rsid w:val="00AC41D6"/>
    <w:rsid w:val="00AC4244"/>
    <w:rsid w:val="00AC4266"/>
    <w:rsid w:val="00AC4532"/>
    <w:rsid w:val="00AC4653"/>
    <w:rsid w:val="00AC4658"/>
    <w:rsid w:val="00AC4659"/>
    <w:rsid w:val="00AC4956"/>
    <w:rsid w:val="00AC4973"/>
    <w:rsid w:val="00AC4A40"/>
    <w:rsid w:val="00AC4A9B"/>
    <w:rsid w:val="00AC4BB4"/>
    <w:rsid w:val="00AC4BBE"/>
    <w:rsid w:val="00AC4CEB"/>
    <w:rsid w:val="00AC4CF2"/>
    <w:rsid w:val="00AC4D82"/>
    <w:rsid w:val="00AC4E67"/>
    <w:rsid w:val="00AC4EAE"/>
    <w:rsid w:val="00AC4EDC"/>
    <w:rsid w:val="00AC5071"/>
    <w:rsid w:val="00AC5077"/>
    <w:rsid w:val="00AC50DC"/>
    <w:rsid w:val="00AC50E2"/>
    <w:rsid w:val="00AC5277"/>
    <w:rsid w:val="00AC536E"/>
    <w:rsid w:val="00AC53B0"/>
    <w:rsid w:val="00AC53D5"/>
    <w:rsid w:val="00AC559D"/>
    <w:rsid w:val="00AC55C7"/>
    <w:rsid w:val="00AC5653"/>
    <w:rsid w:val="00AC56A7"/>
    <w:rsid w:val="00AC589C"/>
    <w:rsid w:val="00AC58D6"/>
    <w:rsid w:val="00AC5AC1"/>
    <w:rsid w:val="00AC5B20"/>
    <w:rsid w:val="00AC5BEE"/>
    <w:rsid w:val="00AC5C19"/>
    <w:rsid w:val="00AC5C60"/>
    <w:rsid w:val="00AC5C90"/>
    <w:rsid w:val="00AC5E3C"/>
    <w:rsid w:val="00AC5F24"/>
    <w:rsid w:val="00AC5F32"/>
    <w:rsid w:val="00AC613C"/>
    <w:rsid w:val="00AC624A"/>
    <w:rsid w:val="00AC6327"/>
    <w:rsid w:val="00AC63C0"/>
    <w:rsid w:val="00AC6455"/>
    <w:rsid w:val="00AC6486"/>
    <w:rsid w:val="00AC658D"/>
    <w:rsid w:val="00AC6790"/>
    <w:rsid w:val="00AC686C"/>
    <w:rsid w:val="00AC6906"/>
    <w:rsid w:val="00AC6ADF"/>
    <w:rsid w:val="00AC6D70"/>
    <w:rsid w:val="00AC6D7E"/>
    <w:rsid w:val="00AC6E6A"/>
    <w:rsid w:val="00AC6F8E"/>
    <w:rsid w:val="00AC722F"/>
    <w:rsid w:val="00AC72CB"/>
    <w:rsid w:val="00AC731A"/>
    <w:rsid w:val="00AC731F"/>
    <w:rsid w:val="00AC732A"/>
    <w:rsid w:val="00AC7445"/>
    <w:rsid w:val="00AC7554"/>
    <w:rsid w:val="00AC7668"/>
    <w:rsid w:val="00AC7744"/>
    <w:rsid w:val="00AC7981"/>
    <w:rsid w:val="00AC798E"/>
    <w:rsid w:val="00AC7A03"/>
    <w:rsid w:val="00AC7B0A"/>
    <w:rsid w:val="00AC7B99"/>
    <w:rsid w:val="00AC7BE5"/>
    <w:rsid w:val="00AC7F43"/>
    <w:rsid w:val="00AC7F81"/>
    <w:rsid w:val="00AC7F9D"/>
    <w:rsid w:val="00AC7FD8"/>
    <w:rsid w:val="00AC7FEE"/>
    <w:rsid w:val="00AD0028"/>
    <w:rsid w:val="00AD0029"/>
    <w:rsid w:val="00AD00C9"/>
    <w:rsid w:val="00AD028F"/>
    <w:rsid w:val="00AD0474"/>
    <w:rsid w:val="00AD0571"/>
    <w:rsid w:val="00AD057C"/>
    <w:rsid w:val="00AD0830"/>
    <w:rsid w:val="00AD083C"/>
    <w:rsid w:val="00AD08A8"/>
    <w:rsid w:val="00AD08BC"/>
    <w:rsid w:val="00AD0CD2"/>
    <w:rsid w:val="00AD0D1C"/>
    <w:rsid w:val="00AD0DC2"/>
    <w:rsid w:val="00AD0FC5"/>
    <w:rsid w:val="00AD100F"/>
    <w:rsid w:val="00AD108C"/>
    <w:rsid w:val="00AD10B0"/>
    <w:rsid w:val="00AD113E"/>
    <w:rsid w:val="00AD1140"/>
    <w:rsid w:val="00AD11F0"/>
    <w:rsid w:val="00AD123C"/>
    <w:rsid w:val="00AD1248"/>
    <w:rsid w:val="00AD12CC"/>
    <w:rsid w:val="00AD137C"/>
    <w:rsid w:val="00AD137E"/>
    <w:rsid w:val="00AD13CA"/>
    <w:rsid w:val="00AD1439"/>
    <w:rsid w:val="00AD145E"/>
    <w:rsid w:val="00AD14D7"/>
    <w:rsid w:val="00AD1509"/>
    <w:rsid w:val="00AD1532"/>
    <w:rsid w:val="00AD156F"/>
    <w:rsid w:val="00AD1582"/>
    <w:rsid w:val="00AD15C8"/>
    <w:rsid w:val="00AD1641"/>
    <w:rsid w:val="00AD1683"/>
    <w:rsid w:val="00AD16E9"/>
    <w:rsid w:val="00AD1763"/>
    <w:rsid w:val="00AD182C"/>
    <w:rsid w:val="00AD18D0"/>
    <w:rsid w:val="00AD1A5F"/>
    <w:rsid w:val="00AD1ABB"/>
    <w:rsid w:val="00AD1B82"/>
    <w:rsid w:val="00AD1B8A"/>
    <w:rsid w:val="00AD1C68"/>
    <w:rsid w:val="00AD1EE2"/>
    <w:rsid w:val="00AD1F78"/>
    <w:rsid w:val="00AD1FF5"/>
    <w:rsid w:val="00AD204D"/>
    <w:rsid w:val="00AD21A6"/>
    <w:rsid w:val="00AD21BA"/>
    <w:rsid w:val="00AD22BC"/>
    <w:rsid w:val="00AD23DF"/>
    <w:rsid w:val="00AD258F"/>
    <w:rsid w:val="00AD25C7"/>
    <w:rsid w:val="00AD25E4"/>
    <w:rsid w:val="00AD2688"/>
    <w:rsid w:val="00AD2712"/>
    <w:rsid w:val="00AD2892"/>
    <w:rsid w:val="00AD28B8"/>
    <w:rsid w:val="00AD2AD3"/>
    <w:rsid w:val="00AD2AF1"/>
    <w:rsid w:val="00AD2B2B"/>
    <w:rsid w:val="00AD2BE7"/>
    <w:rsid w:val="00AD2FE8"/>
    <w:rsid w:val="00AD3190"/>
    <w:rsid w:val="00AD3238"/>
    <w:rsid w:val="00AD32B3"/>
    <w:rsid w:val="00AD3397"/>
    <w:rsid w:val="00AD347D"/>
    <w:rsid w:val="00AD34D8"/>
    <w:rsid w:val="00AD36D2"/>
    <w:rsid w:val="00AD36E9"/>
    <w:rsid w:val="00AD376D"/>
    <w:rsid w:val="00AD3773"/>
    <w:rsid w:val="00AD3779"/>
    <w:rsid w:val="00AD3908"/>
    <w:rsid w:val="00AD3990"/>
    <w:rsid w:val="00AD3994"/>
    <w:rsid w:val="00AD3A06"/>
    <w:rsid w:val="00AD3A20"/>
    <w:rsid w:val="00AD3A76"/>
    <w:rsid w:val="00AD3A8B"/>
    <w:rsid w:val="00AD3B2B"/>
    <w:rsid w:val="00AD3C0E"/>
    <w:rsid w:val="00AD3D51"/>
    <w:rsid w:val="00AD3D7A"/>
    <w:rsid w:val="00AD3E3C"/>
    <w:rsid w:val="00AD3E8D"/>
    <w:rsid w:val="00AD3EAD"/>
    <w:rsid w:val="00AD3EB3"/>
    <w:rsid w:val="00AD3F94"/>
    <w:rsid w:val="00AD4054"/>
    <w:rsid w:val="00AD4084"/>
    <w:rsid w:val="00AD42A5"/>
    <w:rsid w:val="00AD44D9"/>
    <w:rsid w:val="00AD45D3"/>
    <w:rsid w:val="00AD462E"/>
    <w:rsid w:val="00AD46C3"/>
    <w:rsid w:val="00AD4732"/>
    <w:rsid w:val="00AD47C7"/>
    <w:rsid w:val="00AD491F"/>
    <w:rsid w:val="00AD4A7D"/>
    <w:rsid w:val="00AD4B43"/>
    <w:rsid w:val="00AD4BF1"/>
    <w:rsid w:val="00AD4C35"/>
    <w:rsid w:val="00AD4C8A"/>
    <w:rsid w:val="00AD4C9C"/>
    <w:rsid w:val="00AD506B"/>
    <w:rsid w:val="00AD5149"/>
    <w:rsid w:val="00AD532B"/>
    <w:rsid w:val="00AD5358"/>
    <w:rsid w:val="00AD53BE"/>
    <w:rsid w:val="00AD5638"/>
    <w:rsid w:val="00AD564E"/>
    <w:rsid w:val="00AD568F"/>
    <w:rsid w:val="00AD56C0"/>
    <w:rsid w:val="00AD586D"/>
    <w:rsid w:val="00AD592F"/>
    <w:rsid w:val="00AD59E3"/>
    <w:rsid w:val="00AD5AC5"/>
    <w:rsid w:val="00AD5B93"/>
    <w:rsid w:val="00AD5BD3"/>
    <w:rsid w:val="00AD5CEC"/>
    <w:rsid w:val="00AD5D6A"/>
    <w:rsid w:val="00AD6075"/>
    <w:rsid w:val="00AD6086"/>
    <w:rsid w:val="00AD6193"/>
    <w:rsid w:val="00AD6232"/>
    <w:rsid w:val="00AD6298"/>
    <w:rsid w:val="00AD62E0"/>
    <w:rsid w:val="00AD639B"/>
    <w:rsid w:val="00AD6495"/>
    <w:rsid w:val="00AD660F"/>
    <w:rsid w:val="00AD66A7"/>
    <w:rsid w:val="00AD6997"/>
    <w:rsid w:val="00AD6A86"/>
    <w:rsid w:val="00AD6B16"/>
    <w:rsid w:val="00AD6B47"/>
    <w:rsid w:val="00AD6B98"/>
    <w:rsid w:val="00AD6FF7"/>
    <w:rsid w:val="00AD7021"/>
    <w:rsid w:val="00AD7077"/>
    <w:rsid w:val="00AD7081"/>
    <w:rsid w:val="00AD72B2"/>
    <w:rsid w:val="00AD7317"/>
    <w:rsid w:val="00AD74CE"/>
    <w:rsid w:val="00AD7691"/>
    <w:rsid w:val="00AD77E6"/>
    <w:rsid w:val="00AD783B"/>
    <w:rsid w:val="00AD78BB"/>
    <w:rsid w:val="00AD79BA"/>
    <w:rsid w:val="00AD7A3A"/>
    <w:rsid w:val="00AD7B83"/>
    <w:rsid w:val="00AD7D00"/>
    <w:rsid w:val="00AD7EED"/>
    <w:rsid w:val="00AD7FC0"/>
    <w:rsid w:val="00AE0006"/>
    <w:rsid w:val="00AE003A"/>
    <w:rsid w:val="00AE00AA"/>
    <w:rsid w:val="00AE00C8"/>
    <w:rsid w:val="00AE010B"/>
    <w:rsid w:val="00AE0224"/>
    <w:rsid w:val="00AE04F1"/>
    <w:rsid w:val="00AE0543"/>
    <w:rsid w:val="00AE05A8"/>
    <w:rsid w:val="00AE06E4"/>
    <w:rsid w:val="00AE0727"/>
    <w:rsid w:val="00AE0776"/>
    <w:rsid w:val="00AE0858"/>
    <w:rsid w:val="00AE09E3"/>
    <w:rsid w:val="00AE0AA8"/>
    <w:rsid w:val="00AE0AF6"/>
    <w:rsid w:val="00AE0B47"/>
    <w:rsid w:val="00AE0B7E"/>
    <w:rsid w:val="00AE0BBB"/>
    <w:rsid w:val="00AE0BBC"/>
    <w:rsid w:val="00AE0C32"/>
    <w:rsid w:val="00AE0C91"/>
    <w:rsid w:val="00AE0EBB"/>
    <w:rsid w:val="00AE0FCF"/>
    <w:rsid w:val="00AE0FE9"/>
    <w:rsid w:val="00AE1165"/>
    <w:rsid w:val="00AE133E"/>
    <w:rsid w:val="00AE13B9"/>
    <w:rsid w:val="00AE1579"/>
    <w:rsid w:val="00AE1649"/>
    <w:rsid w:val="00AE1690"/>
    <w:rsid w:val="00AE1D09"/>
    <w:rsid w:val="00AE1F66"/>
    <w:rsid w:val="00AE2021"/>
    <w:rsid w:val="00AE202D"/>
    <w:rsid w:val="00AE2039"/>
    <w:rsid w:val="00AE209D"/>
    <w:rsid w:val="00AE20FE"/>
    <w:rsid w:val="00AE21A9"/>
    <w:rsid w:val="00AE21B0"/>
    <w:rsid w:val="00AE21D8"/>
    <w:rsid w:val="00AE2231"/>
    <w:rsid w:val="00AE229C"/>
    <w:rsid w:val="00AE22FD"/>
    <w:rsid w:val="00AE2362"/>
    <w:rsid w:val="00AE2448"/>
    <w:rsid w:val="00AE245C"/>
    <w:rsid w:val="00AE24D8"/>
    <w:rsid w:val="00AE27D7"/>
    <w:rsid w:val="00AE28E6"/>
    <w:rsid w:val="00AE28FE"/>
    <w:rsid w:val="00AE2923"/>
    <w:rsid w:val="00AE2A6C"/>
    <w:rsid w:val="00AE2AE6"/>
    <w:rsid w:val="00AE2BA0"/>
    <w:rsid w:val="00AE2BE3"/>
    <w:rsid w:val="00AE2E71"/>
    <w:rsid w:val="00AE2F6E"/>
    <w:rsid w:val="00AE2F80"/>
    <w:rsid w:val="00AE2FFB"/>
    <w:rsid w:val="00AE30DC"/>
    <w:rsid w:val="00AE30DD"/>
    <w:rsid w:val="00AE333E"/>
    <w:rsid w:val="00AE334A"/>
    <w:rsid w:val="00AE334E"/>
    <w:rsid w:val="00AE33AB"/>
    <w:rsid w:val="00AE3496"/>
    <w:rsid w:val="00AE3630"/>
    <w:rsid w:val="00AE3672"/>
    <w:rsid w:val="00AE36B0"/>
    <w:rsid w:val="00AE373A"/>
    <w:rsid w:val="00AE37CA"/>
    <w:rsid w:val="00AE3834"/>
    <w:rsid w:val="00AE3885"/>
    <w:rsid w:val="00AE3905"/>
    <w:rsid w:val="00AE390D"/>
    <w:rsid w:val="00AE3940"/>
    <w:rsid w:val="00AE3BB2"/>
    <w:rsid w:val="00AE3C8B"/>
    <w:rsid w:val="00AE3CA9"/>
    <w:rsid w:val="00AE3D32"/>
    <w:rsid w:val="00AE3DB8"/>
    <w:rsid w:val="00AE3DBA"/>
    <w:rsid w:val="00AE3EB6"/>
    <w:rsid w:val="00AE3F14"/>
    <w:rsid w:val="00AE3FB5"/>
    <w:rsid w:val="00AE4249"/>
    <w:rsid w:val="00AE4414"/>
    <w:rsid w:val="00AE4483"/>
    <w:rsid w:val="00AE457C"/>
    <w:rsid w:val="00AE45C2"/>
    <w:rsid w:val="00AE4610"/>
    <w:rsid w:val="00AE4745"/>
    <w:rsid w:val="00AE4752"/>
    <w:rsid w:val="00AE4794"/>
    <w:rsid w:val="00AE47FB"/>
    <w:rsid w:val="00AE4846"/>
    <w:rsid w:val="00AE48C3"/>
    <w:rsid w:val="00AE4933"/>
    <w:rsid w:val="00AE4940"/>
    <w:rsid w:val="00AE4AA3"/>
    <w:rsid w:val="00AE4AF9"/>
    <w:rsid w:val="00AE4B12"/>
    <w:rsid w:val="00AE4D2F"/>
    <w:rsid w:val="00AE4F4E"/>
    <w:rsid w:val="00AE5174"/>
    <w:rsid w:val="00AE52B1"/>
    <w:rsid w:val="00AE52CB"/>
    <w:rsid w:val="00AE542B"/>
    <w:rsid w:val="00AE55D6"/>
    <w:rsid w:val="00AE5995"/>
    <w:rsid w:val="00AE5A38"/>
    <w:rsid w:val="00AE5A4A"/>
    <w:rsid w:val="00AE5AAB"/>
    <w:rsid w:val="00AE5AF8"/>
    <w:rsid w:val="00AE5AFB"/>
    <w:rsid w:val="00AE5B63"/>
    <w:rsid w:val="00AE5BE3"/>
    <w:rsid w:val="00AE5BEC"/>
    <w:rsid w:val="00AE5D22"/>
    <w:rsid w:val="00AE5FFE"/>
    <w:rsid w:val="00AE6018"/>
    <w:rsid w:val="00AE617F"/>
    <w:rsid w:val="00AE6389"/>
    <w:rsid w:val="00AE63B7"/>
    <w:rsid w:val="00AE6459"/>
    <w:rsid w:val="00AE6592"/>
    <w:rsid w:val="00AE65AE"/>
    <w:rsid w:val="00AE6718"/>
    <w:rsid w:val="00AE6739"/>
    <w:rsid w:val="00AE677E"/>
    <w:rsid w:val="00AE68B5"/>
    <w:rsid w:val="00AE6957"/>
    <w:rsid w:val="00AE6964"/>
    <w:rsid w:val="00AE6A54"/>
    <w:rsid w:val="00AE6B7A"/>
    <w:rsid w:val="00AE6D52"/>
    <w:rsid w:val="00AE6DA8"/>
    <w:rsid w:val="00AE6F04"/>
    <w:rsid w:val="00AE6F4A"/>
    <w:rsid w:val="00AE6F9B"/>
    <w:rsid w:val="00AE706D"/>
    <w:rsid w:val="00AE7075"/>
    <w:rsid w:val="00AE70C0"/>
    <w:rsid w:val="00AE7478"/>
    <w:rsid w:val="00AE74EE"/>
    <w:rsid w:val="00AE76B5"/>
    <w:rsid w:val="00AE7762"/>
    <w:rsid w:val="00AE7801"/>
    <w:rsid w:val="00AE796F"/>
    <w:rsid w:val="00AE799D"/>
    <w:rsid w:val="00AE7B27"/>
    <w:rsid w:val="00AE7D4A"/>
    <w:rsid w:val="00AE7D60"/>
    <w:rsid w:val="00AE7D65"/>
    <w:rsid w:val="00AE7DA8"/>
    <w:rsid w:val="00AE7DE1"/>
    <w:rsid w:val="00AE7EA5"/>
    <w:rsid w:val="00AE7FDF"/>
    <w:rsid w:val="00AF038D"/>
    <w:rsid w:val="00AF03C2"/>
    <w:rsid w:val="00AF0427"/>
    <w:rsid w:val="00AF0509"/>
    <w:rsid w:val="00AF0571"/>
    <w:rsid w:val="00AF07F6"/>
    <w:rsid w:val="00AF0817"/>
    <w:rsid w:val="00AF09BA"/>
    <w:rsid w:val="00AF0A07"/>
    <w:rsid w:val="00AF0AA3"/>
    <w:rsid w:val="00AF0B20"/>
    <w:rsid w:val="00AF0C72"/>
    <w:rsid w:val="00AF0CE6"/>
    <w:rsid w:val="00AF0CE7"/>
    <w:rsid w:val="00AF0D59"/>
    <w:rsid w:val="00AF0E2B"/>
    <w:rsid w:val="00AF0F6B"/>
    <w:rsid w:val="00AF1021"/>
    <w:rsid w:val="00AF112A"/>
    <w:rsid w:val="00AF12A6"/>
    <w:rsid w:val="00AF13C1"/>
    <w:rsid w:val="00AF1464"/>
    <w:rsid w:val="00AF155B"/>
    <w:rsid w:val="00AF15FA"/>
    <w:rsid w:val="00AF1728"/>
    <w:rsid w:val="00AF1757"/>
    <w:rsid w:val="00AF17F0"/>
    <w:rsid w:val="00AF1A5B"/>
    <w:rsid w:val="00AF1ACF"/>
    <w:rsid w:val="00AF1B0E"/>
    <w:rsid w:val="00AF1B52"/>
    <w:rsid w:val="00AF1C67"/>
    <w:rsid w:val="00AF1E20"/>
    <w:rsid w:val="00AF1E49"/>
    <w:rsid w:val="00AF1F07"/>
    <w:rsid w:val="00AF1F33"/>
    <w:rsid w:val="00AF1F93"/>
    <w:rsid w:val="00AF1FB1"/>
    <w:rsid w:val="00AF1FC2"/>
    <w:rsid w:val="00AF2021"/>
    <w:rsid w:val="00AF204A"/>
    <w:rsid w:val="00AF20DC"/>
    <w:rsid w:val="00AF21C1"/>
    <w:rsid w:val="00AF2444"/>
    <w:rsid w:val="00AF2451"/>
    <w:rsid w:val="00AF248E"/>
    <w:rsid w:val="00AF24C6"/>
    <w:rsid w:val="00AF24CE"/>
    <w:rsid w:val="00AF251B"/>
    <w:rsid w:val="00AF25D2"/>
    <w:rsid w:val="00AF2608"/>
    <w:rsid w:val="00AF26F3"/>
    <w:rsid w:val="00AF2706"/>
    <w:rsid w:val="00AF2710"/>
    <w:rsid w:val="00AF278D"/>
    <w:rsid w:val="00AF2811"/>
    <w:rsid w:val="00AF28CD"/>
    <w:rsid w:val="00AF28D8"/>
    <w:rsid w:val="00AF2931"/>
    <w:rsid w:val="00AF2B90"/>
    <w:rsid w:val="00AF2CB3"/>
    <w:rsid w:val="00AF2E99"/>
    <w:rsid w:val="00AF2F38"/>
    <w:rsid w:val="00AF30C9"/>
    <w:rsid w:val="00AF3164"/>
    <w:rsid w:val="00AF31AF"/>
    <w:rsid w:val="00AF31C1"/>
    <w:rsid w:val="00AF31FC"/>
    <w:rsid w:val="00AF325B"/>
    <w:rsid w:val="00AF3397"/>
    <w:rsid w:val="00AF34D4"/>
    <w:rsid w:val="00AF3514"/>
    <w:rsid w:val="00AF35C5"/>
    <w:rsid w:val="00AF3870"/>
    <w:rsid w:val="00AF38C4"/>
    <w:rsid w:val="00AF390F"/>
    <w:rsid w:val="00AF398C"/>
    <w:rsid w:val="00AF3C2C"/>
    <w:rsid w:val="00AF3D96"/>
    <w:rsid w:val="00AF3EEB"/>
    <w:rsid w:val="00AF3F71"/>
    <w:rsid w:val="00AF3FE6"/>
    <w:rsid w:val="00AF400F"/>
    <w:rsid w:val="00AF410C"/>
    <w:rsid w:val="00AF42AC"/>
    <w:rsid w:val="00AF438D"/>
    <w:rsid w:val="00AF444A"/>
    <w:rsid w:val="00AF44AB"/>
    <w:rsid w:val="00AF45A9"/>
    <w:rsid w:val="00AF4655"/>
    <w:rsid w:val="00AF4702"/>
    <w:rsid w:val="00AF4731"/>
    <w:rsid w:val="00AF481D"/>
    <w:rsid w:val="00AF485A"/>
    <w:rsid w:val="00AF48CE"/>
    <w:rsid w:val="00AF4966"/>
    <w:rsid w:val="00AF497F"/>
    <w:rsid w:val="00AF4BD4"/>
    <w:rsid w:val="00AF4C77"/>
    <w:rsid w:val="00AF4CDD"/>
    <w:rsid w:val="00AF4DDF"/>
    <w:rsid w:val="00AF4DE4"/>
    <w:rsid w:val="00AF4F06"/>
    <w:rsid w:val="00AF4F9F"/>
    <w:rsid w:val="00AF5040"/>
    <w:rsid w:val="00AF513F"/>
    <w:rsid w:val="00AF5147"/>
    <w:rsid w:val="00AF5671"/>
    <w:rsid w:val="00AF57EF"/>
    <w:rsid w:val="00AF58F6"/>
    <w:rsid w:val="00AF59BE"/>
    <w:rsid w:val="00AF5BB5"/>
    <w:rsid w:val="00AF5D0B"/>
    <w:rsid w:val="00AF5E77"/>
    <w:rsid w:val="00AF5F70"/>
    <w:rsid w:val="00AF5FFF"/>
    <w:rsid w:val="00AF6010"/>
    <w:rsid w:val="00AF604B"/>
    <w:rsid w:val="00AF60D8"/>
    <w:rsid w:val="00AF6221"/>
    <w:rsid w:val="00AF647B"/>
    <w:rsid w:val="00AF64C1"/>
    <w:rsid w:val="00AF64C9"/>
    <w:rsid w:val="00AF656E"/>
    <w:rsid w:val="00AF6642"/>
    <w:rsid w:val="00AF67E4"/>
    <w:rsid w:val="00AF69D6"/>
    <w:rsid w:val="00AF6D41"/>
    <w:rsid w:val="00AF6D47"/>
    <w:rsid w:val="00AF6DC6"/>
    <w:rsid w:val="00AF6E3F"/>
    <w:rsid w:val="00AF6F5E"/>
    <w:rsid w:val="00AF6F6B"/>
    <w:rsid w:val="00AF6F71"/>
    <w:rsid w:val="00AF6F72"/>
    <w:rsid w:val="00AF7084"/>
    <w:rsid w:val="00AF70AF"/>
    <w:rsid w:val="00AF70C0"/>
    <w:rsid w:val="00AF722A"/>
    <w:rsid w:val="00AF7244"/>
    <w:rsid w:val="00AF725C"/>
    <w:rsid w:val="00AF72E9"/>
    <w:rsid w:val="00AF7425"/>
    <w:rsid w:val="00AF7623"/>
    <w:rsid w:val="00AF76B6"/>
    <w:rsid w:val="00AF76C5"/>
    <w:rsid w:val="00AF7CE3"/>
    <w:rsid w:val="00AF7CED"/>
    <w:rsid w:val="00AF7EA4"/>
    <w:rsid w:val="00AF7F27"/>
    <w:rsid w:val="00AF7F45"/>
    <w:rsid w:val="00B000DB"/>
    <w:rsid w:val="00B00142"/>
    <w:rsid w:val="00B00205"/>
    <w:rsid w:val="00B002D1"/>
    <w:rsid w:val="00B0037B"/>
    <w:rsid w:val="00B004AF"/>
    <w:rsid w:val="00B0055B"/>
    <w:rsid w:val="00B0056A"/>
    <w:rsid w:val="00B006B8"/>
    <w:rsid w:val="00B007AC"/>
    <w:rsid w:val="00B00897"/>
    <w:rsid w:val="00B008AB"/>
    <w:rsid w:val="00B008B8"/>
    <w:rsid w:val="00B00904"/>
    <w:rsid w:val="00B00A0E"/>
    <w:rsid w:val="00B00ACB"/>
    <w:rsid w:val="00B00B21"/>
    <w:rsid w:val="00B00B43"/>
    <w:rsid w:val="00B00C36"/>
    <w:rsid w:val="00B00CE5"/>
    <w:rsid w:val="00B00CFD"/>
    <w:rsid w:val="00B00D22"/>
    <w:rsid w:val="00B00F58"/>
    <w:rsid w:val="00B00F68"/>
    <w:rsid w:val="00B010CA"/>
    <w:rsid w:val="00B01172"/>
    <w:rsid w:val="00B011E3"/>
    <w:rsid w:val="00B01224"/>
    <w:rsid w:val="00B0145F"/>
    <w:rsid w:val="00B01763"/>
    <w:rsid w:val="00B01783"/>
    <w:rsid w:val="00B0194A"/>
    <w:rsid w:val="00B01988"/>
    <w:rsid w:val="00B01A58"/>
    <w:rsid w:val="00B01A92"/>
    <w:rsid w:val="00B01BAA"/>
    <w:rsid w:val="00B01EA4"/>
    <w:rsid w:val="00B01EB5"/>
    <w:rsid w:val="00B01F4A"/>
    <w:rsid w:val="00B01FCB"/>
    <w:rsid w:val="00B0214B"/>
    <w:rsid w:val="00B02183"/>
    <w:rsid w:val="00B02235"/>
    <w:rsid w:val="00B02368"/>
    <w:rsid w:val="00B02565"/>
    <w:rsid w:val="00B02599"/>
    <w:rsid w:val="00B0266A"/>
    <w:rsid w:val="00B0279F"/>
    <w:rsid w:val="00B02803"/>
    <w:rsid w:val="00B028CE"/>
    <w:rsid w:val="00B02966"/>
    <w:rsid w:val="00B029CC"/>
    <w:rsid w:val="00B02A19"/>
    <w:rsid w:val="00B02AC1"/>
    <w:rsid w:val="00B02BD1"/>
    <w:rsid w:val="00B02C96"/>
    <w:rsid w:val="00B02E4B"/>
    <w:rsid w:val="00B02F63"/>
    <w:rsid w:val="00B02FAE"/>
    <w:rsid w:val="00B03033"/>
    <w:rsid w:val="00B0312B"/>
    <w:rsid w:val="00B03158"/>
    <w:rsid w:val="00B03484"/>
    <w:rsid w:val="00B0348E"/>
    <w:rsid w:val="00B034F3"/>
    <w:rsid w:val="00B0352D"/>
    <w:rsid w:val="00B0352F"/>
    <w:rsid w:val="00B0360F"/>
    <w:rsid w:val="00B03758"/>
    <w:rsid w:val="00B037BB"/>
    <w:rsid w:val="00B037F3"/>
    <w:rsid w:val="00B03875"/>
    <w:rsid w:val="00B03A7F"/>
    <w:rsid w:val="00B03D6A"/>
    <w:rsid w:val="00B03E86"/>
    <w:rsid w:val="00B03F22"/>
    <w:rsid w:val="00B03FB5"/>
    <w:rsid w:val="00B03FF0"/>
    <w:rsid w:val="00B04142"/>
    <w:rsid w:val="00B041B5"/>
    <w:rsid w:val="00B04217"/>
    <w:rsid w:val="00B042AE"/>
    <w:rsid w:val="00B042E1"/>
    <w:rsid w:val="00B043DD"/>
    <w:rsid w:val="00B04444"/>
    <w:rsid w:val="00B04448"/>
    <w:rsid w:val="00B044FE"/>
    <w:rsid w:val="00B04661"/>
    <w:rsid w:val="00B04728"/>
    <w:rsid w:val="00B0479D"/>
    <w:rsid w:val="00B04991"/>
    <w:rsid w:val="00B049F0"/>
    <w:rsid w:val="00B04A4B"/>
    <w:rsid w:val="00B04CB3"/>
    <w:rsid w:val="00B04F18"/>
    <w:rsid w:val="00B04FD7"/>
    <w:rsid w:val="00B05308"/>
    <w:rsid w:val="00B0533A"/>
    <w:rsid w:val="00B05518"/>
    <w:rsid w:val="00B05611"/>
    <w:rsid w:val="00B05659"/>
    <w:rsid w:val="00B05739"/>
    <w:rsid w:val="00B0580C"/>
    <w:rsid w:val="00B05813"/>
    <w:rsid w:val="00B058C4"/>
    <w:rsid w:val="00B05AAA"/>
    <w:rsid w:val="00B05AC6"/>
    <w:rsid w:val="00B05B00"/>
    <w:rsid w:val="00B05BAB"/>
    <w:rsid w:val="00B05C43"/>
    <w:rsid w:val="00B05CB7"/>
    <w:rsid w:val="00B05D50"/>
    <w:rsid w:val="00B05DC4"/>
    <w:rsid w:val="00B05E24"/>
    <w:rsid w:val="00B05F86"/>
    <w:rsid w:val="00B05FA4"/>
    <w:rsid w:val="00B0603C"/>
    <w:rsid w:val="00B06079"/>
    <w:rsid w:val="00B0647D"/>
    <w:rsid w:val="00B06515"/>
    <w:rsid w:val="00B06568"/>
    <w:rsid w:val="00B06596"/>
    <w:rsid w:val="00B065D0"/>
    <w:rsid w:val="00B065E8"/>
    <w:rsid w:val="00B065FD"/>
    <w:rsid w:val="00B06649"/>
    <w:rsid w:val="00B066E4"/>
    <w:rsid w:val="00B06791"/>
    <w:rsid w:val="00B0689B"/>
    <w:rsid w:val="00B069A5"/>
    <w:rsid w:val="00B06A62"/>
    <w:rsid w:val="00B06AB9"/>
    <w:rsid w:val="00B06C1B"/>
    <w:rsid w:val="00B06C93"/>
    <w:rsid w:val="00B06CAB"/>
    <w:rsid w:val="00B06D11"/>
    <w:rsid w:val="00B06D1B"/>
    <w:rsid w:val="00B06DBE"/>
    <w:rsid w:val="00B06E19"/>
    <w:rsid w:val="00B06E2A"/>
    <w:rsid w:val="00B06EC6"/>
    <w:rsid w:val="00B06F66"/>
    <w:rsid w:val="00B06F78"/>
    <w:rsid w:val="00B07004"/>
    <w:rsid w:val="00B0702D"/>
    <w:rsid w:val="00B0729D"/>
    <w:rsid w:val="00B07339"/>
    <w:rsid w:val="00B073DF"/>
    <w:rsid w:val="00B07403"/>
    <w:rsid w:val="00B0767A"/>
    <w:rsid w:val="00B079F6"/>
    <w:rsid w:val="00B07AA7"/>
    <w:rsid w:val="00B07B98"/>
    <w:rsid w:val="00B07DFE"/>
    <w:rsid w:val="00B07EA4"/>
    <w:rsid w:val="00B10054"/>
    <w:rsid w:val="00B10337"/>
    <w:rsid w:val="00B1047F"/>
    <w:rsid w:val="00B1052A"/>
    <w:rsid w:val="00B10553"/>
    <w:rsid w:val="00B10604"/>
    <w:rsid w:val="00B10628"/>
    <w:rsid w:val="00B10774"/>
    <w:rsid w:val="00B1077D"/>
    <w:rsid w:val="00B10824"/>
    <w:rsid w:val="00B10959"/>
    <w:rsid w:val="00B10999"/>
    <w:rsid w:val="00B10ABC"/>
    <w:rsid w:val="00B10ACF"/>
    <w:rsid w:val="00B10C8D"/>
    <w:rsid w:val="00B10CAB"/>
    <w:rsid w:val="00B10CDD"/>
    <w:rsid w:val="00B10CF6"/>
    <w:rsid w:val="00B10E46"/>
    <w:rsid w:val="00B10E7A"/>
    <w:rsid w:val="00B110FC"/>
    <w:rsid w:val="00B1117F"/>
    <w:rsid w:val="00B111A5"/>
    <w:rsid w:val="00B111F1"/>
    <w:rsid w:val="00B114A1"/>
    <w:rsid w:val="00B114AD"/>
    <w:rsid w:val="00B114C6"/>
    <w:rsid w:val="00B114CF"/>
    <w:rsid w:val="00B1158C"/>
    <w:rsid w:val="00B1162D"/>
    <w:rsid w:val="00B117FF"/>
    <w:rsid w:val="00B1184D"/>
    <w:rsid w:val="00B11888"/>
    <w:rsid w:val="00B11C5F"/>
    <w:rsid w:val="00B11F2F"/>
    <w:rsid w:val="00B11F53"/>
    <w:rsid w:val="00B11F94"/>
    <w:rsid w:val="00B121B7"/>
    <w:rsid w:val="00B12257"/>
    <w:rsid w:val="00B122A3"/>
    <w:rsid w:val="00B12311"/>
    <w:rsid w:val="00B1234B"/>
    <w:rsid w:val="00B12372"/>
    <w:rsid w:val="00B12384"/>
    <w:rsid w:val="00B123B2"/>
    <w:rsid w:val="00B123EF"/>
    <w:rsid w:val="00B12601"/>
    <w:rsid w:val="00B12621"/>
    <w:rsid w:val="00B1263C"/>
    <w:rsid w:val="00B1273A"/>
    <w:rsid w:val="00B127BE"/>
    <w:rsid w:val="00B127CE"/>
    <w:rsid w:val="00B128D1"/>
    <w:rsid w:val="00B12937"/>
    <w:rsid w:val="00B12939"/>
    <w:rsid w:val="00B129A7"/>
    <w:rsid w:val="00B12A06"/>
    <w:rsid w:val="00B12CC2"/>
    <w:rsid w:val="00B12CED"/>
    <w:rsid w:val="00B12E81"/>
    <w:rsid w:val="00B12E90"/>
    <w:rsid w:val="00B12EAA"/>
    <w:rsid w:val="00B12F3E"/>
    <w:rsid w:val="00B12F65"/>
    <w:rsid w:val="00B12F9E"/>
    <w:rsid w:val="00B13061"/>
    <w:rsid w:val="00B130C8"/>
    <w:rsid w:val="00B13148"/>
    <w:rsid w:val="00B1319C"/>
    <w:rsid w:val="00B13368"/>
    <w:rsid w:val="00B13599"/>
    <w:rsid w:val="00B13652"/>
    <w:rsid w:val="00B136FF"/>
    <w:rsid w:val="00B13732"/>
    <w:rsid w:val="00B137A6"/>
    <w:rsid w:val="00B139D7"/>
    <w:rsid w:val="00B13B04"/>
    <w:rsid w:val="00B13B71"/>
    <w:rsid w:val="00B13B97"/>
    <w:rsid w:val="00B13C0D"/>
    <w:rsid w:val="00B13D23"/>
    <w:rsid w:val="00B13D7A"/>
    <w:rsid w:val="00B13E35"/>
    <w:rsid w:val="00B13F2F"/>
    <w:rsid w:val="00B13FB6"/>
    <w:rsid w:val="00B14142"/>
    <w:rsid w:val="00B14312"/>
    <w:rsid w:val="00B143A1"/>
    <w:rsid w:val="00B14584"/>
    <w:rsid w:val="00B146C5"/>
    <w:rsid w:val="00B14790"/>
    <w:rsid w:val="00B148C9"/>
    <w:rsid w:val="00B149F1"/>
    <w:rsid w:val="00B14A23"/>
    <w:rsid w:val="00B14B03"/>
    <w:rsid w:val="00B14B5A"/>
    <w:rsid w:val="00B14BBE"/>
    <w:rsid w:val="00B14C03"/>
    <w:rsid w:val="00B14DFF"/>
    <w:rsid w:val="00B14E15"/>
    <w:rsid w:val="00B14ED8"/>
    <w:rsid w:val="00B14F42"/>
    <w:rsid w:val="00B14F4B"/>
    <w:rsid w:val="00B14FD8"/>
    <w:rsid w:val="00B1522E"/>
    <w:rsid w:val="00B1527E"/>
    <w:rsid w:val="00B152F4"/>
    <w:rsid w:val="00B1531F"/>
    <w:rsid w:val="00B153EB"/>
    <w:rsid w:val="00B154A1"/>
    <w:rsid w:val="00B1551E"/>
    <w:rsid w:val="00B1553C"/>
    <w:rsid w:val="00B15629"/>
    <w:rsid w:val="00B15758"/>
    <w:rsid w:val="00B15784"/>
    <w:rsid w:val="00B157A3"/>
    <w:rsid w:val="00B157B0"/>
    <w:rsid w:val="00B157DC"/>
    <w:rsid w:val="00B15838"/>
    <w:rsid w:val="00B15869"/>
    <w:rsid w:val="00B15AE2"/>
    <w:rsid w:val="00B15B22"/>
    <w:rsid w:val="00B15B42"/>
    <w:rsid w:val="00B15E5C"/>
    <w:rsid w:val="00B15E93"/>
    <w:rsid w:val="00B15EBA"/>
    <w:rsid w:val="00B15F7F"/>
    <w:rsid w:val="00B16304"/>
    <w:rsid w:val="00B16341"/>
    <w:rsid w:val="00B163B9"/>
    <w:rsid w:val="00B166A9"/>
    <w:rsid w:val="00B1687B"/>
    <w:rsid w:val="00B16AB7"/>
    <w:rsid w:val="00B16AC2"/>
    <w:rsid w:val="00B16B48"/>
    <w:rsid w:val="00B16C13"/>
    <w:rsid w:val="00B16C45"/>
    <w:rsid w:val="00B16CCD"/>
    <w:rsid w:val="00B16DD2"/>
    <w:rsid w:val="00B16E93"/>
    <w:rsid w:val="00B16EB3"/>
    <w:rsid w:val="00B16EDD"/>
    <w:rsid w:val="00B16F34"/>
    <w:rsid w:val="00B16F54"/>
    <w:rsid w:val="00B16FAA"/>
    <w:rsid w:val="00B16FCB"/>
    <w:rsid w:val="00B17012"/>
    <w:rsid w:val="00B1703A"/>
    <w:rsid w:val="00B170CB"/>
    <w:rsid w:val="00B170FB"/>
    <w:rsid w:val="00B1711E"/>
    <w:rsid w:val="00B172F4"/>
    <w:rsid w:val="00B1739B"/>
    <w:rsid w:val="00B1758A"/>
    <w:rsid w:val="00B1773C"/>
    <w:rsid w:val="00B177A2"/>
    <w:rsid w:val="00B177CD"/>
    <w:rsid w:val="00B177D1"/>
    <w:rsid w:val="00B177D4"/>
    <w:rsid w:val="00B178A5"/>
    <w:rsid w:val="00B178AF"/>
    <w:rsid w:val="00B1796B"/>
    <w:rsid w:val="00B1799C"/>
    <w:rsid w:val="00B17CFD"/>
    <w:rsid w:val="00B17EB8"/>
    <w:rsid w:val="00B17FDA"/>
    <w:rsid w:val="00B20028"/>
    <w:rsid w:val="00B2007D"/>
    <w:rsid w:val="00B20108"/>
    <w:rsid w:val="00B2016C"/>
    <w:rsid w:val="00B20239"/>
    <w:rsid w:val="00B2030A"/>
    <w:rsid w:val="00B2035D"/>
    <w:rsid w:val="00B205B6"/>
    <w:rsid w:val="00B20637"/>
    <w:rsid w:val="00B2070B"/>
    <w:rsid w:val="00B2077C"/>
    <w:rsid w:val="00B207B8"/>
    <w:rsid w:val="00B20822"/>
    <w:rsid w:val="00B20A3F"/>
    <w:rsid w:val="00B20AB3"/>
    <w:rsid w:val="00B20AB8"/>
    <w:rsid w:val="00B20B4A"/>
    <w:rsid w:val="00B20B4F"/>
    <w:rsid w:val="00B2103B"/>
    <w:rsid w:val="00B21093"/>
    <w:rsid w:val="00B210CA"/>
    <w:rsid w:val="00B211EE"/>
    <w:rsid w:val="00B2125F"/>
    <w:rsid w:val="00B21283"/>
    <w:rsid w:val="00B212EB"/>
    <w:rsid w:val="00B21315"/>
    <w:rsid w:val="00B213A6"/>
    <w:rsid w:val="00B213EA"/>
    <w:rsid w:val="00B21419"/>
    <w:rsid w:val="00B2147C"/>
    <w:rsid w:val="00B2174E"/>
    <w:rsid w:val="00B21761"/>
    <w:rsid w:val="00B219F9"/>
    <w:rsid w:val="00B21AE3"/>
    <w:rsid w:val="00B21EAE"/>
    <w:rsid w:val="00B22050"/>
    <w:rsid w:val="00B22072"/>
    <w:rsid w:val="00B22155"/>
    <w:rsid w:val="00B2218C"/>
    <w:rsid w:val="00B22310"/>
    <w:rsid w:val="00B22392"/>
    <w:rsid w:val="00B22441"/>
    <w:rsid w:val="00B22462"/>
    <w:rsid w:val="00B224D4"/>
    <w:rsid w:val="00B22589"/>
    <w:rsid w:val="00B225EB"/>
    <w:rsid w:val="00B226CB"/>
    <w:rsid w:val="00B226D1"/>
    <w:rsid w:val="00B22838"/>
    <w:rsid w:val="00B228C1"/>
    <w:rsid w:val="00B229E3"/>
    <w:rsid w:val="00B22D1E"/>
    <w:rsid w:val="00B22F2C"/>
    <w:rsid w:val="00B23145"/>
    <w:rsid w:val="00B2321C"/>
    <w:rsid w:val="00B23387"/>
    <w:rsid w:val="00B233A9"/>
    <w:rsid w:val="00B2347D"/>
    <w:rsid w:val="00B2348C"/>
    <w:rsid w:val="00B234D2"/>
    <w:rsid w:val="00B23584"/>
    <w:rsid w:val="00B2383D"/>
    <w:rsid w:val="00B23953"/>
    <w:rsid w:val="00B2398C"/>
    <w:rsid w:val="00B23996"/>
    <w:rsid w:val="00B23AE5"/>
    <w:rsid w:val="00B23B43"/>
    <w:rsid w:val="00B23B69"/>
    <w:rsid w:val="00B23C05"/>
    <w:rsid w:val="00B23C83"/>
    <w:rsid w:val="00B23CCD"/>
    <w:rsid w:val="00B23CED"/>
    <w:rsid w:val="00B23D3F"/>
    <w:rsid w:val="00B23D40"/>
    <w:rsid w:val="00B23D68"/>
    <w:rsid w:val="00B23DD1"/>
    <w:rsid w:val="00B23E48"/>
    <w:rsid w:val="00B23E60"/>
    <w:rsid w:val="00B23E9F"/>
    <w:rsid w:val="00B240E5"/>
    <w:rsid w:val="00B24122"/>
    <w:rsid w:val="00B2415A"/>
    <w:rsid w:val="00B242A1"/>
    <w:rsid w:val="00B242AB"/>
    <w:rsid w:val="00B242FB"/>
    <w:rsid w:val="00B243C3"/>
    <w:rsid w:val="00B24507"/>
    <w:rsid w:val="00B2457A"/>
    <w:rsid w:val="00B24635"/>
    <w:rsid w:val="00B2483E"/>
    <w:rsid w:val="00B24ACA"/>
    <w:rsid w:val="00B24BBA"/>
    <w:rsid w:val="00B24C18"/>
    <w:rsid w:val="00B24CB9"/>
    <w:rsid w:val="00B24E68"/>
    <w:rsid w:val="00B24FBC"/>
    <w:rsid w:val="00B251E5"/>
    <w:rsid w:val="00B25297"/>
    <w:rsid w:val="00B25388"/>
    <w:rsid w:val="00B2557B"/>
    <w:rsid w:val="00B25622"/>
    <w:rsid w:val="00B2564A"/>
    <w:rsid w:val="00B256AF"/>
    <w:rsid w:val="00B2575B"/>
    <w:rsid w:val="00B25958"/>
    <w:rsid w:val="00B259AD"/>
    <w:rsid w:val="00B25ADD"/>
    <w:rsid w:val="00B25AE9"/>
    <w:rsid w:val="00B25B5C"/>
    <w:rsid w:val="00B25C12"/>
    <w:rsid w:val="00B25CD1"/>
    <w:rsid w:val="00B25CF9"/>
    <w:rsid w:val="00B25E8B"/>
    <w:rsid w:val="00B25F45"/>
    <w:rsid w:val="00B25FA6"/>
    <w:rsid w:val="00B25FB0"/>
    <w:rsid w:val="00B26057"/>
    <w:rsid w:val="00B26123"/>
    <w:rsid w:val="00B26170"/>
    <w:rsid w:val="00B261D1"/>
    <w:rsid w:val="00B2621E"/>
    <w:rsid w:val="00B263A8"/>
    <w:rsid w:val="00B263BC"/>
    <w:rsid w:val="00B26423"/>
    <w:rsid w:val="00B2651B"/>
    <w:rsid w:val="00B26559"/>
    <w:rsid w:val="00B26635"/>
    <w:rsid w:val="00B26790"/>
    <w:rsid w:val="00B2681E"/>
    <w:rsid w:val="00B269AD"/>
    <w:rsid w:val="00B26AA5"/>
    <w:rsid w:val="00B26BE9"/>
    <w:rsid w:val="00B26BF5"/>
    <w:rsid w:val="00B26FB6"/>
    <w:rsid w:val="00B26FD9"/>
    <w:rsid w:val="00B27014"/>
    <w:rsid w:val="00B27191"/>
    <w:rsid w:val="00B27251"/>
    <w:rsid w:val="00B2734C"/>
    <w:rsid w:val="00B27425"/>
    <w:rsid w:val="00B2745B"/>
    <w:rsid w:val="00B274AC"/>
    <w:rsid w:val="00B27509"/>
    <w:rsid w:val="00B27696"/>
    <w:rsid w:val="00B276B9"/>
    <w:rsid w:val="00B2777E"/>
    <w:rsid w:val="00B27843"/>
    <w:rsid w:val="00B27A4C"/>
    <w:rsid w:val="00B27A64"/>
    <w:rsid w:val="00B27A7C"/>
    <w:rsid w:val="00B27C00"/>
    <w:rsid w:val="00B27CFF"/>
    <w:rsid w:val="00B27D49"/>
    <w:rsid w:val="00B27F90"/>
    <w:rsid w:val="00B27FC8"/>
    <w:rsid w:val="00B3007B"/>
    <w:rsid w:val="00B3036F"/>
    <w:rsid w:val="00B30434"/>
    <w:rsid w:val="00B30518"/>
    <w:rsid w:val="00B3053F"/>
    <w:rsid w:val="00B305C6"/>
    <w:rsid w:val="00B3066E"/>
    <w:rsid w:val="00B306EE"/>
    <w:rsid w:val="00B30896"/>
    <w:rsid w:val="00B308D0"/>
    <w:rsid w:val="00B30901"/>
    <w:rsid w:val="00B309A0"/>
    <w:rsid w:val="00B309E6"/>
    <w:rsid w:val="00B309FA"/>
    <w:rsid w:val="00B30A27"/>
    <w:rsid w:val="00B30AB1"/>
    <w:rsid w:val="00B30AE3"/>
    <w:rsid w:val="00B30BA5"/>
    <w:rsid w:val="00B30E1B"/>
    <w:rsid w:val="00B30E87"/>
    <w:rsid w:val="00B30F1A"/>
    <w:rsid w:val="00B30F2C"/>
    <w:rsid w:val="00B31019"/>
    <w:rsid w:val="00B3104D"/>
    <w:rsid w:val="00B31171"/>
    <w:rsid w:val="00B31184"/>
    <w:rsid w:val="00B311C2"/>
    <w:rsid w:val="00B3127C"/>
    <w:rsid w:val="00B312B5"/>
    <w:rsid w:val="00B31374"/>
    <w:rsid w:val="00B31388"/>
    <w:rsid w:val="00B313A7"/>
    <w:rsid w:val="00B313AD"/>
    <w:rsid w:val="00B3143B"/>
    <w:rsid w:val="00B3144D"/>
    <w:rsid w:val="00B3159D"/>
    <w:rsid w:val="00B31668"/>
    <w:rsid w:val="00B316D4"/>
    <w:rsid w:val="00B31969"/>
    <w:rsid w:val="00B31A1F"/>
    <w:rsid w:val="00B31ACC"/>
    <w:rsid w:val="00B31BCE"/>
    <w:rsid w:val="00B31CA2"/>
    <w:rsid w:val="00B31D56"/>
    <w:rsid w:val="00B31E7C"/>
    <w:rsid w:val="00B31EA7"/>
    <w:rsid w:val="00B31F79"/>
    <w:rsid w:val="00B3202B"/>
    <w:rsid w:val="00B32036"/>
    <w:rsid w:val="00B32069"/>
    <w:rsid w:val="00B322A7"/>
    <w:rsid w:val="00B32301"/>
    <w:rsid w:val="00B323FE"/>
    <w:rsid w:val="00B32434"/>
    <w:rsid w:val="00B32666"/>
    <w:rsid w:val="00B32793"/>
    <w:rsid w:val="00B327CF"/>
    <w:rsid w:val="00B3289A"/>
    <w:rsid w:val="00B3298E"/>
    <w:rsid w:val="00B3299D"/>
    <w:rsid w:val="00B329B7"/>
    <w:rsid w:val="00B329BC"/>
    <w:rsid w:val="00B329D8"/>
    <w:rsid w:val="00B329F3"/>
    <w:rsid w:val="00B32A8F"/>
    <w:rsid w:val="00B32A9B"/>
    <w:rsid w:val="00B32D9C"/>
    <w:rsid w:val="00B33013"/>
    <w:rsid w:val="00B3308E"/>
    <w:rsid w:val="00B3355C"/>
    <w:rsid w:val="00B33581"/>
    <w:rsid w:val="00B335FE"/>
    <w:rsid w:val="00B33603"/>
    <w:rsid w:val="00B3361C"/>
    <w:rsid w:val="00B33636"/>
    <w:rsid w:val="00B33649"/>
    <w:rsid w:val="00B336D2"/>
    <w:rsid w:val="00B33742"/>
    <w:rsid w:val="00B33769"/>
    <w:rsid w:val="00B3392C"/>
    <w:rsid w:val="00B339F9"/>
    <w:rsid w:val="00B33C8F"/>
    <w:rsid w:val="00B33C9C"/>
    <w:rsid w:val="00B33D84"/>
    <w:rsid w:val="00B33DBA"/>
    <w:rsid w:val="00B33E68"/>
    <w:rsid w:val="00B33F0D"/>
    <w:rsid w:val="00B33F8D"/>
    <w:rsid w:val="00B33FB7"/>
    <w:rsid w:val="00B34265"/>
    <w:rsid w:val="00B343C9"/>
    <w:rsid w:val="00B34407"/>
    <w:rsid w:val="00B34498"/>
    <w:rsid w:val="00B34686"/>
    <w:rsid w:val="00B346EB"/>
    <w:rsid w:val="00B34817"/>
    <w:rsid w:val="00B34A08"/>
    <w:rsid w:val="00B34A6F"/>
    <w:rsid w:val="00B34A86"/>
    <w:rsid w:val="00B34AF0"/>
    <w:rsid w:val="00B34B05"/>
    <w:rsid w:val="00B34B20"/>
    <w:rsid w:val="00B34B57"/>
    <w:rsid w:val="00B34BAC"/>
    <w:rsid w:val="00B34C26"/>
    <w:rsid w:val="00B34C9B"/>
    <w:rsid w:val="00B34CA1"/>
    <w:rsid w:val="00B34D45"/>
    <w:rsid w:val="00B34D57"/>
    <w:rsid w:val="00B34F20"/>
    <w:rsid w:val="00B34F9F"/>
    <w:rsid w:val="00B35003"/>
    <w:rsid w:val="00B3500A"/>
    <w:rsid w:val="00B3509A"/>
    <w:rsid w:val="00B3567E"/>
    <w:rsid w:val="00B35720"/>
    <w:rsid w:val="00B357E4"/>
    <w:rsid w:val="00B35813"/>
    <w:rsid w:val="00B358BF"/>
    <w:rsid w:val="00B358C0"/>
    <w:rsid w:val="00B35973"/>
    <w:rsid w:val="00B35B59"/>
    <w:rsid w:val="00B35C0C"/>
    <w:rsid w:val="00B35C31"/>
    <w:rsid w:val="00B35C5E"/>
    <w:rsid w:val="00B35CC2"/>
    <w:rsid w:val="00B35D0D"/>
    <w:rsid w:val="00B35D31"/>
    <w:rsid w:val="00B35E25"/>
    <w:rsid w:val="00B35FFD"/>
    <w:rsid w:val="00B360F6"/>
    <w:rsid w:val="00B3610B"/>
    <w:rsid w:val="00B364FE"/>
    <w:rsid w:val="00B36564"/>
    <w:rsid w:val="00B36624"/>
    <w:rsid w:val="00B36667"/>
    <w:rsid w:val="00B36697"/>
    <w:rsid w:val="00B36768"/>
    <w:rsid w:val="00B3676A"/>
    <w:rsid w:val="00B3678B"/>
    <w:rsid w:val="00B36A85"/>
    <w:rsid w:val="00B36ACF"/>
    <w:rsid w:val="00B36B07"/>
    <w:rsid w:val="00B36C96"/>
    <w:rsid w:val="00B36CC7"/>
    <w:rsid w:val="00B36D7A"/>
    <w:rsid w:val="00B36D7C"/>
    <w:rsid w:val="00B36E4B"/>
    <w:rsid w:val="00B36E57"/>
    <w:rsid w:val="00B36FCC"/>
    <w:rsid w:val="00B36FFD"/>
    <w:rsid w:val="00B37078"/>
    <w:rsid w:val="00B370E2"/>
    <w:rsid w:val="00B370F3"/>
    <w:rsid w:val="00B37371"/>
    <w:rsid w:val="00B37398"/>
    <w:rsid w:val="00B373F0"/>
    <w:rsid w:val="00B3742C"/>
    <w:rsid w:val="00B3767F"/>
    <w:rsid w:val="00B379A4"/>
    <w:rsid w:val="00B379DF"/>
    <w:rsid w:val="00B37BB4"/>
    <w:rsid w:val="00B37DBD"/>
    <w:rsid w:val="00B37F18"/>
    <w:rsid w:val="00B37FF6"/>
    <w:rsid w:val="00B400F2"/>
    <w:rsid w:val="00B401CF"/>
    <w:rsid w:val="00B4027A"/>
    <w:rsid w:val="00B4035F"/>
    <w:rsid w:val="00B404B7"/>
    <w:rsid w:val="00B40541"/>
    <w:rsid w:val="00B4087B"/>
    <w:rsid w:val="00B408C2"/>
    <w:rsid w:val="00B409A8"/>
    <w:rsid w:val="00B409ED"/>
    <w:rsid w:val="00B40A14"/>
    <w:rsid w:val="00B40AB3"/>
    <w:rsid w:val="00B40BB1"/>
    <w:rsid w:val="00B40CF1"/>
    <w:rsid w:val="00B40D17"/>
    <w:rsid w:val="00B40D6E"/>
    <w:rsid w:val="00B40DFA"/>
    <w:rsid w:val="00B40E2F"/>
    <w:rsid w:val="00B41000"/>
    <w:rsid w:val="00B412A7"/>
    <w:rsid w:val="00B41527"/>
    <w:rsid w:val="00B41640"/>
    <w:rsid w:val="00B416E3"/>
    <w:rsid w:val="00B417FC"/>
    <w:rsid w:val="00B4184A"/>
    <w:rsid w:val="00B418A2"/>
    <w:rsid w:val="00B41956"/>
    <w:rsid w:val="00B41C8A"/>
    <w:rsid w:val="00B41D78"/>
    <w:rsid w:val="00B41E63"/>
    <w:rsid w:val="00B41EBC"/>
    <w:rsid w:val="00B41F49"/>
    <w:rsid w:val="00B41F60"/>
    <w:rsid w:val="00B42196"/>
    <w:rsid w:val="00B42200"/>
    <w:rsid w:val="00B42225"/>
    <w:rsid w:val="00B42278"/>
    <w:rsid w:val="00B422B7"/>
    <w:rsid w:val="00B423CC"/>
    <w:rsid w:val="00B4255F"/>
    <w:rsid w:val="00B42566"/>
    <w:rsid w:val="00B425A4"/>
    <w:rsid w:val="00B426CA"/>
    <w:rsid w:val="00B4270A"/>
    <w:rsid w:val="00B4274E"/>
    <w:rsid w:val="00B427A2"/>
    <w:rsid w:val="00B42885"/>
    <w:rsid w:val="00B4294D"/>
    <w:rsid w:val="00B42983"/>
    <w:rsid w:val="00B42A72"/>
    <w:rsid w:val="00B42A8A"/>
    <w:rsid w:val="00B42B19"/>
    <w:rsid w:val="00B42CD7"/>
    <w:rsid w:val="00B42CE4"/>
    <w:rsid w:val="00B42EFA"/>
    <w:rsid w:val="00B42F2C"/>
    <w:rsid w:val="00B42FC6"/>
    <w:rsid w:val="00B430CD"/>
    <w:rsid w:val="00B43156"/>
    <w:rsid w:val="00B4321E"/>
    <w:rsid w:val="00B4328F"/>
    <w:rsid w:val="00B43318"/>
    <w:rsid w:val="00B43385"/>
    <w:rsid w:val="00B435A9"/>
    <w:rsid w:val="00B43730"/>
    <w:rsid w:val="00B4387D"/>
    <w:rsid w:val="00B438B2"/>
    <w:rsid w:val="00B43934"/>
    <w:rsid w:val="00B4396C"/>
    <w:rsid w:val="00B4399F"/>
    <w:rsid w:val="00B43DF6"/>
    <w:rsid w:val="00B4410F"/>
    <w:rsid w:val="00B441AE"/>
    <w:rsid w:val="00B4426D"/>
    <w:rsid w:val="00B44307"/>
    <w:rsid w:val="00B44400"/>
    <w:rsid w:val="00B444C3"/>
    <w:rsid w:val="00B447E4"/>
    <w:rsid w:val="00B44842"/>
    <w:rsid w:val="00B4488D"/>
    <w:rsid w:val="00B44952"/>
    <w:rsid w:val="00B44A1F"/>
    <w:rsid w:val="00B44A90"/>
    <w:rsid w:val="00B44AAE"/>
    <w:rsid w:val="00B44B9E"/>
    <w:rsid w:val="00B44BCE"/>
    <w:rsid w:val="00B44C60"/>
    <w:rsid w:val="00B4509E"/>
    <w:rsid w:val="00B45478"/>
    <w:rsid w:val="00B455ED"/>
    <w:rsid w:val="00B45670"/>
    <w:rsid w:val="00B457DD"/>
    <w:rsid w:val="00B45855"/>
    <w:rsid w:val="00B4588E"/>
    <w:rsid w:val="00B45A45"/>
    <w:rsid w:val="00B45CB4"/>
    <w:rsid w:val="00B45ED5"/>
    <w:rsid w:val="00B45F22"/>
    <w:rsid w:val="00B4600D"/>
    <w:rsid w:val="00B46262"/>
    <w:rsid w:val="00B46312"/>
    <w:rsid w:val="00B4636E"/>
    <w:rsid w:val="00B4643D"/>
    <w:rsid w:val="00B46647"/>
    <w:rsid w:val="00B466DF"/>
    <w:rsid w:val="00B4694D"/>
    <w:rsid w:val="00B46BD5"/>
    <w:rsid w:val="00B46E3E"/>
    <w:rsid w:val="00B46EE4"/>
    <w:rsid w:val="00B47007"/>
    <w:rsid w:val="00B47122"/>
    <w:rsid w:val="00B472DD"/>
    <w:rsid w:val="00B4730D"/>
    <w:rsid w:val="00B4736D"/>
    <w:rsid w:val="00B474F1"/>
    <w:rsid w:val="00B47566"/>
    <w:rsid w:val="00B475F3"/>
    <w:rsid w:val="00B476A7"/>
    <w:rsid w:val="00B47751"/>
    <w:rsid w:val="00B479B3"/>
    <w:rsid w:val="00B47C18"/>
    <w:rsid w:val="00B47DBF"/>
    <w:rsid w:val="00B47E55"/>
    <w:rsid w:val="00B47E7A"/>
    <w:rsid w:val="00B47E8B"/>
    <w:rsid w:val="00B47FB7"/>
    <w:rsid w:val="00B47FEA"/>
    <w:rsid w:val="00B5008E"/>
    <w:rsid w:val="00B500E6"/>
    <w:rsid w:val="00B5023A"/>
    <w:rsid w:val="00B5029F"/>
    <w:rsid w:val="00B504C6"/>
    <w:rsid w:val="00B50541"/>
    <w:rsid w:val="00B50577"/>
    <w:rsid w:val="00B5061B"/>
    <w:rsid w:val="00B50685"/>
    <w:rsid w:val="00B50758"/>
    <w:rsid w:val="00B50788"/>
    <w:rsid w:val="00B50A0C"/>
    <w:rsid w:val="00B50A41"/>
    <w:rsid w:val="00B50A68"/>
    <w:rsid w:val="00B50A79"/>
    <w:rsid w:val="00B50AA9"/>
    <w:rsid w:val="00B50AFD"/>
    <w:rsid w:val="00B50B6E"/>
    <w:rsid w:val="00B50C37"/>
    <w:rsid w:val="00B50C9F"/>
    <w:rsid w:val="00B50D40"/>
    <w:rsid w:val="00B50E97"/>
    <w:rsid w:val="00B50FAA"/>
    <w:rsid w:val="00B5110E"/>
    <w:rsid w:val="00B51179"/>
    <w:rsid w:val="00B5120B"/>
    <w:rsid w:val="00B513D6"/>
    <w:rsid w:val="00B5175E"/>
    <w:rsid w:val="00B517F0"/>
    <w:rsid w:val="00B51989"/>
    <w:rsid w:val="00B51B25"/>
    <w:rsid w:val="00B51C50"/>
    <w:rsid w:val="00B51D36"/>
    <w:rsid w:val="00B51DCB"/>
    <w:rsid w:val="00B51E0C"/>
    <w:rsid w:val="00B51E1D"/>
    <w:rsid w:val="00B51F2A"/>
    <w:rsid w:val="00B5218F"/>
    <w:rsid w:val="00B52204"/>
    <w:rsid w:val="00B5226D"/>
    <w:rsid w:val="00B522C4"/>
    <w:rsid w:val="00B5236A"/>
    <w:rsid w:val="00B523D8"/>
    <w:rsid w:val="00B52485"/>
    <w:rsid w:val="00B524C2"/>
    <w:rsid w:val="00B5256D"/>
    <w:rsid w:val="00B52656"/>
    <w:rsid w:val="00B526B6"/>
    <w:rsid w:val="00B52725"/>
    <w:rsid w:val="00B527F6"/>
    <w:rsid w:val="00B528E4"/>
    <w:rsid w:val="00B5299F"/>
    <w:rsid w:val="00B529E6"/>
    <w:rsid w:val="00B529EC"/>
    <w:rsid w:val="00B52A7B"/>
    <w:rsid w:val="00B52A7F"/>
    <w:rsid w:val="00B52D95"/>
    <w:rsid w:val="00B52F68"/>
    <w:rsid w:val="00B52F94"/>
    <w:rsid w:val="00B53343"/>
    <w:rsid w:val="00B53373"/>
    <w:rsid w:val="00B53455"/>
    <w:rsid w:val="00B534EF"/>
    <w:rsid w:val="00B5350C"/>
    <w:rsid w:val="00B537B7"/>
    <w:rsid w:val="00B5384F"/>
    <w:rsid w:val="00B53965"/>
    <w:rsid w:val="00B53992"/>
    <w:rsid w:val="00B53ABF"/>
    <w:rsid w:val="00B53B8B"/>
    <w:rsid w:val="00B53CEA"/>
    <w:rsid w:val="00B53EA0"/>
    <w:rsid w:val="00B53F03"/>
    <w:rsid w:val="00B53FDC"/>
    <w:rsid w:val="00B5422C"/>
    <w:rsid w:val="00B5429C"/>
    <w:rsid w:val="00B54314"/>
    <w:rsid w:val="00B54349"/>
    <w:rsid w:val="00B543A3"/>
    <w:rsid w:val="00B54484"/>
    <w:rsid w:val="00B544CF"/>
    <w:rsid w:val="00B54590"/>
    <w:rsid w:val="00B54628"/>
    <w:rsid w:val="00B547E0"/>
    <w:rsid w:val="00B548FB"/>
    <w:rsid w:val="00B54949"/>
    <w:rsid w:val="00B5495B"/>
    <w:rsid w:val="00B54AF2"/>
    <w:rsid w:val="00B54BC0"/>
    <w:rsid w:val="00B54C40"/>
    <w:rsid w:val="00B54D0A"/>
    <w:rsid w:val="00B54D9F"/>
    <w:rsid w:val="00B54DA0"/>
    <w:rsid w:val="00B54E12"/>
    <w:rsid w:val="00B54EFB"/>
    <w:rsid w:val="00B54F5F"/>
    <w:rsid w:val="00B54FB3"/>
    <w:rsid w:val="00B54FD9"/>
    <w:rsid w:val="00B5503C"/>
    <w:rsid w:val="00B550F9"/>
    <w:rsid w:val="00B551A1"/>
    <w:rsid w:val="00B55215"/>
    <w:rsid w:val="00B552C3"/>
    <w:rsid w:val="00B5547A"/>
    <w:rsid w:val="00B554B1"/>
    <w:rsid w:val="00B554D4"/>
    <w:rsid w:val="00B55546"/>
    <w:rsid w:val="00B556FD"/>
    <w:rsid w:val="00B557E2"/>
    <w:rsid w:val="00B558AC"/>
    <w:rsid w:val="00B558AF"/>
    <w:rsid w:val="00B558CC"/>
    <w:rsid w:val="00B559A7"/>
    <w:rsid w:val="00B559B1"/>
    <w:rsid w:val="00B55AB0"/>
    <w:rsid w:val="00B55B35"/>
    <w:rsid w:val="00B55C24"/>
    <w:rsid w:val="00B55D6F"/>
    <w:rsid w:val="00B55DED"/>
    <w:rsid w:val="00B55F6E"/>
    <w:rsid w:val="00B55F80"/>
    <w:rsid w:val="00B55FFD"/>
    <w:rsid w:val="00B5607E"/>
    <w:rsid w:val="00B562B5"/>
    <w:rsid w:val="00B5632D"/>
    <w:rsid w:val="00B56365"/>
    <w:rsid w:val="00B5639D"/>
    <w:rsid w:val="00B563A8"/>
    <w:rsid w:val="00B563DB"/>
    <w:rsid w:val="00B56415"/>
    <w:rsid w:val="00B56462"/>
    <w:rsid w:val="00B56668"/>
    <w:rsid w:val="00B568B2"/>
    <w:rsid w:val="00B568BF"/>
    <w:rsid w:val="00B56946"/>
    <w:rsid w:val="00B56968"/>
    <w:rsid w:val="00B569CC"/>
    <w:rsid w:val="00B56B9B"/>
    <w:rsid w:val="00B56BBC"/>
    <w:rsid w:val="00B56CB2"/>
    <w:rsid w:val="00B56D7D"/>
    <w:rsid w:val="00B56DA5"/>
    <w:rsid w:val="00B56EC7"/>
    <w:rsid w:val="00B56F7D"/>
    <w:rsid w:val="00B56F80"/>
    <w:rsid w:val="00B56FDC"/>
    <w:rsid w:val="00B57132"/>
    <w:rsid w:val="00B5719F"/>
    <w:rsid w:val="00B572A4"/>
    <w:rsid w:val="00B572DF"/>
    <w:rsid w:val="00B574D2"/>
    <w:rsid w:val="00B57568"/>
    <w:rsid w:val="00B57666"/>
    <w:rsid w:val="00B57974"/>
    <w:rsid w:val="00B57BE8"/>
    <w:rsid w:val="00B57DCB"/>
    <w:rsid w:val="00B57E8C"/>
    <w:rsid w:val="00B6000A"/>
    <w:rsid w:val="00B600E6"/>
    <w:rsid w:val="00B60152"/>
    <w:rsid w:val="00B60402"/>
    <w:rsid w:val="00B6052A"/>
    <w:rsid w:val="00B6069A"/>
    <w:rsid w:val="00B606FC"/>
    <w:rsid w:val="00B609F2"/>
    <w:rsid w:val="00B60C08"/>
    <w:rsid w:val="00B60EBD"/>
    <w:rsid w:val="00B60F69"/>
    <w:rsid w:val="00B61047"/>
    <w:rsid w:val="00B6104B"/>
    <w:rsid w:val="00B610DE"/>
    <w:rsid w:val="00B61165"/>
    <w:rsid w:val="00B61589"/>
    <w:rsid w:val="00B616B6"/>
    <w:rsid w:val="00B619BE"/>
    <w:rsid w:val="00B61A8C"/>
    <w:rsid w:val="00B61A9D"/>
    <w:rsid w:val="00B61B24"/>
    <w:rsid w:val="00B61C37"/>
    <w:rsid w:val="00B61D83"/>
    <w:rsid w:val="00B61E29"/>
    <w:rsid w:val="00B61E80"/>
    <w:rsid w:val="00B61EAC"/>
    <w:rsid w:val="00B61F52"/>
    <w:rsid w:val="00B61F69"/>
    <w:rsid w:val="00B61F79"/>
    <w:rsid w:val="00B61F89"/>
    <w:rsid w:val="00B62086"/>
    <w:rsid w:val="00B620CC"/>
    <w:rsid w:val="00B620E4"/>
    <w:rsid w:val="00B620E6"/>
    <w:rsid w:val="00B622A6"/>
    <w:rsid w:val="00B622C8"/>
    <w:rsid w:val="00B62362"/>
    <w:rsid w:val="00B623AF"/>
    <w:rsid w:val="00B623D6"/>
    <w:rsid w:val="00B623FC"/>
    <w:rsid w:val="00B62473"/>
    <w:rsid w:val="00B6254F"/>
    <w:rsid w:val="00B62650"/>
    <w:rsid w:val="00B628E3"/>
    <w:rsid w:val="00B628F5"/>
    <w:rsid w:val="00B62AC7"/>
    <w:rsid w:val="00B62B99"/>
    <w:rsid w:val="00B62C9C"/>
    <w:rsid w:val="00B62DBA"/>
    <w:rsid w:val="00B62DF3"/>
    <w:rsid w:val="00B6306E"/>
    <w:rsid w:val="00B630B9"/>
    <w:rsid w:val="00B63111"/>
    <w:rsid w:val="00B632C0"/>
    <w:rsid w:val="00B63366"/>
    <w:rsid w:val="00B633F5"/>
    <w:rsid w:val="00B63456"/>
    <w:rsid w:val="00B634A8"/>
    <w:rsid w:val="00B634BA"/>
    <w:rsid w:val="00B634E7"/>
    <w:rsid w:val="00B63505"/>
    <w:rsid w:val="00B6350F"/>
    <w:rsid w:val="00B63581"/>
    <w:rsid w:val="00B63637"/>
    <w:rsid w:val="00B636CE"/>
    <w:rsid w:val="00B637CF"/>
    <w:rsid w:val="00B6382E"/>
    <w:rsid w:val="00B6383E"/>
    <w:rsid w:val="00B6384D"/>
    <w:rsid w:val="00B638AB"/>
    <w:rsid w:val="00B6396F"/>
    <w:rsid w:val="00B63A2D"/>
    <w:rsid w:val="00B63A5D"/>
    <w:rsid w:val="00B63B7D"/>
    <w:rsid w:val="00B63B9D"/>
    <w:rsid w:val="00B63D88"/>
    <w:rsid w:val="00B63DC2"/>
    <w:rsid w:val="00B63E03"/>
    <w:rsid w:val="00B63E90"/>
    <w:rsid w:val="00B63EBE"/>
    <w:rsid w:val="00B63FBA"/>
    <w:rsid w:val="00B641CE"/>
    <w:rsid w:val="00B64202"/>
    <w:rsid w:val="00B64243"/>
    <w:rsid w:val="00B642D0"/>
    <w:rsid w:val="00B64322"/>
    <w:rsid w:val="00B6435A"/>
    <w:rsid w:val="00B64366"/>
    <w:rsid w:val="00B644B0"/>
    <w:rsid w:val="00B644E7"/>
    <w:rsid w:val="00B64598"/>
    <w:rsid w:val="00B6472E"/>
    <w:rsid w:val="00B64745"/>
    <w:rsid w:val="00B649C0"/>
    <w:rsid w:val="00B64B81"/>
    <w:rsid w:val="00B64C50"/>
    <w:rsid w:val="00B64C5B"/>
    <w:rsid w:val="00B64E24"/>
    <w:rsid w:val="00B64F0D"/>
    <w:rsid w:val="00B64F95"/>
    <w:rsid w:val="00B65042"/>
    <w:rsid w:val="00B6512B"/>
    <w:rsid w:val="00B65344"/>
    <w:rsid w:val="00B6571D"/>
    <w:rsid w:val="00B65840"/>
    <w:rsid w:val="00B65B6D"/>
    <w:rsid w:val="00B65C08"/>
    <w:rsid w:val="00B65E8C"/>
    <w:rsid w:val="00B65F89"/>
    <w:rsid w:val="00B66134"/>
    <w:rsid w:val="00B661FF"/>
    <w:rsid w:val="00B66298"/>
    <w:rsid w:val="00B662BA"/>
    <w:rsid w:val="00B66459"/>
    <w:rsid w:val="00B6646F"/>
    <w:rsid w:val="00B6654F"/>
    <w:rsid w:val="00B665B2"/>
    <w:rsid w:val="00B66638"/>
    <w:rsid w:val="00B66639"/>
    <w:rsid w:val="00B66675"/>
    <w:rsid w:val="00B6672B"/>
    <w:rsid w:val="00B6674E"/>
    <w:rsid w:val="00B66768"/>
    <w:rsid w:val="00B66798"/>
    <w:rsid w:val="00B668A0"/>
    <w:rsid w:val="00B66922"/>
    <w:rsid w:val="00B6696A"/>
    <w:rsid w:val="00B669B0"/>
    <w:rsid w:val="00B66C1D"/>
    <w:rsid w:val="00B66CB8"/>
    <w:rsid w:val="00B66E09"/>
    <w:rsid w:val="00B67111"/>
    <w:rsid w:val="00B6731F"/>
    <w:rsid w:val="00B673A6"/>
    <w:rsid w:val="00B675AD"/>
    <w:rsid w:val="00B676DE"/>
    <w:rsid w:val="00B677E6"/>
    <w:rsid w:val="00B67865"/>
    <w:rsid w:val="00B67877"/>
    <w:rsid w:val="00B6792C"/>
    <w:rsid w:val="00B67950"/>
    <w:rsid w:val="00B6797D"/>
    <w:rsid w:val="00B67A6C"/>
    <w:rsid w:val="00B67B15"/>
    <w:rsid w:val="00B67B23"/>
    <w:rsid w:val="00B67CA9"/>
    <w:rsid w:val="00B67CDA"/>
    <w:rsid w:val="00B67D72"/>
    <w:rsid w:val="00B67E1D"/>
    <w:rsid w:val="00B67FC5"/>
    <w:rsid w:val="00B70092"/>
    <w:rsid w:val="00B70459"/>
    <w:rsid w:val="00B7053D"/>
    <w:rsid w:val="00B70653"/>
    <w:rsid w:val="00B707A4"/>
    <w:rsid w:val="00B707BB"/>
    <w:rsid w:val="00B708A5"/>
    <w:rsid w:val="00B70AD9"/>
    <w:rsid w:val="00B70B8B"/>
    <w:rsid w:val="00B70D31"/>
    <w:rsid w:val="00B70DF1"/>
    <w:rsid w:val="00B70E42"/>
    <w:rsid w:val="00B70EF8"/>
    <w:rsid w:val="00B71022"/>
    <w:rsid w:val="00B71047"/>
    <w:rsid w:val="00B71139"/>
    <w:rsid w:val="00B71184"/>
    <w:rsid w:val="00B7118D"/>
    <w:rsid w:val="00B7120F"/>
    <w:rsid w:val="00B71262"/>
    <w:rsid w:val="00B71466"/>
    <w:rsid w:val="00B71541"/>
    <w:rsid w:val="00B7154C"/>
    <w:rsid w:val="00B71648"/>
    <w:rsid w:val="00B7169B"/>
    <w:rsid w:val="00B71707"/>
    <w:rsid w:val="00B7172A"/>
    <w:rsid w:val="00B718AA"/>
    <w:rsid w:val="00B71968"/>
    <w:rsid w:val="00B7196D"/>
    <w:rsid w:val="00B71B98"/>
    <w:rsid w:val="00B71E9A"/>
    <w:rsid w:val="00B71F26"/>
    <w:rsid w:val="00B7220F"/>
    <w:rsid w:val="00B7229B"/>
    <w:rsid w:val="00B726A6"/>
    <w:rsid w:val="00B727C1"/>
    <w:rsid w:val="00B72971"/>
    <w:rsid w:val="00B729B8"/>
    <w:rsid w:val="00B72A08"/>
    <w:rsid w:val="00B72A34"/>
    <w:rsid w:val="00B72C38"/>
    <w:rsid w:val="00B72DC2"/>
    <w:rsid w:val="00B72DC8"/>
    <w:rsid w:val="00B72E71"/>
    <w:rsid w:val="00B72FDB"/>
    <w:rsid w:val="00B73136"/>
    <w:rsid w:val="00B7323A"/>
    <w:rsid w:val="00B73310"/>
    <w:rsid w:val="00B7349C"/>
    <w:rsid w:val="00B735A3"/>
    <w:rsid w:val="00B73626"/>
    <w:rsid w:val="00B736E1"/>
    <w:rsid w:val="00B73842"/>
    <w:rsid w:val="00B73DE8"/>
    <w:rsid w:val="00B73EDD"/>
    <w:rsid w:val="00B73F84"/>
    <w:rsid w:val="00B7421E"/>
    <w:rsid w:val="00B742C0"/>
    <w:rsid w:val="00B74362"/>
    <w:rsid w:val="00B74390"/>
    <w:rsid w:val="00B7439F"/>
    <w:rsid w:val="00B743E3"/>
    <w:rsid w:val="00B744D7"/>
    <w:rsid w:val="00B74507"/>
    <w:rsid w:val="00B7451B"/>
    <w:rsid w:val="00B74602"/>
    <w:rsid w:val="00B746E7"/>
    <w:rsid w:val="00B74724"/>
    <w:rsid w:val="00B74965"/>
    <w:rsid w:val="00B749F6"/>
    <w:rsid w:val="00B74AFA"/>
    <w:rsid w:val="00B74B38"/>
    <w:rsid w:val="00B74B47"/>
    <w:rsid w:val="00B74BEF"/>
    <w:rsid w:val="00B74C02"/>
    <w:rsid w:val="00B74D68"/>
    <w:rsid w:val="00B74DB6"/>
    <w:rsid w:val="00B74E1C"/>
    <w:rsid w:val="00B7520B"/>
    <w:rsid w:val="00B75261"/>
    <w:rsid w:val="00B752DC"/>
    <w:rsid w:val="00B75357"/>
    <w:rsid w:val="00B7540A"/>
    <w:rsid w:val="00B7544F"/>
    <w:rsid w:val="00B75458"/>
    <w:rsid w:val="00B754BA"/>
    <w:rsid w:val="00B754BE"/>
    <w:rsid w:val="00B7554B"/>
    <w:rsid w:val="00B755F6"/>
    <w:rsid w:val="00B7560B"/>
    <w:rsid w:val="00B756A7"/>
    <w:rsid w:val="00B75739"/>
    <w:rsid w:val="00B75825"/>
    <w:rsid w:val="00B759E4"/>
    <w:rsid w:val="00B75AC3"/>
    <w:rsid w:val="00B75DD1"/>
    <w:rsid w:val="00B75DFE"/>
    <w:rsid w:val="00B75E99"/>
    <w:rsid w:val="00B760E8"/>
    <w:rsid w:val="00B7613C"/>
    <w:rsid w:val="00B76202"/>
    <w:rsid w:val="00B762C3"/>
    <w:rsid w:val="00B7631E"/>
    <w:rsid w:val="00B7638C"/>
    <w:rsid w:val="00B763D3"/>
    <w:rsid w:val="00B7659B"/>
    <w:rsid w:val="00B76736"/>
    <w:rsid w:val="00B76943"/>
    <w:rsid w:val="00B76A12"/>
    <w:rsid w:val="00B76AF7"/>
    <w:rsid w:val="00B76B47"/>
    <w:rsid w:val="00B76B6D"/>
    <w:rsid w:val="00B76BDC"/>
    <w:rsid w:val="00B76D39"/>
    <w:rsid w:val="00B76E91"/>
    <w:rsid w:val="00B76EF8"/>
    <w:rsid w:val="00B76F4F"/>
    <w:rsid w:val="00B77084"/>
    <w:rsid w:val="00B770A9"/>
    <w:rsid w:val="00B7725F"/>
    <w:rsid w:val="00B774BD"/>
    <w:rsid w:val="00B775C5"/>
    <w:rsid w:val="00B77876"/>
    <w:rsid w:val="00B77A18"/>
    <w:rsid w:val="00B77B4D"/>
    <w:rsid w:val="00B77BD0"/>
    <w:rsid w:val="00B77EF8"/>
    <w:rsid w:val="00B77F43"/>
    <w:rsid w:val="00B80045"/>
    <w:rsid w:val="00B80190"/>
    <w:rsid w:val="00B8028F"/>
    <w:rsid w:val="00B803ED"/>
    <w:rsid w:val="00B803F3"/>
    <w:rsid w:val="00B80477"/>
    <w:rsid w:val="00B805DB"/>
    <w:rsid w:val="00B806F6"/>
    <w:rsid w:val="00B8087D"/>
    <w:rsid w:val="00B80973"/>
    <w:rsid w:val="00B80D1B"/>
    <w:rsid w:val="00B80DC5"/>
    <w:rsid w:val="00B80E0B"/>
    <w:rsid w:val="00B80EC9"/>
    <w:rsid w:val="00B80ED0"/>
    <w:rsid w:val="00B80F16"/>
    <w:rsid w:val="00B80FB3"/>
    <w:rsid w:val="00B81045"/>
    <w:rsid w:val="00B8108F"/>
    <w:rsid w:val="00B810A3"/>
    <w:rsid w:val="00B81174"/>
    <w:rsid w:val="00B8124A"/>
    <w:rsid w:val="00B8126C"/>
    <w:rsid w:val="00B812E0"/>
    <w:rsid w:val="00B8139F"/>
    <w:rsid w:val="00B813B2"/>
    <w:rsid w:val="00B8141D"/>
    <w:rsid w:val="00B8146F"/>
    <w:rsid w:val="00B814A2"/>
    <w:rsid w:val="00B814D3"/>
    <w:rsid w:val="00B81559"/>
    <w:rsid w:val="00B81574"/>
    <w:rsid w:val="00B815BA"/>
    <w:rsid w:val="00B8165A"/>
    <w:rsid w:val="00B816FA"/>
    <w:rsid w:val="00B817E6"/>
    <w:rsid w:val="00B81932"/>
    <w:rsid w:val="00B81951"/>
    <w:rsid w:val="00B81A9C"/>
    <w:rsid w:val="00B81AF2"/>
    <w:rsid w:val="00B81D94"/>
    <w:rsid w:val="00B81DFA"/>
    <w:rsid w:val="00B81EDE"/>
    <w:rsid w:val="00B81EFD"/>
    <w:rsid w:val="00B81F25"/>
    <w:rsid w:val="00B82000"/>
    <w:rsid w:val="00B82113"/>
    <w:rsid w:val="00B8236C"/>
    <w:rsid w:val="00B82568"/>
    <w:rsid w:val="00B82737"/>
    <w:rsid w:val="00B8288F"/>
    <w:rsid w:val="00B828CA"/>
    <w:rsid w:val="00B828FB"/>
    <w:rsid w:val="00B82968"/>
    <w:rsid w:val="00B82A92"/>
    <w:rsid w:val="00B82AA7"/>
    <w:rsid w:val="00B82B0A"/>
    <w:rsid w:val="00B82D50"/>
    <w:rsid w:val="00B82D76"/>
    <w:rsid w:val="00B82E13"/>
    <w:rsid w:val="00B831D1"/>
    <w:rsid w:val="00B83229"/>
    <w:rsid w:val="00B83293"/>
    <w:rsid w:val="00B832B7"/>
    <w:rsid w:val="00B8333F"/>
    <w:rsid w:val="00B833E7"/>
    <w:rsid w:val="00B83462"/>
    <w:rsid w:val="00B834A4"/>
    <w:rsid w:val="00B834E8"/>
    <w:rsid w:val="00B8354A"/>
    <w:rsid w:val="00B83593"/>
    <w:rsid w:val="00B83594"/>
    <w:rsid w:val="00B8363B"/>
    <w:rsid w:val="00B83648"/>
    <w:rsid w:val="00B836DA"/>
    <w:rsid w:val="00B836E0"/>
    <w:rsid w:val="00B83935"/>
    <w:rsid w:val="00B83972"/>
    <w:rsid w:val="00B839E4"/>
    <w:rsid w:val="00B839EB"/>
    <w:rsid w:val="00B83B9E"/>
    <w:rsid w:val="00B83BE1"/>
    <w:rsid w:val="00B83C32"/>
    <w:rsid w:val="00B83C6F"/>
    <w:rsid w:val="00B83C7B"/>
    <w:rsid w:val="00B83C99"/>
    <w:rsid w:val="00B83E83"/>
    <w:rsid w:val="00B83EA0"/>
    <w:rsid w:val="00B83FE6"/>
    <w:rsid w:val="00B8402F"/>
    <w:rsid w:val="00B840FC"/>
    <w:rsid w:val="00B841DC"/>
    <w:rsid w:val="00B8427D"/>
    <w:rsid w:val="00B843F7"/>
    <w:rsid w:val="00B844C1"/>
    <w:rsid w:val="00B846CA"/>
    <w:rsid w:val="00B846D5"/>
    <w:rsid w:val="00B84825"/>
    <w:rsid w:val="00B848D4"/>
    <w:rsid w:val="00B84992"/>
    <w:rsid w:val="00B84B61"/>
    <w:rsid w:val="00B84C24"/>
    <w:rsid w:val="00B84DA8"/>
    <w:rsid w:val="00B84E1C"/>
    <w:rsid w:val="00B84E59"/>
    <w:rsid w:val="00B84F5C"/>
    <w:rsid w:val="00B84F8D"/>
    <w:rsid w:val="00B84FDE"/>
    <w:rsid w:val="00B85026"/>
    <w:rsid w:val="00B8503A"/>
    <w:rsid w:val="00B850E9"/>
    <w:rsid w:val="00B8527B"/>
    <w:rsid w:val="00B85773"/>
    <w:rsid w:val="00B85844"/>
    <w:rsid w:val="00B858D6"/>
    <w:rsid w:val="00B85924"/>
    <w:rsid w:val="00B859DE"/>
    <w:rsid w:val="00B85A03"/>
    <w:rsid w:val="00B85B26"/>
    <w:rsid w:val="00B85B73"/>
    <w:rsid w:val="00B85BE0"/>
    <w:rsid w:val="00B85BE5"/>
    <w:rsid w:val="00B85D52"/>
    <w:rsid w:val="00B85D8D"/>
    <w:rsid w:val="00B85E96"/>
    <w:rsid w:val="00B85F1C"/>
    <w:rsid w:val="00B85F43"/>
    <w:rsid w:val="00B85F58"/>
    <w:rsid w:val="00B86088"/>
    <w:rsid w:val="00B860A6"/>
    <w:rsid w:val="00B8625B"/>
    <w:rsid w:val="00B8646E"/>
    <w:rsid w:val="00B868DC"/>
    <w:rsid w:val="00B8691D"/>
    <w:rsid w:val="00B86974"/>
    <w:rsid w:val="00B86C75"/>
    <w:rsid w:val="00B86C7C"/>
    <w:rsid w:val="00B86C8F"/>
    <w:rsid w:val="00B86F39"/>
    <w:rsid w:val="00B86FE7"/>
    <w:rsid w:val="00B86FF1"/>
    <w:rsid w:val="00B87140"/>
    <w:rsid w:val="00B871B9"/>
    <w:rsid w:val="00B87250"/>
    <w:rsid w:val="00B8729F"/>
    <w:rsid w:val="00B87301"/>
    <w:rsid w:val="00B8755F"/>
    <w:rsid w:val="00B87632"/>
    <w:rsid w:val="00B87678"/>
    <w:rsid w:val="00B87710"/>
    <w:rsid w:val="00B87720"/>
    <w:rsid w:val="00B8772A"/>
    <w:rsid w:val="00B87741"/>
    <w:rsid w:val="00B877C5"/>
    <w:rsid w:val="00B87927"/>
    <w:rsid w:val="00B87950"/>
    <w:rsid w:val="00B87AAA"/>
    <w:rsid w:val="00B87EDC"/>
    <w:rsid w:val="00B90024"/>
    <w:rsid w:val="00B90048"/>
    <w:rsid w:val="00B900CA"/>
    <w:rsid w:val="00B902F2"/>
    <w:rsid w:val="00B90327"/>
    <w:rsid w:val="00B90483"/>
    <w:rsid w:val="00B905CD"/>
    <w:rsid w:val="00B9060C"/>
    <w:rsid w:val="00B906B1"/>
    <w:rsid w:val="00B90744"/>
    <w:rsid w:val="00B9074F"/>
    <w:rsid w:val="00B908CF"/>
    <w:rsid w:val="00B9096C"/>
    <w:rsid w:val="00B90AD8"/>
    <w:rsid w:val="00B90B2D"/>
    <w:rsid w:val="00B90D98"/>
    <w:rsid w:val="00B90E8C"/>
    <w:rsid w:val="00B91039"/>
    <w:rsid w:val="00B910E5"/>
    <w:rsid w:val="00B9112B"/>
    <w:rsid w:val="00B91209"/>
    <w:rsid w:val="00B9126D"/>
    <w:rsid w:val="00B91292"/>
    <w:rsid w:val="00B9141E"/>
    <w:rsid w:val="00B91584"/>
    <w:rsid w:val="00B91666"/>
    <w:rsid w:val="00B918D7"/>
    <w:rsid w:val="00B9190B"/>
    <w:rsid w:val="00B91953"/>
    <w:rsid w:val="00B91C03"/>
    <w:rsid w:val="00B91C4F"/>
    <w:rsid w:val="00B91DF8"/>
    <w:rsid w:val="00B91E23"/>
    <w:rsid w:val="00B91F9C"/>
    <w:rsid w:val="00B920D7"/>
    <w:rsid w:val="00B9216D"/>
    <w:rsid w:val="00B921F4"/>
    <w:rsid w:val="00B9243A"/>
    <w:rsid w:val="00B92452"/>
    <w:rsid w:val="00B925F4"/>
    <w:rsid w:val="00B92652"/>
    <w:rsid w:val="00B926D1"/>
    <w:rsid w:val="00B927F8"/>
    <w:rsid w:val="00B92808"/>
    <w:rsid w:val="00B9284C"/>
    <w:rsid w:val="00B92964"/>
    <w:rsid w:val="00B92BBD"/>
    <w:rsid w:val="00B92DAB"/>
    <w:rsid w:val="00B92DB1"/>
    <w:rsid w:val="00B92F91"/>
    <w:rsid w:val="00B92FA2"/>
    <w:rsid w:val="00B93177"/>
    <w:rsid w:val="00B9325B"/>
    <w:rsid w:val="00B9328B"/>
    <w:rsid w:val="00B932A0"/>
    <w:rsid w:val="00B93317"/>
    <w:rsid w:val="00B933AA"/>
    <w:rsid w:val="00B934D0"/>
    <w:rsid w:val="00B9353C"/>
    <w:rsid w:val="00B9356F"/>
    <w:rsid w:val="00B93874"/>
    <w:rsid w:val="00B939CF"/>
    <w:rsid w:val="00B939E2"/>
    <w:rsid w:val="00B939F9"/>
    <w:rsid w:val="00B93A05"/>
    <w:rsid w:val="00B93A12"/>
    <w:rsid w:val="00B93A55"/>
    <w:rsid w:val="00B93EAC"/>
    <w:rsid w:val="00B94045"/>
    <w:rsid w:val="00B94101"/>
    <w:rsid w:val="00B94187"/>
    <w:rsid w:val="00B942B4"/>
    <w:rsid w:val="00B94303"/>
    <w:rsid w:val="00B94306"/>
    <w:rsid w:val="00B94337"/>
    <w:rsid w:val="00B943B4"/>
    <w:rsid w:val="00B9441A"/>
    <w:rsid w:val="00B9461C"/>
    <w:rsid w:val="00B94648"/>
    <w:rsid w:val="00B946BA"/>
    <w:rsid w:val="00B94700"/>
    <w:rsid w:val="00B9479D"/>
    <w:rsid w:val="00B947F2"/>
    <w:rsid w:val="00B948CF"/>
    <w:rsid w:val="00B948D6"/>
    <w:rsid w:val="00B9497F"/>
    <w:rsid w:val="00B949DA"/>
    <w:rsid w:val="00B949E0"/>
    <w:rsid w:val="00B949FC"/>
    <w:rsid w:val="00B94A0F"/>
    <w:rsid w:val="00B94A3F"/>
    <w:rsid w:val="00B94B47"/>
    <w:rsid w:val="00B94BC8"/>
    <w:rsid w:val="00B94C5A"/>
    <w:rsid w:val="00B94D63"/>
    <w:rsid w:val="00B94D6E"/>
    <w:rsid w:val="00B94D7D"/>
    <w:rsid w:val="00B94D7E"/>
    <w:rsid w:val="00B94F85"/>
    <w:rsid w:val="00B94F96"/>
    <w:rsid w:val="00B94FD4"/>
    <w:rsid w:val="00B95249"/>
    <w:rsid w:val="00B952D7"/>
    <w:rsid w:val="00B952E7"/>
    <w:rsid w:val="00B953AE"/>
    <w:rsid w:val="00B954AC"/>
    <w:rsid w:val="00B95555"/>
    <w:rsid w:val="00B955B3"/>
    <w:rsid w:val="00B955BE"/>
    <w:rsid w:val="00B95633"/>
    <w:rsid w:val="00B9566A"/>
    <w:rsid w:val="00B957D9"/>
    <w:rsid w:val="00B95ACC"/>
    <w:rsid w:val="00B95BDA"/>
    <w:rsid w:val="00B95BF8"/>
    <w:rsid w:val="00B95DFC"/>
    <w:rsid w:val="00B95FEC"/>
    <w:rsid w:val="00B9612F"/>
    <w:rsid w:val="00B96145"/>
    <w:rsid w:val="00B961BF"/>
    <w:rsid w:val="00B962BC"/>
    <w:rsid w:val="00B962C6"/>
    <w:rsid w:val="00B965E9"/>
    <w:rsid w:val="00B96652"/>
    <w:rsid w:val="00B9668A"/>
    <w:rsid w:val="00B96785"/>
    <w:rsid w:val="00B967B4"/>
    <w:rsid w:val="00B969B5"/>
    <w:rsid w:val="00B96A8E"/>
    <w:rsid w:val="00B96AEA"/>
    <w:rsid w:val="00B96CD1"/>
    <w:rsid w:val="00B96CE8"/>
    <w:rsid w:val="00B96D28"/>
    <w:rsid w:val="00B96D42"/>
    <w:rsid w:val="00B96DA7"/>
    <w:rsid w:val="00B96E81"/>
    <w:rsid w:val="00B96EFD"/>
    <w:rsid w:val="00B96F30"/>
    <w:rsid w:val="00B97048"/>
    <w:rsid w:val="00B97058"/>
    <w:rsid w:val="00B971DB"/>
    <w:rsid w:val="00B971FF"/>
    <w:rsid w:val="00B97258"/>
    <w:rsid w:val="00B972F5"/>
    <w:rsid w:val="00B973F6"/>
    <w:rsid w:val="00B97480"/>
    <w:rsid w:val="00B974D3"/>
    <w:rsid w:val="00B97534"/>
    <w:rsid w:val="00B97558"/>
    <w:rsid w:val="00B976AA"/>
    <w:rsid w:val="00B97705"/>
    <w:rsid w:val="00B97839"/>
    <w:rsid w:val="00B978D1"/>
    <w:rsid w:val="00B97A12"/>
    <w:rsid w:val="00B97D93"/>
    <w:rsid w:val="00B97E18"/>
    <w:rsid w:val="00B97F31"/>
    <w:rsid w:val="00BA002E"/>
    <w:rsid w:val="00BA00BA"/>
    <w:rsid w:val="00BA00C8"/>
    <w:rsid w:val="00BA0300"/>
    <w:rsid w:val="00BA0618"/>
    <w:rsid w:val="00BA06EB"/>
    <w:rsid w:val="00BA0734"/>
    <w:rsid w:val="00BA078A"/>
    <w:rsid w:val="00BA0929"/>
    <w:rsid w:val="00BA0AEC"/>
    <w:rsid w:val="00BA0B6B"/>
    <w:rsid w:val="00BA0B87"/>
    <w:rsid w:val="00BA0BD7"/>
    <w:rsid w:val="00BA0CAB"/>
    <w:rsid w:val="00BA0CE5"/>
    <w:rsid w:val="00BA0DA1"/>
    <w:rsid w:val="00BA0E25"/>
    <w:rsid w:val="00BA0FAC"/>
    <w:rsid w:val="00BA105C"/>
    <w:rsid w:val="00BA11C5"/>
    <w:rsid w:val="00BA12CD"/>
    <w:rsid w:val="00BA14F5"/>
    <w:rsid w:val="00BA155D"/>
    <w:rsid w:val="00BA1659"/>
    <w:rsid w:val="00BA17AB"/>
    <w:rsid w:val="00BA180C"/>
    <w:rsid w:val="00BA197B"/>
    <w:rsid w:val="00BA199E"/>
    <w:rsid w:val="00BA19B3"/>
    <w:rsid w:val="00BA19D3"/>
    <w:rsid w:val="00BA1C2C"/>
    <w:rsid w:val="00BA1E58"/>
    <w:rsid w:val="00BA1E69"/>
    <w:rsid w:val="00BA204C"/>
    <w:rsid w:val="00BA2123"/>
    <w:rsid w:val="00BA226A"/>
    <w:rsid w:val="00BA22C4"/>
    <w:rsid w:val="00BA23DB"/>
    <w:rsid w:val="00BA24E7"/>
    <w:rsid w:val="00BA252D"/>
    <w:rsid w:val="00BA2563"/>
    <w:rsid w:val="00BA266F"/>
    <w:rsid w:val="00BA2754"/>
    <w:rsid w:val="00BA2879"/>
    <w:rsid w:val="00BA29DD"/>
    <w:rsid w:val="00BA2AD9"/>
    <w:rsid w:val="00BA2B15"/>
    <w:rsid w:val="00BA2B9F"/>
    <w:rsid w:val="00BA2C18"/>
    <w:rsid w:val="00BA2CEC"/>
    <w:rsid w:val="00BA2DBC"/>
    <w:rsid w:val="00BA2E37"/>
    <w:rsid w:val="00BA2E7E"/>
    <w:rsid w:val="00BA2F23"/>
    <w:rsid w:val="00BA2F72"/>
    <w:rsid w:val="00BA2FC0"/>
    <w:rsid w:val="00BA3019"/>
    <w:rsid w:val="00BA30C5"/>
    <w:rsid w:val="00BA316D"/>
    <w:rsid w:val="00BA31B3"/>
    <w:rsid w:val="00BA3392"/>
    <w:rsid w:val="00BA3464"/>
    <w:rsid w:val="00BA3473"/>
    <w:rsid w:val="00BA34A0"/>
    <w:rsid w:val="00BA3516"/>
    <w:rsid w:val="00BA354C"/>
    <w:rsid w:val="00BA375E"/>
    <w:rsid w:val="00BA3801"/>
    <w:rsid w:val="00BA3829"/>
    <w:rsid w:val="00BA38D6"/>
    <w:rsid w:val="00BA3959"/>
    <w:rsid w:val="00BA39AC"/>
    <w:rsid w:val="00BA3AAC"/>
    <w:rsid w:val="00BA3AD1"/>
    <w:rsid w:val="00BA3C98"/>
    <w:rsid w:val="00BA3D97"/>
    <w:rsid w:val="00BA3DE8"/>
    <w:rsid w:val="00BA3F81"/>
    <w:rsid w:val="00BA41E0"/>
    <w:rsid w:val="00BA4365"/>
    <w:rsid w:val="00BA44E8"/>
    <w:rsid w:val="00BA4510"/>
    <w:rsid w:val="00BA4567"/>
    <w:rsid w:val="00BA4687"/>
    <w:rsid w:val="00BA4788"/>
    <w:rsid w:val="00BA4934"/>
    <w:rsid w:val="00BA49D9"/>
    <w:rsid w:val="00BA4A21"/>
    <w:rsid w:val="00BA4AC3"/>
    <w:rsid w:val="00BA4AC9"/>
    <w:rsid w:val="00BA4D89"/>
    <w:rsid w:val="00BA4DCF"/>
    <w:rsid w:val="00BA4E44"/>
    <w:rsid w:val="00BA4F4E"/>
    <w:rsid w:val="00BA517C"/>
    <w:rsid w:val="00BA519D"/>
    <w:rsid w:val="00BA53EB"/>
    <w:rsid w:val="00BA54CA"/>
    <w:rsid w:val="00BA54DC"/>
    <w:rsid w:val="00BA5654"/>
    <w:rsid w:val="00BA5672"/>
    <w:rsid w:val="00BA58C0"/>
    <w:rsid w:val="00BA5A8B"/>
    <w:rsid w:val="00BA5AA1"/>
    <w:rsid w:val="00BA5C02"/>
    <w:rsid w:val="00BA5C7A"/>
    <w:rsid w:val="00BA5CE8"/>
    <w:rsid w:val="00BA5E91"/>
    <w:rsid w:val="00BA60D8"/>
    <w:rsid w:val="00BA6224"/>
    <w:rsid w:val="00BA6300"/>
    <w:rsid w:val="00BA63C1"/>
    <w:rsid w:val="00BA65ED"/>
    <w:rsid w:val="00BA665E"/>
    <w:rsid w:val="00BA6726"/>
    <w:rsid w:val="00BA6736"/>
    <w:rsid w:val="00BA675B"/>
    <w:rsid w:val="00BA67B7"/>
    <w:rsid w:val="00BA6A15"/>
    <w:rsid w:val="00BA6AE2"/>
    <w:rsid w:val="00BA7037"/>
    <w:rsid w:val="00BA705E"/>
    <w:rsid w:val="00BA7160"/>
    <w:rsid w:val="00BA717A"/>
    <w:rsid w:val="00BA71FD"/>
    <w:rsid w:val="00BA7216"/>
    <w:rsid w:val="00BA72B2"/>
    <w:rsid w:val="00BA72B8"/>
    <w:rsid w:val="00BA7331"/>
    <w:rsid w:val="00BA764C"/>
    <w:rsid w:val="00BA765B"/>
    <w:rsid w:val="00BA7899"/>
    <w:rsid w:val="00BA7A00"/>
    <w:rsid w:val="00BA7A11"/>
    <w:rsid w:val="00BA7A18"/>
    <w:rsid w:val="00BA7A29"/>
    <w:rsid w:val="00BA7A7E"/>
    <w:rsid w:val="00BA7ADE"/>
    <w:rsid w:val="00BA7B67"/>
    <w:rsid w:val="00BA7D4B"/>
    <w:rsid w:val="00BA7E2B"/>
    <w:rsid w:val="00BB0053"/>
    <w:rsid w:val="00BB0056"/>
    <w:rsid w:val="00BB0065"/>
    <w:rsid w:val="00BB0070"/>
    <w:rsid w:val="00BB036A"/>
    <w:rsid w:val="00BB037E"/>
    <w:rsid w:val="00BB03EF"/>
    <w:rsid w:val="00BB070A"/>
    <w:rsid w:val="00BB0738"/>
    <w:rsid w:val="00BB074A"/>
    <w:rsid w:val="00BB0967"/>
    <w:rsid w:val="00BB0A6C"/>
    <w:rsid w:val="00BB0AFF"/>
    <w:rsid w:val="00BB0B0F"/>
    <w:rsid w:val="00BB0B21"/>
    <w:rsid w:val="00BB0B63"/>
    <w:rsid w:val="00BB0CDB"/>
    <w:rsid w:val="00BB0CFE"/>
    <w:rsid w:val="00BB0D35"/>
    <w:rsid w:val="00BB0E7A"/>
    <w:rsid w:val="00BB0E83"/>
    <w:rsid w:val="00BB0E90"/>
    <w:rsid w:val="00BB1050"/>
    <w:rsid w:val="00BB12D0"/>
    <w:rsid w:val="00BB160C"/>
    <w:rsid w:val="00BB16ED"/>
    <w:rsid w:val="00BB176A"/>
    <w:rsid w:val="00BB1786"/>
    <w:rsid w:val="00BB1977"/>
    <w:rsid w:val="00BB19C7"/>
    <w:rsid w:val="00BB19E6"/>
    <w:rsid w:val="00BB1A1E"/>
    <w:rsid w:val="00BB1BDF"/>
    <w:rsid w:val="00BB1C92"/>
    <w:rsid w:val="00BB1EAF"/>
    <w:rsid w:val="00BB1FE1"/>
    <w:rsid w:val="00BB2035"/>
    <w:rsid w:val="00BB2063"/>
    <w:rsid w:val="00BB20E0"/>
    <w:rsid w:val="00BB214E"/>
    <w:rsid w:val="00BB21C1"/>
    <w:rsid w:val="00BB21E6"/>
    <w:rsid w:val="00BB21E8"/>
    <w:rsid w:val="00BB2292"/>
    <w:rsid w:val="00BB235D"/>
    <w:rsid w:val="00BB23F9"/>
    <w:rsid w:val="00BB2457"/>
    <w:rsid w:val="00BB2463"/>
    <w:rsid w:val="00BB24D2"/>
    <w:rsid w:val="00BB25A0"/>
    <w:rsid w:val="00BB266D"/>
    <w:rsid w:val="00BB26B3"/>
    <w:rsid w:val="00BB2740"/>
    <w:rsid w:val="00BB2743"/>
    <w:rsid w:val="00BB2807"/>
    <w:rsid w:val="00BB283E"/>
    <w:rsid w:val="00BB2964"/>
    <w:rsid w:val="00BB2C40"/>
    <w:rsid w:val="00BB2CD0"/>
    <w:rsid w:val="00BB2D03"/>
    <w:rsid w:val="00BB2D98"/>
    <w:rsid w:val="00BB2F6E"/>
    <w:rsid w:val="00BB2F75"/>
    <w:rsid w:val="00BB30C7"/>
    <w:rsid w:val="00BB3137"/>
    <w:rsid w:val="00BB316C"/>
    <w:rsid w:val="00BB318F"/>
    <w:rsid w:val="00BB3326"/>
    <w:rsid w:val="00BB33D4"/>
    <w:rsid w:val="00BB342A"/>
    <w:rsid w:val="00BB343F"/>
    <w:rsid w:val="00BB359A"/>
    <w:rsid w:val="00BB35BB"/>
    <w:rsid w:val="00BB365B"/>
    <w:rsid w:val="00BB384F"/>
    <w:rsid w:val="00BB38E4"/>
    <w:rsid w:val="00BB3A2D"/>
    <w:rsid w:val="00BB3A81"/>
    <w:rsid w:val="00BB3B7F"/>
    <w:rsid w:val="00BB3B8E"/>
    <w:rsid w:val="00BB3CBC"/>
    <w:rsid w:val="00BB3D7F"/>
    <w:rsid w:val="00BB3E2B"/>
    <w:rsid w:val="00BB3F5E"/>
    <w:rsid w:val="00BB3F96"/>
    <w:rsid w:val="00BB427E"/>
    <w:rsid w:val="00BB466E"/>
    <w:rsid w:val="00BB46F8"/>
    <w:rsid w:val="00BB482B"/>
    <w:rsid w:val="00BB4965"/>
    <w:rsid w:val="00BB49B5"/>
    <w:rsid w:val="00BB49B9"/>
    <w:rsid w:val="00BB4A2E"/>
    <w:rsid w:val="00BB4C05"/>
    <w:rsid w:val="00BB4C43"/>
    <w:rsid w:val="00BB4C44"/>
    <w:rsid w:val="00BB4EF7"/>
    <w:rsid w:val="00BB4FE7"/>
    <w:rsid w:val="00BB5049"/>
    <w:rsid w:val="00BB519A"/>
    <w:rsid w:val="00BB5242"/>
    <w:rsid w:val="00BB54C4"/>
    <w:rsid w:val="00BB54DA"/>
    <w:rsid w:val="00BB5580"/>
    <w:rsid w:val="00BB56A4"/>
    <w:rsid w:val="00BB5763"/>
    <w:rsid w:val="00BB5785"/>
    <w:rsid w:val="00BB57C1"/>
    <w:rsid w:val="00BB5831"/>
    <w:rsid w:val="00BB5A64"/>
    <w:rsid w:val="00BB5BD3"/>
    <w:rsid w:val="00BB5C57"/>
    <w:rsid w:val="00BB5CD3"/>
    <w:rsid w:val="00BB5DA5"/>
    <w:rsid w:val="00BB5EEE"/>
    <w:rsid w:val="00BB5FF9"/>
    <w:rsid w:val="00BB6073"/>
    <w:rsid w:val="00BB619B"/>
    <w:rsid w:val="00BB6203"/>
    <w:rsid w:val="00BB626D"/>
    <w:rsid w:val="00BB62FA"/>
    <w:rsid w:val="00BB6348"/>
    <w:rsid w:val="00BB640A"/>
    <w:rsid w:val="00BB6451"/>
    <w:rsid w:val="00BB6466"/>
    <w:rsid w:val="00BB6498"/>
    <w:rsid w:val="00BB6691"/>
    <w:rsid w:val="00BB66A6"/>
    <w:rsid w:val="00BB6738"/>
    <w:rsid w:val="00BB6776"/>
    <w:rsid w:val="00BB6955"/>
    <w:rsid w:val="00BB69FC"/>
    <w:rsid w:val="00BB6B3B"/>
    <w:rsid w:val="00BB6BF2"/>
    <w:rsid w:val="00BB6E0C"/>
    <w:rsid w:val="00BB6E57"/>
    <w:rsid w:val="00BB6E8C"/>
    <w:rsid w:val="00BB6EC7"/>
    <w:rsid w:val="00BB6F37"/>
    <w:rsid w:val="00BB6F99"/>
    <w:rsid w:val="00BB7029"/>
    <w:rsid w:val="00BB70CB"/>
    <w:rsid w:val="00BB717B"/>
    <w:rsid w:val="00BB71A6"/>
    <w:rsid w:val="00BB739F"/>
    <w:rsid w:val="00BB754C"/>
    <w:rsid w:val="00BB773F"/>
    <w:rsid w:val="00BB775B"/>
    <w:rsid w:val="00BB78EF"/>
    <w:rsid w:val="00BB78F1"/>
    <w:rsid w:val="00BB79A9"/>
    <w:rsid w:val="00BB7ABD"/>
    <w:rsid w:val="00BB7B70"/>
    <w:rsid w:val="00BB7F3C"/>
    <w:rsid w:val="00BB7F93"/>
    <w:rsid w:val="00BB7FCD"/>
    <w:rsid w:val="00BC00D5"/>
    <w:rsid w:val="00BC0194"/>
    <w:rsid w:val="00BC021F"/>
    <w:rsid w:val="00BC036D"/>
    <w:rsid w:val="00BC03B6"/>
    <w:rsid w:val="00BC0547"/>
    <w:rsid w:val="00BC05AB"/>
    <w:rsid w:val="00BC0673"/>
    <w:rsid w:val="00BC0675"/>
    <w:rsid w:val="00BC06BE"/>
    <w:rsid w:val="00BC0899"/>
    <w:rsid w:val="00BC08C1"/>
    <w:rsid w:val="00BC091F"/>
    <w:rsid w:val="00BC092D"/>
    <w:rsid w:val="00BC09B0"/>
    <w:rsid w:val="00BC0BCC"/>
    <w:rsid w:val="00BC0E08"/>
    <w:rsid w:val="00BC0E9A"/>
    <w:rsid w:val="00BC0EEA"/>
    <w:rsid w:val="00BC11A2"/>
    <w:rsid w:val="00BC1396"/>
    <w:rsid w:val="00BC13BE"/>
    <w:rsid w:val="00BC14F9"/>
    <w:rsid w:val="00BC152C"/>
    <w:rsid w:val="00BC1597"/>
    <w:rsid w:val="00BC1630"/>
    <w:rsid w:val="00BC1669"/>
    <w:rsid w:val="00BC16C8"/>
    <w:rsid w:val="00BC188F"/>
    <w:rsid w:val="00BC18A9"/>
    <w:rsid w:val="00BC18FE"/>
    <w:rsid w:val="00BC194B"/>
    <w:rsid w:val="00BC1A00"/>
    <w:rsid w:val="00BC1ACA"/>
    <w:rsid w:val="00BC1C53"/>
    <w:rsid w:val="00BC1C73"/>
    <w:rsid w:val="00BC1C81"/>
    <w:rsid w:val="00BC1DFF"/>
    <w:rsid w:val="00BC1FFD"/>
    <w:rsid w:val="00BC2001"/>
    <w:rsid w:val="00BC2207"/>
    <w:rsid w:val="00BC2234"/>
    <w:rsid w:val="00BC2400"/>
    <w:rsid w:val="00BC2565"/>
    <w:rsid w:val="00BC258C"/>
    <w:rsid w:val="00BC25CD"/>
    <w:rsid w:val="00BC2666"/>
    <w:rsid w:val="00BC26CF"/>
    <w:rsid w:val="00BC2787"/>
    <w:rsid w:val="00BC2915"/>
    <w:rsid w:val="00BC2B4A"/>
    <w:rsid w:val="00BC2B52"/>
    <w:rsid w:val="00BC2F72"/>
    <w:rsid w:val="00BC30C6"/>
    <w:rsid w:val="00BC3132"/>
    <w:rsid w:val="00BC3497"/>
    <w:rsid w:val="00BC34C1"/>
    <w:rsid w:val="00BC3580"/>
    <w:rsid w:val="00BC361C"/>
    <w:rsid w:val="00BC38A2"/>
    <w:rsid w:val="00BC38D9"/>
    <w:rsid w:val="00BC38F4"/>
    <w:rsid w:val="00BC390F"/>
    <w:rsid w:val="00BC3950"/>
    <w:rsid w:val="00BC398B"/>
    <w:rsid w:val="00BC3AB3"/>
    <w:rsid w:val="00BC3D73"/>
    <w:rsid w:val="00BC3D7A"/>
    <w:rsid w:val="00BC3E3F"/>
    <w:rsid w:val="00BC3EDF"/>
    <w:rsid w:val="00BC3FCC"/>
    <w:rsid w:val="00BC3FEB"/>
    <w:rsid w:val="00BC402C"/>
    <w:rsid w:val="00BC409D"/>
    <w:rsid w:val="00BC41B7"/>
    <w:rsid w:val="00BC428E"/>
    <w:rsid w:val="00BC42D7"/>
    <w:rsid w:val="00BC4311"/>
    <w:rsid w:val="00BC43C1"/>
    <w:rsid w:val="00BC445B"/>
    <w:rsid w:val="00BC45A7"/>
    <w:rsid w:val="00BC45EE"/>
    <w:rsid w:val="00BC462A"/>
    <w:rsid w:val="00BC49DA"/>
    <w:rsid w:val="00BC4A18"/>
    <w:rsid w:val="00BC4A31"/>
    <w:rsid w:val="00BC4C6D"/>
    <w:rsid w:val="00BC4D52"/>
    <w:rsid w:val="00BC4DFF"/>
    <w:rsid w:val="00BC4EAA"/>
    <w:rsid w:val="00BC4F44"/>
    <w:rsid w:val="00BC4F61"/>
    <w:rsid w:val="00BC5016"/>
    <w:rsid w:val="00BC532E"/>
    <w:rsid w:val="00BC533F"/>
    <w:rsid w:val="00BC542B"/>
    <w:rsid w:val="00BC54A7"/>
    <w:rsid w:val="00BC5577"/>
    <w:rsid w:val="00BC5763"/>
    <w:rsid w:val="00BC57A4"/>
    <w:rsid w:val="00BC57F8"/>
    <w:rsid w:val="00BC58CD"/>
    <w:rsid w:val="00BC5977"/>
    <w:rsid w:val="00BC597F"/>
    <w:rsid w:val="00BC5A37"/>
    <w:rsid w:val="00BC5B17"/>
    <w:rsid w:val="00BC5EA6"/>
    <w:rsid w:val="00BC5EAC"/>
    <w:rsid w:val="00BC6088"/>
    <w:rsid w:val="00BC6143"/>
    <w:rsid w:val="00BC624B"/>
    <w:rsid w:val="00BC6274"/>
    <w:rsid w:val="00BC6291"/>
    <w:rsid w:val="00BC643F"/>
    <w:rsid w:val="00BC650D"/>
    <w:rsid w:val="00BC650E"/>
    <w:rsid w:val="00BC65D8"/>
    <w:rsid w:val="00BC6775"/>
    <w:rsid w:val="00BC67C1"/>
    <w:rsid w:val="00BC6834"/>
    <w:rsid w:val="00BC68B1"/>
    <w:rsid w:val="00BC6914"/>
    <w:rsid w:val="00BC6A0C"/>
    <w:rsid w:val="00BC6AA8"/>
    <w:rsid w:val="00BC6BEB"/>
    <w:rsid w:val="00BC6C8D"/>
    <w:rsid w:val="00BC6D38"/>
    <w:rsid w:val="00BC6D46"/>
    <w:rsid w:val="00BC72C4"/>
    <w:rsid w:val="00BC7367"/>
    <w:rsid w:val="00BC7487"/>
    <w:rsid w:val="00BC74E2"/>
    <w:rsid w:val="00BC75DC"/>
    <w:rsid w:val="00BC75F1"/>
    <w:rsid w:val="00BC769C"/>
    <w:rsid w:val="00BC76DD"/>
    <w:rsid w:val="00BC775F"/>
    <w:rsid w:val="00BC7CF0"/>
    <w:rsid w:val="00BC7CF1"/>
    <w:rsid w:val="00BC7D76"/>
    <w:rsid w:val="00BC7E36"/>
    <w:rsid w:val="00BC7EC6"/>
    <w:rsid w:val="00BC7F56"/>
    <w:rsid w:val="00BC7FA5"/>
    <w:rsid w:val="00BC7FB7"/>
    <w:rsid w:val="00BC7FEE"/>
    <w:rsid w:val="00BD00E8"/>
    <w:rsid w:val="00BD022C"/>
    <w:rsid w:val="00BD02BD"/>
    <w:rsid w:val="00BD064D"/>
    <w:rsid w:val="00BD0723"/>
    <w:rsid w:val="00BD095D"/>
    <w:rsid w:val="00BD09E9"/>
    <w:rsid w:val="00BD0A03"/>
    <w:rsid w:val="00BD0A33"/>
    <w:rsid w:val="00BD0B61"/>
    <w:rsid w:val="00BD0CBA"/>
    <w:rsid w:val="00BD0D33"/>
    <w:rsid w:val="00BD0ED2"/>
    <w:rsid w:val="00BD0F70"/>
    <w:rsid w:val="00BD1062"/>
    <w:rsid w:val="00BD12D5"/>
    <w:rsid w:val="00BD1348"/>
    <w:rsid w:val="00BD1488"/>
    <w:rsid w:val="00BD1524"/>
    <w:rsid w:val="00BD1563"/>
    <w:rsid w:val="00BD15A4"/>
    <w:rsid w:val="00BD16AF"/>
    <w:rsid w:val="00BD1791"/>
    <w:rsid w:val="00BD179D"/>
    <w:rsid w:val="00BD1A19"/>
    <w:rsid w:val="00BD1AED"/>
    <w:rsid w:val="00BD1C78"/>
    <w:rsid w:val="00BD1CAF"/>
    <w:rsid w:val="00BD1DA1"/>
    <w:rsid w:val="00BD1DD0"/>
    <w:rsid w:val="00BD1DF3"/>
    <w:rsid w:val="00BD1E47"/>
    <w:rsid w:val="00BD1E53"/>
    <w:rsid w:val="00BD1FC0"/>
    <w:rsid w:val="00BD2027"/>
    <w:rsid w:val="00BD20E9"/>
    <w:rsid w:val="00BD20FD"/>
    <w:rsid w:val="00BD236E"/>
    <w:rsid w:val="00BD2375"/>
    <w:rsid w:val="00BD2451"/>
    <w:rsid w:val="00BD255B"/>
    <w:rsid w:val="00BD25CB"/>
    <w:rsid w:val="00BD27FD"/>
    <w:rsid w:val="00BD291D"/>
    <w:rsid w:val="00BD298E"/>
    <w:rsid w:val="00BD2991"/>
    <w:rsid w:val="00BD299E"/>
    <w:rsid w:val="00BD29F9"/>
    <w:rsid w:val="00BD2A33"/>
    <w:rsid w:val="00BD2BE8"/>
    <w:rsid w:val="00BD2D3E"/>
    <w:rsid w:val="00BD2DAE"/>
    <w:rsid w:val="00BD2EFF"/>
    <w:rsid w:val="00BD2FFD"/>
    <w:rsid w:val="00BD2FFE"/>
    <w:rsid w:val="00BD30AB"/>
    <w:rsid w:val="00BD31E0"/>
    <w:rsid w:val="00BD3298"/>
    <w:rsid w:val="00BD32C3"/>
    <w:rsid w:val="00BD333B"/>
    <w:rsid w:val="00BD33BC"/>
    <w:rsid w:val="00BD33D0"/>
    <w:rsid w:val="00BD3411"/>
    <w:rsid w:val="00BD3512"/>
    <w:rsid w:val="00BD3652"/>
    <w:rsid w:val="00BD3748"/>
    <w:rsid w:val="00BD38AF"/>
    <w:rsid w:val="00BD38F0"/>
    <w:rsid w:val="00BD39EB"/>
    <w:rsid w:val="00BD3AC8"/>
    <w:rsid w:val="00BD3B17"/>
    <w:rsid w:val="00BD3B5D"/>
    <w:rsid w:val="00BD3C6A"/>
    <w:rsid w:val="00BD3D1F"/>
    <w:rsid w:val="00BD3DB2"/>
    <w:rsid w:val="00BD3E6E"/>
    <w:rsid w:val="00BD3EB9"/>
    <w:rsid w:val="00BD3EEE"/>
    <w:rsid w:val="00BD3F2F"/>
    <w:rsid w:val="00BD3F4E"/>
    <w:rsid w:val="00BD404C"/>
    <w:rsid w:val="00BD41DA"/>
    <w:rsid w:val="00BD42A8"/>
    <w:rsid w:val="00BD42C2"/>
    <w:rsid w:val="00BD435E"/>
    <w:rsid w:val="00BD43BC"/>
    <w:rsid w:val="00BD4550"/>
    <w:rsid w:val="00BD45F9"/>
    <w:rsid w:val="00BD490F"/>
    <w:rsid w:val="00BD498F"/>
    <w:rsid w:val="00BD4B5B"/>
    <w:rsid w:val="00BD4B76"/>
    <w:rsid w:val="00BD4B9D"/>
    <w:rsid w:val="00BD4B9F"/>
    <w:rsid w:val="00BD4C85"/>
    <w:rsid w:val="00BD4D70"/>
    <w:rsid w:val="00BD4EF1"/>
    <w:rsid w:val="00BD4F1C"/>
    <w:rsid w:val="00BD5076"/>
    <w:rsid w:val="00BD50DC"/>
    <w:rsid w:val="00BD5151"/>
    <w:rsid w:val="00BD51BF"/>
    <w:rsid w:val="00BD521A"/>
    <w:rsid w:val="00BD5266"/>
    <w:rsid w:val="00BD5417"/>
    <w:rsid w:val="00BD55EB"/>
    <w:rsid w:val="00BD5873"/>
    <w:rsid w:val="00BD5878"/>
    <w:rsid w:val="00BD593C"/>
    <w:rsid w:val="00BD5976"/>
    <w:rsid w:val="00BD5A22"/>
    <w:rsid w:val="00BD5B07"/>
    <w:rsid w:val="00BD5B4C"/>
    <w:rsid w:val="00BD5BE4"/>
    <w:rsid w:val="00BD5C8B"/>
    <w:rsid w:val="00BD5CD4"/>
    <w:rsid w:val="00BD5D9E"/>
    <w:rsid w:val="00BD5FCA"/>
    <w:rsid w:val="00BD601E"/>
    <w:rsid w:val="00BD6261"/>
    <w:rsid w:val="00BD62E9"/>
    <w:rsid w:val="00BD6405"/>
    <w:rsid w:val="00BD64AC"/>
    <w:rsid w:val="00BD6527"/>
    <w:rsid w:val="00BD669F"/>
    <w:rsid w:val="00BD68C8"/>
    <w:rsid w:val="00BD6AB0"/>
    <w:rsid w:val="00BD6BDA"/>
    <w:rsid w:val="00BD6CD5"/>
    <w:rsid w:val="00BD6D23"/>
    <w:rsid w:val="00BD6D99"/>
    <w:rsid w:val="00BD6DFC"/>
    <w:rsid w:val="00BD6E10"/>
    <w:rsid w:val="00BD6ECE"/>
    <w:rsid w:val="00BD6EF3"/>
    <w:rsid w:val="00BD70B5"/>
    <w:rsid w:val="00BD742A"/>
    <w:rsid w:val="00BD749E"/>
    <w:rsid w:val="00BD75A3"/>
    <w:rsid w:val="00BD763A"/>
    <w:rsid w:val="00BD773E"/>
    <w:rsid w:val="00BD77CF"/>
    <w:rsid w:val="00BD78A6"/>
    <w:rsid w:val="00BD7BB4"/>
    <w:rsid w:val="00BD7C41"/>
    <w:rsid w:val="00BD7D79"/>
    <w:rsid w:val="00BD7E10"/>
    <w:rsid w:val="00BD7E56"/>
    <w:rsid w:val="00BE002A"/>
    <w:rsid w:val="00BE0109"/>
    <w:rsid w:val="00BE0246"/>
    <w:rsid w:val="00BE025D"/>
    <w:rsid w:val="00BE02A3"/>
    <w:rsid w:val="00BE03FA"/>
    <w:rsid w:val="00BE04B2"/>
    <w:rsid w:val="00BE04DE"/>
    <w:rsid w:val="00BE04EF"/>
    <w:rsid w:val="00BE061A"/>
    <w:rsid w:val="00BE0769"/>
    <w:rsid w:val="00BE0B58"/>
    <w:rsid w:val="00BE0BAD"/>
    <w:rsid w:val="00BE0BEE"/>
    <w:rsid w:val="00BE0C67"/>
    <w:rsid w:val="00BE1221"/>
    <w:rsid w:val="00BE122C"/>
    <w:rsid w:val="00BE1467"/>
    <w:rsid w:val="00BE1606"/>
    <w:rsid w:val="00BE16D6"/>
    <w:rsid w:val="00BE1787"/>
    <w:rsid w:val="00BE17E0"/>
    <w:rsid w:val="00BE1953"/>
    <w:rsid w:val="00BE1A4F"/>
    <w:rsid w:val="00BE1CE5"/>
    <w:rsid w:val="00BE1EE1"/>
    <w:rsid w:val="00BE1F44"/>
    <w:rsid w:val="00BE1FB0"/>
    <w:rsid w:val="00BE1FC7"/>
    <w:rsid w:val="00BE1FE7"/>
    <w:rsid w:val="00BE208F"/>
    <w:rsid w:val="00BE21AC"/>
    <w:rsid w:val="00BE21D3"/>
    <w:rsid w:val="00BE22AB"/>
    <w:rsid w:val="00BE240E"/>
    <w:rsid w:val="00BE24F2"/>
    <w:rsid w:val="00BE2519"/>
    <w:rsid w:val="00BE2582"/>
    <w:rsid w:val="00BE2631"/>
    <w:rsid w:val="00BE2674"/>
    <w:rsid w:val="00BE26E5"/>
    <w:rsid w:val="00BE2842"/>
    <w:rsid w:val="00BE287C"/>
    <w:rsid w:val="00BE290B"/>
    <w:rsid w:val="00BE2B14"/>
    <w:rsid w:val="00BE2BA6"/>
    <w:rsid w:val="00BE2BCA"/>
    <w:rsid w:val="00BE2C1F"/>
    <w:rsid w:val="00BE2C66"/>
    <w:rsid w:val="00BE2C74"/>
    <w:rsid w:val="00BE2C7E"/>
    <w:rsid w:val="00BE2D40"/>
    <w:rsid w:val="00BE2D68"/>
    <w:rsid w:val="00BE2D7F"/>
    <w:rsid w:val="00BE2DDA"/>
    <w:rsid w:val="00BE2E6D"/>
    <w:rsid w:val="00BE2EC8"/>
    <w:rsid w:val="00BE2F5C"/>
    <w:rsid w:val="00BE308A"/>
    <w:rsid w:val="00BE30DC"/>
    <w:rsid w:val="00BE312C"/>
    <w:rsid w:val="00BE31A4"/>
    <w:rsid w:val="00BE321A"/>
    <w:rsid w:val="00BE3294"/>
    <w:rsid w:val="00BE3299"/>
    <w:rsid w:val="00BE34CD"/>
    <w:rsid w:val="00BE352F"/>
    <w:rsid w:val="00BE354E"/>
    <w:rsid w:val="00BE35B7"/>
    <w:rsid w:val="00BE360E"/>
    <w:rsid w:val="00BE365D"/>
    <w:rsid w:val="00BE3695"/>
    <w:rsid w:val="00BE370A"/>
    <w:rsid w:val="00BE38DB"/>
    <w:rsid w:val="00BE3998"/>
    <w:rsid w:val="00BE3CAF"/>
    <w:rsid w:val="00BE3ED0"/>
    <w:rsid w:val="00BE3F21"/>
    <w:rsid w:val="00BE4071"/>
    <w:rsid w:val="00BE41D9"/>
    <w:rsid w:val="00BE4393"/>
    <w:rsid w:val="00BE44E0"/>
    <w:rsid w:val="00BE45D4"/>
    <w:rsid w:val="00BE4609"/>
    <w:rsid w:val="00BE4918"/>
    <w:rsid w:val="00BE4962"/>
    <w:rsid w:val="00BE4A20"/>
    <w:rsid w:val="00BE4BC5"/>
    <w:rsid w:val="00BE4C9E"/>
    <w:rsid w:val="00BE4CD8"/>
    <w:rsid w:val="00BE4D22"/>
    <w:rsid w:val="00BE4DEE"/>
    <w:rsid w:val="00BE4EB7"/>
    <w:rsid w:val="00BE4F6B"/>
    <w:rsid w:val="00BE4FD9"/>
    <w:rsid w:val="00BE5069"/>
    <w:rsid w:val="00BE506C"/>
    <w:rsid w:val="00BE512E"/>
    <w:rsid w:val="00BE521C"/>
    <w:rsid w:val="00BE5246"/>
    <w:rsid w:val="00BE52E3"/>
    <w:rsid w:val="00BE52F0"/>
    <w:rsid w:val="00BE5355"/>
    <w:rsid w:val="00BE53B1"/>
    <w:rsid w:val="00BE53D5"/>
    <w:rsid w:val="00BE5469"/>
    <w:rsid w:val="00BE5513"/>
    <w:rsid w:val="00BE567C"/>
    <w:rsid w:val="00BE56CE"/>
    <w:rsid w:val="00BE57E0"/>
    <w:rsid w:val="00BE584A"/>
    <w:rsid w:val="00BE5877"/>
    <w:rsid w:val="00BE5883"/>
    <w:rsid w:val="00BE58D3"/>
    <w:rsid w:val="00BE5915"/>
    <w:rsid w:val="00BE5966"/>
    <w:rsid w:val="00BE5B92"/>
    <w:rsid w:val="00BE5C61"/>
    <w:rsid w:val="00BE5D47"/>
    <w:rsid w:val="00BE5D4E"/>
    <w:rsid w:val="00BE5F89"/>
    <w:rsid w:val="00BE60DD"/>
    <w:rsid w:val="00BE611B"/>
    <w:rsid w:val="00BE616E"/>
    <w:rsid w:val="00BE61D3"/>
    <w:rsid w:val="00BE63A9"/>
    <w:rsid w:val="00BE6425"/>
    <w:rsid w:val="00BE64C1"/>
    <w:rsid w:val="00BE6557"/>
    <w:rsid w:val="00BE65A5"/>
    <w:rsid w:val="00BE66B5"/>
    <w:rsid w:val="00BE671D"/>
    <w:rsid w:val="00BE6798"/>
    <w:rsid w:val="00BE686D"/>
    <w:rsid w:val="00BE68AF"/>
    <w:rsid w:val="00BE698B"/>
    <w:rsid w:val="00BE6A02"/>
    <w:rsid w:val="00BE6AD8"/>
    <w:rsid w:val="00BE6C75"/>
    <w:rsid w:val="00BE6DD2"/>
    <w:rsid w:val="00BE6E0C"/>
    <w:rsid w:val="00BE6EA6"/>
    <w:rsid w:val="00BE6FD4"/>
    <w:rsid w:val="00BE7022"/>
    <w:rsid w:val="00BE7041"/>
    <w:rsid w:val="00BE7308"/>
    <w:rsid w:val="00BE731D"/>
    <w:rsid w:val="00BE7355"/>
    <w:rsid w:val="00BE7550"/>
    <w:rsid w:val="00BE7568"/>
    <w:rsid w:val="00BE7726"/>
    <w:rsid w:val="00BE77E0"/>
    <w:rsid w:val="00BE77EF"/>
    <w:rsid w:val="00BE783C"/>
    <w:rsid w:val="00BE784F"/>
    <w:rsid w:val="00BE791F"/>
    <w:rsid w:val="00BE7982"/>
    <w:rsid w:val="00BE7A0C"/>
    <w:rsid w:val="00BE7A39"/>
    <w:rsid w:val="00BE7AC0"/>
    <w:rsid w:val="00BE7BD3"/>
    <w:rsid w:val="00BE7D0A"/>
    <w:rsid w:val="00BE7D9C"/>
    <w:rsid w:val="00BE7E9C"/>
    <w:rsid w:val="00BF017B"/>
    <w:rsid w:val="00BF01C3"/>
    <w:rsid w:val="00BF021B"/>
    <w:rsid w:val="00BF0270"/>
    <w:rsid w:val="00BF027A"/>
    <w:rsid w:val="00BF03C7"/>
    <w:rsid w:val="00BF04F7"/>
    <w:rsid w:val="00BF050F"/>
    <w:rsid w:val="00BF06D5"/>
    <w:rsid w:val="00BF074F"/>
    <w:rsid w:val="00BF07E5"/>
    <w:rsid w:val="00BF092F"/>
    <w:rsid w:val="00BF0978"/>
    <w:rsid w:val="00BF0AB9"/>
    <w:rsid w:val="00BF0B9E"/>
    <w:rsid w:val="00BF0F1D"/>
    <w:rsid w:val="00BF0F26"/>
    <w:rsid w:val="00BF0F7D"/>
    <w:rsid w:val="00BF0FC9"/>
    <w:rsid w:val="00BF1014"/>
    <w:rsid w:val="00BF1134"/>
    <w:rsid w:val="00BF11B1"/>
    <w:rsid w:val="00BF11D1"/>
    <w:rsid w:val="00BF1252"/>
    <w:rsid w:val="00BF14E3"/>
    <w:rsid w:val="00BF152C"/>
    <w:rsid w:val="00BF1576"/>
    <w:rsid w:val="00BF1589"/>
    <w:rsid w:val="00BF15E8"/>
    <w:rsid w:val="00BF16FB"/>
    <w:rsid w:val="00BF1703"/>
    <w:rsid w:val="00BF17D9"/>
    <w:rsid w:val="00BF1848"/>
    <w:rsid w:val="00BF1895"/>
    <w:rsid w:val="00BF1AA7"/>
    <w:rsid w:val="00BF1ADB"/>
    <w:rsid w:val="00BF1B43"/>
    <w:rsid w:val="00BF1B61"/>
    <w:rsid w:val="00BF1C3B"/>
    <w:rsid w:val="00BF1C4B"/>
    <w:rsid w:val="00BF1C6C"/>
    <w:rsid w:val="00BF1D1C"/>
    <w:rsid w:val="00BF1D5C"/>
    <w:rsid w:val="00BF1D69"/>
    <w:rsid w:val="00BF1F0D"/>
    <w:rsid w:val="00BF1FC7"/>
    <w:rsid w:val="00BF20A1"/>
    <w:rsid w:val="00BF218B"/>
    <w:rsid w:val="00BF229C"/>
    <w:rsid w:val="00BF2482"/>
    <w:rsid w:val="00BF2536"/>
    <w:rsid w:val="00BF2623"/>
    <w:rsid w:val="00BF271B"/>
    <w:rsid w:val="00BF2747"/>
    <w:rsid w:val="00BF280F"/>
    <w:rsid w:val="00BF28D6"/>
    <w:rsid w:val="00BF2931"/>
    <w:rsid w:val="00BF2A73"/>
    <w:rsid w:val="00BF2B76"/>
    <w:rsid w:val="00BF2C31"/>
    <w:rsid w:val="00BF2CCD"/>
    <w:rsid w:val="00BF2D0A"/>
    <w:rsid w:val="00BF2E09"/>
    <w:rsid w:val="00BF301B"/>
    <w:rsid w:val="00BF30CD"/>
    <w:rsid w:val="00BF3147"/>
    <w:rsid w:val="00BF3193"/>
    <w:rsid w:val="00BF31D7"/>
    <w:rsid w:val="00BF3211"/>
    <w:rsid w:val="00BF3222"/>
    <w:rsid w:val="00BF32D9"/>
    <w:rsid w:val="00BF32FF"/>
    <w:rsid w:val="00BF33B9"/>
    <w:rsid w:val="00BF35BA"/>
    <w:rsid w:val="00BF36F9"/>
    <w:rsid w:val="00BF392F"/>
    <w:rsid w:val="00BF3A49"/>
    <w:rsid w:val="00BF3B1A"/>
    <w:rsid w:val="00BF3B44"/>
    <w:rsid w:val="00BF3BF7"/>
    <w:rsid w:val="00BF3C27"/>
    <w:rsid w:val="00BF3E2D"/>
    <w:rsid w:val="00BF3E6D"/>
    <w:rsid w:val="00BF418E"/>
    <w:rsid w:val="00BF4467"/>
    <w:rsid w:val="00BF4506"/>
    <w:rsid w:val="00BF4516"/>
    <w:rsid w:val="00BF48A5"/>
    <w:rsid w:val="00BF4A33"/>
    <w:rsid w:val="00BF4A5D"/>
    <w:rsid w:val="00BF4C75"/>
    <w:rsid w:val="00BF4CE7"/>
    <w:rsid w:val="00BF4D6C"/>
    <w:rsid w:val="00BF4DA4"/>
    <w:rsid w:val="00BF4DB3"/>
    <w:rsid w:val="00BF4EE6"/>
    <w:rsid w:val="00BF4EE8"/>
    <w:rsid w:val="00BF4EFF"/>
    <w:rsid w:val="00BF4FA6"/>
    <w:rsid w:val="00BF4FEA"/>
    <w:rsid w:val="00BF508E"/>
    <w:rsid w:val="00BF51B3"/>
    <w:rsid w:val="00BF51FC"/>
    <w:rsid w:val="00BF526F"/>
    <w:rsid w:val="00BF534F"/>
    <w:rsid w:val="00BF53EF"/>
    <w:rsid w:val="00BF5459"/>
    <w:rsid w:val="00BF552C"/>
    <w:rsid w:val="00BF5586"/>
    <w:rsid w:val="00BF55AC"/>
    <w:rsid w:val="00BF55CC"/>
    <w:rsid w:val="00BF566E"/>
    <w:rsid w:val="00BF5705"/>
    <w:rsid w:val="00BF5929"/>
    <w:rsid w:val="00BF5932"/>
    <w:rsid w:val="00BF5B24"/>
    <w:rsid w:val="00BF5B35"/>
    <w:rsid w:val="00BF5D5B"/>
    <w:rsid w:val="00BF5D9A"/>
    <w:rsid w:val="00BF5DF2"/>
    <w:rsid w:val="00BF5E69"/>
    <w:rsid w:val="00BF5F11"/>
    <w:rsid w:val="00BF6205"/>
    <w:rsid w:val="00BF62DB"/>
    <w:rsid w:val="00BF6347"/>
    <w:rsid w:val="00BF63C9"/>
    <w:rsid w:val="00BF654D"/>
    <w:rsid w:val="00BF678D"/>
    <w:rsid w:val="00BF683D"/>
    <w:rsid w:val="00BF6874"/>
    <w:rsid w:val="00BF6911"/>
    <w:rsid w:val="00BF6915"/>
    <w:rsid w:val="00BF6967"/>
    <w:rsid w:val="00BF6996"/>
    <w:rsid w:val="00BF69A0"/>
    <w:rsid w:val="00BF6B5D"/>
    <w:rsid w:val="00BF6D13"/>
    <w:rsid w:val="00BF6D4B"/>
    <w:rsid w:val="00BF6D60"/>
    <w:rsid w:val="00BF6D70"/>
    <w:rsid w:val="00BF6E0F"/>
    <w:rsid w:val="00BF6E11"/>
    <w:rsid w:val="00BF702B"/>
    <w:rsid w:val="00BF705C"/>
    <w:rsid w:val="00BF721C"/>
    <w:rsid w:val="00BF72C5"/>
    <w:rsid w:val="00BF735D"/>
    <w:rsid w:val="00BF739E"/>
    <w:rsid w:val="00BF73A2"/>
    <w:rsid w:val="00BF7490"/>
    <w:rsid w:val="00BF74F1"/>
    <w:rsid w:val="00BF75B0"/>
    <w:rsid w:val="00BF7625"/>
    <w:rsid w:val="00BF77E5"/>
    <w:rsid w:val="00BF7828"/>
    <w:rsid w:val="00BF7860"/>
    <w:rsid w:val="00BF79EE"/>
    <w:rsid w:val="00BF7A48"/>
    <w:rsid w:val="00BF7B53"/>
    <w:rsid w:val="00BF7BA9"/>
    <w:rsid w:val="00BF7CDD"/>
    <w:rsid w:val="00BF7CF2"/>
    <w:rsid w:val="00BF7D34"/>
    <w:rsid w:val="00BF7DC4"/>
    <w:rsid w:val="00BF7F51"/>
    <w:rsid w:val="00C00000"/>
    <w:rsid w:val="00C0001B"/>
    <w:rsid w:val="00C000F2"/>
    <w:rsid w:val="00C0029A"/>
    <w:rsid w:val="00C00311"/>
    <w:rsid w:val="00C00524"/>
    <w:rsid w:val="00C0062B"/>
    <w:rsid w:val="00C006AE"/>
    <w:rsid w:val="00C00982"/>
    <w:rsid w:val="00C00ABB"/>
    <w:rsid w:val="00C00ADD"/>
    <w:rsid w:val="00C00CA6"/>
    <w:rsid w:val="00C00D46"/>
    <w:rsid w:val="00C010A9"/>
    <w:rsid w:val="00C010B6"/>
    <w:rsid w:val="00C01175"/>
    <w:rsid w:val="00C011BA"/>
    <w:rsid w:val="00C013BD"/>
    <w:rsid w:val="00C0141B"/>
    <w:rsid w:val="00C01444"/>
    <w:rsid w:val="00C0157D"/>
    <w:rsid w:val="00C0162F"/>
    <w:rsid w:val="00C016DC"/>
    <w:rsid w:val="00C017BC"/>
    <w:rsid w:val="00C0187A"/>
    <w:rsid w:val="00C018CA"/>
    <w:rsid w:val="00C01B49"/>
    <w:rsid w:val="00C01B59"/>
    <w:rsid w:val="00C01BFD"/>
    <w:rsid w:val="00C01DF2"/>
    <w:rsid w:val="00C01E56"/>
    <w:rsid w:val="00C01EB1"/>
    <w:rsid w:val="00C01F0F"/>
    <w:rsid w:val="00C01F59"/>
    <w:rsid w:val="00C02379"/>
    <w:rsid w:val="00C024E6"/>
    <w:rsid w:val="00C024F6"/>
    <w:rsid w:val="00C0278C"/>
    <w:rsid w:val="00C0285A"/>
    <w:rsid w:val="00C02897"/>
    <w:rsid w:val="00C02A55"/>
    <w:rsid w:val="00C02AD1"/>
    <w:rsid w:val="00C02BB4"/>
    <w:rsid w:val="00C02CC6"/>
    <w:rsid w:val="00C02CE3"/>
    <w:rsid w:val="00C02CEF"/>
    <w:rsid w:val="00C02E56"/>
    <w:rsid w:val="00C02FDE"/>
    <w:rsid w:val="00C03165"/>
    <w:rsid w:val="00C03266"/>
    <w:rsid w:val="00C0351E"/>
    <w:rsid w:val="00C035AF"/>
    <w:rsid w:val="00C035C1"/>
    <w:rsid w:val="00C03689"/>
    <w:rsid w:val="00C036C2"/>
    <w:rsid w:val="00C03711"/>
    <w:rsid w:val="00C0373C"/>
    <w:rsid w:val="00C03874"/>
    <w:rsid w:val="00C038BB"/>
    <w:rsid w:val="00C03910"/>
    <w:rsid w:val="00C03956"/>
    <w:rsid w:val="00C03971"/>
    <w:rsid w:val="00C03A67"/>
    <w:rsid w:val="00C03AEE"/>
    <w:rsid w:val="00C03BA9"/>
    <w:rsid w:val="00C03BFE"/>
    <w:rsid w:val="00C03C88"/>
    <w:rsid w:val="00C03C9B"/>
    <w:rsid w:val="00C03ED1"/>
    <w:rsid w:val="00C03EFB"/>
    <w:rsid w:val="00C03F01"/>
    <w:rsid w:val="00C03F85"/>
    <w:rsid w:val="00C03F8D"/>
    <w:rsid w:val="00C04040"/>
    <w:rsid w:val="00C040C9"/>
    <w:rsid w:val="00C04105"/>
    <w:rsid w:val="00C04272"/>
    <w:rsid w:val="00C042B7"/>
    <w:rsid w:val="00C04328"/>
    <w:rsid w:val="00C043A5"/>
    <w:rsid w:val="00C043C7"/>
    <w:rsid w:val="00C043EF"/>
    <w:rsid w:val="00C043F3"/>
    <w:rsid w:val="00C04867"/>
    <w:rsid w:val="00C049DB"/>
    <w:rsid w:val="00C04B10"/>
    <w:rsid w:val="00C04B17"/>
    <w:rsid w:val="00C04BA3"/>
    <w:rsid w:val="00C04BD1"/>
    <w:rsid w:val="00C04C36"/>
    <w:rsid w:val="00C04C5D"/>
    <w:rsid w:val="00C04C71"/>
    <w:rsid w:val="00C04C8F"/>
    <w:rsid w:val="00C04D7B"/>
    <w:rsid w:val="00C04DC4"/>
    <w:rsid w:val="00C04E87"/>
    <w:rsid w:val="00C04F05"/>
    <w:rsid w:val="00C05010"/>
    <w:rsid w:val="00C0501B"/>
    <w:rsid w:val="00C050FB"/>
    <w:rsid w:val="00C05270"/>
    <w:rsid w:val="00C052C7"/>
    <w:rsid w:val="00C05357"/>
    <w:rsid w:val="00C053F8"/>
    <w:rsid w:val="00C0546C"/>
    <w:rsid w:val="00C05531"/>
    <w:rsid w:val="00C0559F"/>
    <w:rsid w:val="00C05622"/>
    <w:rsid w:val="00C056B1"/>
    <w:rsid w:val="00C05814"/>
    <w:rsid w:val="00C05879"/>
    <w:rsid w:val="00C059ED"/>
    <w:rsid w:val="00C059F3"/>
    <w:rsid w:val="00C05BF4"/>
    <w:rsid w:val="00C05C45"/>
    <w:rsid w:val="00C05E47"/>
    <w:rsid w:val="00C05ED5"/>
    <w:rsid w:val="00C05F68"/>
    <w:rsid w:val="00C060DE"/>
    <w:rsid w:val="00C060F4"/>
    <w:rsid w:val="00C061CA"/>
    <w:rsid w:val="00C0631E"/>
    <w:rsid w:val="00C063BC"/>
    <w:rsid w:val="00C063E8"/>
    <w:rsid w:val="00C06487"/>
    <w:rsid w:val="00C0649E"/>
    <w:rsid w:val="00C0657F"/>
    <w:rsid w:val="00C06589"/>
    <w:rsid w:val="00C0669F"/>
    <w:rsid w:val="00C067F0"/>
    <w:rsid w:val="00C06924"/>
    <w:rsid w:val="00C0696C"/>
    <w:rsid w:val="00C06B17"/>
    <w:rsid w:val="00C06CC4"/>
    <w:rsid w:val="00C06DBB"/>
    <w:rsid w:val="00C06E29"/>
    <w:rsid w:val="00C06FE5"/>
    <w:rsid w:val="00C070A1"/>
    <w:rsid w:val="00C070B1"/>
    <w:rsid w:val="00C0714B"/>
    <w:rsid w:val="00C07163"/>
    <w:rsid w:val="00C07253"/>
    <w:rsid w:val="00C07401"/>
    <w:rsid w:val="00C074D3"/>
    <w:rsid w:val="00C076FA"/>
    <w:rsid w:val="00C077C5"/>
    <w:rsid w:val="00C07863"/>
    <w:rsid w:val="00C0789B"/>
    <w:rsid w:val="00C0789D"/>
    <w:rsid w:val="00C078CF"/>
    <w:rsid w:val="00C078F8"/>
    <w:rsid w:val="00C07932"/>
    <w:rsid w:val="00C07946"/>
    <w:rsid w:val="00C07AB5"/>
    <w:rsid w:val="00C07C14"/>
    <w:rsid w:val="00C07D01"/>
    <w:rsid w:val="00C07D36"/>
    <w:rsid w:val="00C10040"/>
    <w:rsid w:val="00C100AC"/>
    <w:rsid w:val="00C1011D"/>
    <w:rsid w:val="00C10334"/>
    <w:rsid w:val="00C106B3"/>
    <w:rsid w:val="00C10827"/>
    <w:rsid w:val="00C10870"/>
    <w:rsid w:val="00C10ACD"/>
    <w:rsid w:val="00C10B18"/>
    <w:rsid w:val="00C10CA7"/>
    <w:rsid w:val="00C10DA4"/>
    <w:rsid w:val="00C10DEE"/>
    <w:rsid w:val="00C10E07"/>
    <w:rsid w:val="00C10F9F"/>
    <w:rsid w:val="00C10FC8"/>
    <w:rsid w:val="00C11047"/>
    <w:rsid w:val="00C11071"/>
    <w:rsid w:val="00C1119A"/>
    <w:rsid w:val="00C11318"/>
    <w:rsid w:val="00C113B0"/>
    <w:rsid w:val="00C113F5"/>
    <w:rsid w:val="00C115E2"/>
    <w:rsid w:val="00C11698"/>
    <w:rsid w:val="00C116F2"/>
    <w:rsid w:val="00C1174B"/>
    <w:rsid w:val="00C11808"/>
    <w:rsid w:val="00C118E2"/>
    <w:rsid w:val="00C119C4"/>
    <w:rsid w:val="00C119E1"/>
    <w:rsid w:val="00C11B14"/>
    <w:rsid w:val="00C11B20"/>
    <w:rsid w:val="00C11B54"/>
    <w:rsid w:val="00C11BE6"/>
    <w:rsid w:val="00C11C3D"/>
    <w:rsid w:val="00C11CD6"/>
    <w:rsid w:val="00C11CEC"/>
    <w:rsid w:val="00C11E4A"/>
    <w:rsid w:val="00C11E70"/>
    <w:rsid w:val="00C11E9B"/>
    <w:rsid w:val="00C11FB7"/>
    <w:rsid w:val="00C12068"/>
    <w:rsid w:val="00C12072"/>
    <w:rsid w:val="00C1219C"/>
    <w:rsid w:val="00C121F3"/>
    <w:rsid w:val="00C1228C"/>
    <w:rsid w:val="00C122B4"/>
    <w:rsid w:val="00C1230D"/>
    <w:rsid w:val="00C123AE"/>
    <w:rsid w:val="00C124A2"/>
    <w:rsid w:val="00C1255F"/>
    <w:rsid w:val="00C1262A"/>
    <w:rsid w:val="00C1268C"/>
    <w:rsid w:val="00C126C4"/>
    <w:rsid w:val="00C1275B"/>
    <w:rsid w:val="00C12868"/>
    <w:rsid w:val="00C12925"/>
    <w:rsid w:val="00C129BD"/>
    <w:rsid w:val="00C12B6A"/>
    <w:rsid w:val="00C12D74"/>
    <w:rsid w:val="00C12E41"/>
    <w:rsid w:val="00C130E8"/>
    <w:rsid w:val="00C13330"/>
    <w:rsid w:val="00C133FA"/>
    <w:rsid w:val="00C13508"/>
    <w:rsid w:val="00C13541"/>
    <w:rsid w:val="00C135D6"/>
    <w:rsid w:val="00C1374A"/>
    <w:rsid w:val="00C138B4"/>
    <w:rsid w:val="00C138D4"/>
    <w:rsid w:val="00C13B5D"/>
    <w:rsid w:val="00C13C23"/>
    <w:rsid w:val="00C13C75"/>
    <w:rsid w:val="00C13EB3"/>
    <w:rsid w:val="00C13ECF"/>
    <w:rsid w:val="00C13FF4"/>
    <w:rsid w:val="00C1400B"/>
    <w:rsid w:val="00C140D4"/>
    <w:rsid w:val="00C14168"/>
    <w:rsid w:val="00C14191"/>
    <w:rsid w:val="00C14210"/>
    <w:rsid w:val="00C144E9"/>
    <w:rsid w:val="00C14614"/>
    <w:rsid w:val="00C14638"/>
    <w:rsid w:val="00C14A33"/>
    <w:rsid w:val="00C14A75"/>
    <w:rsid w:val="00C14AE7"/>
    <w:rsid w:val="00C14B10"/>
    <w:rsid w:val="00C14B94"/>
    <w:rsid w:val="00C14E93"/>
    <w:rsid w:val="00C14EA6"/>
    <w:rsid w:val="00C150B9"/>
    <w:rsid w:val="00C1515E"/>
    <w:rsid w:val="00C153BB"/>
    <w:rsid w:val="00C1544D"/>
    <w:rsid w:val="00C15513"/>
    <w:rsid w:val="00C1555D"/>
    <w:rsid w:val="00C158A1"/>
    <w:rsid w:val="00C158AB"/>
    <w:rsid w:val="00C158BF"/>
    <w:rsid w:val="00C15B50"/>
    <w:rsid w:val="00C15B62"/>
    <w:rsid w:val="00C15D01"/>
    <w:rsid w:val="00C15DBB"/>
    <w:rsid w:val="00C160CA"/>
    <w:rsid w:val="00C160D0"/>
    <w:rsid w:val="00C160DD"/>
    <w:rsid w:val="00C16124"/>
    <w:rsid w:val="00C16292"/>
    <w:rsid w:val="00C1629D"/>
    <w:rsid w:val="00C163C6"/>
    <w:rsid w:val="00C1654F"/>
    <w:rsid w:val="00C165E1"/>
    <w:rsid w:val="00C166B6"/>
    <w:rsid w:val="00C16851"/>
    <w:rsid w:val="00C169A5"/>
    <w:rsid w:val="00C16A8F"/>
    <w:rsid w:val="00C16AA5"/>
    <w:rsid w:val="00C16AF7"/>
    <w:rsid w:val="00C16C69"/>
    <w:rsid w:val="00C16CD9"/>
    <w:rsid w:val="00C16CF4"/>
    <w:rsid w:val="00C16DB5"/>
    <w:rsid w:val="00C16F9A"/>
    <w:rsid w:val="00C17081"/>
    <w:rsid w:val="00C1710B"/>
    <w:rsid w:val="00C171F7"/>
    <w:rsid w:val="00C17317"/>
    <w:rsid w:val="00C17353"/>
    <w:rsid w:val="00C17424"/>
    <w:rsid w:val="00C1748B"/>
    <w:rsid w:val="00C174E5"/>
    <w:rsid w:val="00C17517"/>
    <w:rsid w:val="00C175E5"/>
    <w:rsid w:val="00C17872"/>
    <w:rsid w:val="00C17B0E"/>
    <w:rsid w:val="00C17B3E"/>
    <w:rsid w:val="00C17F7C"/>
    <w:rsid w:val="00C20027"/>
    <w:rsid w:val="00C20122"/>
    <w:rsid w:val="00C20224"/>
    <w:rsid w:val="00C2025C"/>
    <w:rsid w:val="00C20328"/>
    <w:rsid w:val="00C204B6"/>
    <w:rsid w:val="00C2055B"/>
    <w:rsid w:val="00C2061F"/>
    <w:rsid w:val="00C2070B"/>
    <w:rsid w:val="00C2072F"/>
    <w:rsid w:val="00C20746"/>
    <w:rsid w:val="00C207D5"/>
    <w:rsid w:val="00C207D9"/>
    <w:rsid w:val="00C2080B"/>
    <w:rsid w:val="00C209F5"/>
    <w:rsid w:val="00C209FE"/>
    <w:rsid w:val="00C20A16"/>
    <w:rsid w:val="00C20A76"/>
    <w:rsid w:val="00C20D28"/>
    <w:rsid w:val="00C20DB3"/>
    <w:rsid w:val="00C211A8"/>
    <w:rsid w:val="00C212AE"/>
    <w:rsid w:val="00C214B8"/>
    <w:rsid w:val="00C2159E"/>
    <w:rsid w:val="00C215CA"/>
    <w:rsid w:val="00C2162C"/>
    <w:rsid w:val="00C21699"/>
    <w:rsid w:val="00C2170E"/>
    <w:rsid w:val="00C2174E"/>
    <w:rsid w:val="00C218C7"/>
    <w:rsid w:val="00C219C8"/>
    <w:rsid w:val="00C21AC9"/>
    <w:rsid w:val="00C21C63"/>
    <w:rsid w:val="00C21CB7"/>
    <w:rsid w:val="00C21D3E"/>
    <w:rsid w:val="00C21DA4"/>
    <w:rsid w:val="00C21E36"/>
    <w:rsid w:val="00C21E68"/>
    <w:rsid w:val="00C21E92"/>
    <w:rsid w:val="00C21F82"/>
    <w:rsid w:val="00C2206E"/>
    <w:rsid w:val="00C220AA"/>
    <w:rsid w:val="00C220EC"/>
    <w:rsid w:val="00C22120"/>
    <w:rsid w:val="00C22130"/>
    <w:rsid w:val="00C221C5"/>
    <w:rsid w:val="00C2221C"/>
    <w:rsid w:val="00C2226A"/>
    <w:rsid w:val="00C223EE"/>
    <w:rsid w:val="00C22593"/>
    <w:rsid w:val="00C22633"/>
    <w:rsid w:val="00C227D1"/>
    <w:rsid w:val="00C22940"/>
    <w:rsid w:val="00C229F4"/>
    <w:rsid w:val="00C22A2A"/>
    <w:rsid w:val="00C22AC7"/>
    <w:rsid w:val="00C22BA2"/>
    <w:rsid w:val="00C22C5B"/>
    <w:rsid w:val="00C22C83"/>
    <w:rsid w:val="00C22CF4"/>
    <w:rsid w:val="00C22D0F"/>
    <w:rsid w:val="00C22E19"/>
    <w:rsid w:val="00C22F2E"/>
    <w:rsid w:val="00C23009"/>
    <w:rsid w:val="00C2301B"/>
    <w:rsid w:val="00C23083"/>
    <w:rsid w:val="00C2317A"/>
    <w:rsid w:val="00C23220"/>
    <w:rsid w:val="00C2322F"/>
    <w:rsid w:val="00C23387"/>
    <w:rsid w:val="00C23414"/>
    <w:rsid w:val="00C2343C"/>
    <w:rsid w:val="00C234B5"/>
    <w:rsid w:val="00C234D9"/>
    <w:rsid w:val="00C2358D"/>
    <w:rsid w:val="00C2365E"/>
    <w:rsid w:val="00C23681"/>
    <w:rsid w:val="00C237A2"/>
    <w:rsid w:val="00C237D3"/>
    <w:rsid w:val="00C237FC"/>
    <w:rsid w:val="00C23884"/>
    <w:rsid w:val="00C239AE"/>
    <w:rsid w:val="00C239C5"/>
    <w:rsid w:val="00C23A7C"/>
    <w:rsid w:val="00C23CDA"/>
    <w:rsid w:val="00C23D51"/>
    <w:rsid w:val="00C23DB7"/>
    <w:rsid w:val="00C23E15"/>
    <w:rsid w:val="00C23E80"/>
    <w:rsid w:val="00C23EB3"/>
    <w:rsid w:val="00C23EC6"/>
    <w:rsid w:val="00C23F1B"/>
    <w:rsid w:val="00C24109"/>
    <w:rsid w:val="00C241C2"/>
    <w:rsid w:val="00C2425C"/>
    <w:rsid w:val="00C2426E"/>
    <w:rsid w:val="00C2434B"/>
    <w:rsid w:val="00C24416"/>
    <w:rsid w:val="00C244DA"/>
    <w:rsid w:val="00C246C4"/>
    <w:rsid w:val="00C246EE"/>
    <w:rsid w:val="00C247B2"/>
    <w:rsid w:val="00C2490D"/>
    <w:rsid w:val="00C24984"/>
    <w:rsid w:val="00C24A09"/>
    <w:rsid w:val="00C24A42"/>
    <w:rsid w:val="00C24CC8"/>
    <w:rsid w:val="00C24D05"/>
    <w:rsid w:val="00C24F57"/>
    <w:rsid w:val="00C24FA3"/>
    <w:rsid w:val="00C2500A"/>
    <w:rsid w:val="00C252F9"/>
    <w:rsid w:val="00C253CC"/>
    <w:rsid w:val="00C2543E"/>
    <w:rsid w:val="00C2551D"/>
    <w:rsid w:val="00C25578"/>
    <w:rsid w:val="00C25588"/>
    <w:rsid w:val="00C255B1"/>
    <w:rsid w:val="00C25692"/>
    <w:rsid w:val="00C2574A"/>
    <w:rsid w:val="00C257A0"/>
    <w:rsid w:val="00C259BE"/>
    <w:rsid w:val="00C25A53"/>
    <w:rsid w:val="00C25A6B"/>
    <w:rsid w:val="00C25B5C"/>
    <w:rsid w:val="00C25D67"/>
    <w:rsid w:val="00C25DB1"/>
    <w:rsid w:val="00C25E57"/>
    <w:rsid w:val="00C25EDA"/>
    <w:rsid w:val="00C2610C"/>
    <w:rsid w:val="00C26256"/>
    <w:rsid w:val="00C262C2"/>
    <w:rsid w:val="00C264C7"/>
    <w:rsid w:val="00C264E5"/>
    <w:rsid w:val="00C2653C"/>
    <w:rsid w:val="00C26557"/>
    <w:rsid w:val="00C26649"/>
    <w:rsid w:val="00C2667A"/>
    <w:rsid w:val="00C266A2"/>
    <w:rsid w:val="00C266CD"/>
    <w:rsid w:val="00C26983"/>
    <w:rsid w:val="00C26ADD"/>
    <w:rsid w:val="00C26B6B"/>
    <w:rsid w:val="00C26D2F"/>
    <w:rsid w:val="00C26D38"/>
    <w:rsid w:val="00C26D87"/>
    <w:rsid w:val="00C26DD3"/>
    <w:rsid w:val="00C26E48"/>
    <w:rsid w:val="00C26E51"/>
    <w:rsid w:val="00C26FC4"/>
    <w:rsid w:val="00C26FE9"/>
    <w:rsid w:val="00C271B6"/>
    <w:rsid w:val="00C271EA"/>
    <w:rsid w:val="00C2721C"/>
    <w:rsid w:val="00C27304"/>
    <w:rsid w:val="00C2750A"/>
    <w:rsid w:val="00C27514"/>
    <w:rsid w:val="00C27646"/>
    <w:rsid w:val="00C27670"/>
    <w:rsid w:val="00C2769F"/>
    <w:rsid w:val="00C27788"/>
    <w:rsid w:val="00C2793A"/>
    <w:rsid w:val="00C27B93"/>
    <w:rsid w:val="00C27BFD"/>
    <w:rsid w:val="00C27C1A"/>
    <w:rsid w:val="00C27C34"/>
    <w:rsid w:val="00C27C38"/>
    <w:rsid w:val="00C27D00"/>
    <w:rsid w:val="00C27E5D"/>
    <w:rsid w:val="00C27E81"/>
    <w:rsid w:val="00C27F48"/>
    <w:rsid w:val="00C27FA4"/>
    <w:rsid w:val="00C30084"/>
    <w:rsid w:val="00C300C2"/>
    <w:rsid w:val="00C30283"/>
    <w:rsid w:val="00C304EC"/>
    <w:rsid w:val="00C305D8"/>
    <w:rsid w:val="00C30749"/>
    <w:rsid w:val="00C3074F"/>
    <w:rsid w:val="00C3087A"/>
    <w:rsid w:val="00C309CC"/>
    <w:rsid w:val="00C30A53"/>
    <w:rsid w:val="00C30BA1"/>
    <w:rsid w:val="00C30BB9"/>
    <w:rsid w:val="00C30C2C"/>
    <w:rsid w:val="00C30C2E"/>
    <w:rsid w:val="00C30C3F"/>
    <w:rsid w:val="00C30C44"/>
    <w:rsid w:val="00C30C83"/>
    <w:rsid w:val="00C30C8B"/>
    <w:rsid w:val="00C30D15"/>
    <w:rsid w:val="00C30D70"/>
    <w:rsid w:val="00C30DCA"/>
    <w:rsid w:val="00C30F8F"/>
    <w:rsid w:val="00C31086"/>
    <w:rsid w:val="00C31208"/>
    <w:rsid w:val="00C31296"/>
    <w:rsid w:val="00C3132F"/>
    <w:rsid w:val="00C31389"/>
    <w:rsid w:val="00C31399"/>
    <w:rsid w:val="00C313A1"/>
    <w:rsid w:val="00C3141F"/>
    <w:rsid w:val="00C3148D"/>
    <w:rsid w:val="00C315BE"/>
    <w:rsid w:val="00C3166A"/>
    <w:rsid w:val="00C3169D"/>
    <w:rsid w:val="00C3196A"/>
    <w:rsid w:val="00C31995"/>
    <w:rsid w:val="00C319E5"/>
    <w:rsid w:val="00C31B2E"/>
    <w:rsid w:val="00C31C40"/>
    <w:rsid w:val="00C31F31"/>
    <w:rsid w:val="00C31FB3"/>
    <w:rsid w:val="00C3202F"/>
    <w:rsid w:val="00C321C2"/>
    <w:rsid w:val="00C32280"/>
    <w:rsid w:val="00C32355"/>
    <w:rsid w:val="00C3236A"/>
    <w:rsid w:val="00C32427"/>
    <w:rsid w:val="00C32557"/>
    <w:rsid w:val="00C32701"/>
    <w:rsid w:val="00C32A1A"/>
    <w:rsid w:val="00C32AD6"/>
    <w:rsid w:val="00C32CD2"/>
    <w:rsid w:val="00C32E08"/>
    <w:rsid w:val="00C32E0F"/>
    <w:rsid w:val="00C32EFA"/>
    <w:rsid w:val="00C33007"/>
    <w:rsid w:val="00C33011"/>
    <w:rsid w:val="00C33145"/>
    <w:rsid w:val="00C3319F"/>
    <w:rsid w:val="00C333BF"/>
    <w:rsid w:val="00C3356A"/>
    <w:rsid w:val="00C33625"/>
    <w:rsid w:val="00C337C4"/>
    <w:rsid w:val="00C339BF"/>
    <w:rsid w:val="00C33B03"/>
    <w:rsid w:val="00C33B7E"/>
    <w:rsid w:val="00C33C61"/>
    <w:rsid w:val="00C33FB6"/>
    <w:rsid w:val="00C34055"/>
    <w:rsid w:val="00C3406B"/>
    <w:rsid w:val="00C3415C"/>
    <w:rsid w:val="00C341FE"/>
    <w:rsid w:val="00C34355"/>
    <w:rsid w:val="00C34363"/>
    <w:rsid w:val="00C34436"/>
    <w:rsid w:val="00C34444"/>
    <w:rsid w:val="00C3446D"/>
    <w:rsid w:val="00C3453D"/>
    <w:rsid w:val="00C346F6"/>
    <w:rsid w:val="00C34723"/>
    <w:rsid w:val="00C3479C"/>
    <w:rsid w:val="00C347BD"/>
    <w:rsid w:val="00C349B1"/>
    <w:rsid w:val="00C34A2F"/>
    <w:rsid w:val="00C34A4C"/>
    <w:rsid w:val="00C34A52"/>
    <w:rsid w:val="00C34ADB"/>
    <w:rsid w:val="00C34D22"/>
    <w:rsid w:val="00C34DA1"/>
    <w:rsid w:val="00C34ECF"/>
    <w:rsid w:val="00C3502B"/>
    <w:rsid w:val="00C3504E"/>
    <w:rsid w:val="00C3514A"/>
    <w:rsid w:val="00C35177"/>
    <w:rsid w:val="00C352BE"/>
    <w:rsid w:val="00C357F9"/>
    <w:rsid w:val="00C35918"/>
    <w:rsid w:val="00C3596D"/>
    <w:rsid w:val="00C35BC3"/>
    <w:rsid w:val="00C35CC3"/>
    <w:rsid w:val="00C35DDE"/>
    <w:rsid w:val="00C35DF0"/>
    <w:rsid w:val="00C35EA1"/>
    <w:rsid w:val="00C35EAE"/>
    <w:rsid w:val="00C35EE2"/>
    <w:rsid w:val="00C360C7"/>
    <w:rsid w:val="00C360FD"/>
    <w:rsid w:val="00C361C9"/>
    <w:rsid w:val="00C36212"/>
    <w:rsid w:val="00C36256"/>
    <w:rsid w:val="00C36288"/>
    <w:rsid w:val="00C362D8"/>
    <w:rsid w:val="00C36306"/>
    <w:rsid w:val="00C36333"/>
    <w:rsid w:val="00C36359"/>
    <w:rsid w:val="00C3646C"/>
    <w:rsid w:val="00C364F4"/>
    <w:rsid w:val="00C364FF"/>
    <w:rsid w:val="00C36522"/>
    <w:rsid w:val="00C365E3"/>
    <w:rsid w:val="00C36758"/>
    <w:rsid w:val="00C36837"/>
    <w:rsid w:val="00C3684E"/>
    <w:rsid w:val="00C368C3"/>
    <w:rsid w:val="00C369C8"/>
    <w:rsid w:val="00C369E3"/>
    <w:rsid w:val="00C36A64"/>
    <w:rsid w:val="00C36CC5"/>
    <w:rsid w:val="00C36DA4"/>
    <w:rsid w:val="00C36E5C"/>
    <w:rsid w:val="00C36E68"/>
    <w:rsid w:val="00C36EAF"/>
    <w:rsid w:val="00C36FE6"/>
    <w:rsid w:val="00C370F9"/>
    <w:rsid w:val="00C37151"/>
    <w:rsid w:val="00C371B7"/>
    <w:rsid w:val="00C372EC"/>
    <w:rsid w:val="00C37344"/>
    <w:rsid w:val="00C37374"/>
    <w:rsid w:val="00C376C2"/>
    <w:rsid w:val="00C37716"/>
    <w:rsid w:val="00C377B9"/>
    <w:rsid w:val="00C377D0"/>
    <w:rsid w:val="00C37925"/>
    <w:rsid w:val="00C37953"/>
    <w:rsid w:val="00C37A12"/>
    <w:rsid w:val="00C37B85"/>
    <w:rsid w:val="00C37BD6"/>
    <w:rsid w:val="00C37CEE"/>
    <w:rsid w:val="00C37E49"/>
    <w:rsid w:val="00C37E69"/>
    <w:rsid w:val="00C37E8B"/>
    <w:rsid w:val="00C401C4"/>
    <w:rsid w:val="00C40252"/>
    <w:rsid w:val="00C40561"/>
    <w:rsid w:val="00C40575"/>
    <w:rsid w:val="00C40581"/>
    <w:rsid w:val="00C4062D"/>
    <w:rsid w:val="00C4082E"/>
    <w:rsid w:val="00C408D9"/>
    <w:rsid w:val="00C40A5F"/>
    <w:rsid w:val="00C40A8D"/>
    <w:rsid w:val="00C40A8E"/>
    <w:rsid w:val="00C40BBA"/>
    <w:rsid w:val="00C40BE5"/>
    <w:rsid w:val="00C40BEB"/>
    <w:rsid w:val="00C40F4F"/>
    <w:rsid w:val="00C40F99"/>
    <w:rsid w:val="00C4135E"/>
    <w:rsid w:val="00C41381"/>
    <w:rsid w:val="00C4138E"/>
    <w:rsid w:val="00C414B0"/>
    <w:rsid w:val="00C41568"/>
    <w:rsid w:val="00C415FF"/>
    <w:rsid w:val="00C41656"/>
    <w:rsid w:val="00C4173F"/>
    <w:rsid w:val="00C41837"/>
    <w:rsid w:val="00C418FD"/>
    <w:rsid w:val="00C41950"/>
    <w:rsid w:val="00C41977"/>
    <w:rsid w:val="00C4199A"/>
    <w:rsid w:val="00C419B1"/>
    <w:rsid w:val="00C41A97"/>
    <w:rsid w:val="00C41B93"/>
    <w:rsid w:val="00C41BF7"/>
    <w:rsid w:val="00C41DC9"/>
    <w:rsid w:val="00C41EFC"/>
    <w:rsid w:val="00C42048"/>
    <w:rsid w:val="00C4204B"/>
    <w:rsid w:val="00C4209E"/>
    <w:rsid w:val="00C421DE"/>
    <w:rsid w:val="00C422CC"/>
    <w:rsid w:val="00C42344"/>
    <w:rsid w:val="00C42396"/>
    <w:rsid w:val="00C424F9"/>
    <w:rsid w:val="00C42574"/>
    <w:rsid w:val="00C425C7"/>
    <w:rsid w:val="00C42719"/>
    <w:rsid w:val="00C42733"/>
    <w:rsid w:val="00C4278C"/>
    <w:rsid w:val="00C42951"/>
    <w:rsid w:val="00C42AB0"/>
    <w:rsid w:val="00C42AD9"/>
    <w:rsid w:val="00C42B58"/>
    <w:rsid w:val="00C42C43"/>
    <w:rsid w:val="00C42C5C"/>
    <w:rsid w:val="00C42D58"/>
    <w:rsid w:val="00C42DFE"/>
    <w:rsid w:val="00C42F7C"/>
    <w:rsid w:val="00C43019"/>
    <w:rsid w:val="00C4304F"/>
    <w:rsid w:val="00C4351C"/>
    <w:rsid w:val="00C4354A"/>
    <w:rsid w:val="00C435ED"/>
    <w:rsid w:val="00C43611"/>
    <w:rsid w:val="00C43769"/>
    <w:rsid w:val="00C439C6"/>
    <w:rsid w:val="00C43B25"/>
    <w:rsid w:val="00C43B3D"/>
    <w:rsid w:val="00C43C61"/>
    <w:rsid w:val="00C440A8"/>
    <w:rsid w:val="00C440D9"/>
    <w:rsid w:val="00C44163"/>
    <w:rsid w:val="00C44170"/>
    <w:rsid w:val="00C441CF"/>
    <w:rsid w:val="00C4436C"/>
    <w:rsid w:val="00C4453D"/>
    <w:rsid w:val="00C4455B"/>
    <w:rsid w:val="00C445A4"/>
    <w:rsid w:val="00C445C5"/>
    <w:rsid w:val="00C4468A"/>
    <w:rsid w:val="00C446C3"/>
    <w:rsid w:val="00C446C9"/>
    <w:rsid w:val="00C448BA"/>
    <w:rsid w:val="00C449AA"/>
    <w:rsid w:val="00C44AEF"/>
    <w:rsid w:val="00C44E09"/>
    <w:rsid w:val="00C44E5C"/>
    <w:rsid w:val="00C44FDB"/>
    <w:rsid w:val="00C450CF"/>
    <w:rsid w:val="00C4511A"/>
    <w:rsid w:val="00C4517A"/>
    <w:rsid w:val="00C4527F"/>
    <w:rsid w:val="00C4532D"/>
    <w:rsid w:val="00C45337"/>
    <w:rsid w:val="00C45410"/>
    <w:rsid w:val="00C45751"/>
    <w:rsid w:val="00C457A2"/>
    <w:rsid w:val="00C457EF"/>
    <w:rsid w:val="00C458E2"/>
    <w:rsid w:val="00C45944"/>
    <w:rsid w:val="00C459D4"/>
    <w:rsid w:val="00C45A79"/>
    <w:rsid w:val="00C45C3F"/>
    <w:rsid w:val="00C45CAE"/>
    <w:rsid w:val="00C45CE5"/>
    <w:rsid w:val="00C45E0F"/>
    <w:rsid w:val="00C46034"/>
    <w:rsid w:val="00C460D2"/>
    <w:rsid w:val="00C46133"/>
    <w:rsid w:val="00C461C6"/>
    <w:rsid w:val="00C4625F"/>
    <w:rsid w:val="00C4633E"/>
    <w:rsid w:val="00C4643F"/>
    <w:rsid w:val="00C46528"/>
    <w:rsid w:val="00C46766"/>
    <w:rsid w:val="00C467C5"/>
    <w:rsid w:val="00C467D4"/>
    <w:rsid w:val="00C46968"/>
    <w:rsid w:val="00C469D5"/>
    <w:rsid w:val="00C46BB5"/>
    <w:rsid w:val="00C46C1F"/>
    <w:rsid w:val="00C46C53"/>
    <w:rsid w:val="00C46F49"/>
    <w:rsid w:val="00C47002"/>
    <w:rsid w:val="00C4708E"/>
    <w:rsid w:val="00C47185"/>
    <w:rsid w:val="00C471AC"/>
    <w:rsid w:val="00C471E3"/>
    <w:rsid w:val="00C472DD"/>
    <w:rsid w:val="00C4740A"/>
    <w:rsid w:val="00C476B5"/>
    <w:rsid w:val="00C476C9"/>
    <w:rsid w:val="00C4774B"/>
    <w:rsid w:val="00C4786A"/>
    <w:rsid w:val="00C478E9"/>
    <w:rsid w:val="00C47A6B"/>
    <w:rsid w:val="00C47B4B"/>
    <w:rsid w:val="00C47B83"/>
    <w:rsid w:val="00C47E37"/>
    <w:rsid w:val="00C47E96"/>
    <w:rsid w:val="00C50035"/>
    <w:rsid w:val="00C50148"/>
    <w:rsid w:val="00C50261"/>
    <w:rsid w:val="00C502A9"/>
    <w:rsid w:val="00C50543"/>
    <w:rsid w:val="00C5057C"/>
    <w:rsid w:val="00C505C3"/>
    <w:rsid w:val="00C5072B"/>
    <w:rsid w:val="00C507C1"/>
    <w:rsid w:val="00C5095C"/>
    <w:rsid w:val="00C50A08"/>
    <w:rsid w:val="00C50ABC"/>
    <w:rsid w:val="00C50AE0"/>
    <w:rsid w:val="00C50BD5"/>
    <w:rsid w:val="00C50D1B"/>
    <w:rsid w:val="00C50D4B"/>
    <w:rsid w:val="00C50D81"/>
    <w:rsid w:val="00C5115C"/>
    <w:rsid w:val="00C51185"/>
    <w:rsid w:val="00C512C9"/>
    <w:rsid w:val="00C51388"/>
    <w:rsid w:val="00C514BB"/>
    <w:rsid w:val="00C514C6"/>
    <w:rsid w:val="00C514EF"/>
    <w:rsid w:val="00C51779"/>
    <w:rsid w:val="00C51AE8"/>
    <w:rsid w:val="00C51BAA"/>
    <w:rsid w:val="00C51BC1"/>
    <w:rsid w:val="00C51C51"/>
    <w:rsid w:val="00C51C64"/>
    <w:rsid w:val="00C51C91"/>
    <w:rsid w:val="00C51DDF"/>
    <w:rsid w:val="00C51E25"/>
    <w:rsid w:val="00C51E57"/>
    <w:rsid w:val="00C51E76"/>
    <w:rsid w:val="00C51EEE"/>
    <w:rsid w:val="00C51F7D"/>
    <w:rsid w:val="00C521AB"/>
    <w:rsid w:val="00C521B3"/>
    <w:rsid w:val="00C52203"/>
    <w:rsid w:val="00C5242E"/>
    <w:rsid w:val="00C524A8"/>
    <w:rsid w:val="00C524B2"/>
    <w:rsid w:val="00C52636"/>
    <w:rsid w:val="00C52802"/>
    <w:rsid w:val="00C5284E"/>
    <w:rsid w:val="00C5288D"/>
    <w:rsid w:val="00C52926"/>
    <w:rsid w:val="00C52935"/>
    <w:rsid w:val="00C529B7"/>
    <w:rsid w:val="00C52AE8"/>
    <w:rsid w:val="00C52C42"/>
    <w:rsid w:val="00C52D55"/>
    <w:rsid w:val="00C52D80"/>
    <w:rsid w:val="00C52E06"/>
    <w:rsid w:val="00C52E1F"/>
    <w:rsid w:val="00C52EFB"/>
    <w:rsid w:val="00C52FB0"/>
    <w:rsid w:val="00C52FDB"/>
    <w:rsid w:val="00C531C2"/>
    <w:rsid w:val="00C532F0"/>
    <w:rsid w:val="00C533D5"/>
    <w:rsid w:val="00C5349B"/>
    <w:rsid w:val="00C53581"/>
    <w:rsid w:val="00C535A4"/>
    <w:rsid w:val="00C535B0"/>
    <w:rsid w:val="00C535CA"/>
    <w:rsid w:val="00C536BF"/>
    <w:rsid w:val="00C536C0"/>
    <w:rsid w:val="00C536EA"/>
    <w:rsid w:val="00C536FD"/>
    <w:rsid w:val="00C53718"/>
    <w:rsid w:val="00C53768"/>
    <w:rsid w:val="00C538C3"/>
    <w:rsid w:val="00C539B3"/>
    <w:rsid w:val="00C539BB"/>
    <w:rsid w:val="00C53A98"/>
    <w:rsid w:val="00C53B58"/>
    <w:rsid w:val="00C53BB4"/>
    <w:rsid w:val="00C53EF0"/>
    <w:rsid w:val="00C54027"/>
    <w:rsid w:val="00C54162"/>
    <w:rsid w:val="00C54271"/>
    <w:rsid w:val="00C54303"/>
    <w:rsid w:val="00C54455"/>
    <w:rsid w:val="00C54870"/>
    <w:rsid w:val="00C5492C"/>
    <w:rsid w:val="00C54980"/>
    <w:rsid w:val="00C549D6"/>
    <w:rsid w:val="00C54A45"/>
    <w:rsid w:val="00C55052"/>
    <w:rsid w:val="00C55158"/>
    <w:rsid w:val="00C552A9"/>
    <w:rsid w:val="00C55363"/>
    <w:rsid w:val="00C5536A"/>
    <w:rsid w:val="00C553AB"/>
    <w:rsid w:val="00C553EF"/>
    <w:rsid w:val="00C55412"/>
    <w:rsid w:val="00C55539"/>
    <w:rsid w:val="00C55577"/>
    <w:rsid w:val="00C5559E"/>
    <w:rsid w:val="00C5567E"/>
    <w:rsid w:val="00C55708"/>
    <w:rsid w:val="00C557E7"/>
    <w:rsid w:val="00C55839"/>
    <w:rsid w:val="00C558A0"/>
    <w:rsid w:val="00C558B0"/>
    <w:rsid w:val="00C55AC7"/>
    <w:rsid w:val="00C55BF2"/>
    <w:rsid w:val="00C55D97"/>
    <w:rsid w:val="00C55E07"/>
    <w:rsid w:val="00C55E41"/>
    <w:rsid w:val="00C55E7A"/>
    <w:rsid w:val="00C55ECD"/>
    <w:rsid w:val="00C55FC4"/>
    <w:rsid w:val="00C55FE3"/>
    <w:rsid w:val="00C56084"/>
    <w:rsid w:val="00C560A5"/>
    <w:rsid w:val="00C5646E"/>
    <w:rsid w:val="00C5654E"/>
    <w:rsid w:val="00C56656"/>
    <w:rsid w:val="00C5666B"/>
    <w:rsid w:val="00C566D9"/>
    <w:rsid w:val="00C566F0"/>
    <w:rsid w:val="00C567C3"/>
    <w:rsid w:val="00C568CF"/>
    <w:rsid w:val="00C56985"/>
    <w:rsid w:val="00C569A7"/>
    <w:rsid w:val="00C569C1"/>
    <w:rsid w:val="00C56A7B"/>
    <w:rsid w:val="00C56D2D"/>
    <w:rsid w:val="00C56DC8"/>
    <w:rsid w:val="00C56E50"/>
    <w:rsid w:val="00C56E5E"/>
    <w:rsid w:val="00C56ED0"/>
    <w:rsid w:val="00C56EF2"/>
    <w:rsid w:val="00C5701E"/>
    <w:rsid w:val="00C5704D"/>
    <w:rsid w:val="00C5709A"/>
    <w:rsid w:val="00C5727F"/>
    <w:rsid w:val="00C573F1"/>
    <w:rsid w:val="00C5740F"/>
    <w:rsid w:val="00C57426"/>
    <w:rsid w:val="00C57583"/>
    <w:rsid w:val="00C575D9"/>
    <w:rsid w:val="00C576AA"/>
    <w:rsid w:val="00C57702"/>
    <w:rsid w:val="00C5792E"/>
    <w:rsid w:val="00C57AD3"/>
    <w:rsid w:val="00C57B77"/>
    <w:rsid w:val="00C57CF1"/>
    <w:rsid w:val="00C57D1F"/>
    <w:rsid w:val="00C57D3A"/>
    <w:rsid w:val="00C57E4F"/>
    <w:rsid w:val="00C57F13"/>
    <w:rsid w:val="00C57F27"/>
    <w:rsid w:val="00C57FD3"/>
    <w:rsid w:val="00C6047E"/>
    <w:rsid w:val="00C604CF"/>
    <w:rsid w:val="00C6055C"/>
    <w:rsid w:val="00C6066E"/>
    <w:rsid w:val="00C60A8E"/>
    <w:rsid w:val="00C60AC3"/>
    <w:rsid w:val="00C60BED"/>
    <w:rsid w:val="00C60C51"/>
    <w:rsid w:val="00C60CE9"/>
    <w:rsid w:val="00C60E2E"/>
    <w:rsid w:val="00C60E83"/>
    <w:rsid w:val="00C6117A"/>
    <w:rsid w:val="00C61238"/>
    <w:rsid w:val="00C612CA"/>
    <w:rsid w:val="00C6154D"/>
    <w:rsid w:val="00C615D5"/>
    <w:rsid w:val="00C615ED"/>
    <w:rsid w:val="00C615F3"/>
    <w:rsid w:val="00C61637"/>
    <w:rsid w:val="00C616CF"/>
    <w:rsid w:val="00C6195F"/>
    <w:rsid w:val="00C61960"/>
    <w:rsid w:val="00C619BF"/>
    <w:rsid w:val="00C619DD"/>
    <w:rsid w:val="00C61A2E"/>
    <w:rsid w:val="00C61C01"/>
    <w:rsid w:val="00C61C0F"/>
    <w:rsid w:val="00C61D9F"/>
    <w:rsid w:val="00C61DEF"/>
    <w:rsid w:val="00C61E91"/>
    <w:rsid w:val="00C61EA2"/>
    <w:rsid w:val="00C61F2A"/>
    <w:rsid w:val="00C61FA5"/>
    <w:rsid w:val="00C61FF4"/>
    <w:rsid w:val="00C6210C"/>
    <w:rsid w:val="00C6211E"/>
    <w:rsid w:val="00C6214C"/>
    <w:rsid w:val="00C621A6"/>
    <w:rsid w:val="00C62239"/>
    <w:rsid w:val="00C62337"/>
    <w:rsid w:val="00C623F5"/>
    <w:rsid w:val="00C623FA"/>
    <w:rsid w:val="00C624AE"/>
    <w:rsid w:val="00C62519"/>
    <w:rsid w:val="00C62521"/>
    <w:rsid w:val="00C62593"/>
    <w:rsid w:val="00C625E7"/>
    <w:rsid w:val="00C6261D"/>
    <w:rsid w:val="00C62670"/>
    <w:rsid w:val="00C62678"/>
    <w:rsid w:val="00C62960"/>
    <w:rsid w:val="00C629B4"/>
    <w:rsid w:val="00C62A03"/>
    <w:rsid w:val="00C62A64"/>
    <w:rsid w:val="00C62AE9"/>
    <w:rsid w:val="00C62CA9"/>
    <w:rsid w:val="00C62E59"/>
    <w:rsid w:val="00C62E65"/>
    <w:rsid w:val="00C62EF2"/>
    <w:rsid w:val="00C62F48"/>
    <w:rsid w:val="00C62F64"/>
    <w:rsid w:val="00C62FE2"/>
    <w:rsid w:val="00C63054"/>
    <w:rsid w:val="00C630B6"/>
    <w:rsid w:val="00C631BD"/>
    <w:rsid w:val="00C632C4"/>
    <w:rsid w:val="00C63370"/>
    <w:rsid w:val="00C63731"/>
    <w:rsid w:val="00C63736"/>
    <w:rsid w:val="00C63882"/>
    <w:rsid w:val="00C63AA3"/>
    <w:rsid w:val="00C63D6A"/>
    <w:rsid w:val="00C63E03"/>
    <w:rsid w:val="00C63E04"/>
    <w:rsid w:val="00C63F97"/>
    <w:rsid w:val="00C64007"/>
    <w:rsid w:val="00C6408A"/>
    <w:rsid w:val="00C640B3"/>
    <w:rsid w:val="00C641CD"/>
    <w:rsid w:val="00C6423F"/>
    <w:rsid w:val="00C642B9"/>
    <w:rsid w:val="00C6479C"/>
    <w:rsid w:val="00C64811"/>
    <w:rsid w:val="00C648B7"/>
    <w:rsid w:val="00C648F5"/>
    <w:rsid w:val="00C6499D"/>
    <w:rsid w:val="00C64A64"/>
    <w:rsid w:val="00C64B16"/>
    <w:rsid w:val="00C64C4E"/>
    <w:rsid w:val="00C64E2C"/>
    <w:rsid w:val="00C64E61"/>
    <w:rsid w:val="00C64EE2"/>
    <w:rsid w:val="00C64F09"/>
    <w:rsid w:val="00C65137"/>
    <w:rsid w:val="00C651FB"/>
    <w:rsid w:val="00C65265"/>
    <w:rsid w:val="00C65309"/>
    <w:rsid w:val="00C653A8"/>
    <w:rsid w:val="00C6541C"/>
    <w:rsid w:val="00C6550C"/>
    <w:rsid w:val="00C65603"/>
    <w:rsid w:val="00C6561A"/>
    <w:rsid w:val="00C65811"/>
    <w:rsid w:val="00C6589D"/>
    <w:rsid w:val="00C658F1"/>
    <w:rsid w:val="00C65916"/>
    <w:rsid w:val="00C6597B"/>
    <w:rsid w:val="00C65B32"/>
    <w:rsid w:val="00C65D9E"/>
    <w:rsid w:val="00C65DA9"/>
    <w:rsid w:val="00C65E93"/>
    <w:rsid w:val="00C65FA7"/>
    <w:rsid w:val="00C65FD1"/>
    <w:rsid w:val="00C6600C"/>
    <w:rsid w:val="00C66028"/>
    <w:rsid w:val="00C6608D"/>
    <w:rsid w:val="00C661FC"/>
    <w:rsid w:val="00C662FC"/>
    <w:rsid w:val="00C66313"/>
    <w:rsid w:val="00C6637A"/>
    <w:rsid w:val="00C66496"/>
    <w:rsid w:val="00C6653B"/>
    <w:rsid w:val="00C665F5"/>
    <w:rsid w:val="00C66724"/>
    <w:rsid w:val="00C66742"/>
    <w:rsid w:val="00C6678E"/>
    <w:rsid w:val="00C667AF"/>
    <w:rsid w:val="00C66837"/>
    <w:rsid w:val="00C66975"/>
    <w:rsid w:val="00C669AF"/>
    <w:rsid w:val="00C66A45"/>
    <w:rsid w:val="00C66ADA"/>
    <w:rsid w:val="00C66AF4"/>
    <w:rsid w:val="00C66BE9"/>
    <w:rsid w:val="00C66C32"/>
    <w:rsid w:val="00C66D40"/>
    <w:rsid w:val="00C66DA9"/>
    <w:rsid w:val="00C66DBA"/>
    <w:rsid w:val="00C66DC5"/>
    <w:rsid w:val="00C66DED"/>
    <w:rsid w:val="00C66E1C"/>
    <w:rsid w:val="00C66F5D"/>
    <w:rsid w:val="00C6703C"/>
    <w:rsid w:val="00C67261"/>
    <w:rsid w:val="00C673FB"/>
    <w:rsid w:val="00C67524"/>
    <w:rsid w:val="00C675B7"/>
    <w:rsid w:val="00C67A31"/>
    <w:rsid w:val="00C67A6F"/>
    <w:rsid w:val="00C67B48"/>
    <w:rsid w:val="00C67D29"/>
    <w:rsid w:val="00C67DF0"/>
    <w:rsid w:val="00C67E06"/>
    <w:rsid w:val="00C67F4F"/>
    <w:rsid w:val="00C702A9"/>
    <w:rsid w:val="00C703E0"/>
    <w:rsid w:val="00C70436"/>
    <w:rsid w:val="00C70566"/>
    <w:rsid w:val="00C70596"/>
    <w:rsid w:val="00C70831"/>
    <w:rsid w:val="00C7084E"/>
    <w:rsid w:val="00C7090F"/>
    <w:rsid w:val="00C709CD"/>
    <w:rsid w:val="00C70A4F"/>
    <w:rsid w:val="00C70AB7"/>
    <w:rsid w:val="00C70B4F"/>
    <w:rsid w:val="00C70BA8"/>
    <w:rsid w:val="00C70BFA"/>
    <w:rsid w:val="00C70C1A"/>
    <w:rsid w:val="00C70D42"/>
    <w:rsid w:val="00C70E9C"/>
    <w:rsid w:val="00C70ED2"/>
    <w:rsid w:val="00C70FBF"/>
    <w:rsid w:val="00C71101"/>
    <w:rsid w:val="00C7118A"/>
    <w:rsid w:val="00C7135F"/>
    <w:rsid w:val="00C7137D"/>
    <w:rsid w:val="00C714A0"/>
    <w:rsid w:val="00C71760"/>
    <w:rsid w:val="00C717E3"/>
    <w:rsid w:val="00C717F8"/>
    <w:rsid w:val="00C718BC"/>
    <w:rsid w:val="00C718CF"/>
    <w:rsid w:val="00C718F8"/>
    <w:rsid w:val="00C71ACF"/>
    <w:rsid w:val="00C71B38"/>
    <w:rsid w:val="00C71B52"/>
    <w:rsid w:val="00C71BD1"/>
    <w:rsid w:val="00C71C6B"/>
    <w:rsid w:val="00C71E4F"/>
    <w:rsid w:val="00C71F2B"/>
    <w:rsid w:val="00C72013"/>
    <w:rsid w:val="00C72042"/>
    <w:rsid w:val="00C72068"/>
    <w:rsid w:val="00C720E3"/>
    <w:rsid w:val="00C72109"/>
    <w:rsid w:val="00C72286"/>
    <w:rsid w:val="00C72348"/>
    <w:rsid w:val="00C72387"/>
    <w:rsid w:val="00C7248E"/>
    <w:rsid w:val="00C725C2"/>
    <w:rsid w:val="00C727B6"/>
    <w:rsid w:val="00C7280F"/>
    <w:rsid w:val="00C7298C"/>
    <w:rsid w:val="00C72B20"/>
    <w:rsid w:val="00C72B74"/>
    <w:rsid w:val="00C72BCF"/>
    <w:rsid w:val="00C72C6E"/>
    <w:rsid w:val="00C72D52"/>
    <w:rsid w:val="00C72D5E"/>
    <w:rsid w:val="00C72EC1"/>
    <w:rsid w:val="00C72F10"/>
    <w:rsid w:val="00C73110"/>
    <w:rsid w:val="00C7311A"/>
    <w:rsid w:val="00C732F6"/>
    <w:rsid w:val="00C7332A"/>
    <w:rsid w:val="00C73514"/>
    <w:rsid w:val="00C736FF"/>
    <w:rsid w:val="00C73716"/>
    <w:rsid w:val="00C739C9"/>
    <w:rsid w:val="00C739EC"/>
    <w:rsid w:val="00C73C22"/>
    <w:rsid w:val="00C73C48"/>
    <w:rsid w:val="00C73CBE"/>
    <w:rsid w:val="00C73EE3"/>
    <w:rsid w:val="00C73F8E"/>
    <w:rsid w:val="00C7406A"/>
    <w:rsid w:val="00C74082"/>
    <w:rsid w:val="00C741FF"/>
    <w:rsid w:val="00C74357"/>
    <w:rsid w:val="00C74378"/>
    <w:rsid w:val="00C743B1"/>
    <w:rsid w:val="00C744E2"/>
    <w:rsid w:val="00C7454B"/>
    <w:rsid w:val="00C74561"/>
    <w:rsid w:val="00C745B3"/>
    <w:rsid w:val="00C74848"/>
    <w:rsid w:val="00C7487F"/>
    <w:rsid w:val="00C74A83"/>
    <w:rsid w:val="00C74B45"/>
    <w:rsid w:val="00C74B91"/>
    <w:rsid w:val="00C74C09"/>
    <w:rsid w:val="00C74D6A"/>
    <w:rsid w:val="00C74D98"/>
    <w:rsid w:val="00C74E4E"/>
    <w:rsid w:val="00C75090"/>
    <w:rsid w:val="00C7509F"/>
    <w:rsid w:val="00C750C3"/>
    <w:rsid w:val="00C75185"/>
    <w:rsid w:val="00C7518C"/>
    <w:rsid w:val="00C7528D"/>
    <w:rsid w:val="00C75430"/>
    <w:rsid w:val="00C754D9"/>
    <w:rsid w:val="00C7559B"/>
    <w:rsid w:val="00C7571E"/>
    <w:rsid w:val="00C757DD"/>
    <w:rsid w:val="00C75875"/>
    <w:rsid w:val="00C758BC"/>
    <w:rsid w:val="00C758D9"/>
    <w:rsid w:val="00C759BC"/>
    <w:rsid w:val="00C75AB4"/>
    <w:rsid w:val="00C75B37"/>
    <w:rsid w:val="00C75B64"/>
    <w:rsid w:val="00C75C14"/>
    <w:rsid w:val="00C75CE7"/>
    <w:rsid w:val="00C75DC4"/>
    <w:rsid w:val="00C75E1B"/>
    <w:rsid w:val="00C75F7C"/>
    <w:rsid w:val="00C75FBB"/>
    <w:rsid w:val="00C7602F"/>
    <w:rsid w:val="00C762CE"/>
    <w:rsid w:val="00C763FF"/>
    <w:rsid w:val="00C764AC"/>
    <w:rsid w:val="00C765EF"/>
    <w:rsid w:val="00C76706"/>
    <w:rsid w:val="00C767F1"/>
    <w:rsid w:val="00C7693E"/>
    <w:rsid w:val="00C769AA"/>
    <w:rsid w:val="00C769E0"/>
    <w:rsid w:val="00C76A70"/>
    <w:rsid w:val="00C76B8C"/>
    <w:rsid w:val="00C76D58"/>
    <w:rsid w:val="00C76D94"/>
    <w:rsid w:val="00C76E4F"/>
    <w:rsid w:val="00C76E8A"/>
    <w:rsid w:val="00C76EA6"/>
    <w:rsid w:val="00C76EA7"/>
    <w:rsid w:val="00C76F2E"/>
    <w:rsid w:val="00C76F8A"/>
    <w:rsid w:val="00C77149"/>
    <w:rsid w:val="00C7717C"/>
    <w:rsid w:val="00C771FE"/>
    <w:rsid w:val="00C77215"/>
    <w:rsid w:val="00C77291"/>
    <w:rsid w:val="00C7732A"/>
    <w:rsid w:val="00C773E5"/>
    <w:rsid w:val="00C77418"/>
    <w:rsid w:val="00C77432"/>
    <w:rsid w:val="00C77448"/>
    <w:rsid w:val="00C77536"/>
    <w:rsid w:val="00C77633"/>
    <w:rsid w:val="00C776DB"/>
    <w:rsid w:val="00C776FE"/>
    <w:rsid w:val="00C778F9"/>
    <w:rsid w:val="00C779CD"/>
    <w:rsid w:val="00C779D4"/>
    <w:rsid w:val="00C77A92"/>
    <w:rsid w:val="00C77B37"/>
    <w:rsid w:val="00C77B47"/>
    <w:rsid w:val="00C77BA1"/>
    <w:rsid w:val="00C77CA3"/>
    <w:rsid w:val="00C77D57"/>
    <w:rsid w:val="00C77D6B"/>
    <w:rsid w:val="00C77DC3"/>
    <w:rsid w:val="00C77EE5"/>
    <w:rsid w:val="00C800D4"/>
    <w:rsid w:val="00C80131"/>
    <w:rsid w:val="00C8017E"/>
    <w:rsid w:val="00C802E8"/>
    <w:rsid w:val="00C80356"/>
    <w:rsid w:val="00C803A7"/>
    <w:rsid w:val="00C804E0"/>
    <w:rsid w:val="00C804E9"/>
    <w:rsid w:val="00C8058D"/>
    <w:rsid w:val="00C805A1"/>
    <w:rsid w:val="00C8066B"/>
    <w:rsid w:val="00C8084C"/>
    <w:rsid w:val="00C80928"/>
    <w:rsid w:val="00C8097F"/>
    <w:rsid w:val="00C80B0E"/>
    <w:rsid w:val="00C80B18"/>
    <w:rsid w:val="00C80CD0"/>
    <w:rsid w:val="00C80D21"/>
    <w:rsid w:val="00C80F74"/>
    <w:rsid w:val="00C81068"/>
    <w:rsid w:val="00C811FF"/>
    <w:rsid w:val="00C812D4"/>
    <w:rsid w:val="00C8131A"/>
    <w:rsid w:val="00C813AE"/>
    <w:rsid w:val="00C813D4"/>
    <w:rsid w:val="00C814A9"/>
    <w:rsid w:val="00C815DA"/>
    <w:rsid w:val="00C8162C"/>
    <w:rsid w:val="00C8186C"/>
    <w:rsid w:val="00C81904"/>
    <w:rsid w:val="00C819B3"/>
    <w:rsid w:val="00C81A6F"/>
    <w:rsid w:val="00C81AFE"/>
    <w:rsid w:val="00C81BC7"/>
    <w:rsid w:val="00C81BD5"/>
    <w:rsid w:val="00C81CD9"/>
    <w:rsid w:val="00C81E83"/>
    <w:rsid w:val="00C820D6"/>
    <w:rsid w:val="00C821AE"/>
    <w:rsid w:val="00C82211"/>
    <w:rsid w:val="00C82420"/>
    <w:rsid w:val="00C82514"/>
    <w:rsid w:val="00C8267F"/>
    <w:rsid w:val="00C82767"/>
    <w:rsid w:val="00C82773"/>
    <w:rsid w:val="00C82813"/>
    <w:rsid w:val="00C82870"/>
    <w:rsid w:val="00C8288B"/>
    <w:rsid w:val="00C828F7"/>
    <w:rsid w:val="00C8299D"/>
    <w:rsid w:val="00C829A7"/>
    <w:rsid w:val="00C82A27"/>
    <w:rsid w:val="00C82A3C"/>
    <w:rsid w:val="00C82AFC"/>
    <w:rsid w:val="00C82B68"/>
    <w:rsid w:val="00C82C0E"/>
    <w:rsid w:val="00C82C58"/>
    <w:rsid w:val="00C82C7E"/>
    <w:rsid w:val="00C82D5F"/>
    <w:rsid w:val="00C82E70"/>
    <w:rsid w:val="00C82EBC"/>
    <w:rsid w:val="00C82EBE"/>
    <w:rsid w:val="00C82EE8"/>
    <w:rsid w:val="00C82F6C"/>
    <w:rsid w:val="00C83005"/>
    <w:rsid w:val="00C83015"/>
    <w:rsid w:val="00C83016"/>
    <w:rsid w:val="00C830DE"/>
    <w:rsid w:val="00C831EE"/>
    <w:rsid w:val="00C831FA"/>
    <w:rsid w:val="00C833C3"/>
    <w:rsid w:val="00C834D8"/>
    <w:rsid w:val="00C83521"/>
    <w:rsid w:val="00C83681"/>
    <w:rsid w:val="00C83727"/>
    <w:rsid w:val="00C83754"/>
    <w:rsid w:val="00C837A0"/>
    <w:rsid w:val="00C838D1"/>
    <w:rsid w:val="00C83A13"/>
    <w:rsid w:val="00C83C92"/>
    <w:rsid w:val="00C83CD2"/>
    <w:rsid w:val="00C83CEA"/>
    <w:rsid w:val="00C83D68"/>
    <w:rsid w:val="00C83E90"/>
    <w:rsid w:val="00C83F85"/>
    <w:rsid w:val="00C83FC7"/>
    <w:rsid w:val="00C8403A"/>
    <w:rsid w:val="00C8403B"/>
    <w:rsid w:val="00C84154"/>
    <w:rsid w:val="00C8419A"/>
    <w:rsid w:val="00C841F3"/>
    <w:rsid w:val="00C8430F"/>
    <w:rsid w:val="00C843B3"/>
    <w:rsid w:val="00C84413"/>
    <w:rsid w:val="00C84426"/>
    <w:rsid w:val="00C844A6"/>
    <w:rsid w:val="00C8451A"/>
    <w:rsid w:val="00C84770"/>
    <w:rsid w:val="00C847CB"/>
    <w:rsid w:val="00C84986"/>
    <w:rsid w:val="00C84A89"/>
    <w:rsid w:val="00C84B26"/>
    <w:rsid w:val="00C84BD7"/>
    <w:rsid w:val="00C84E3F"/>
    <w:rsid w:val="00C84E80"/>
    <w:rsid w:val="00C84E8B"/>
    <w:rsid w:val="00C84FB5"/>
    <w:rsid w:val="00C84FE7"/>
    <w:rsid w:val="00C85074"/>
    <w:rsid w:val="00C8515B"/>
    <w:rsid w:val="00C851B9"/>
    <w:rsid w:val="00C851CE"/>
    <w:rsid w:val="00C85202"/>
    <w:rsid w:val="00C85208"/>
    <w:rsid w:val="00C8527E"/>
    <w:rsid w:val="00C85384"/>
    <w:rsid w:val="00C856B0"/>
    <w:rsid w:val="00C856E0"/>
    <w:rsid w:val="00C8583E"/>
    <w:rsid w:val="00C85874"/>
    <w:rsid w:val="00C858EB"/>
    <w:rsid w:val="00C85B15"/>
    <w:rsid w:val="00C85CE5"/>
    <w:rsid w:val="00C85D9D"/>
    <w:rsid w:val="00C85DFB"/>
    <w:rsid w:val="00C85EA4"/>
    <w:rsid w:val="00C85F21"/>
    <w:rsid w:val="00C85F27"/>
    <w:rsid w:val="00C85F84"/>
    <w:rsid w:val="00C85F8A"/>
    <w:rsid w:val="00C86082"/>
    <w:rsid w:val="00C86112"/>
    <w:rsid w:val="00C861A6"/>
    <w:rsid w:val="00C8631C"/>
    <w:rsid w:val="00C8651D"/>
    <w:rsid w:val="00C86551"/>
    <w:rsid w:val="00C8659C"/>
    <w:rsid w:val="00C86679"/>
    <w:rsid w:val="00C866DE"/>
    <w:rsid w:val="00C866F0"/>
    <w:rsid w:val="00C867DB"/>
    <w:rsid w:val="00C86892"/>
    <w:rsid w:val="00C868E6"/>
    <w:rsid w:val="00C86917"/>
    <w:rsid w:val="00C86B08"/>
    <w:rsid w:val="00C86B9B"/>
    <w:rsid w:val="00C86C74"/>
    <w:rsid w:val="00C86CF3"/>
    <w:rsid w:val="00C86DE1"/>
    <w:rsid w:val="00C86E17"/>
    <w:rsid w:val="00C86EC8"/>
    <w:rsid w:val="00C871BE"/>
    <w:rsid w:val="00C872E7"/>
    <w:rsid w:val="00C87442"/>
    <w:rsid w:val="00C87463"/>
    <w:rsid w:val="00C874F7"/>
    <w:rsid w:val="00C8756A"/>
    <w:rsid w:val="00C87594"/>
    <w:rsid w:val="00C87636"/>
    <w:rsid w:val="00C87657"/>
    <w:rsid w:val="00C876C2"/>
    <w:rsid w:val="00C87798"/>
    <w:rsid w:val="00C87824"/>
    <w:rsid w:val="00C87844"/>
    <w:rsid w:val="00C879E1"/>
    <w:rsid w:val="00C87AD4"/>
    <w:rsid w:val="00C87B2A"/>
    <w:rsid w:val="00C87C18"/>
    <w:rsid w:val="00C87DAC"/>
    <w:rsid w:val="00C87DEC"/>
    <w:rsid w:val="00C87E00"/>
    <w:rsid w:val="00C87E39"/>
    <w:rsid w:val="00C87E7C"/>
    <w:rsid w:val="00C87EFB"/>
    <w:rsid w:val="00C87FAA"/>
    <w:rsid w:val="00C90072"/>
    <w:rsid w:val="00C9007B"/>
    <w:rsid w:val="00C90136"/>
    <w:rsid w:val="00C90344"/>
    <w:rsid w:val="00C903BA"/>
    <w:rsid w:val="00C904B4"/>
    <w:rsid w:val="00C90533"/>
    <w:rsid w:val="00C9053B"/>
    <w:rsid w:val="00C9057F"/>
    <w:rsid w:val="00C9059C"/>
    <w:rsid w:val="00C905D5"/>
    <w:rsid w:val="00C905EF"/>
    <w:rsid w:val="00C9064B"/>
    <w:rsid w:val="00C9068D"/>
    <w:rsid w:val="00C9078F"/>
    <w:rsid w:val="00C907F2"/>
    <w:rsid w:val="00C907FC"/>
    <w:rsid w:val="00C9087E"/>
    <w:rsid w:val="00C90A06"/>
    <w:rsid w:val="00C90B05"/>
    <w:rsid w:val="00C90B78"/>
    <w:rsid w:val="00C90BC0"/>
    <w:rsid w:val="00C90C97"/>
    <w:rsid w:val="00C90D53"/>
    <w:rsid w:val="00C90D5E"/>
    <w:rsid w:val="00C90D91"/>
    <w:rsid w:val="00C90DF5"/>
    <w:rsid w:val="00C90EC6"/>
    <w:rsid w:val="00C90EDE"/>
    <w:rsid w:val="00C90EFB"/>
    <w:rsid w:val="00C90F58"/>
    <w:rsid w:val="00C90FCB"/>
    <w:rsid w:val="00C90FD6"/>
    <w:rsid w:val="00C90FFE"/>
    <w:rsid w:val="00C91112"/>
    <w:rsid w:val="00C91143"/>
    <w:rsid w:val="00C911FF"/>
    <w:rsid w:val="00C913A8"/>
    <w:rsid w:val="00C91429"/>
    <w:rsid w:val="00C9151F"/>
    <w:rsid w:val="00C915AB"/>
    <w:rsid w:val="00C918DC"/>
    <w:rsid w:val="00C918F6"/>
    <w:rsid w:val="00C918F9"/>
    <w:rsid w:val="00C9191C"/>
    <w:rsid w:val="00C91920"/>
    <w:rsid w:val="00C91BBE"/>
    <w:rsid w:val="00C91C57"/>
    <w:rsid w:val="00C91D26"/>
    <w:rsid w:val="00C91DA4"/>
    <w:rsid w:val="00C91EC7"/>
    <w:rsid w:val="00C91EC8"/>
    <w:rsid w:val="00C92078"/>
    <w:rsid w:val="00C920DA"/>
    <w:rsid w:val="00C92106"/>
    <w:rsid w:val="00C921D3"/>
    <w:rsid w:val="00C922F1"/>
    <w:rsid w:val="00C92397"/>
    <w:rsid w:val="00C923FF"/>
    <w:rsid w:val="00C9242A"/>
    <w:rsid w:val="00C92498"/>
    <w:rsid w:val="00C92570"/>
    <w:rsid w:val="00C9265B"/>
    <w:rsid w:val="00C926B7"/>
    <w:rsid w:val="00C9274C"/>
    <w:rsid w:val="00C9287C"/>
    <w:rsid w:val="00C92A21"/>
    <w:rsid w:val="00C92A58"/>
    <w:rsid w:val="00C92A84"/>
    <w:rsid w:val="00C92AA8"/>
    <w:rsid w:val="00C92C68"/>
    <w:rsid w:val="00C92EAE"/>
    <w:rsid w:val="00C92FD1"/>
    <w:rsid w:val="00C9307F"/>
    <w:rsid w:val="00C930DA"/>
    <w:rsid w:val="00C9318F"/>
    <w:rsid w:val="00C93229"/>
    <w:rsid w:val="00C9333B"/>
    <w:rsid w:val="00C93357"/>
    <w:rsid w:val="00C933E3"/>
    <w:rsid w:val="00C9342F"/>
    <w:rsid w:val="00C9345C"/>
    <w:rsid w:val="00C9348C"/>
    <w:rsid w:val="00C93553"/>
    <w:rsid w:val="00C93580"/>
    <w:rsid w:val="00C935E4"/>
    <w:rsid w:val="00C9381C"/>
    <w:rsid w:val="00C938D5"/>
    <w:rsid w:val="00C9392D"/>
    <w:rsid w:val="00C939C4"/>
    <w:rsid w:val="00C939EE"/>
    <w:rsid w:val="00C939F2"/>
    <w:rsid w:val="00C93A27"/>
    <w:rsid w:val="00C93B03"/>
    <w:rsid w:val="00C93B41"/>
    <w:rsid w:val="00C93B7B"/>
    <w:rsid w:val="00C93B94"/>
    <w:rsid w:val="00C93C21"/>
    <w:rsid w:val="00C93CB9"/>
    <w:rsid w:val="00C93DE3"/>
    <w:rsid w:val="00C93E55"/>
    <w:rsid w:val="00C93E57"/>
    <w:rsid w:val="00C93E65"/>
    <w:rsid w:val="00C93FD7"/>
    <w:rsid w:val="00C941DD"/>
    <w:rsid w:val="00C94242"/>
    <w:rsid w:val="00C942C4"/>
    <w:rsid w:val="00C94570"/>
    <w:rsid w:val="00C94745"/>
    <w:rsid w:val="00C9487D"/>
    <w:rsid w:val="00C948E8"/>
    <w:rsid w:val="00C94928"/>
    <w:rsid w:val="00C94947"/>
    <w:rsid w:val="00C94959"/>
    <w:rsid w:val="00C94962"/>
    <w:rsid w:val="00C949E8"/>
    <w:rsid w:val="00C94AA4"/>
    <w:rsid w:val="00C94B1A"/>
    <w:rsid w:val="00C94B2C"/>
    <w:rsid w:val="00C94BAF"/>
    <w:rsid w:val="00C94BDB"/>
    <w:rsid w:val="00C94C96"/>
    <w:rsid w:val="00C94D27"/>
    <w:rsid w:val="00C94D6A"/>
    <w:rsid w:val="00C94D8A"/>
    <w:rsid w:val="00C94E0A"/>
    <w:rsid w:val="00C94F88"/>
    <w:rsid w:val="00C94F97"/>
    <w:rsid w:val="00C94FB3"/>
    <w:rsid w:val="00C94FB6"/>
    <w:rsid w:val="00C94FE4"/>
    <w:rsid w:val="00C950EB"/>
    <w:rsid w:val="00C95320"/>
    <w:rsid w:val="00C9533A"/>
    <w:rsid w:val="00C95342"/>
    <w:rsid w:val="00C95417"/>
    <w:rsid w:val="00C95478"/>
    <w:rsid w:val="00C954E8"/>
    <w:rsid w:val="00C9560C"/>
    <w:rsid w:val="00C95686"/>
    <w:rsid w:val="00C956B0"/>
    <w:rsid w:val="00C9575B"/>
    <w:rsid w:val="00C9578B"/>
    <w:rsid w:val="00C95797"/>
    <w:rsid w:val="00C95863"/>
    <w:rsid w:val="00C9591E"/>
    <w:rsid w:val="00C95AE1"/>
    <w:rsid w:val="00C95C00"/>
    <w:rsid w:val="00C95CB3"/>
    <w:rsid w:val="00C95DB1"/>
    <w:rsid w:val="00C95DFF"/>
    <w:rsid w:val="00C95E1E"/>
    <w:rsid w:val="00C95F11"/>
    <w:rsid w:val="00C96001"/>
    <w:rsid w:val="00C96060"/>
    <w:rsid w:val="00C960ED"/>
    <w:rsid w:val="00C96111"/>
    <w:rsid w:val="00C96281"/>
    <w:rsid w:val="00C962D2"/>
    <w:rsid w:val="00C962DB"/>
    <w:rsid w:val="00C96586"/>
    <w:rsid w:val="00C966AE"/>
    <w:rsid w:val="00C968B7"/>
    <w:rsid w:val="00C968FA"/>
    <w:rsid w:val="00C96939"/>
    <w:rsid w:val="00C969BB"/>
    <w:rsid w:val="00C96A57"/>
    <w:rsid w:val="00C96CED"/>
    <w:rsid w:val="00C96D5C"/>
    <w:rsid w:val="00C96DBE"/>
    <w:rsid w:val="00C96DCF"/>
    <w:rsid w:val="00C96E16"/>
    <w:rsid w:val="00C96EAE"/>
    <w:rsid w:val="00C96FFB"/>
    <w:rsid w:val="00C97040"/>
    <w:rsid w:val="00C970DC"/>
    <w:rsid w:val="00C973AE"/>
    <w:rsid w:val="00C974A7"/>
    <w:rsid w:val="00C97568"/>
    <w:rsid w:val="00C97569"/>
    <w:rsid w:val="00C975A4"/>
    <w:rsid w:val="00C9765E"/>
    <w:rsid w:val="00C976F9"/>
    <w:rsid w:val="00C97796"/>
    <w:rsid w:val="00C977A6"/>
    <w:rsid w:val="00C978CA"/>
    <w:rsid w:val="00C979D1"/>
    <w:rsid w:val="00C97AC1"/>
    <w:rsid w:val="00C97ADD"/>
    <w:rsid w:val="00C97B16"/>
    <w:rsid w:val="00C97B23"/>
    <w:rsid w:val="00C97B68"/>
    <w:rsid w:val="00C97B8D"/>
    <w:rsid w:val="00C97CAE"/>
    <w:rsid w:val="00C97D57"/>
    <w:rsid w:val="00C97D63"/>
    <w:rsid w:val="00C97F32"/>
    <w:rsid w:val="00C97F50"/>
    <w:rsid w:val="00C97F5D"/>
    <w:rsid w:val="00C97FB6"/>
    <w:rsid w:val="00C97FDA"/>
    <w:rsid w:val="00CA0154"/>
    <w:rsid w:val="00CA018B"/>
    <w:rsid w:val="00CA0340"/>
    <w:rsid w:val="00CA03AF"/>
    <w:rsid w:val="00CA03BC"/>
    <w:rsid w:val="00CA0466"/>
    <w:rsid w:val="00CA0498"/>
    <w:rsid w:val="00CA04B4"/>
    <w:rsid w:val="00CA0584"/>
    <w:rsid w:val="00CA0586"/>
    <w:rsid w:val="00CA058F"/>
    <w:rsid w:val="00CA0610"/>
    <w:rsid w:val="00CA074B"/>
    <w:rsid w:val="00CA084A"/>
    <w:rsid w:val="00CA0880"/>
    <w:rsid w:val="00CA0962"/>
    <w:rsid w:val="00CA0972"/>
    <w:rsid w:val="00CA0A29"/>
    <w:rsid w:val="00CA0AB8"/>
    <w:rsid w:val="00CA0B11"/>
    <w:rsid w:val="00CA0B4D"/>
    <w:rsid w:val="00CA0DBB"/>
    <w:rsid w:val="00CA0EA2"/>
    <w:rsid w:val="00CA0EB5"/>
    <w:rsid w:val="00CA108F"/>
    <w:rsid w:val="00CA1259"/>
    <w:rsid w:val="00CA12E6"/>
    <w:rsid w:val="00CA14BA"/>
    <w:rsid w:val="00CA1627"/>
    <w:rsid w:val="00CA16DF"/>
    <w:rsid w:val="00CA173B"/>
    <w:rsid w:val="00CA175E"/>
    <w:rsid w:val="00CA1822"/>
    <w:rsid w:val="00CA18D8"/>
    <w:rsid w:val="00CA1958"/>
    <w:rsid w:val="00CA199F"/>
    <w:rsid w:val="00CA1AE8"/>
    <w:rsid w:val="00CA1C2D"/>
    <w:rsid w:val="00CA1C33"/>
    <w:rsid w:val="00CA1CCA"/>
    <w:rsid w:val="00CA1CFA"/>
    <w:rsid w:val="00CA1E7F"/>
    <w:rsid w:val="00CA217A"/>
    <w:rsid w:val="00CA2229"/>
    <w:rsid w:val="00CA22EC"/>
    <w:rsid w:val="00CA232F"/>
    <w:rsid w:val="00CA233E"/>
    <w:rsid w:val="00CA2381"/>
    <w:rsid w:val="00CA23CE"/>
    <w:rsid w:val="00CA2443"/>
    <w:rsid w:val="00CA2597"/>
    <w:rsid w:val="00CA2608"/>
    <w:rsid w:val="00CA2874"/>
    <w:rsid w:val="00CA29CE"/>
    <w:rsid w:val="00CA2A6A"/>
    <w:rsid w:val="00CA2B0A"/>
    <w:rsid w:val="00CA2B39"/>
    <w:rsid w:val="00CA2B47"/>
    <w:rsid w:val="00CA2BD3"/>
    <w:rsid w:val="00CA2CE1"/>
    <w:rsid w:val="00CA2D66"/>
    <w:rsid w:val="00CA2DB3"/>
    <w:rsid w:val="00CA2F1B"/>
    <w:rsid w:val="00CA2FC9"/>
    <w:rsid w:val="00CA2FE5"/>
    <w:rsid w:val="00CA3034"/>
    <w:rsid w:val="00CA30DC"/>
    <w:rsid w:val="00CA31F2"/>
    <w:rsid w:val="00CA32F6"/>
    <w:rsid w:val="00CA34EF"/>
    <w:rsid w:val="00CA35B2"/>
    <w:rsid w:val="00CA36A0"/>
    <w:rsid w:val="00CA36F3"/>
    <w:rsid w:val="00CA3806"/>
    <w:rsid w:val="00CA38AF"/>
    <w:rsid w:val="00CA3918"/>
    <w:rsid w:val="00CA3A2B"/>
    <w:rsid w:val="00CA3BF1"/>
    <w:rsid w:val="00CA3C6A"/>
    <w:rsid w:val="00CA3C7F"/>
    <w:rsid w:val="00CA3CD3"/>
    <w:rsid w:val="00CA4002"/>
    <w:rsid w:val="00CA432C"/>
    <w:rsid w:val="00CA438E"/>
    <w:rsid w:val="00CA43D5"/>
    <w:rsid w:val="00CA45DC"/>
    <w:rsid w:val="00CA4727"/>
    <w:rsid w:val="00CA47A9"/>
    <w:rsid w:val="00CA493F"/>
    <w:rsid w:val="00CA49AE"/>
    <w:rsid w:val="00CA4A24"/>
    <w:rsid w:val="00CA4B36"/>
    <w:rsid w:val="00CA4B5B"/>
    <w:rsid w:val="00CA4BFF"/>
    <w:rsid w:val="00CA4D27"/>
    <w:rsid w:val="00CA4D83"/>
    <w:rsid w:val="00CA5058"/>
    <w:rsid w:val="00CA5088"/>
    <w:rsid w:val="00CA50CB"/>
    <w:rsid w:val="00CA512C"/>
    <w:rsid w:val="00CA5285"/>
    <w:rsid w:val="00CA53E5"/>
    <w:rsid w:val="00CA544F"/>
    <w:rsid w:val="00CA54A8"/>
    <w:rsid w:val="00CA55B1"/>
    <w:rsid w:val="00CA5706"/>
    <w:rsid w:val="00CA5737"/>
    <w:rsid w:val="00CA58D4"/>
    <w:rsid w:val="00CA5977"/>
    <w:rsid w:val="00CA5B37"/>
    <w:rsid w:val="00CA5B4A"/>
    <w:rsid w:val="00CA5CEF"/>
    <w:rsid w:val="00CA5D33"/>
    <w:rsid w:val="00CA5F23"/>
    <w:rsid w:val="00CA6190"/>
    <w:rsid w:val="00CA6201"/>
    <w:rsid w:val="00CA628D"/>
    <w:rsid w:val="00CA6373"/>
    <w:rsid w:val="00CA6439"/>
    <w:rsid w:val="00CA644E"/>
    <w:rsid w:val="00CA6477"/>
    <w:rsid w:val="00CA6592"/>
    <w:rsid w:val="00CA666A"/>
    <w:rsid w:val="00CA6671"/>
    <w:rsid w:val="00CA680A"/>
    <w:rsid w:val="00CA6914"/>
    <w:rsid w:val="00CA6AE4"/>
    <w:rsid w:val="00CA6AF9"/>
    <w:rsid w:val="00CA6B83"/>
    <w:rsid w:val="00CA6BE4"/>
    <w:rsid w:val="00CA6C2E"/>
    <w:rsid w:val="00CA6D9C"/>
    <w:rsid w:val="00CA6FA6"/>
    <w:rsid w:val="00CA706A"/>
    <w:rsid w:val="00CA70F7"/>
    <w:rsid w:val="00CA7434"/>
    <w:rsid w:val="00CA749C"/>
    <w:rsid w:val="00CA758A"/>
    <w:rsid w:val="00CA75E8"/>
    <w:rsid w:val="00CA764A"/>
    <w:rsid w:val="00CA76C0"/>
    <w:rsid w:val="00CA7745"/>
    <w:rsid w:val="00CA776C"/>
    <w:rsid w:val="00CA7806"/>
    <w:rsid w:val="00CA799B"/>
    <w:rsid w:val="00CA7A0C"/>
    <w:rsid w:val="00CA7A44"/>
    <w:rsid w:val="00CA7B49"/>
    <w:rsid w:val="00CA7B75"/>
    <w:rsid w:val="00CA7DCF"/>
    <w:rsid w:val="00CA7EB4"/>
    <w:rsid w:val="00CA7EDD"/>
    <w:rsid w:val="00CA7EF6"/>
    <w:rsid w:val="00CA7F67"/>
    <w:rsid w:val="00CB003E"/>
    <w:rsid w:val="00CB016C"/>
    <w:rsid w:val="00CB0345"/>
    <w:rsid w:val="00CB0351"/>
    <w:rsid w:val="00CB035C"/>
    <w:rsid w:val="00CB039E"/>
    <w:rsid w:val="00CB041D"/>
    <w:rsid w:val="00CB04B1"/>
    <w:rsid w:val="00CB0589"/>
    <w:rsid w:val="00CB061C"/>
    <w:rsid w:val="00CB0630"/>
    <w:rsid w:val="00CB06B3"/>
    <w:rsid w:val="00CB0828"/>
    <w:rsid w:val="00CB08C2"/>
    <w:rsid w:val="00CB08D8"/>
    <w:rsid w:val="00CB08EA"/>
    <w:rsid w:val="00CB0904"/>
    <w:rsid w:val="00CB0971"/>
    <w:rsid w:val="00CB0A3B"/>
    <w:rsid w:val="00CB0AAD"/>
    <w:rsid w:val="00CB0C3E"/>
    <w:rsid w:val="00CB0CC8"/>
    <w:rsid w:val="00CB0D6E"/>
    <w:rsid w:val="00CB0F31"/>
    <w:rsid w:val="00CB0F55"/>
    <w:rsid w:val="00CB1040"/>
    <w:rsid w:val="00CB1098"/>
    <w:rsid w:val="00CB1180"/>
    <w:rsid w:val="00CB12FF"/>
    <w:rsid w:val="00CB1305"/>
    <w:rsid w:val="00CB1539"/>
    <w:rsid w:val="00CB15AA"/>
    <w:rsid w:val="00CB15CC"/>
    <w:rsid w:val="00CB1610"/>
    <w:rsid w:val="00CB161D"/>
    <w:rsid w:val="00CB1694"/>
    <w:rsid w:val="00CB16FF"/>
    <w:rsid w:val="00CB1702"/>
    <w:rsid w:val="00CB170E"/>
    <w:rsid w:val="00CB1896"/>
    <w:rsid w:val="00CB190C"/>
    <w:rsid w:val="00CB1A1A"/>
    <w:rsid w:val="00CB1A2F"/>
    <w:rsid w:val="00CB1AFB"/>
    <w:rsid w:val="00CB1D80"/>
    <w:rsid w:val="00CB1F51"/>
    <w:rsid w:val="00CB214C"/>
    <w:rsid w:val="00CB227C"/>
    <w:rsid w:val="00CB2335"/>
    <w:rsid w:val="00CB2412"/>
    <w:rsid w:val="00CB270E"/>
    <w:rsid w:val="00CB28B2"/>
    <w:rsid w:val="00CB2925"/>
    <w:rsid w:val="00CB2984"/>
    <w:rsid w:val="00CB2AE2"/>
    <w:rsid w:val="00CB2B5E"/>
    <w:rsid w:val="00CB2B87"/>
    <w:rsid w:val="00CB2D5B"/>
    <w:rsid w:val="00CB2E08"/>
    <w:rsid w:val="00CB2EBA"/>
    <w:rsid w:val="00CB3004"/>
    <w:rsid w:val="00CB3040"/>
    <w:rsid w:val="00CB3099"/>
    <w:rsid w:val="00CB3133"/>
    <w:rsid w:val="00CB325B"/>
    <w:rsid w:val="00CB32B2"/>
    <w:rsid w:val="00CB334D"/>
    <w:rsid w:val="00CB334E"/>
    <w:rsid w:val="00CB338C"/>
    <w:rsid w:val="00CB3446"/>
    <w:rsid w:val="00CB34C5"/>
    <w:rsid w:val="00CB3650"/>
    <w:rsid w:val="00CB367E"/>
    <w:rsid w:val="00CB3750"/>
    <w:rsid w:val="00CB386A"/>
    <w:rsid w:val="00CB39A0"/>
    <w:rsid w:val="00CB3AF4"/>
    <w:rsid w:val="00CB3CE5"/>
    <w:rsid w:val="00CB3D52"/>
    <w:rsid w:val="00CB3DA0"/>
    <w:rsid w:val="00CB40E2"/>
    <w:rsid w:val="00CB4335"/>
    <w:rsid w:val="00CB4402"/>
    <w:rsid w:val="00CB4433"/>
    <w:rsid w:val="00CB44AE"/>
    <w:rsid w:val="00CB4532"/>
    <w:rsid w:val="00CB4758"/>
    <w:rsid w:val="00CB47F5"/>
    <w:rsid w:val="00CB493B"/>
    <w:rsid w:val="00CB495E"/>
    <w:rsid w:val="00CB4996"/>
    <w:rsid w:val="00CB4BAA"/>
    <w:rsid w:val="00CB4BD5"/>
    <w:rsid w:val="00CB4D42"/>
    <w:rsid w:val="00CB4F32"/>
    <w:rsid w:val="00CB5183"/>
    <w:rsid w:val="00CB5207"/>
    <w:rsid w:val="00CB5372"/>
    <w:rsid w:val="00CB551F"/>
    <w:rsid w:val="00CB5577"/>
    <w:rsid w:val="00CB5647"/>
    <w:rsid w:val="00CB5661"/>
    <w:rsid w:val="00CB5A0F"/>
    <w:rsid w:val="00CB5A17"/>
    <w:rsid w:val="00CB5A79"/>
    <w:rsid w:val="00CB5A98"/>
    <w:rsid w:val="00CB5B8C"/>
    <w:rsid w:val="00CB5BB3"/>
    <w:rsid w:val="00CB5C36"/>
    <w:rsid w:val="00CB5DBD"/>
    <w:rsid w:val="00CB5DD5"/>
    <w:rsid w:val="00CB5F06"/>
    <w:rsid w:val="00CB5F46"/>
    <w:rsid w:val="00CB6185"/>
    <w:rsid w:val="00CB6334"/>
    <w:rsid w:val="00CB6399"/>
    <w:rsid w:val="00CB63A2"/>
    <w:rsid w:val="00CB63B4"/>
    <w:rsid w:val="00CB640F"/>
    <w:rsid w:val="00CB6634"/>
    <w:rsid w:val="00CB671B"/>
    <w:rsid w:val="00CB672E"/>
    <w:rsid w:val="00CB69C8"/>
    <w:rsid w:val="00CB6B23"/>
    <w:rsid w:val="00CB6B79"/>
    <w:rsid w:val="00CB6CCF"/>
    <w:rsid w:val="00CB6F2A"/>
    <w:rsid w:val="00CB7014"/>
    <w:rsid w:val="00CB70D0"/>
    <w:rsid w:val="00CB7247"/>
    <w:rsid w:val="00CB738A"/>
    <w:rsid w:val="00CB744D"/>
    <w:rsid w:val="00CB7700"/>
    <w:rsid w:val="00CB770E"/>
    <w:rsid w:val="00CB77AA"/>
    <w:rsid w:val="00CB77AC"/>
    <w:rsid w:val="00CB7838"/>
    <w:rsid w:val="00CB7AAA"/>
    <w:rsid w:val="00CB7B1A"/>
    <w:rsid w:val="00CB7B8F"/>
    <w:rsid w:val="00CB7C3B"/>
    <w:rsid w:val="00CB7D1F"/>
    <w:rsid w:val="00CB7D45"/>
    <w:rsid w:val="00CB7F7C"/>
    <w:rsid w:val="00CB7FFE"/>
    <w:rsid w:val="00CC0042"/>
    <w:rsid w:val="00CC022C"/>
    <w:rsid w:val="00CC0324"/>
    <w:rsid w:val="00CC0370"/>
    <w:rsid w:val="00CC04BC"/>
    <w:rsid w:val="00CC0584"/>
    <w:rsid w:val="00CC059E"/>
    <w:rsid w:val="00CC0805"/>
    <w:rsid w:val="00CC0B7C"/>
    <w:rsid w:val="00CC0E4D"/>
    <w:rsid w:val="00CC0E52"/>
    <w:rsid w:val="00CC0EA8"/>
    <w:rsid w:val="00CC0EE1"/>
    <w:rsid w:val="00CC0F1F"/>
    <w:rsid w:val="00CC1005"/>
    <w:rsid w:val="00CC1058"/>
    <w:rsid w:val="00CC11E2"/>
    <w:rsid w:val="00CC13F6"/>
    <w:rsid w:val="00CC1429"/>
    <w:rsid w:val="00CC149A"/>
    <w:rsid w:val="00CC164B"/>
    <w:rsid w:val="00CC189E"/>
    <w:rsid w:val="00CC18E3"/>
    <w:rsid w:val="00CC1A48"/>
    <w:rsid w:val="00CC1BEB"/>
    <w:rsid w:val="00CC1CA8"/>
    <w:rsid w:val="00CC1CEA"/>
    <w:rsid w:val="00CC1E10"/>
    <w:rsid w:val="00CC1E90"/>
    <w:rsid w:val="00CC1ED1"/>
    <w:rsid w:val="00CC1F2A"/>
    <w:rsid w:val="00CC1FD2"/>
    <w:rsid w:val="00CC20A9"/>
    <w:rsid w:val="00CC20D0"/>
    <w:rsid w:val="00CC21AE"/>
    <w:rsid w:val="00CC2260"/>
    <w:rsid w:val="00CC22FE"/>
    <w:rsid w:val="00CC2362"/>
    <w:rsid w:val="00CC2461"/>
    <w:rsid w:val="00CC24E0"/>
    <w:rsid w:val="00CC25B7"/>
    <w:rsid w:val="00CC25E8"/>
    <w:rsid w:val="00CC272A"/>
    <w:rsid w:val="00CC27CF"/>
    <w:rsid w:val="00CC2823"/>
    <w:rsid w:val="00CC2C57"/>
    <w:rsid w:val="00CC2CDF"/>
    <w:rsid w:val="00CC2CE4"/>
    <w:rsid w:val="00CC2D2F"/>
    <w:rsid w:val="00CC2EC5"/>
    <w:rsid w:val="00CC2F08"/>
    <w:rsid w:val="00CC2F89"/>
    <w:rsid w:val="00CC303A"/>
    <w:rsid w:val="00CC3126"/>
    <w:rsid w:val="00CC3200"/>
    <w:rsid w:val="00CC322A"/>
    <w:rsid w:val="00CC32DB"/>
    <w:rsid w:val="00CC32FC"/>
    <w:rsid w:val="00CC3350"/>
    <w:rsid w:val="00CC33CB"/>
    <w:rsid w:val="00CC34D0"/>
    <w:rsid w:val="00CC34D3"/>
    <w:rsid w:val="00CC357D"/>
    <w:rsid w:val="00CC35EB"/>
    <w:rsid w:val="00CC3674"/>
    <w:rsid w:val="00CC36BC"/>
    <w:rsid w:val="00CC36F4"/>
    <w:rsid w:val="00CC3711"/>
    <w:rsid w:val="00CC3717"/>
    <w:rsid w:val="00CC3746"/>
    <w:rsid w:val="00CC377D"/>
    <w:rsid w:val="00CC37B8"/>
    <w:rsid w:val="00CC3852"/>
    <w:rsid w:val="00CC3912"/>
    <w:rsid w:val="00CC39D3"/>
    <w:rsid w:val="00CC3CB0"/>
    <w:rsid w:val="00CC3D7B"/>
    <w:rsid w:val="00CC3E2A"/>
    <w:rsid w:val="00CC3EC6"/>
    <w:rsid w:val="00CC3FBC"/>
    <w:rsid w:val="00CC4301"/>
    <w:rsid w:val="00CC4343"/>
    <w:rsid w:val="00CC4355"/>
    <w:rsid w:val="00CC457E"/>
    <w:rsid w:val="00CC45CB"/>
    <w:rsid w:val="00CC46F4"/>
    <w:rsid w:val="00CC4811"/>
    <w:rsid w:val="00CC4817"/>
    <w:rsid w:val="00CC4828"/>
    <w:rsid w:val="00CC48CC"/>
    <w:rsid w:val="00CC49B7"/>
    <w:rsid w:val="00CC4A9D"/>
    <w:rsid w:val="00CC4ACA"/>
    <w:rsid w:val="00CC4B15"/>
    <w:rsid w:val="00CC4BC1"/>
    <w:rsid w:val="00CC4CED"/>
    <w:rsid w:val="00CC4D5A"/>
    <w:rsid w:val="00CC4DE7"/>
    <w:rsid w:val="00CC4E36"/>
    <w:rsid w:val="00CC4E7E"/>
    <w:rsid w:val="00CC4E92"/>
    <w:rsid w:val="00CC52F1"/>
    <w:rsid w:val="00CC53D1"/>
    <w:rsid w:val="00CC5423"/>
    <w:rsid w:val="00CC54AB"/>
    <w:rsid w:val="00CC55B3"/>
    <w:rsid w:val="00CC5626"/>
    <w:rsid w:val="00CC5737"/>
    <w:rsid w:val="00CC5784"/>
    <w:rsid w:val="00CC57B0"/>
    <w:rsid w:val="00CC5892"/>
    <w:rsid w:val="00CC599A"/>
    <w:rsid w:val="00CC59C0"/>
    <w:rsid w:val="00CC59FC"/>
    <w:rsid w:val="00CC5A28"/>
    <w:rsid w:val="00CC5A95"/>
    <w:rsid w:val="00CC5B30"/>
    <w:rsid w:val="00CC5CA3"/>
    <w:rsid w:val="00CC5CF1"/>
    <w:rsid w:val="00CC5D94"/>
    <w:rsid w:val="00CC5ED3"/>
    <w:rsid w:val="00CC5F10"/>
    <w:rsid w:val="00CC601D"/>
    <w:rsid w:val="00CC6048"/>
    <w:rsid w:val="00CC6126"/>
    <w:rsid w:val="00CC61C4"/>
    <w:rsid w:val="00CC62C3"/>
    <w:rsid w:val="00CC631D"/>
    <w:rsid w:val="00CC637A"/>
    <w:rsid w:val="00CC6504"/>
    <w:rsid w:val="00CC6512"/>
    <w:rsid w:val="00CC6764"/>
    <w:rsid w:val="00CC677D"/>
    <w:rsid w:val="00CC6986"/>
    <w:rsid w:val="00CC69E7"/>
    <w:rsid w:val="00CC6A4C"/>
    <w:rsid w:val="00CC6A84"/>
    <w:rsid w:val="00CC6BDA"/>
    <w:rsid w:val="00CC6C40"/>
    <w:rsid w:val="00CC6D14"/>
    <w:rsid w:val="00CC6D23"/>
    <w:rsid w:val="00CC6E11"/>
    <w:rsid w:val="00CC6E57"/>
    <w:rsid w:val="00CC6FE9"/>
    <w:rsid w:val="00CC7223"/>
    <w:rsid w:val="00CC7364"/>
    <w:rsid w:val="00CC73A4"/>
    <w:rsid w:val="00CC7555"/>
    <w:rsid w:val="00CC779A"/>
    <w:rsid w:val="00CC779B"/>
    <w:rsid w:val="00CC7828"/>
    <w:rsid w:val="00CC783D"/>
    <w:rsid w:val="00CC7857"/>
    <w:rsid w:val="00CC7869"/>
    <w:rsid w:val="00CC7952"/>
    <w:rsid w:val="00CC79BF"/>
    <w:rsid w:val="00CC7B05"/>
    <w:rsid w:val="00CC7B66"/>
    <w:rsid w:val="00CC7B85"/>
    <w:rsid w:val="00CC7C4F"/>
    <w:rsid w:val="00CC7D48"/>
    <w:rsid w:val="00CC7D6A"/>
    <w:rsid w:val="00CC7DE3"/>
    <w:rsid w:val="00CD00E4"/>
    <w:rsid w:val="00CD011F"/>
    <w:rsid w:val="00CD015C"/>
    <w:rsid w:val="00CD015E"/>
    <w:rsid w:val="00CD019D"/>
    <w:rsid w:val="00CD0269"/>
    <w:rsid w:val="00CD03A7"/>
    <w:rsid w:val="00CD03D3"/>
    <w:rsid w:val="00CD045A"/>
    <w:rsid w:val="00CD0542"/>
    <w:rsid w:val="00CD05A9"/>
    <w:rsid w:val="00CD0663"/>
    <w:rsid w:val="00CD0699"/>
    <w:rsid w:val="00CD06CF"/>
    <w:rsid w:val="00CD0748"/>
    <w:rsid w:val="00CD080F"/>
    <w:rsid w:val="00CD0879"/>
    <w:rsid w:val="00CD0912"/>
    <w:rsid w:val="00CD0943"/>
    <w:rsid w:val="00CD096A"/>
    <w:rsid w:val="00CD0985"/>
    <w:rsid w:val="00CD0B16"/>
    <w:rsid w:val="00CD0BB4"/>
    <w:rsid w:val="00CD0C8A"/>
    <w:rsid w:val="00CD0E82"/>
    <w:rsid w:val="00CD0F30"/>
    <w:rsid w:val="00CD0F66"/>
    <w:rsid w:val="00CD1012"/>
    <w:rsid w:val="00CD1079"/>
    <w:rsid w:val="00CD119F"/>
    <w:rsid w:val="00CD11AD"/>
    <w:rsid w:val="00CD11DE"/>
    <w:rsid w:val="00CD1213"/>
    <w:rsid w:val="00CD125B"/>
    <w:rsid w:val="00CD1362"/>
    <w:rsid w:val="00CD1384"/>
    <w:rsid w:val="00CD153E"/>
    <w:rsid w:val="00CD1540"/>
    <w:rsid w:val="00CD161E"/>
    <w:rsid w:val="00CD1650"/>
    <w:rsid w:val="00CD1652"/>
    <w:rsid w:val="00CD17F9"/>
    <w:rsid w:val="00CD192E"/>
    <w:rsid w:val="00CD1963"/>
    <w:rsid w:val="00CD1AB7"/>
    <w:rsid w:val="00CD1BB3"/>
    <w:rsid w:val="00CD1C62"/>
    <w:rsid w:val="00CD1DFA"/>
    <w:rsid w:val="00CD1FFF"/>
    <w:rsid w:val="00CD221B"/>
    <w:rsid w:val="00CD23F5"/>
    <w:rsid w:val="00CD2587"/>
    <w:rsid w:val="00CD25F3"/>
    <w:rsid w:val="00CD295D"/>
    <w:rsid w:val="00CD2969"/>
    <w:rsid w:val="00CD2AF5"/>
    <w:rsid w:val="00CD2B75"/>
    <w:rsid w:val="00CD2C20"/>
    <w:rsid w:val="00CD2DB6"/>
    <w:rsid w:val="00CD2FCC"/>
    <w:rsid w:val="00CD312D"/>
    <w:rsid w:val="00CD3272"/>
    <w:rsid w:val="00CD32FB"/>
    <w:rsid w:val="00CD3334"/>
    <w:rsid w:val="00CD34A3"/>
    <w:rsid w:val="00CD35BA"/>
    <w:rsid w:val="00CD3649"/>
    <w:rsid w:val="00CD37B4"/>
    <w:rsid w:val="00CD3825"/>
    <w:rsid w:val="00CD382F"/>
    <w:rsid w:val="00CD386C"/>
    <w:rsid w:val="00CD3983"/>
    <w:rsid w:val="00CD39AF"/>
    <w:rsid w:val="00CD39FA"/>
    <w:rsid w:val="00CD3A1F"/>
    <w:rsid w:val="00CD3AB3"/>
    <w:rsid w:val="00CD3B05"/>
    <w:rsid w:val="00CD3B3C"/>
    <w:rsid w:val="00CD3B54"/>
    <w:rsid w:val="00CD3C6A"/>
    <w:rsid w:val="00CD3CFD"/>
    <w:rsid w:val="00CD3D02"/>
    <w:rsid w:val="00CD3D86"/>
    <w:rsid w:val="00CD3F02"/>
    <w:rsid w:val="00CD4053"/>
    <w:rsid w:val="00CD409B"/>
    <w:rsid w:val="00CD409F"/>
    <w:rsid w:val="00CD40C6"/>
    <w:rsid w:val="00CD4179"/>
    <w:rsid w:val="00CD41E1"/>
    <w:rsid w:val="00CD41F5"/>
    <w:rsid w:val="00CD422F"/>
    <w:rsid w:val="00CD434F"/>
    <w:rsid w:val="00CD440B"/>
    <w:rsid w:val="00CD441B"/>
    <w:rsid w:val="00CD454A"/>
    <w:rsid w:val="00CD4629"/>
    <w:rsid w:val="00CD474E"/>
    <w:rsid w:val="00CD4792"/>
    <w:rsid w:val="00CD47AC"/>
    <w:rsid w:val="00CD47E1"/>
    <w:rsid w:val="00CD4801"/>
    <w:rsid w:val="00CD48D0"/>
    <w:rsid w:val="00CD49D1"/>
    <w:rsid w:val="00CD4B00"/>
    <w:rsid w:val="00CD4B51"/>
    <w:rsid w:val="00CD4B55"/>
    <w:rsid w:val="00CD4B95"/>
    <w:rsid w:val="00CD4DB1"/>
    <w:rsid w:val="00CD4E20"/>
    <w:rsid w:val="00CD4EC3"/>
    <w:rsid w:val="00CD4F86"/>
    <w:rsid w:val="00CD4FAC"/>
    <w:rsid w:val="00CD5070"/>
    <w:rsid w:val="00CD507E"/>
    <w:rsid w:val="00CD5121"/>
    <w:rsid w:val="00CD525F"/>
    <w:rsid w:val="00CD52BE"/>
    <w:rsid w:val="00CD52DE"/>
    <w:rsid w:val="00CD5445"/>
    <w:rsid w:val="00CD554F"/>
    <w:rsid w:val="00CD55AA"/>
    <w:rsid w:val="00CD57E2"/>
    <w:rsid w:val="00CD5970"/>
    <w:rsid w:val="00CD59B4"/>
    <w:rsid w:val="00CD5E1D"/>
    <w:rsid w:val="00CD5FC1"/>
    <w:rsid w:val="00CD605C"/>
    <w:rsid w:val="00CD6076"/>
    <w:rsid w:val="00CD6088"/>
    <w:rsid w:val="00CD6130"/>
    <w:rsid w:val="00CD61AE"/>
    <w:rsid w:val="00CD61E6"/>
    <w:rsid w:val="00CD626C"/>
    <w:rsid w:val="00CD62A8"/>
    <w:rsid w:val="00CD62EB"/>
    <w:rsid w:val="00CD6314"/>
    <w:rsid w:val="00CD63E1"/>
    <w:rsid w:val="00CD6679"/>
    <w:rsid w:val="00CD66B6"/>
    <w:rsid w:val="00CD672B"/>
    <w:rsid w:val="00CD6828"/>
    <w:rsid w:val="00CD6955"/>
    <w:rsid w:val="00CD6993"/>
    <w:rsid w:val="00CD6A36"/>
    <w:rsid w:val="00CD6C31"/>
    <w:rsid w:val="00CD6D5A"/>
    <w:rsid w:val="00CD6D76"/>
    <w:rsid w:val="00CD7048"/>
    <w:rsid w:val="00CD7050"/>
    <w:rsid w:val="00CD7064"/>
    <w:rsid w:val="00CD7141"/>
    <w:rsid w:val="00CD722B"/>
    <w:rsid w:val="00CD7234"/>
    <w:rsid w:val="00CD727F"/>
    <w:rsid w:val="00CD733F"/>
    <w:rsid w:val="00CD73F3"/>
    <w:rsid w:val="00CD75BA"/>
    <w:rsid w:val="00CD7606"/>
    <w:rsid w:val="00CD768B"/>
    <w:rsid w:val="00CD76AD"/>
    <w:rsid w:val="00CD76FE"/>
    <w:rsid w:val="00CD7718"/>
    <w:rsid w:val="00CD77AA"/>
    <w:rsid w:val="00CD77E5"/>
    <w:rsid w:val="00CD799C"/>
    <w:rsid w:val="00CD7AE0"/>
    <w:rsid w:val="00CD7B43"/>
    <w:rsid w:val="00CD7C35"/>
    <w:rsid w:val="00CD7D5C"/>
    <w:rsid w:val="00CD7E05"/>
    <w:rsid w:val="00CD7EEC"/>
    <w:rsid w:val="00CD7F24"/>
    <w:rsid w:val="00CD7F9B"/>
    <w:rsid w:val="00CE0062"/>
    <w:rsid w:val="00CE00CD"/>
    <w:rsid w:val="00CE01E3"/>
    <w:rsid w:val="00CE02A4"/>
    <w:rsid w:val="00CE0569"/>
    <w:rsid w:val="00CE0616"/>
    <w:rsid w:val="00CE0656"/>
    <w:rsid w:val="00CE0785"/>
    <w:rsid w:val="00CE07F3"/>
    <w:rsid w:val="00CE08EF"/>
    <w:rsid w:val="00CE09D0"/>
    <w:rsid w:val="00CE0A23"/>
    <w:rsid w:val="00CE0B59"/>
    <w:rsid w:val="00CE0E74"/>
    <w:rsid w:val="00CE103A"/>
    <w:rsid w:val="00CE1082"/>
    <w:rsid w:val="00CE10D9"/>
    <w:rsid w:val="00CE1146"/>
    <w:rsid w:val="00CE1257"/>
    <w:rsid w:val="00CE12B4"/>
    <w:rsid w:val="00CE1623"/>
    <w:rsid w:val="00CE1641"/>
    <w:rsid w:val="00CE1659"/>
    <w:rsid w:val="00CE1739"/>
    <w:rsid w:val="00CE174D"/>
    <w:rsid w:val="00CE179D"/>
    <w:rsid w:val="00CE1934"/>
    <w:rsid w:val="00CE1C1E"/>
    <w:rsid w:val="00CE1C6D"/>
    <w:rsid w:val="00CE1CE7"/>
    <w:rsid w:val="00CE1D41"/>
    <w:rsid w:val="00CE1E0E"/>
    <w:rsid w:val="00CE1E0F"/>
    <w:rsid w:val="00CE1E23"/>
    <w:rsid w:val="00CE1F0B"/>
    <w:rsid w:val="00CE1F1F"/>
    <w:rsid w:val="00CE1FEB"/>
    <w:rsid w:val="00CE2190"/>
    <w:rsid w:val="00CE21FF"/>
    <w:rsid w:val="00CE2266"/>
    <w:rsid w:val="00CE25B1"/>
    <w:rsid w:val="00CE2603"/>
    <w:rsid w:val="00CE26FD"/>
    <w:rsid w:val="00CE2772"/>
    <w:rsid w:val="00CE283F"/>
    <w:rsid w:val="00CE2869"/>
    <w:rsid w:val="00CE28B7"/>
    <w:rsid w:val="00CE28FF"/>
    <w:rsid w:val="00CE2981"/>
    <w:rsid w:val="00CE2ABA"/>
    <w:rsid w:val="00CE2AE3"/>
    <w:rsid w:val="00CE2C03"/>
    <w:rsid w:val="00CE2C5D"/>
    <w:rsid w:val="00CE2C8C"/>
    <w:rsid w:val="00CE2CFE"/>
    <w:rsid w:val="00CE2E81"/>
    <w:rsid w:val="00CE2EEF"/>
    <w:rsid w:val="00CE30FB"/>
    <w:rsid w:val="00CE3664"/>
    <w:rsid w:val="00CE3793"/>
    <w:rsid w:val="00CE3829"/>
    <w:rsid w:val="00CE3922"/>
    <w:rsid w:val="00CE3999"/>
    <w:rsid w:val="00CE3A1C"/>
    <w:rsid w:val="00CE3A83"/>
    <w:rsid w:val="00CE3B4D"/>
    <w:rsid w:val="00CE3C33"/>
    <w:rsid w:val="00CE3C70"/>
    <w:rsid w:val="00CE3E13"/>
    <w:rsid w:val="00CE3E3B"/>
    <w:rsid w:val="00CE3E96"/>
    <w:rsid w:val="00CE3F36"/>
    <w:rsid w:val="00CE40A6"/>
    <w:rsid w:val="00CE41D5"/>
    <w:rsid w:val="00CE42A2"/>
    <w:rsid w:val="00CE4414"/>
    <w:rsid w:val="00CE44A0"/>
    <w:rsid w:val="00CE44F1"/>
    <w:rsid w:val="00CE4512"/>
    <w:rsid w:val="00CE46E4"/>
    <w:rsid w:val="00CE47D9"/>
    <w:rsid w:val="00CE487D"/>
    <w:rsid w:val="00CE4A82"/>
    <w:rsid w:val="00CE4AF7"/>
    <w:rsid w:val="00CE4B64"/>
    <w:rsid w:val="00CE4B7D"/>
    <w:rsid w:val="00CE4BFA"/>
    <w:rsid w:val="00CE4C0E"/>
    <w:rsid w:val="00CE4D4A"/>
    <w:rsid w:val="00CE4E9D"/>
    <w:rsid w:val="00CE4F3C"/>
    <w:rsid w:val="00CE4F4D"/>
    <w:rsid w:val="00CE4F68"/>
    <w:rsid w:val="00CE4F71"/>
    <w:rsid w:val="00CE5098"/>
    <w:rsid w:val="00CE5183"/>
    <w:rsid w:val="00CE51AF"/>
    <w:rsid w:val="00CE52D2"/>
    <w:rsid w:val="00CE5329"/>
    <w:rsid w:val="00CE54BC"/>
    <w:rsid w:val="00CE54CF"/>
    <w:rsid w:val="00CE54FB"/>
    <w:rsid w:val="00CE5590"/>
    <w:rsid w:val="00CE55DD"/>
    <w:rsid w:val="00CE56D3"/>
    <w:rsid w:val="00CE573F"/>
    <w:rsid w:val="00CE5821"/>
    <w:rsid w:val="00CE58CC"/>
    <w:rsid w:val="00CE5974"/>
    <w:rsid w:val="00CE5BB9"/>
    <w:rsid w:val="00CE5C3F"/>
    <w:rsid w:val="00CE5EFE"/>
    <w:rsid w:val="00CE5F7E"/>
    <w:rsid w:val="00CE5F83"/>
    <w:rsid w:val="00CE62B0"/>
    <w:rsid w:val="00CE62E8"/>
    <w:rsid w:val="00CE63F4"/>
    <w:rsid w:val="00CE657C"/>
    <w:rsid w:val="00CE6613"/>
    <w:rsid w:val="00CE661E"/>
    <w:rsid w:val="00CE6630"/>
    <w:rsid w:val="00CE678A"/>
    <w:rsid w:val="00CE6812"/>
    <w:rsid w:val="00CE699E"/>
    <w:rsid w:val="00CE6A7D"/>
    <w:rsid w:val="00CE6A9E"/>
    <w:rsid w:val="00CE6AD7"/>
    <w:rsid w:val="00CE6B92"/>
    <w:rsid w:val="00CE6C6F"/>
    <w:rsid w:val="00CE6D3C"/>
    <w:rsid w:val="00CE6E1A"/>
    <w:rsid w:val="00CE70E7"/>
    <w:rsid w:val="00CE7124"/>
    <w:rsid w:val="00CE712A"/>
    <w:rsid w:val="00CE7138"/>
    <w:rsid w:val="00CE71CA"/>
    <w:rsid w:val="00CE72CF"/>
    <w:rsid w:val="00CE7357"/>
    <w:rsid w:val="00CE755F"/>
    <w:rsid w:val="00CE76C2"/>
    <w:rsid w:val="00CE7730"/>
    <w:rsid w:val="00CE7A09"/>
    <w:rsid w:val="00CE7A90"/>
    <w:rsid w:val="00CE7AD8"/>
    <w:rsid w:val="00CE7AED"/>
    <w:rsid w:val="00CE7B64"/>
    <w:rsid w:val="00CE7B81"/>
    <w:rsid w:val="00CE7BC7"/>
    <w:rsid w:val="00CE7D1A"/>
    <w:rsid w:val="00CE7DFE"/>
    <w:rsid w:val="00CE7F25"/>
    <w:rsid w:val="00CF0118"/>
    <w:rsid w:val="00CF0208"/>
    <w:rsid w:val="00CF023E"/>
    <w:rsid w:val="00CF0288"/>
    <w:rsid w:val="00CF0354"/>
    <w:rsid w:val="00CF04E3"/>
    <w:rsid w:val="00CF0599"/>
    <w:rsid w:val="00CF05B0"/>
    <w:rsid w:val="00CF0802"/>
    <w:rsid w:val="00CF0828"/>
    <w:rsid w:val="00CF0835"/>
    <w:rsid w:val="00CF09E6"/>
    <w:rsid w:val="00CF0AEF"/>
    <w:rsid w:val="00CF0B91"/>
    <w:rsid w:val="00CF0B95"/>
    <w:rsid w:val="00CF0BA7"/>
    <w:rsid w:val="00CF0C44"/>
    <w:rsid w:val="00CF0CB5"/>
    <w:rsid w:val="00CF0D5B"/>
    <w:rsid w:val="00CF0E12"/>
    <w:rsid w:val="00CF0E19"/>
    <w:rsid w:val="00CF0E96"/>
    <w:rsid w:val="00CF0FA3"/>
    <w:rsid w:val="00CF1091"/>
    <w:rsid w:val="00CF110F"/>
    <w:rsid w:val="00CF11CF"/>
    <w:rsid w:val="00CF1246"/>
    <w:rsid w:val="00CF1280"/>
    <w:rsid w:val="00CF1495"/>
    <w:rsid w:val="00CF1705"/>
    <w:rsid w:val="00CF18B7"/>
    <w:rsid w:val="00CF1A27"/>
    <w:rsid w:val="00CF1A61"/>
    <w:rsid w:val="00CF1A7B"/>
    <w:rsid w:val="00CF1AC2"/>
    <w:rsid w:val="00CF1AEB"/>
    <w:rsid w:val="00CF1B2E"/>
    <w:rsid w:val="00CF1B36"/>
    <w:rsid w:val="00CF1C11"/>
    <w:rsid w:val="00CF1D45"/>
    <w:rsid w:val="00CF1E61"/>
    <w:rsid w:val="00CF2120"/>
    <w:rsid w:val="00CF21A5"/>
    <w:rsid w:val="00CF22EC"/>
    <w:rsid w:val="00CF2317"/>
    <w:rsid w:val="00CF2326"/>
    <w:rsid w:val="00CF2348"/>
    <w:rsid w:val="00CF2490"/>
    <w:rsid w:val="00CF24F0"/>
    <w:rsid w:val="00CF250E"/>
    <w:rsid w:val="00CF26C8"/>
    <w:rsid w:val="00CF27BA"/>
    <w:rsid w:val="00CF27D1"/>
    <w:rsid w:val="00CF2980"/>
    <w:rsid w:val="00CF2E5A"/>
    <w:rsid w:val="00CF31AC"/>
    <w:rsid w:val="00CF3267"/>
    <w:rsid w:val="00CF3305"/>
    <w:rsid w:val="00CF33D7"/>
    <w:rsid w:val="00CF3419"/>
    <w:rsid w:val="00CF3491"/>
    <w:rsid w:val="00CF349F"/>
    <w:rsid w:val="00CF3576"/>
    <w:rsid w:val="00CF3611"/>
    <w:rsid w:val="00CF3618"/>
    <w:rsid w:val="00CF36D6"/>
    <w:rsid w:val="00CF374A"/>
    <w:rsid w:val="00CF395D"/>
    <w:rsid w:val="00CF3B5C"/>
    <w:rsid w:val="00CF3BC0"/>
    <w:rsid w:val="00CF3D46"/>
    <w:rsid w:val="00CF3D70"/>
    <w:rsid w:val="00CF3E83"/>
    <w:rsid w:val="00CF3FEB"/>
    <w:rsid w:val="00CF4291"/>
    <w:rsid w:val="00CF4550"/>
    <w:rsid w:val="00CF4562"/>
    <w:rsid w:val="00CF45D2"/>
    <w:rsid w:val="00CF4637"/>
    <w:rsid w:val="00CF4653"/>
    <w:rsid w:val="00CF46B6"/>
    <w:rsid w:val="00CF470F"/>
    <w:rsid w:val="00CF47DD"/>
    <w:rsid w:val="00CF4B9B"/>
    <w:rsid w:val="00CF4BA2"/>
    <w:rsid w:val="00CF4D32"/>
    <w:rsid w:val="00CF4DEA"/>
    <w:rsid w:val="00CF4F3D"/>
    <w:rsid w:val="00CF504E"/>
    <w:rsid w:val="00CF50F3"/>
    <w:rsid w:val="00CF5256"/>
    <w:rsid w:val="00CF526E"/>
    <w:rsid w:val="00CF5285"/>
    <w:rsid w:val="00CF52FD"/>
    <w:rsid w:val="00CF53D6"/>
    <w:rsid w:val="00CF545B"/>
    <w:rsid w:val="00CF54B9"/>
    <w:rsid w:val="00CF54F2"/>
    <w:rsid w:val="00CF56AB"/>
    <w:rsid w:val="00CF583C"/>
    <w:rsid w:val="00CF585D"/>
    <w:rsid w:val="00CF58C5"/>
    <w:rsid w:val="00CF5A53"/>
    <w:rsid w:val="00CF5BDD"/>
    <w:rsid w:val="00CF5C77"/>
    <w:rsid w:val="00CF5E5D"/>
    <w:rsid w:val="00CF5E8C"/>
    <w:rsid w:val="00CF5F59"/>
    <w:rsid w:val="00CF6149"/>
    <w:rsid w:val="00CF61A8"/>
    <w:rsid w:val="00CF623D"/>
    <w:rsid w:val="00CF641D"/>
    <w:rsid w:val="00CF6465"/>
    <w:rsid w:val="00CF646D"/>
    <w:rsid w:val="00CF64A5"/>
    <w:rsid w:val="00CF65CE"/>
    <w:rsid w:val="00CF6612"/>
    <w:rsid w:val="00CF6627"/>
    <w:rsid w:val="00CF67AE"/>
    <w:rsid w:val="00CF6A50"/>
    <w:rsid w:val="00CF6A79"/>
    <w:rsid w:val="00CF6AE4"/>
    <w:rsid w:val="00CF6B79"/>
    <w:rsid w:val="00CF6C40"/>
    <w:rsid w:val="00CF6D5C"/>
    <w:rsid w:val="00CF6E2D"/>
    <w:rsid w:val="00CF6E4A"/>
    <w:rsid w:val="00CF6E76"/>
    <w:rsid w:val="00CF6E96"/>
    <w:rsid w:val="00CF6F09"/>
    <w:rsid w:val="00CF70EA"/>
    <w:rsid w:val="00CF70EB"/>
    <w:rsid w:val="00CF7118"/>
    <w:rsid w:val="00CF7185"/>
    <w:rsid w:val="00CF721F"/>
    <w:rsid w:val="00CF7274"/>
    <w:rsid w:val="00CF7384"/>
    <w:rsid w:val="00CF7466"/>
    <w:rsid w:val="00CF74C2"/>
    <w:rsid w:val="00CF74D2"/>
    <w:rsid w:val="00CF75AF"/>
    <w:rsid w:val="00CF764D"/>
    <w:rsid w:val="00CF78EF"/>
    <w:rsid w:val="00CF79C9"/>
    <w:rsid w:val="00CF7B59"/>
    <w:rsid w:val="00CF7C42"/>
    <w:rsid w:val="00CF7DC2"/>
    <w:rsid w:val="00CF7EF6"/>
    <w:rsid w:val="00CF7F08"/>
    <w:rsid w:val="00D000C0"/>
    <w:rsid w:val="00D00285"/>
    <w:rsid w:val="00D002D0"/>
    <w:rsid w:val="00D002EC"/>
    <w:rsid w:val="00D003B8"/>
    <w:rsid w:val="00D00433"/>
    <w:rsid w:val="00D0057B"/>
    <w:rsid w:val="00D005FC"/>
    <w:rsid w:val="00D008EE"/>
    <w:rsid w:val="00D00C32"/>
    <w:rsid w:val="00D00C54"/>
    <w:rsid w:val="00D00E53"/>
    <w:rsid w:val="00D0108D"/>
    <w:rsid w:val="00D0112E"/>
    <w:rsid w:val="00D0113C"/>
    <w:rsid w:val="00D011CF"/>
    <w:rsid w:val="00D01228"/>
    <w:rsid w:val="00D015C1"/>
    <w:rsid w:val="00D016F8"/>
    <w:rsid w:val="00D01723"/>
    <w:rsid w:val="00D017C4"/>
    <w:rsid w:val="00D01856"/>
    <w:rsid w:val="00D0198C"/>
    <w:rsid w:val="00D019ED"/>
    <w:rsid w:val="00D01AFA"/>
    <w:rsid w:val="00D01D69"/>
    <w:rsid w:val="00D01D8F"/>
    <w:rsid w:val="00D01F9E"/>
    <w:rsid w:val="00D01FA9"/>
    <w:rsid w:val="00D01FCD"/>
    <w:rsid w:val="00D0234A"/>
    <w:rsid w:val="00D02394"/>
    <w:rsid w:val="00D02442"/>
    <w:rsid w:val="00D025E0"/>
    <w:rsid w:val="00D026AF"/>
    <w:rsid w:val="00D026EE"/>
    <w:rsid w:val="00D0272C"/>
    <w:rsid w:val="00D0275A"/>
    <w:rsid w:val="00D0281B"/>
    <w:rsid w:val="00D02979"/>
    <w:rsid w:val="00D029A9"/>
    <w:rsid w:val="00D02A20"/>
    <w:rsid w:val="00D02A34"/>
    <w:rsid w:val="00D02B7F"/>
    <w:rsid w:val="00D02B97"/>
    <w:rsid w:val="00D02BBE"/>
    <w:rsid w:val="00D02BBF"/>
    <w:rsid w:val="00D02C9D"/>
    <w:rsid w:val="00D02F02"/>
    <w:rsid w:val="00D02F3D"/>
    <w:rsid w:val="00D03098"/>
    <w:rsid w:val="00D03167"/>
    <w:rsid w:val="00D0325A"/>
    <w:rsid w:val="00D0327F"/>
    <w:rsid w:val="00D036D3"/>
    <w:rsid w:val="00D036E4"/>
    <w:rsid w:val="00D037EB"/>
    <w:rsid w:val="00D03937"/>
    <w:rsid w:val="00D039D6"/>
    <w:rsid w:val="00D03A46"/>
    <w:rsid w:val="00D03B11"/>
    <w:rsid w:val="00D03B7A"/>
    <w:rsid w:val="00D03BD5"/>
    <w:rsid w:val="00D03C86"/>
    <w:rsid w:val="00D03D73"/>
    <w:rsid w:val="00D03E23"/>
    <w:rsid w:val="00D03E57"/>
    <w:rsid w:val="00D03E6F"/>
    <w:rsid w:val="00D03EBA"/>
    <w:rsid w:val="00D03FB3"/>
    <w:rsid w:val="00D03FEA"/>
    <w:rsid w:val="00D040D3"/>
    <w:rsid w:val="00D043E3"/>
    <w:rsid w:val="00D044C2"/>
    <w:rsid w:val="00D04695"/>
    <w:rsid w:val="00D0472A"/>
    <w:rsid w:val="00D048B7"/>
    <w:rsid w:val="00D04A07"/>
    <w:rsid w:val="00D04A46"/>
    <w:rsid w:val="00D04AF0"/>
    <w:rsid w:val="00D04BD7"/>
    <w:rsid w:val="00D04C4F"/>
    <w:rsid w:val="00D04C78"/>
    <w:rsid w:val="00D04CFD"/>
    <w:rsid w:val="00D04D33"/>
    <w:rsid w:val="00D04DEE"/>
    <w:rsid w:val="00D04E64"/>
    <w:rsid w:val="00D04ECC"/>
    <w:rsid w:val="00D04EE2"/>
    <w:rsid w:val="00D05022"/>
    <w:rsid w:val="00D05380"/>
    <w:rsid w:val="00D054B0"/>
    <w:rsid w:val="00D05606"/>
    <w:rsid w:val="00D056A8"/>
    <w:rsid w:val="00D057DA"/>
    <w:rsid w:val="00D0580C"/>
    <w:rsid w:val="00D0586A"/>
    <w:rsid w:val="00D05A00"/>
    <w:rsid w:val="00D05ABB"/>
    <w:rsid w:val="00D05B77"/>
    <w:rsid w:val="00D05C7C"/>
    <w:rsid w:val="00D05DEC"/>
    <w:rsid w:val="00D05EA4"/>
    <w:rsid w:val="00D06059"/>
    <w:rsid w:val="00D06061"/>
    <w:rsid w:val="00D06068"/>
    <w:rsid w:val="00D060CC"/>
    <w:rsid w:val="00D060DE"/>
    <w:rsid w:val="00D0626A"/>
    <w:rsid w:val="00D06634"/>
    <w:rsid w:val="00D066D1"/>
    <w:rsid w:val="00D06733"/>
    <w:rsid w:val="00D06870"/>
    <w:rsid w:val="00D06871"/>
    <w:rsid w:val="00D068AB"/>
    <w:rsid w:val="00D0698B"/>
    <w:rsid w:val="00D069FD"/>
    <w:rsid w:val="00D06AC3"/>
    <w:rsid w:val="00D06B1B"/>
    <w:rsid w:val="00D06CDE"/>
    <w:rsid w:val="00D06CFC"/>
    <w:rsid w:val="00D071B0"/>
    <w:rsid w:val="00D071EA"/>
    <w:rsid w:val="00D072A0"/>
    <w:rsid w:val="00D073AA"/>
    <w:rsid w:val="00D07487"/>
    <w:rsid w:val="00D0770C"/>
    <w:rsid w:val="00D07788"/>
    <w:rsid w:val="00D07874"/>
    <w:rsid w:val="00D078BE"/>
    <w:rsid w:val="00D07929"/>
    <w:rsid w:val="00D07936"/>
    <w:rsid w:val="00D07963"/>
    <w:rsid w:val="00D07966"/>
    <w:rsid w:val="00D07B02"/>
    <w:rsid w:val="00D07B06"/>
    <w:rsid w:val="00D07BD3"/>
    <w:rsid w:val="00D07C79"/>
    <w:rsid w:val="00D07CA9"/>
    <w:rsid w:val="00D07EBF"/>
    <w:rsid w:val="00D07F87"/>
    <w:rsid w:val="00D07F90"/>
    <w:rsid w:val="00D07FDA"/>
    <w:rsid w:val="00D101B9"/>
    <w:rsid w:val="00D1020A"/>
    <w:rsid w:val="00D102EE"/>
    <w:rsid w:val="00D10357"/>
    <w:rsid w:val="00D103C2"/>
    <w:rsid w:val="00D10426"/>
    <w:rsid w:val="00D10465"/>
    <w:rsid w:val="00D10650"/>
    <w:rsid w:val="00D106C6"/>
    <w:rsid w:val="00D1073C"/>
    <w:rsid w:val="00D10768"/>
    <w:rsid w:val="00D1091E"/>
    <w:rsid w:val="00D10A0F"/>
    <w:rsid w:val="00D10AA0"/>
    <w:rsid w:val="00D10C29"/>
    <w:rsid w:val="00D10CA7"/>
    <w:rsid w:val="00D10D0E"/>
    <w:rsid w:val="00D10E6A"/>
    <w:rsid w:val="00D10FD2"/>
    <w:rsid w:val="00D11190"/>
    <w:rsid w:val="00D1145A"/>
    <w:rsid w:val="00D1151B"/>
    <w:rsid w:val="00D11B32"/>
    <w:rsid w:val="00D11B97"/>
    <w:rsid w:val="00D11BE8"/>
    <w:rsid w:val="00D11C1F"/>
    <w:rsid w:val="00D11C3C"/>
    <w:rsid w:val="00D11C64"/>
    <w:rsid w:val="00D11CB0"/>
    <w:rsid w:val="00D11FF3"/>
    <w:rsid w:val="00D12042"/>
    <w:rsid w:val="00D120CE"/>
    <w:rsid w:val="00D12274"/>
    <w:rsid w:val="00D1229B"/>
    <w:rsid w:val="00D12403"/>
    <w:rsid w:val="00D1243D"/>
    <w:rsid w:val="00D124DC"/>
    <w:rsid w:val="00D124E3"/>
    <w:rsid w:val="00D124E9"/>
    <w:rsid w:val="00D12504"/>
    <w:rsid w:val="00D12528"/>
    <w:rsid w:val="00D125B8"/>
    <w:rsid w:val="00D1270A"/>
    <w:rsid w:val="00D1281C"/>
    <w:rsid w:val="00D12827"/>
    <w:rsid w:val="00D128A9"/>
    <w:rsid w:val="00D12B3A"/>
    <w:rsid w:val="00D12B80"/>
    <w:rsid w:val="00D12BBF"/>
    <w:rsid w:val="00D12C06"/>
    <w:rsid w:val="00D12D8A"/>
    <w:rsid w:val="00D12E0B"/>
    <w:rsid w:val="00D12F21"/>
    <w:rsid w:val="00D12F99"/>
    <w:rsid w:val="00D130BF"/>
    <w:rsid w:val="00D130DD"/>
    <w:rsid w:val="00D1313E"/>
    <w:rsid w:val="00D131DD"/>
    <w:rsid w:val="00D13435"/>
    <w:rsid w:val="00D137E9"/>
    <w:rsid w:val="00D13822"/>
    <w:rsid w:val="00D13841"/>
    <w:rsid w:val="00D139AC"/>
    <w:rsid w:val="00D139E4"/>
    <w:rsid w:val="00D13AC7"/>
    <w:rsid w:val="00D13AC9"/>
    <w:rsid w:val="00D13C4F"/>
    <w:rsid w:val="00D13CDB"/>
    <w:rsid w:val="00D13F3B"/>
    <w:rsid w:val="00D13F3D"/>
    <w:rsid w:val="00D141C0"/>
    <w:rsid w:val="00D142F9"/>
    <w:rsid w:val="00D14490"/>
    <w:rsid w:val="00D14530"/>
    <w:rsid w:val="00D145C6"/>
    <w:rsid w:val="00D14639"/>
    <w:rsid w:val="00D148F0"/>
    <w:rsid w:val="00D14B50"/>
    <w:rsid w:val="00D14D04"/>
    <w:rsid w:val="00D14D4B"/>
    <w:rsid w:val="00D14F03"/>
    <w:rsid w:val="00D15193"/>
    <w:rsid w:val="00D15257"/>
    <w:rsid w:val="00D15276"/>
    <w:rsid w:val="00D1539F"/>
    <w:rsid w:val="00D15695"/>
    <w:rsid w:val="00D156F0"/>
    <w:rsid w:val="00D157AF"/>
    <w:rsid w:val="00D158F1"/>
    <w:rsid w:val="00D15ACB"/>
    <w:rsid w:val="00D15B7D"/>
    <w:rsid w:val="00D15C8D"/>
    <w:rsid w:val="00D15DFA"/>
    <w:rsid w:val="00D15FCC"/>
    <w:rsid w:val="00D16144"/>
    <w:rsid w:val="00D16170"/>
    <w:rsid w:val="00D16280"/>
    <w:rsid w:val="00D16294"/>
    <w:rsid w:val="00D16444"/>
    <w:rsid w:val="00D16511"/>
    <w:rsid w:val="00D16574"/>
    <w:rsid w:val="00D165A0"/>
    <w:rsid w:val="00D165E6"/>
    <w:rsid w:val="00D166F1"/>
    <w:rsid w:val="00D167A1"/>
    <w:rsid w:val="00D16835"/>
    <w:rsid w:val="00D169A2"/>
    <w:rsid w:val="00D16A5E"/>
    <w:rsid w:val="00D16A80"/>
    <w:rsid w:val="00D16C68"/>
    <w:rsid w:val="00D16EAB"/>
    <w:rsid w:val="00D16F59"/>
    <w:rsid w:val="00D1704F"/>
    <w:rsid w:val="00D1706E"/>
    <w:rsid w:val="00D1713D"/>
    <w:rsid w:val="00D17294"/>
    <w:rsid w:val="00D173BD"/>
    <w:rsid w:val="00D173F0"/>
    <w:rsid w:val="00D17451"/>
    <w:rsid w:val="00D17775"/>
    <w:rsid w:val="00D17793"/>
    <w:rsid w:val="00D17800"/>
    <w:rsid w:val="00D179B7"/>
    <w:rsid w:val="00D179C7"/>
    <w:rsid w:val="00D17A13"/>
    <w:rsid w:val="00D17A17"/>
    <w:rsid w:val="00D17CEF"/>
    <w:rsid w:val="00D17CF7"/>
    <w:rsid w:val="00D17D01"/>
    <w:rsid w:val="00D17D26"/>
    <w:rsid w:val="00D17D51"/>
    <w:rsid w:val="00D17EA1"/>
    <w:rsid w:val="00D2006D"/>
    <w:rsid w:val="00D200C3"/>
    <w:rsid w:val="00D20205"/>
    <w:rsid w:val="00D202D0"/>
    <w:rsid w:val="00D20311"/>
    <w:rsid w:val="00D20430"/>
    <w:rsid w:val="00D2044E"/>
    <w:rsid w:val="00D2045C"/>
    <w:rsid w:val="00D2054B"/>
    <w:rsid w:val="00D205EA"/>
    <w:rsid w:val="00D206AF"/>
    <w:rsid w:val="00D207A6"/>
    <w:rsid w:val="00D208B3"/>
    <w:rsid w:val="00D208EC"/>
    <w:rsid w:val="00D20998"/>
    <w:rsid w:val="00D209B4"/>
    <w:rsid w:val="00D20A41"/>
    <w:rsid w:val="00D20AAA"/>
    <w:rsid w:val="00D20ABE"/>
    <w:rsid w:val="00D20B95"/>
    <w:rsid w:val="00D20CC5"/>
    <w:rsid w:val="00D20E9A"/>
    <w:rsid w:val="00D210C4"/>
    <w:rsid w:val="00D210DF"/>
    <w:rsid w:val="00D2140D"/>
    <w:rsid w:val="00D21449"/>
    <w:rsid w:val="00D214E5"/>
    <w:rsid w:val="00D2177B"/>
    <w:rsid w:val="00D2179E"/>
    <w:rsid w:val="00D21817"/>
    <w:rsid w:val="00D21AD6"/>
    <w:rsid w:val="00D21AF5"/>
    <w:rsid w:val="00D21AFF"/>
    <w:rsid w:val="00D21B24"/>
    <w:rsid w:val="00D21B95"/>
    <w:rsid w:val="00D21D80"/>
    <w:rsid w:val="00D21E67"/>
    <w:rsid w:val="00D21E6E"/>
    <w:rsid w:val="00D21EA1"/>
    <w:rsid w:val="00D21F0A"/>
    <w:rsid w:val="00D21F84"/>
    <w:rsid w:val="00D220BB"/>
    <w:rsid w:val="00D2229A"/>
    <w:rsid w:val="00D22310"/>
    <w:rsid w:val="00D225EF"/>
    <w:rsid w:val="00D2268C"/>
    <w:rsid w:val="00D22738"/>
    <w:rsid w:val="00D2273A"/>
    <w:rsid w:val="00D2274E"/>
    <w:rsid w:val="00D227E5"/>
    <w:rsid w:val="00D228EA"/>
    <w:rsid w:val="00D229ED"/>
    <w:rsid w:val="00D22BA7"/>
    <w:rsid w:val="00D22BC7"/>
    <w:rsid w:val="00D22D89"/>
    <w:rsid w:val="00D22E1D"/>
    <w:rsid w:val="00D22F81"/>
    <w:rsid w:val="00D23135"/>
    <w:rsid w:val="00D23440"/>
    <w:rsid w:val="00D2350A"/>
    <w:rsid w:val="00D23524"/>
    <w:rsid w:val="00D23583"/>
    <w:rsid w:val="00D235C4"/>
    <w:rsid w:val="00D235CB"/>
    <w:rsid w:val="00D23603"/>
    <w:rsid w:val="00D23626"/>
    <w:rsid w:val="00D23762"/>
    <w:rsid w:val="00D23784"/>
    <w:rsid w:val="00D23799"/>
    <w:rsid w:val="00D237CC"/>
    <w:rsid w:val="00D2381E"/>
    <w:rsid w:val="00D238AB"/>
    <w:rsid w:val="00D238F2"/>
    <w:rsid w:val="00D23945"/>
    <w:rsid w:val="00D239D2"/>
    <w:rsid w:val="00D23C60"/>
    <w:rsid w:val="00D23C70"/>
    <w:rsid w:val="00D23C76"/>
    <w:rsid w:val="00D23CB1"/>
    <w:rsid w:val="00D23D92"/>
    <w:rsid w:val="00D23E52"/>
    <w:rsid w:val="00D23F3D"/>
    <w:rsid w:val="00D240E0"/>
    <w:rsid w:val="00D241E1"/>
    <w:rsid w:val="00D2435A"/>
    <w:rsid w:val="00D24602"/>
    <w:rsid w:val="00D2461E"/>
    <w:rsid w:val="00D2488A"/>
    <w:rsid w:val="00D248AC"/>
    <w:rsid w:val="00D248E8"/>
    <w:rsid w:val="00D24DF2"/>
    <w:rsid w:val="00D2506D"/>
    <w:rsid w:val="00D251AE"/>
    <w:rsid w:val="00D25207"/>
    <w:rsid w:val="00D252DA"/>
    <w:rsid w:val="00D252E1"/>
    <w:rsid w:val="00D2539F"/>
    <w:rsid w:val="00D25493"/>
    <w:rsid w:val="00D25503"/>
    <w:rsid w:val="00D25703"/>
    <w:rsid w:val="00D25740"/>
    <w:rsid w:val="00D2587E"/>
    <w:rsid w:val="00D25B77"/>
    <w:rsid w:val="00D25C20"/>
    <w:rsid w:val="00D25DB3"/>
    <w:rsid w:val="00D25DC2"/>
    <w:rsid w:val="00D25F61"/>
    <w:rsid w:val="00D264B6"/>
    <w:rsid w:val="00D264C6"/>
    <w:rsid w:val="00D264E3"/>
    <w:rsid w:val="00D265FC"/>
    <w:rsid w:val="00D26A3F"/>
    <w:rsid w:val="00D26B7C"/>
    <w:rsid w:val="00D26BA6"/>
    <w:rsid w:val="00D26D2A"/>
    <w:rsid w:val="00D26D2D"/>
    <w:rsid w:val="00D26D5F"/>
    <w:rsid w:val="00D26E72"/>
    <w:rsid w:val="00D26E7D"/>
    <w:rsid w:val="00D26F40"/>
    <w:rsid w:val="00D26F46"/>
    <w:rsid w:val="00D27000"/>
    <w:rsid w:val="00D272BF"/>
    <w:rsid w:val="00D27369"/>
    <w:rsid w:val="00D27428"/>
    <w:rsid w:val="00D275CB"/>
    <w:rsid w:val="00D27621"/>
    <w:rsid w:val="00D27678"/>
    <w:rsid w:val="00D2767B"/>
    <w:rsid w:val="00D276AC"/>
    <w:rsid w:val="00D277DC"/>
    <w:rsid w:val="00D27839"/>
    <w:rsid w:val="00D27845"/>
    <w:rsid w:val="00D27ABE"/>
    <w:rsid w:val="00D27B1F"/>
    <w:rsid w:val="00D27B9F"/>
    <w:rsid w:val="00D27C00"/>
    <w:rsid w:val="00D27C32"/>
    <w:rsid w:val="00D27C4F"/>
    <w:rsid w:val="00D27C60"/>
    <w:rsid w:val="00D27CE7"/>
    <w:rsid w:val="00D27D47"/>
    <w:rsid w:val="00D27E9D"/>
    <w:rsid w:val="00D27F04"/>
    <w:rsid w:val="00D27F96"/>
    <w:rsid w:val="00D27FA2"/>
    <w:rsid w:val="00D27FA8"/>
    <w:rsid w:val="00D3002D"/>
    <w:rsid w:val="00D30158"/>
    <w:rsid w:val="00D30168"/>
    <w:rsid w:val="00D301F9"/>
    <w:rsid w:val="00D3028E"/>
    <w:rsid w:val="00D3059B"/>
    <w:rsid w:val="00D305C9"/>
    <w:rsid w:val="00D305DF"/>
    <w:rsid w:val="00D30768"/>
    <w:rsid w:val="00D30772"/>
    <w:rsid w:val="00D30842"/>
    <w:rsid w:val="00D30948"/>
    <w:rsid w:val="00D30B26"/>
    <w:rsid w:val="00D30C8C"/>
    <w:rsid w:val="00D30F9B"/>
    <w:rsid w:val="00D30FEB"/>
    <w:rsid w:val="00D310D5"/>
    <w:rsid w:val="00D310DA"/>
    <w:rsid w:val="00D31366"/>
    <w:rsid w:val="00D3154A"/>
    <w:rsid w:val="00D3156A"/>
    <w:rsid w:val="00D315CF"/>
    <w:rsid w:val="00D315EE"/>
    <w:rsid w:val="00D31867"/>
    <w:rsid w:val="00D318E2"/>
    <w:rsid w:val="00D3197A"/>
    <w:rsid w:val="00D319A6"/>
    <w:rsid w:val="00D31A07"/>
    <w:rsid w:val="00D31CB6"/>
    <w:rsid w:val="00D31E00"/>
    <w:rsid w:val="00D31FF0"/>
    <w:rsid w:val="00D32110"/>
    <w:rsid w:val="00D32129"/>
    <w:rsid w:val="00D32184"/>
    <w:rsid w:val="00D3224B"/>
    <w:rsid w:val="00D323C3"/>
    <w:rsid w:val="00D323DB"/>
    <w:rsid w:val="00D3246F"/>
    <w:rsid w:val="00D32531"/>
    <w:rsid w:val="00D3265D"/>
    <w:rsid w:val="00D326CE"/>
    <w:rsid w:val="00D3273C"/>
    <w:rsid w:val="00D328AE"/>
    <w:rsid w:val="00D32B1C"/>
    <w:rsid w:val="00D32D3B"/>
    <w:rsid w:val="00D32D8E"/>
    <w:rsid w:val="00D32F70"/>
    <w:rsid w:val="00D33053"/>
    <w:rsid w:val="00D33084"/>
    <w:rsid w:val="00D330C3"/>
    <w:rsid w:val="00D3312B"/>
    <w:rsid w:val="00D33133"/>
    <w:rsid w:val="00D3344D"/>
    <w:rsid w:val="00D33812"/>
    <w:rsid w:val="00D33877"/>
    <w:rsid w:val="00D338C3"/>
    <w:rsid w:val="00D339B1"/>
    <w:rsid w:val="00D339F7"/>
    <w:rsid w:val="00D33A0A"/>
    <w:rsid w:val="00D33CC6"/>
    <w:rsid w:val="00D33F15"/>
    <w:rsid w:val="00D33FB3"/>
    <w:rsid w:val="00D33FE1"/>
    <w:rsid w:val="00D34298"/>
    <w:rsid w:val="00D342C0"/>
    <w:rsid w:val="00D34440"/>
    <w:rsid w:val="00D344A2"/>
    <w:rsid w:val="00D345A5"/>
    <w:rsid w:val="00D345FA"/>
    <w:rsid w:val="00D34755"/>
    <w:rsid w:val="00D3482C"/>
    <w:rsid w:val="00D34883"/>
    <w:rsid w:val="00D34BFB"/>
    <w:rsid w:val="00D34D9C"/>
    <w:rsid w:val="00D34DEA"/>
    <w:rsid w:val="00D34E7B"/>
    <w:rsid w:val="00D34F3D"/>
    <w:rsid w:val="00D34F73"/>
    <w:rsid w:val="00D34FD7"/>
    <w:rsid w:val="00D35145"/>
    <w:rsid w:val="00D3519A"/>
    <w:rsid w:val="00D351FD"/>
    <w:rsid w:val="00D35253"/>
    <w:rsid w:val="00D3526D"/>
    <w:rsid w:val="00D352C4"/>
    <w:rsid w:val="00D3531D"/>
    <w:rsid w:val="00D3543A"/>
    <w:rsid w:val="00D354D1"/>
    <w:rsid w:val="00D35529"/>
    <w:rsid w:val="00D35583"/>
    <w:rsid w:val="00D3558F"/>
    <w:rsid w:val="00D35595"/>
    <w:rsid w:val="00D355C8"/>
    <w:rsid w:val="00D3566C"/>
    <w:rsid w:val="00D3576F"/>
    <w:rsid w:val="00D3578C"/>
    <w:rsid w:val="00D35835"/>
    <w:rsid w:val="00D35A31"/>
    <w:rsid w:val="00D35B88"/>
    <w:rsid w:val="00D35D16"/>
    <w:rsid w:val="00D35F2D"/>
    <w:rsid w:val="00D35F87"/>
    <w:rsid w:val="00D35FA3"/>
    <w:rsid w:val="00D36019"/>
    <w:rsid w:val="00D361BF"/>
    <w:rsid w:val="00D36465"/>
    <w:rsid w:val="00D36475"/>
    <w:rsid w:val="00D36478"/>
    <w:rsid w:val="00D3654D"/>
    <w:rsid w:val="00D36611"/>
    <w:rsid w:val="00D3663A"/>
    <w:rsid w:val="00D36772"/>
    <w:rsid w:val="00D36780"/>
    <w:rsid w:val="00D367B7"/>
    <w:rsid w:val="00D36990"/>
    <w:rsid w:val="00D369D5"/>
    <w:rsid w:val="00D36B45"/>
    <w:rsid w:val="00D36B93"/>
    <w:rsid w:val="00D36BB1"/>
    <w:rsid w:val="00D36BD2"/>
    <w:rsid w:val="00D36D13"/>
    <w:rsid w:val="00D36DC5"/>
    <w:rsid w:val="00D36E4A"/>
    <w:rsid w:val="00D37140"/>
    <w:rsid w:val="00D37153"/>
    <w:rsid w:val="00D371C1"/>
    <w:rsid w:val="00D373BF"/>
    <w:rsid w:val="00D37418"/>
    <w:rsid w:val="00D377E3"/>
    <w:rsid w:val="00D37906"/>
    <w:rsid w:val="00D37952"/>
    <w:rsid w:val="00D37A43"/>
    <w:rsid w:val="00D37A4E"/>
    <w:rsid w:val="00D37A5A"/>
    <w:rsid w:val="00D37A7A"/>
    <w:rsid w:val="00D37C6A"/>
    <w:rsid w:val="00D37CD0"/>
    <w:rsid w:val="00D37D3B"/>
    <w:rsid w:val="00D37F46"/>
    <w:rsid w:val="00D40030"/>
    <w:rsid w:val="00D40061"/>
    <w:rsid w:val="00D400CA"/>
    <w:rsid w:val="00D4026D"/>
    <w:rsid w:val="00D402FB"/>
    <w:rsid w:val="00D404D3"/>
    <w:rsid w:val="00D40617"/>
    <w:rsid w:val="00D40637"/>
    <w:rsid w:val="00D406CF"/>
    <w:rsid w:val="00D406ED"/>
    <w:rsid w:val="00D40712"/>
    <w:rsid w:val="00D407A1"/>
    <w:rsid w:val="00D407AA"/>
    <w:rsid w:val="00D40902"/>
    <w:rsid w:val="00D40993"/>
    <w:rsid w:val="00D40BAD"/>
    <w:rsid w:val="00D40D42"/>
    <w:rsid w:val="00D40F03"/>
    <w:rsid w:val="00D41117"/>
    <w:rsid w:val="00D41170"/>
    <w:rsid w:val="00D41278"/>
    <w:rsid w:val="00D41378"/>
    <w:rsid w:val="00D41514"/>
    <w:rsid w:val="00D41598"/>
    <w:rsid w:val="00D41674"/>
    <w:rsid w:val="00D416F4"/>
    <w:rsid w:val="00D41728"/>
    <w:rsid w:val="00D4179D"/>
    <w:rsid w:val="00D417D7"/>
    <w:rsid w:val="00D41809"/>
    <w:rsid w:val="00D41903"/>
    <w:rsid w:val="00D41A09"/>
    <w:rsid w:val="00D41BA2"/>
    <w:rsid w:val="00D41BBE"/>
    <w:rsid w:val="00D41CC8"/>
    <w:rsid w:val="00D41CCD"/>
    <w:rsid w:val="00D41D06"/>
    <w:rsid w:val="00D41DDA"/>
    <w:rsid w:val="00D41E52"/>
    <w:rsid w:val="00D41F10"/>
    <w:rsid w:val="00D41F11"/>
    <w:rsid w:val="00D41F9C"/>
    <w:rsid w:val="00D42002"/>
    <w:rsid w:val="00D420F1"/>
    <w:rsid w:val="00D42139"/>
    <w:rsid w:val="00D421B2"/>
    <w:rsid w:val="00D42251"/>
    <w:rsid w:val="00D42322"/>
    <w:rsid w:val="00D42370"/>
    <w:rsid w:val="00D4238C"/>
    <w:rsid w:val="00D42436"/>
    <w:rsid w:val="00D42445"/>
    <w:rsid w:val="00D4273A"/>
    <w:rsid w:val="00D4274B"/>
    <w:rsid w:val="00D42794"/>
    <w:rsid w:val="00D42989"/>
    <w:rsid w:val="00D429BE"/>
    <w:rsid w:val="00D42AB9"/>
    <w:rsid w:val="00D42B37"/>
    <w:rsid w:val="00D42BC6"/>
    <w:rsid w:val="00D42C36"/>
    <w:rsid w:val="00D42C62"/>
    <w:rsid w:val="00D42D34"/>
    <w:rsid w:val="00D42D9A"/>
    <w:rsid w:val="00D42E75"/>
    <w:rsid w:val="00D42EA3"/>
    <w:rsid w:val="00D42F4C"/>
    <w:rsid w:val="00D42F63"/>
    <w:rsid w:val="00D42F8D"/>
    <w:rsid w:val="00D43013"/>
    <w:rsid w:val="00D4320D"/>
    <w:rsid w:val="00D43305"/>
    <w:rsid w:val="00D43355"/>
    <w:rsid w:val="00D434A2"/>
    <w:rsid w:val="00D434B9"/>
    <w:rsid w:val="00D434DD"/>
    <w:rsid w:val="00D43507"/>
    <w:rsid w:val="00D43523"/>
    <w:rsid w:val="00D43891"/>
    <w:rsid w:val="00D438BC"/>
    <w:rsid w:val="00D4394B"/>
    <w:rsid w:val="00D439E2"/>
    <w:rsid w:val="00D43AA5"/>
    <w:rsid w:val="00D43AB0"/>
    <w:rsid w:val="00D43AD9"/>
    <w:rsid w:val="00D43BB4"/>
    <w:rsid w:val="00D43CF7"/>
    <w:rsid w:val="00D43D8B"/>
    <w:rsid w:val="00D43E64"/>
    <w:rsid w:val="00D43EFA"/>
    <w:rsid w:val="00D44047"/>
    <w:rsid w:val="00D4408E"/>
    <w:rsid w:val="00D44146"/>
    <w:rsid w:val="00D44256"/>
    <w:rsid w:val="00D44285"/>
    <w:rsid w:val="00D444AD"/>
    <w:rsid w:val="00D445A6"/>
    <w:rsid w:val="00D44653"/>
    <w:rsid w:val="00D446BA"/>
    <w:rsid w:val="00D447A7"/>
    <w:rsid w:val="00D447DE"/>
    <w:rsid w:val="00D44810"/>
    <w:rsid w:val="00D448B4"/>
    <w:rsid w:val="00D448C6"/>
    <w:rsid w:val="00D4494F"/>
    <w:rsid w:val="00D44A0B"/>
    <w:rsid w:val="00D44BCB"/>
    <w:rsid w:val="00D44BF4"/>
    <w:rsid w:val="00D44CE4"/>
    <w:rsid w:val="00D44DDA"/>
    <w:rsid w:val="00D44E36"/>
    <w:rsid w:val="00D44F25"/>
    <w:rsid w:val="00D45095"/>
    <w:rsid w:val="00D4523A"/>
    <w:rsid w:val="00D452BB"/>
    <w:rsid w:val="00D4548F"/>
    <w:rsid w:val="00D454B4"/>
    <w:rsid w:val="00D45527"/>
    <w:rsid w:val="00D456AE"/>
    <w:rsid w:val="00D45778"/>
    <w:rsid w:val="00D457B6"/>
    <w:rsid w:val="00D45823"/>
    <w:rsid w:val="00D45990"/>
    <w:rsid w:val="00D45A2D"/>
    <w:rsid w:val="00D45A74"/>
    <w:rsid w:val="00D45B14"/>
    <w:rsid w:val="00D45B55"/>
    <w:rsid w:val="00D45C6C"/>
    <w:rsid w:val="00D45CFC"/>
    <w:rsid w:val="00D45DAD"/>
    <w:rsid w:val="00D45EE4"/>
    <w:rsid w:val="00D45F64"/>
    <w:rsid w:val="00D46045"/>
    <w:rsid w:val="00D46098"/>
    <w:rsid w:val="00D4620D"/>
    <w:rsid w:val="00D462D6"/>
    <w:rsid w:val="00D46320"/>
    <w:rsid w:val="00D4633A"/>
    <w:rsid w:val="00D4649B"/>
    <w:rsid w:val="00D466D4"/>
    <w:rsid w:val="00D468E3"/>
    <w:rsid w:val="00D46BCB"/>
    <w:rsid w:val="00D46C32"/>
    <w:rsid w:val="00D46D22"/>
    <w:rsid w:val="00D46D7C"/>
    <w:rsid w:val="00D46D7F"/>
    <w:rsid w:val="00D46D91"/>
    <w:rsid w:val="00D46F95"/>
    <w:rsid w:val="00D47094"/>
    <w:rsid w:val="00D470B7"/>
    <w:rsid w:val="00D4720B"/>
    <w:rsid w:val="00D472B8"/>
    <w:rsid w:val="00D472E3"/>
    <w:rsid w:val="00D472E6"/>
    <w:rsid w:val="00D47322"/>
    <w:rsid w:val="00D47593"/>
    <w:rsid w:val="00D475A9"/>
    <w:rsid w:val="00D47609"/>
    <w:rsid w:val="00D47623"/>
    <w:rsid w:val="00D47710"/>
    <w:rsid w:val="00D477B3"/>
    <w:rsid w:val="00D47825"/>
    <w:rsid w:val="00D478DE"/>
    <w:rsid w:val="00D4795B"/>
    <w:rsid w:val="00D47B70"/>
    <w:rsid w:val="00D47D5C"/>
    <w:rsid w:val="00D47DD1"/>
    <w:rsid w:val="00D47DE7"/>
    <w:rsid w:val="00D47E2E"/>
    <w:rsid w:val="00D47E6A"/>
    <w:rsid w:val="00D47EEB"/>
    <w:rsid w:val="00D47F62"/>
    <w:rsid w:val="00D50054"/>
    <w:rsid w:val="00D501CE"/>
    <w:rsid w:val="00D50320"/>
    <w:rsid w:val="00D50562"/>
    <w:rsid w:val="00D505E3"/>
    <w:rsid w:val="00D50642"/>
    <w:rsid w:val="00D50722"/>
    <w:rsid w:val="00D507D3"/>
    <w:rsid w:val="00D50990"/>
    <w:rsid w:val="00D50B4A"/>
    <w:rsid w:val="00D50B5B"/>
    <w:rsid w:val="00D50BC9"/>
    <w:rsid w:val="00D50CAB"/>
    <w:rsid w:val="00D50FF1"/>
    <w:rsid w:val="00D5108C"/>
    <w:rsid w:val="00D51120"/>
    <w:rsid w:val="00D5114E"/>
    <w:rsid w:val="00D511A1"/>
    <w:rsid w:val="00D51227"/>
    <w:rsid w:val="00D5123D"/>
    <w:rsid w:val="00D5127B"/>
    <w:rsid w:val="00D5127D"/>
    <w:rsid w:val="00D51375"/>
    <w:rsid w:val="00D513F6"/>
    <w:rsid w:val="00D51490"/>
    <w:rsid w:val="00D51504"/>
    <w:rsid w:val="00D5173E"/>
    <w:rsid w:val="00D51B2E"/>
    <w:rsid w:val="00D5219A"/>
    <w:rsid w:val="00D521C8"/>
    <w:rsid w:val="00D521F0"/>
    <w:rsid w:val="00D52222"/>
    <w:rsid w:val="00D52510"/>
    <w:rsid w:val="00D52634"/>
    <w:rsid w:val="00D52670"/>
    <w:rsid w:val="00D52791"/>
    <w:rsid w:val="00D527D1"/>
    <w:rsid w:val="00D52803"/>
    <w:rsid w:val="00D5289B"/>
    <w:rsid w:val="00D528DA"/>
    <w:rsid w:val="00D52999"/>
    <w:rsid w:val="00D52BF1"/>
    <w:rsid w:val="00D52C8F"/>
    <w:rsid w:val="00D52D5A"/>
    <w:rsid w:val="00D52E7E"/>
    <w:rsid w:val="00D52F05"/>
    <w:rsid w:val="00D52F78"/>
    <w:rsid w:val="00D52FCD"/>
    <w:rsid w:val="00D53158"/>
    <w:rsid w:val="00D53290"/>
    <w:rsid w:val="00D532E6"/>
    <w:rsid w:val="00D53304"/>
    <w:rsid w:val="00D53331"/>
    <w:rsid w:val="00D533B4"/>
    <w:rsid w:val="00D53470"/>
    <w:rsid w:val="00D534F7"/>
    <w:rsid w:val="00D535C6"/>
    <w:rsid w:val="00D53752"/>
    <w:rsid w:val="00D53824"/>
    <w:rsid w:val="00D53846"/>
    <w:rsid w:val="00D53892"/>
    <w:rsid w:val="00D539A6"/>
    <w:rsid w:val="00D53A91"/>
    <w:rsid w:val="00D53AEC"/>
    <w:rsid w:val="00D53D07"/>
    <w:rsid w:val="00D53DB8"/>
    <w:rsid w:val="00D53E53"/>
    <w:rsid w:val="00D53F9E"/>
    <w:rsid w:val="00D5403D"/>
    <w:rsid w:val="00D5432D"/>
    <w:rsid w:val="00D543BC"/>
    <w:rsid w:val="00D54497"/>
    <w:rsid w:val="00D54710"/>
    <w:rsid w:val="00D5473D"/>
    <w:rsid w:val="00D5476F"/>
    <w:rsid w:val="00D547FA"/>
    <w:rsid w:val="00D548AE"/>
    <w:rsid w:val="00D548C0"/>
    <w:rsid w:val="00D54A8E"/>
    <w:rsid w:val="00D54B79"/>
    <w:rsid w:val="00D54BB1"/>
    <w:rsid w:val="00D54BF8"/>
    <w:rsid w:val="00D54DD9"/>
    <w:rsid w:val="00D54E69"/>
    <w:rsid w:val="00D54EF5"/>
    <w:rsid w:val="00D54F58"/>
    <w:rsid w:val="00D550FA"/>
    <w:rsid w:val="00D5511D"/>
    <w:rsid w:val="00D55135"/>
    <w:rsid w:val="00D5518A"/>
    <w:rsid w:val="00D55408"/>
    <w:rsid w:val="00D55447"/>
    <w:rsid w:val="00D554D5"/>
    <w:rsid w:val="00D5558A"/>
    <w:rsid w:val="00D55751"/>
    <w:rsid w:val="00D557D1"/>
    <w:rsid w:val="00D55830"/>
    <w:rsid w:val="00D55A67"/>
    <w:rsid w:val="00D55AD6"/>
    <w:rsid w:val="00D55BD9"/>
    <w:rsid w:val="00D55D3E"/>
    <w:rsid w:val="00D55FA0"/>
    <w:rsid w:val="00D56219"/>
    <w:rsid w:val="00D562BD"/>
    <w:rsid w:val="00D563D9"/>
    <w:rsid w:val="00D563FF"/>
    <w:rsid w:val="00D56412"/>
    <w:rsid w:val="00D5642F"/>
    <w:rsid w:val="00D565BC"/>
    <w:rsid w:val="00D56715"/>
    <w:rsid w:val="00D567BB"/>
    <w:rsid w:val="00D569B6"/>
    <w:rsid w:val="00D56A22"/>
    <w:rsid w:val="00D56A72"/>
    <w:rsid w:val="00D56AAD"/>
    <w:rsid w:val="00D56C8E"/>
    <w:rsid w:val="00D56D02"/>
    <w:rsid w:val="00D56D17"/>
    <w:rsid w:val="00D56F48"/>
    <w:rsid w:val="00D56FC3"/>
    <w:rsid w:val="00D5739A"/>
    <w:rsid w:val="00D574F1"/>
    <w:rsid w:val="00D57562"/>
    <w:rsid w:val="00D575AA"/>
    <w:rsid w:val="00D576A3"/>
    <w:rsid w:val="00D576B9"/>
    <w:rsid w:val="00D576CE"/>
    <w:rsid w:val="00D5774C"/>
    <w:rsid w:val="00D578CB"/>
    <w:rsid w:val="00D57963"/>
    <w:rsid w:val="00D57985"/>
    <w:rsid w:val="00D57C18"/>
    <w:rsid w:val="00D57C48"/>
    <w:rsid w:val="00D57CEA"/>
    <w:rsid w:val="00D57D58"/>
    <w:rsid w:val="00D57E41"/>
    <w:rsid w:val="00D57F07"/>
    <w:rsid w:val="00D60052"/>
    <w:rsid w:val="00D601E8"/>
    <w:rsid w:val="00D60349"/>
    <w:rsid w:val="00D60417"/>
    <w:rsid w:val="00D6046E"/>
    <w:rsid w:val="00D604CC"/>
    <w:rsid w:val="00D60542"/>
    <w:rsid w:val="00D606B5"/>
    <w:rsid w:val="00D606D3"/>
    <w:rsid w:val="00D608E0"/>
    <w:rsid w:val="00D609B0"/>
    <w:rsid w:val="00D60BF7"/>
    <w:rsid w:val="00D60C66"/>
    <w:rsid w:val="00D60D9D"/>
    <w:rsid w:val="00D60FED"/>
    <w:rsid w:val="00D611E0"/>
    <w:rsid w:val="00D611E8"/>
    <w:rsid w:val="00D612FA"/>
    <w:rsid w:val="00D61312"/>
    <w:rsid w:val="00D613C9"/>
    <w:rsid w:val="00D61444"/>
    <w:rsid w:val="00D614F5"/>
    <w:rsid w:val="00D61588"/>
    <w:rsid w:val="00D615AC"/>
    <w:rsid w:val="00D615BC"/>
    <w:rsid w:val="00D615BD"/>
    <w:rsid w:val="00D6166E"/>
    <w:rsid w:val="00D61898"/>
    <w:rsid w:val="00D618D7"/>
    <w:rsid w:val="00D61920"/>
    <w:rsid w:val="00D61925"/>
    <w:rsid w:val="00D619F2"/>
    <w:rsid w:val="00D619F8"/>
    <w:rsid w:val="00D61A23"/>
    <w:rsid w:val="00D61B07"/>
    <w:rsid w:val="00D61B0A"/>
    <w:rsid w:val="00D61CB9"/>
    <w:rsid w:val="00D61CC0"/>
    <w:rsid w:val="00D61D75"/>
    <w:rsid w:val="00D61E3A"/>
    <w:rsid w:val="00D61E77"/>
    <w:rsid w:val="00D61ED1"/>
    <w:rsid w:val="00D6205D"/>
    <w:rsid w:val="00D62152"/>
    <w:rsid w:val="00D6221F"/>
    <w:rsid w:val="00D623A8"/>
    <w:rsid w:val="00D62419"/>
    <w:rsid w:val="00D624A8"/>
    <w:rsid w:val="00D6264D"/>
    <w:rsid w:val="00D628A2"/>
    <w:rsid w:val="00D62A41"/>
    <w:rsid w:val="00D62C04"/>
    <w:rsid w:val="00D62D5F"/>
    <w:rsid w:val="00D62F1E"/>
    <w:rsid w:val="00D63029"/>
    <w:rsid w:val="00D63051"/>
    <w:rsid w:val="00D63070"/>
    <w:rsid w:val="00D63134"/>
    <w:rsid w:val="00D63159"/>
    <w:rsid w:val="00D63270"/>
    <w:rsid w:val="00D63298"/>
    <w:rsid w:val="00D632A1"/>
    <w:rsid w:val="00D632D3"/>
    <w:rsid w:val="00D634BC"/>
    <w:rsid w:val="00D634D4"/>
    <w:rsid w:val="00D63765"/>
    <w:rsid w:val="00D638F0"/>
    <w:rsid w:val="00D6394B"/>
    <w:rsid w:val="00D63B5B"/>
    <w:rsid w:val="00D63CFF"/>
    <w:rsid w:val="00D63D5C"/>
    <w:rsid w:val="00D63E1C"/>
    <w:rsid w:val="00D63E57"/>
    <w:rsid w:val="00D63F7C"/>
    <w:rsid w:val="00D6418C"/>
    <w:rsid w:val="00D641C1"/>
    <w:rsid w:val="00D641F5"/>
    <w:rsid w:val="00D64207"/>
    <w:rsid w:val="00D64219"/>
    <w:rsid w:val="00D6424F"/>
    <w:rsid w:val="00D64366"/>
    <w:rsid w:val="00D643FE"/>
    <w:rsid w:val="00D64417"/>
    <w:rsid w:val="00D6456B"/>
    <w:rsid w:val="00D6464B"/>
    <w:rsid w:val="00D6473C"/>
    <w:rsid w:val="00D64818"/>
    <w:rsid w:val="00D64852"/>
    <w:rsid w:val="00D64869"/>
    <w:rsid w:val="00D648FD"/>
    <w:rsid w:val="00D64A89"/>
    <w:rsid w:val="00D64B43"/>
    <w:rsid w:val="00D64DE1"/>
    <w:rsid w:val="00D64F88"/>
    <w:rsid w:val="00D64FD4"/>
    <w:rsid w:val="00D65012"/>
    <w:rsid w:val="00D65034"/>
    <w:rsid w:val="00D6509C"/>
    <w:rsid w:val="00D650C6"/>
    <w:rsid w:val="00D65266"/>
    <w:rsid w:val="00D652A8"/>
    <w:rsid w:val="00D652EF"/>
    <w:rsid w:val="00D6541F"/>
    <w:rsid w:val="00D654B7"/>
    <w:rsid w:val="00D65535"/>
    <w:rsid w:val="00D65546"/>
    <w:rsid w:val="00D6555D"/>
    <w:rsid w:val="00D6556E"/>
    <w:rsid w:val="00D655D3"/>
    <w:rsid w:val="00D6567A"/>
    <w:rsid w:val="00D656F0"/>
    <w:rsid w:val="00D659D6"/>
    <w:rsid w:val="00D65B1E"/>
    <w:rsid w:val="00D65C0D"/>
    <w:rsid w:val="00D65D62"/>
    <w:rsid w:val="00D65E05"/>
    <w:rsid w:val="00D65F2B"/>
    <w:rsid w:val="00D65F45"/>
    <w:rsid w:val="00D66139"/>
    <w:rsid w:val="00D661D3"/>
    <w:rsid w:val="00D6623B"/>
    <w:rsid w:val="00D6624D"/>
    <w:rsid w:val="00D66260"/>
    <w:rsid w:val="00D662ED"/>
    <w:rsid w:val="00D664E1"/>
    <w:rsid w:val="00D66540"/>
    <w:rsid w:val="00D66574"/>
    <w:rsid w:val="00D66722"/>
    <w:rsid w:val="00D66757"/>
    <w:rsid w:val="00D66817"/>
    <w:rsid w:val="00D66884"/>
    <w:rsid w:val="00D668A3"/>
    <w:rsid w:val="00D668E8"/>
    <w:rsid w:val="00D66913"/>
    <w:rsid w:val="00D669B6"/>
    <w:rsid w:val="00D66A17"/>
    <w:rsid w:val="00D66A7D"/>
    <w:rsid w:val="00D66AB2"/>
    <w:rsid w:val="00D66B82"/>
    <w:rsid w:val="00D66BDC"/>
    <w:rsid w:val="00D66CE0"/>
    <w:rsid w:val="00D66CEB"/>
    <w:rsid w:val="00D66DA7"/>
    <w:rsid w:val="00D66EF2"/>
    <w:rsid w:val="00D66F9F"/>
    <w:rsid w:val="00D67018"/>
    <w:rsid w:val="00D670AA"/>
    <w:rsid w:val="00D670CC"/>
    <w:rsid w:val="00D67358"/>
    <w:rsid w:val="00D673E0"/>
    <w:rsid w:val="00D67474"/>
    <w:rsid w:val="00D674BE"/>
    <w:rsid w:val="00D6755A"/>
    <w:rsid w:val="00D675A0"/>
    <w:rsid w:val="00D677D0"/>
    <w:rsid w:val="00D6786D"/>
    <w:rsid w:val="00D6791D"/>
    <w:rsid w:val="00D679E9"/>
    <w:rsid w:val="00D67A49"/>
    <w:rsid w:val="00D67A52"/>
    <w:rsid w:val="00D67ABD"/>
    <w:rsid w:val="00D67B9C"/>
    <w:rsid w:val="00D67BA2"/>
    <w:rsid w:val="00D67D0D"/>
    <w:rsid w:val="00D67D5B"/>
    <w:rsid w:val="00D67D73"/>
    <w:rsid w:val="00D67E16"/>
    <w:rsid w:val="00D67E51"/>
    <w:rsid w:val="00D67EA5"/>
    <w:rsid w:val="00D67FDF"/>
    <w:rsid w:val="00D67FFB"/>
    <w:rsid w:val="00D7019A"/>
    <w:rsid w:val="00D702F5"/>
    <w:rsid w:val="00D703DB"/>
    <w:rsid w:val="00D70584"/>
    <w:rsid w:val="00D70634"/>
    <w:rsid w:val="00D70654"/>
    <w:rsid w:val="00D70712"/>
    <w:rsid w:val="00D70795"/>
    <w:rsid w:val="00D708F9"/>
    <w:rsid w:val="00D709BC"/>
    <w:rsid w:val="00D709DE"/>
    <w:rsid w:val="00D70B3B"/>
    <w:rsid w:val="00D70C29"/>
    <w:rsid w:val="00D70D90"/>
    <w:rsid w:val="00D70DAC"/>
    <w:rsid w:val="00D70DC7"/>
    <w:rsid w:val="00D70DF6"/>
    <w:rsid w:val="00D70EDF"/>
    <w:rsid w:val="00D70FC2"/>
    <w:rsid w:val="00D71051"/>
    <w:rsid w:val="00D71124"/>
    <w:rsid w:val="00D7115D"/>
    <w:rsid w:val="00D7121B"/>
    <w:rsid w:val="00D712C3"/>
    <w:rsid w:val="00D712E9"/>
    <w:rsid w:val="00D71405"/>
    <w:rsid w:val="00D71539"/>
    <w:rsid w:val="00D715C1"/>
    <w:rsid w:val="00D715C5"/>
    <w:rsid w:val="00D71784"/>
    <w:rsid w:val="00D71881"/>
    <w:rsid w:val="00D71A3D"/>
    <w:rsid w:val="00D71A7C"/>
    <w:rsid w:val="00D71B87"/>
    <w:rsid w:val="00D71C08"/>
    <w:rsid w:val="00D71CC9"/>
    <w:rsid w:val="00D71CF5"/>
    <w:rsid w:val="00D71D2A"/>
    <w:rsid w:val="00D71DC6"/>
    <w:rsid w:val="00D71DD3"/>
    <w:rsid w:val="00D71E36"/>
    <w:rsid w:val="00D71F18"/>
    <w:rsid w:val="00D720A8"/>
    <w:rsid w:val="00D722E0"/>
    <w:rsid w:val="00D725FD"/>
    <w:rsid w:val="00D7267E"/>
    <w:rsid w:val="00D726A1"/>
    <w:rsid w:val="00D7274E"/>
    <w:rsid w:val="00D72757"/>
    <w:rsid w:val="00D7275B"/>
    <w:rsid w:val="00D7282B"/>
    <w:rsid w:val="00D72D55"/>
    <w:rsid w:val="00D72D60"/>
    <w:rsid w:val="00D72DD0"/>
    <w:rsid w:val="00D72E8D"/>
    <w:rsid w:val="00D72F3A"/>
    <w:rsid w:val="00D72FD3"/>
    <w:rsid w:val="00D7304C"/>
    <w:rsid w:val="00D73311"/>
    <w:rsid w:val="00D733F3"/>
    <w:rsid w:val="00D735D9"/>
    <w:rsid w:val="00D736CC"/>
    <w:rsid w:val="00D73730"/>
    <w:rsid w:val="00D7376C"/>
    <w:rsid w:val="00D73787"/>
    <w:rsid w:val="00D737CB"/>
    <w:rsid w:val="00D73961"/>
    <w:rsid w:val="00D73A72"/>
    <w:rsid w:val="00D73ACF"/>
    <w:rsid w:val="00D73B14"/>
    <w:rsid w:val="00D73C26"/>
    <w:rsid w:val="00D73C50"/>
    <w:rsid w:val="00D73D51"/>
    <w:rsid w:val="00D73DF8"/>
    <w:rsid w:val="00D73F1B"/>
    <w:rsid w:val="00D74016"/>
    <w:rsid w:val="00D74070"/>
    <w:rsid w:val="00D743C1"/>
    <w:rsid w:val="00D7453D"/>
    <w:rsid w:val="00D745B7"/>
    <w:rsid w:val="00D74659"/>
    <w:rsid w:val="00D747B7"/>
    <w:rsid w:val="00D74868"/>
    <w:rsid w:val="00D74877"/>
    <w:rsid w:val="00D7492B"/>
    <w:rsid w:val="00D74B6A"/>
    <w:rsid w:val="00D74C8D"/>
    <w:rsid w:val="00D74F4F"/>
    <w:rsid w:val="00D7514E"/>
    <w:rsid w:val="00D754A0"/>
    <w:rsid w:val="00D754E6"/>
    <w:rsid w:val="00D75534"/>
    <w:rsid w:val="00D75B34"/>
    <w:rsid w:val="00D75B4A"/>
    <w:rsid w:val="00D75BD1"/>
    <w:rsid w:val="00D75BDA"/>
    <w:rsid w:val="00D75BED"/>
    <w:rsid w:val="00D75CF7"/>
    <w:rsid w:val="00D75DFC"/>
    <w:rsid w:val="00D75FA4"/>
    <w:rsid w:val="00D76033"/>
    <w:rsid w:val="00D76075"/>
    <w:rsid w:val="00D76149"/>
    <w:rsid w:val="00D761C6"/>
    <w:rsid w:val="00D763D8"/>
    <w:rsid w:val="00D7645F"/>
    <w:rsid w:val="00D7646B"/>
    <w:rsid w:val="00D7675C"/>
    <w:rsid w:val="00D76785"/>
    <w:rsid w:val="00D768D0"/>
    <w:rsid w:val="00D768DF"/>
    <w:rsid w:val="00D768FE"/>
    <w:rsid w:val="00D76962"/>
    <w:rsid w:val="00D76969"/>
    <w:rsid w:val="00D76ADC"/>
    <w:rsid w:val="00D76BEB"/>
    <w:rsid w:val="00D76D70"/>
    <w:rsid w:val="00D76E33"/>
    <w:rsid w:val="00D76E5A"/>
    <w:rsid w:val="00D76F47"/>
    <w:rsid w:val="00D7709A"/>
    <w:rsid w:val="00D7709B"/>
    <w:rsid w:val="00D773D1"/>
    <w:rsid w:val="00D7745A"/>
    <w:rsid w:val="00D774B9"/>
    <w:rsid w:val="00D7769A"/>
    <w:rsid w:val="00D776F4"/>
    <w:rsid w:val="00D77727"/>
    <w:rsid w:val="00D7772E"/>
    <w:rsid w:val="00D77775"/>
    <w:rsid w:val="00D77916"/>
    <w:rsid w:val="00D77962"/>
    <w:rsid w:val="00D779D6"/>
    <w:rsid w:val="00D77D13"/>
    <w:rsid w:val="00D77D17"/>
    <w:rsid w:val="00D77DF9"/>
    <w:rsid w:val="00D77E29"/>
    <w:rsid w:val="00D77F6D"/>
    <w:rsid w:val="00D8007C"/>
    <w:rsid w:val="00D800E4"/>
    <w:rsid w:val="00D8015B"/>
    <w:rsid w:val="00D8016B"/>
    <w:rsid w:val="00D801C1"/>
    <w:rsid w:val="00D80212"/>
    <w:rsid w:val="00D80385"/>
    <w:rsid w:val="00D80648"/>
    <w:rsid w:val="00D80680"/>
    <w:rsid w:val="00D807D0"/>
    <w:rsid w:val="00D809F3"/>
    <w:rsid w:val="00D80A3E"/>
    <w:rsid w:val="00D80A40"/>
    <w:rsid w:val="00D80F34"/>
    <w:rsid w:val="00D80F96"/>
    <w:rsid w:val="00D8119B"/>
    <w:rsid w:val="00D81236"/>
    <w:rsid w:val="00D81248"/>
    <w:rsid w:val="00D81279"/>
    <w:rsid w:val="00D8145F"/>
    <w:rsid w:val="00D814AE"/>
    <w:rsid w:val="00D81559"/>
    <w:rsid w:val="00D8156A"/>
    <w:rsid w:val="00D815BC"/>
    <w:rsid w:val="00D816F6"/>
    <w:rsid w:val="00D81793"/>
    <w:rsid w:val="00D818E5"/>
    <w:rsid w:val="00D81A09"/>
    <w:rsid w:val="00D81B32"/>
    <w:rsid w:val="00D81B5C"/>
    <w:rsid w:val="00D81E1E"/>
    <w:rsid w:val="00D81E7E"/>
    <w:rsid w:val="00D8205C"/>
    <w:rsid w:val="00D82086"/>
    <w:rsid w:val="00D821EF"/>
    <w:rsid w:val="00D821FA"/>
    <w:rsid w:val="00D822AE"/>
    <w:rsid w:val="00D8239E"/>
    <w:rsid w:val="00D8250B"/>
    <w:rsid w:val="00D82692"/>
    <w:rsid w:val="00D827EF"/>
    <w:rsid w:val="00D82946"/>
    <w:rsid w:val="00D82B4F"/>
    <w:rsid w:val="00D82C08"/>
    <w:rsid w:val="00D82D0A"/>
    <w:rsid w:val="00D82E85"/>
    <w:rsid w:val="00D830B5"/>
    <w:rsid w:val="00D830E6"/>
    <w:rsid w:val="00D831CE"/>
    <w:rsid w:val="00D831F4"/>
    <w:rsid w:val="00D83279"/>
    <w:rsid w:val="00D83357"/>
    <w:rsid w:val="00D833D5"/>
    <w:rsid w:val="00D83438"/>
    <w:rsid w:val="00D83531"/>
    <w:rsid w:val="00D8358B"/>
    <w:rsid w:val="00D83652"/>
    <w:rsid w:val="00D83751"/>
    <w:rsid w:val="00D837DF"/>
    <w:rsid w:val="00D83805"/>
    <w:rsid w:val="00D8395D"/>
    <w:rsid w:val="00D83A73"/>
    <w:rsid w:val="00D83BB4"/>
    <w:rsid w:val="00D83C87"/>
    <w:rsid w:val="00D83D41"/>
    <w:rsid w:val="00D83E20"/>
    <w:rsid w:val="00D83F01"/>
    <w:rsid w:val="00D83F7D"/>
    <w:rsid w:val="00D83F8C"/>
    <w:rsid w:val="00D8406C"/>
    <w:rsid w:val="00D84157"/>
    <w:rsid w:val="00D841FF"/>
    <w:rsid w:val="00D84283"/>
    <w:rsid w:val="00D842C9"/>
    <w:rsid w:val="00D84361"/>
    <w:rsid w:val="00D844CB"/>
    <w:rsid w:val="00D84524"/>
    <w:rsid w:val="00D845FC"/>
    <w:rsid w:val="00D847B1"/>
    <w:rsid w:val="00D847EC"/>
    <w:rsid w:val="00D847F2"/>
    <w:rsid w:val="00D8494B"/>
    <w:rsid w:val="00D8495A"/>
    <w:rsid w:val="00D84A2D"/>
    <w:rsid w:val="00D84B62"/>
    <w:rsid w:val="00D84B71"/>
    <w:rsid w:val="00D84E09"/>
    <w:rsid w:val="00D84F76"/>
    <w:rsid w:val="00D84F99"/>
    <w:rsid w:val="00D85095"/>
    <w:rsid w:val="00D8522C"/>
    <w:rsid w:val="00D85332"/>
    <w:rsid w:val="00D853B5"/>
    <w:rsid w:val="00D854D3"/>
    <w:rsid w:val="00D855AE"/>
    <w:rsid w:val="00D85621"/>
    <w:rsid w:val="00D85646"/>
    <w:rsid w:val="00D856AA"/>
    <w:rsid w:val="00D8579E"/>
    <w:rsid w:val="00D85886"/>
    <w:rsid w:val="00D858E9"/>
    <w:rsid w:val="00D85A1B"/>
    <w:rsid w:val="00D85B3C"/>
    <w:rsid w:val="00D85C54"/>
    <w:rsid w:val="00D85DDD"/>
    <w:rsid w:val="00D85F6B"/>
    <w:rsid w:val="00D8606D"/>
    <w:rsid w:val="00D860DF"/>
    <w:rsid w:val="00D86153"/>
    <w:rsid w:val="00D8616D"/>
    <w:rsid w:val="00D861C8"/>
    <w:rsid w:val="00D86259"/>
    <w:rsid w:val="00D86331"/>
    <w:rsid w:val="00D8634F"/>
    <w:rsid w:val="00D86352"/>
    <w:rsid w:val="00D8637E"/>
    <w:rsid w:val="00D86380"/>
    <w:rsid w:val="00D864AE"/>
    <w:rsid w:val="00D86691"/>
    <w:rsid w:val="00D86736"/>
    <w:rsid w:val="00D8676A"/>
    <w:rsid w:val="00D8679F"/>
    <w:rsid w:val="00D86812"/>
    <w:rsid w:val="00D86871"/>
    <w:rsid w:val="00D8699C"/>
    <w:rsid w:val="00D86CBD"/>
    <w:rsid w:val="00D86D6E"/>
    <w:rsid w:val="00D86D97"/>
    <w:rsid w:val="00D86F51"/>
    <w:rsid w:val="00D86FA0"/>
    <w:rsid w:val="00D871CB"/>
    <w:rsid w:val="00D87237"/>
    <w:rsid w:val="00D8743F"/>
    <w:rsid w:val="00D874CE"/>
    <w:rsid w:val="00D875BD"/>
    <w:rsid w:val="00D87649"/>
    <w:rsid w:val="00D8768A"/>
    <w:rsid w:val="00D876A4"/>
    <w:rsid w:val="00D876E2"/>
    <w:rsid w:val="00D877B1"/>
    <w:rsid w:val="00D878DD"/>
    <w:rsid w:val="00D87A52"/>
    <w:rsid w:val="00D87B95"/>
    <w:rsid w:val="00D87CC2"/>
    <w:rsid w:val="00D87D98"/>
    <w:rsid w:val="00D87D9D"/>
    <w:rsid w:val="00D87FC5"/>
    <w:rsid w:val="00D900F3"/>
    <w:rsid w:val="00D904E7"/>
    <w:rsid w:val="00D9051F"/>
    <w:rsid w:val="00D90596"/>
    <w:rsid w:val="00D90765"/>
    <w:rsid w:val="00D9078D"/>
    <w:rsid w:val="00D90B7E"/>
    <w:rsid w:val="00D90B81"/>
    <w:rsid w:val="00D90B8F"/>
    <w:rsid w:val="00D90BA2"/>
    <w:rsid w:val="00D90C40"/>
    <w:rsid w:val="00D90CB2"/>
    <w:rsid w:val="00D90CEC"/>
    <w:rsid w:val="00D90DB7"/>
    <w:rsid w:val="00D90DE2"/>
    <w:rsid w:val="00D90E6E"/>
    <w:rsid w:val="00D90F6D"/>
    <w:rsid w:val="00D910A1"/>
    <w:rsid w:val="00D910DD"/>
    <w:rsid w:val="00D91102"/>
    <w:rsid w:val="00D9117C"/>
    <w:rsid w:val="00D91204"/>
    <w:rsid w:val="00D91385"/>
    <w:rsid w:val="00D9165C"/>
    <w:rsid w:val="00D91664"/>
    <w:rsid w:val="00D917BB"/>
    <w:rsid w:val="00D917C4"/>
    <w:rsid w:val="00D917F8"/>
    <w:rsid w:val="00D918F9"/>
    <w:rsid w:val="00D9195A"/>
    <w:rsid w:val="00D919C9"/>
    <w:rsid w:val="00D91B67"/>
    <w:rsid w:val="00D91C2A"/>
    <w:rsid w:val="00D91C4B"/>
    <w:rsid w:val="00D91EB1"/>
    <w:rsid w:val="00D92035"/>
    <w:rsid w:val="00D92206"/>
    <w:rsid w:val="00D922D7"/>
    <w:rsid w:val="00D923D2"/>
    <w:rsid w:val="00D92694"/>
    <w:rsid w:val="00D92860"/>
    <w:rsid w:val="00D928E0"/>
    <w:rsid w:val="00D92A0C"/>
    <w:rsid w:val="00D92A1D"/>
    <w:rsid w:val="00D92A54"/>
    <w:rsid w:val="00D92B3E"/>
    <w:rsid w:val="00D92C60"/>
    <w:rsid w:val="00D92F41"/>
    <w:rsid w:val="00D92F42"/>
    <w:rsid w:val="00D93000"/>
    <w:rsid w:val="00D93228"/>
    <w:rsid w:val="00D93441"/>
    <w:rsid w:val="00D93452"/>
    <w:rsid w:val="00D934BE"/>
    <w:rsid w:val="00D93598"/>
    <w:rsid w:val="00D93652"/>
    <w:rsid w:val="00D938A0"/>
    <w:rsid w:val="00D93CEC"/>
    <w:rsid w:val="00D93D86"/>
    <w:rsid w:val="00D93EC0"/>
    <w:rsid w:val="00D940F6"/>
    <w:rsid w:val="00D94124"/>
    <w:rsid w:val="00D9422A"/>
    <w:rsid w:val="00D9440E"/>
    <w:rsid w:val="00D94571"/>
    <w:rsid w:val="00D948E8"/>
    <w:rsid w:val="00D94B28"/>
    <w:rsid w:val="00D94B48"/>
    <w:rsid w:val="00D94C13"/>
    <w:rsid w:val="00D94C4B"/>
    <w:rsid w:val="00D94CBA"/>
    <w:rsid w:val="00D94DC1"/>
    <w:rsid w:val="00D94DC4"/>
    <w:rsid w:val="00D94FC0"/>
    <w:rsid w:val="00D953E4"/>
    <w:rsid w:val="00D95446"/>
    <w:rsid w:val="00D95582"/>
    <w:rsid w:val="00D95587"/>
    <w:rsid w:val="00D95603"/>
    <w:rsid w:val="00D95679"/>
    <w:rsid w:val="00D9581C"/>
    <w:rsid w:val="00D9591D"/>
    <w:rsid w:val="00D95ABD"/>
    <w:rsid w:val="00D95B35"/>
    <w:rsid w:val="00D95BB1"/>
    <w:rsid w:val="00D95E4E"/>
    <w:rsid w:val="00D95F57"/>
    <w:rsid w:val="00D9606A"/>
    <w:rsid w:val="00D96093"/>
    <w:rsid w:val="00D960FD"/>
    <w:rsid w:val="00D96119"/>
    <w:rsid w:val="00D96120"/>
    <w:rsid w:val="00D961C4"/>
    <w:rsid w:val="00D9629C"/>
    <w:rsid w:val="00D96373"/>
    <w:rsid w:val="00D963B1"/>
    <w:rsid w:val="00D964EA"/>
    <w:rsid w:val="00D9656F"/>
    <w:rsid w:val="00D96641"/>
    <w:rsid w:val="00D96659"/>
    <w:rsid w:val="00D967D0"/>
    <w:rsid w:val="00D968D3"/>
    <w:rsid w:val="00D969EB"/>
    <w:rsid w:val="00D96B6B"/>
    <w:rsid w:val="00D96BD5"/>
    <w:rsid w:val="00D96CDD"/>
    <w:rsid w:val="00D96CEB"/>
    <w:rsid w:val="00D96DBD"/>
    <w:rsid w:val="00D96DCE"/>
    <w:rsid w:val="00D96E4C"/>
    <w:rsid w:val="00D96EBA"/>
    <w:rsid w:val="00D9705E"/>
    <w:rsid w:val="00D970BB"/>
    <w:rsid w:val="00D97141"/>
    <w:rsid w:val="00D971FC"/>
    <w:rsid w:val="00D97244"/>
    <w:rsid w:val="00D9726F"/>
    <w:rsid w:val="00D9741F"/>
    <w:rsid w:val="00D9748A"/>
    <w:rsid w:val="00D974C2"/>
    <w:rsid w:val="00D9769A"/>
    <w:rsid w:val="00D976D7"/>
    <w:rsid w:val="00D97735"/>
    <w:rsid w:val="00D9775E"/>
    <w:rsid w:val="00D977D4"/>
    <w:rsid w:val="00D97892"/>
    <w:rsid w:val="00D9789E"/>
    <w:rsid w:val="00D97ACC"/>
    <w:rsid w:val="00D97BA5"/>
    <w:rsid w:val="00D97BB4"/>
    <w:rsid w:val="00D97D3B"/>
    <w:rsid w:val="00D97DFD"/>
    <w:rsid w:val="00DA00DB"/>
    <w:rsid w:val="00DA0235"/>
    <w:rsid w:val="00DA04CF"/>
    <w:rsid w:val="00DA06A3"/>
    <w:rsid w:val="00DA06C0"/>
    <w:rsid w:val="00DA0711"/>
    <w:rsid w:val="00DA078E"/>
    <w:rsid w:val="00DA07F8"/>
    <w:rsid w:val="00DA0890"/>
    <w:rsid w:val="00DA08C7"/>
    <w:rsid w:val="00DA08EA"/>
    <w:rsid w:val="00DA0929"/>
    <w:rsid w:val="00DA0942"/>
    <w:rsid w:val="00DA0963"/>
    <w:rsid w:val="00DA096A"/>
    <w:rsid w:val="00DA09BC"/>
    <w:rsid w:val="00DA0AA1"/>
    <w:rsid w:val="00DA0F5E"/>
    <w:rsid w:val="00DA0FF4"/>
    <w:rsid w:val="00DA1061"/>
    <w:rsid w:val="00DA1243"/>
    <w:rsid w:val="00DA137F"/>
    <w:rsid w:val="00DA140D"/>
    <w:rsid w:val="00DA1480"/>
    <w:rsid w:val="00DA1535"/>
    <w:rsid w:val="00DA156F"/>
    <w:rsid w:val="00DA1678"/>
    <w:rsid w:val="00DA169E"/>
    <w:rsid w:val="00DA173F"/>
    <w:rsid w:val="00DA17AF"/>
    <w:rsid w:val="00DA1A82"/>
    <w:rsid w:val="00DA1B41"/>
    <w:rsid w:val="00DA1B49"/>
    <w:rsid w:val="00DA1B68"/>
    <w:rsid w:val="00DA1C4D"/>
    <w:rsid w:val="00DA1C6E"/>
    <w:rsid w:val="00DA1CCF"/>
    <w:rsid w:val="00DA1D11"/>
    <w:rsid w:val="00DA1D8B"/>
    <w:rsid w:val="00DA1E1E"/>
    <w:rsid w:val="00DA1EC7"/>
    <w:rsid w:val="00DA204C"/>
    <w:rsid w:val="00DA20C7"/>
    <w:rsid w:val="00DA2111"/>
    <w:rsid w:val="00DA2128"/>
    <w:rsid w:val="00DA2158"/>
    <w:rsid w:val="00DA23E8"/>
    <w:rsid w:val="00DA2403"/>
    <w:rsid w:val="00DA2429"/>
    <w:rsid w:val="00DA2576"/>
    <w:rsid w:val="00DA25A4"/>
    <w:rsid w:val="00DA2B47"/>
    <w:rsid w:val="00DA2C1A"/>
    <w:rsid w:val="00DA2C24"/>
    <w:rsid w:val="00DA2D25"/>
    <w:rsid w:val="00DA2DAE"/>
    <w:rsid w:val="00DA2DC2"/>
    <w:rsid w:val="00DA2E1B"/>
    <w:rsid w:val="00DA2E22"/>
    <w:rsid w:val="00DA2E42"/>
    <w:rsid w:val="00DA2F06"/>
    <w:rsid w:val="00DA3092"/>
    <w:rsid w:val="00DA32AB"/>
    <w:rsid w:val="00DA35AC"/>
    <w:rsid w:val="00DA35E7"/>
    <w:rsid w:val="00DA3816"/>
    <w:rsid w:val="00DA383F"/>
    <w:rsid w:val="00DA3C42"/>
    <w:rsid w:val="00DA3D61"/>
    <w:rsid w:val="00DA3F0E"/>
    <w:rsid w:val="00DA3F35"/>
    <w:rsid w:val="00DA3F54"/>
    <w:rsid w:val="00DA3FFF"/>
    <w:rsid w:val="00DA401D"/>
    <w:rsid w:val="00DA4167"/>
    <w:rsid w:val="00DA416C"/>
    <w:rsid w:val="00DA4217"/>
    <w:rsid w:val="00DA4284"/>
    <w:rsid w:val="00DA4501"/>
    <w:rsid w:val="00DA45EC"/>
    <w:rsid w:val="00DA46B7"/>
    <w:rsid w:val="00DA48D3"/>
    <w:rsid w:val="00DA492A"/>
    <w:rsid w:val="00DA4C09"/>
    <w:rsid w:val="00DA4C1F"/>
    <w:rsid w:val="00DA4C92"/>
    <w:rsid w:val="00DA4E3E"/>
    <w:rsid w:val="00DA4E46"/>
    <w:rsid w:val="00DA4EFB"/>
    <w:rsid w:val="00DA4F76"/>
    <w:rsid w:val="00DA4F82"/>
    <w:rsid w:val="00DA4F8B"/>
    <w:rsid w:val="00DA504D"/>
    <w:rsid w:val="00DA50E5"/>
    <w:rsid w:val="00DA547D"/>
    <w:rsid w:val="00DA54A2"/>
    <w:rsid w:val="00DA5513"/>
    <w:rsid w:val="00DA56E7"/>
    <w:rsid w:val="00DA58C4"/>
    <w:rsid w:val="00DA58C9"/>
    <w:rsid w:val="00DA5AB2"/>
    <w:rsid w:val="00DA5AB5"/>
    <w:rsid w:val="00DA5AD3"/>
    <w:rsid w:val="00DA5C96"/>
    <w:rsid w:val="00DA5E0E"/>
    <w:rsid w:val="00DA604F"/>
    <w:rsid w:val="00DA60D0"/>
    <w:rsid w:val="00DA6182"/>
    <w:rsid w:val="00DA621B"/>
    <w:rsid w:val="00DA62D0"/>
    <w:rsid w:val="00DA6394"/>
    <w:rsid w:val="00DA63DD"/>
    <w:rsid w:val="00DA6700"/>
    <w:rsid w:val="00DA67F1"/>
    <w:rsid w:val="00DA69D5"/>
    <w:rsid w:val="00DA69E2"/>
    <w:rsid w:val="00DA69F1"/>
    <w:rsid w:val="00DA6A07"/>
    <w:rsid w:val="00DA6A1B"/>
    <w:rsid w:val="00DA6B40"/>
    <w:rsid w:val="00DA7071"/>
    <w:rsid w:val="00DA7179"/>
    <w:rsid w:val="00DA724A"/>
    <w:rsid w:val="00DA72E9"/>
    <w:rsid w:val="00DA73AA"/>
    <w:rsid w:val="00DA7412"/>
    <w:rsid w:val="00DA74C0"/>
    <w:rsid w:val="00DA751A"/>
    <w:rsid w:val="00DA7799"/>
    <w:rsid w:val="00DA7827"/>
    <w:rsid w:val="00DA7AE4"/>
    <w:rsid w:val="00DA7C0A"/>
    <w:rsid w:val="00DA7CBB"/>
    <w:rsid w:val="00DA7D77"/>
    <w:rsid w:val="00DA7DDA"/>
    <w:rsid w:val="00DA7FF8"/>
    <w:rsid w:val="00DB0091"/>
    <w:rsid w:val="00DB0164"/>
    <w:rsid w:val="00DB0182"/>
    <w:rsid w:val="00DB01FE"/>
    <w:rsid w:val="00DB0211"/>
    <w:rsid w:val="00DB021C"/>
    <w:rsid w:val="00DB0334"/>
    <w:rsid w:val="00DB03F4"/>
    <w:rsid w:val="00DB04C2"/>
    <w:rsid w:val="00DB04DB"/>
    <w:rsid w:val="00DB058C"/>
    <w:rsid w:val="00DB0636"/>
    <w:rsid w:val="00DB0656"/>
    <w:rsid w:val="00DB07F2"/>
    <w:rsid w:val="00DB082C"/>
    <w:rsid w:val="00DB0836"/>
    <w:rsid w:val="00DB0874"/>
    <w:rsid w:val="00DB0AA2"/>
    <w:rsid w:val="00DB0AB3"/>
    <w:rsid w:val="00DB0AD6"/>
    <w:rsid w:val="00DB0BCD"/>
    <w:rsid w:val="00DB0C97"/>
    <w:rsid w:val="00DB0D12"/>
    <w:rsid w:val="00DB0D3B"/>
    <w:rsid w:val="00DB0EC9"/>
    <w:rsid w:val="00DB0F50"/>
    <w:rsid w:val="00DB0FE4"/>
    <w:rsid w:val="00DB102D"/>
    <w:rsid w:val="00DB11BC"/>
    <w:rsid w:val="00DB1255"/>
    <w:rsid w:val="00DB12D4"/>
    <w:rsid w:val="00DB13E3"/>
    <w:rsid w:val="00DB1502"/>
    <w:rsid w:val="00DB158B"/>
    <w:rsid w:val="00DB15B9"/>
    <w:rsid w:val="00DB1622"/>
    <w:rsid w:val="00DB172F"/>
    <w:rsid w:val="00DB1914"/>
    <w:rsid w:val="00DB19D4"/>
    <w:rsid w:val="00DB1B70"/>
    <w:rsid w:val="00DB1BF8"/>
    <w:rsid w:val="00DB1C9F"/>
    <w:rsid w:val="00DB1D9C"/>
    <w:rsid w:val="00DB1FD2"/>
    <w:rsid w:val="00DB21D9"/>
    <w:rsid w:val="00DB2218"/>
    <w:rsid w:val="00DB224F"/>
    <w:rsid w:val="00DB233E"/>
    <w:rsid w:val="00DB23A5"/>
    <w:rsid w:val="00DB2490"/>
    <w:rsid w:val="00DB24C6"/>
    <w:rsid w:val="00DB26A1"/>
    <w:rsid w:val="00DB26EF"/>
    <w:rsid w:val="00DB2774"/>
    <w:rsid w:val="00DB2788"/>
    <w:rsid w:val="00DB27E3"/>
    <w:rsid w:val="00DB2917"/>
    <w:rsid w:val="00DB292D"/>
    <w:rsid w:val="00DB2969"/>
    <w:rsid w:val="00DB29DB"/>
    <w:rsid w:val="00DB29E3"/>
    <w:rsid w:val="00DB2D2B"/>
    <w:rsid w:val="00DB2D47"/>
    <w:rsid w:val="00DB2D9F"/>
    <w:rsid w:val="00DB3007"/>
    <w:rsid w:val="00DB3050"/>
    <w:rsid w:val="00DB3056"/>
    <w:rsid w:val="00DB312C"/>
    <w:rsid w:val="00DB313F"/>
    <w:rsid w:val="00DB324F"/>
    <w:rsid w:val="00DB3745"/>
    <w:rsid w:val="00DB386F"/>
    <w:rsid w:val="00DB3988"/>
    <w:rsid w:val="00DB3AB3"/>
    <w:rsid w:val="00DB3B23"/>
    <w:rsid w:val="00DB3B44"/>
    <w:rsid w:val="00DB3D72"/>
    <w:rsid w:val="00DB3DDC"/>
    <w:rsid w:val="00DB3EB6"/>
    <w:rsid w:val="00DB3EB8"/>
    <w:rsid w:val="00DB3F1F"/>
    <w:rsid w:val="00DB3F91"/>
    <w:rsid w:val="00DB40A0"/>
    <w:rsid w:val="00DB41BE"/>
    <w:rsid w:val="00DB423F"/>
    <w:rsid w:val="00DB4273"/>
    <w:rsid w:val="00DB4283"/>
    <w:rsid w:val="00DB4377"/>
    <w:rsid w:val="00DB468C"/>
    <w:rsid w:val="00DB47C6"/>
    <w:rsid w:val="00DB4AAD"/>
    <w:rsid w:val="00DB4B79"/>
    <w:rsid w:val="00DB4D86"/>
    <w:rsid w:val="00DB501D"/>
    <w:rsid w:val="00DB50A5"/>
    <w:rsid w:val="00DB51E5"/>
    <w:rsid w:val="00DB51F5"/>
    <w:rsid w:val="00DB5250"/>
    <w:rsid w:val="00DB5273"/>
    <w:rsid w:val="00DB5303"/>
    <w:rsid w:val="00DB5384"/>
    <w:rsid w:val="00DB5464"/>
    <w:rsid w:val="00DB55C7"/>
    <w:rsid w:val="00DB564F"/>
    <w:rsid w:val="00DB5658"/>
    <w:rsid w:val="00DB577D"/>
    <w:rsid w:val="00DB5806"/>
    <w:rsid w:val="00DB5882"/>
    <w:rsid w:val="00DB5894"/>
    <w:rsid w:val="00DB5944"/>
    <w:rsid w:val="00DB5966"/>
    <w:rsid w:val="00DB59AF"/>
    <w:rsid w:val="00DB5A7E"/>
    <w:rsid w:val="00DB5B17"/>
    <w:rsid w:val="00DB5B2A"/>
    <w:rsid w:val="00DB5C5C"/>
    <w:rsid w:val="00DB5C61"/>
    <w:rsid w:val="00DB5C82"/>
    <w:rsid w:val="00DB5DC7"/>
    <w:rsid w:val="00DB5E14"/>
    <w:rsid w:val="00DB5E20"/>
    <w:rsid w:val="00DB5E2A"/>
    <w:rsid w:val="00DB5F10"/>
    <w:rsid w:val="00DB5F19"/>
    <w:rsid w:val="00DB5F45"/>
    <w:rsid w:val="00DB60B6"/>
    <w:rsid w:val="00DB6278"/>
    <w:rsid w:val="00DB6451"/>
    <w:rsid w:val="00DB64F2"/>
    <w:rsid w:val="00DB67A6"/>
    <w:rsid w:val="00DB680E"/>
    <w:rsid w:val="00DB692D"/>
    <w:rsid w:val="00DB69C8"/>
    <w:rsid w:val="00DB6A4F"/>
    <w:rsid w:val="00DB6A68"/>
    <w:rsid w:val="00DB6B03"/>
    <w:rsid w:val="00DB6C76"/>
    <w:rsid w:val="00DB6C8D"/>
    <w:rsid w:val="00DB6CD1"/>
    <w:rsid w:val="00DB6F66"/>
    <w:rsid w:val="00DB71E4"/>
    <w:rsid w:val="00DB7284"/>
    <w:rsid w:val="00DB7333"/>
    <w:rsid w:val="00DB7489"/>
    <w:rsid w:val="00DB75F3"/>
    <w:rsid w:val="00DB76FC"/>
    <w:rsid w:val="00DB78C7"/>
    <w:rsid w:val="00DB78E6"/>
    <w:rsid w:val="00DB797C"/>
    <w:rsid w:val="00DB79BE"/>
    <w:rsid w:val="00DB7A66"/>
    <w:rsid w:val="00DB7B0B"/>
    <w:rsid w:val="00DB7B6B"/>
    <w:rsid w:val="00DB7B83"/>
    <w:rsid w:val="00DB7C3F"/>
    <w:rsid w:val="00DB7D0F"/>
    <w:rsid w:val="00DB7D3A"/>
    <w:rsid w:val="00DB7EFC"/>
    <w:rsid w:val="00DC00F2"/>
    <w:rsid w:val="00DC01AE"/>
    <w:rsid w:val="00DC01BD"/>
    <w:rsid w:val="00DC0270"/>
    <w:rsid w:val="00DC02A4"/>
    <w:rsid w:val="00DC0401"/>
    <w:rsid w:val="00DC041F"/>
    <w:rsid w:val="00DC04E0"/>
    <w:rsid w:val="00DC05AF"/>
    <w:rsid w:val="00DC07DC"/>
    <w:rsid w:val="00DC0825"/>
    <w:rsid w:val="00DC085B"/>
    <w:rsid w:val="00DC0865"/>
    <w:rsid w:val="00DC08F3"/>
    <w:rsid w:val="00DC0A18"/>
    <w:rsid w:val="00DC0C4C"/>
    <w:rsid w:val="00DC0C51"/>
    <w:rsid w:val="00DC0C57"/>
    <w:rsid w:val="00DC0CDB"/>
    <w:rsid w:val="00DC0F0B"/>
    <w:rsid w:val="00DC0FB6"/>
    <w:rsid w:val="00DC107A"/>
    <w:rsid w:val="00DC1084"/>
    <w:rsid w:val="00DC112D"/>
    <w:rsid w:val="00DC11CC"/>
    <w:rsid w:val="00DC11D3"/>
    <w:rsid w:val="00DC12BF"/>
    <w:rsid w:val="00DC135D"/>
    <w:rsid w:val="00DC140B"/>
    <w:rsid w:val="00DC140F"/>
    <w:rsid w:val="00DC15CB"/>
    <w:rsid w:val="00DC170D"/>
    <w:rsid w:val="00DC18EA"/>
    <w:rsid w:val="00DC1984"/>
    <w:rsid w:val="00DC1AD1"/>
    <w:rsid w:val="00DC1C5C"/>
    <w:rsid w:val="00DC1CC8"/>
    <w:rsid w:val="00DC1CCF"/>
    <w:rsid w:val="00DC1D23"/>
    <w:rsid w:val="00DC1D33"/>
    <w:rsid w:val="00DC1D4D"/>
    <w:rsid w:val="00DC1EA5"/>
    <w:rsid w:val="00DC1FEF"/>
    <w:rsid w:val="00DC2034"/>
    <w:rsid w:val="00DC2070"/>
    <w:rsid w:val="00DC2152"/>
    <w:rsid w:val="00DC2157"/>
    <w:rsid w:val="00DC22CE"/>
    <w:rsid w:val="00DC2338"/>
    <w:rsid w:val="00DC2390"/>
    <w:rsid w:val="00DC2424"/>
    <w:rsid w:val="00DC2564"/>
    <w:rsid w:val="00DC26AE"/>
    <w:rsid w:val="00DC26EC"/>
    <w:rsid w:val="00DC26FD"/>
    <w:rsid w:val="00DC2740"/>
    <w:rsid w:val="00DC289E"/>
    <w:rsid w:val="00DC2AAF"/>
    <w:rsid w:val="00DC2B9B"/>
    <w:rsid w:val="00DC2C89"/>
    <w:rsid w:val="00DC2DDB"/>
    <w:rsid w:val="00DC2E46"/>
    <w:rsid w:val="00DC2E54"/>
    <w:rsid w:val="00DC2F1F"/>
    <w:rsid w:val="00DC2F94"/>
    <w:rsid w:val="00DC3087"/>
    <w:rsid w:val="00DC30A9"/>
    <w:rsid w:val="00DC31A4"/>
    <w:rsid w:val="00DC3315"/>
    <w:rsid w:val="00DC3328"/>
    <w:rsid w:val="00DC34E0"/>
    <w:rsid w:val="00DC382B"/>
    <w:rsid w:val="00DC3882"/>
    <w:rsid w:val="00DC395D"/>
    <w:rsid w:val="00DC39A0"/>
    <w:rsid w:val="00DC3A0B"/>
    <w:rsid w:val="00DC3B0F"/>
    <w:rsid w:val="00DC3B61"/>
    <w:rsid w:val="00DC3CC9"/>
    <w:rsid w:val="00DC3CFC"/>
    <w:rsid w:val="00DC3D18"/>
    <w:rsid w:val="00DC3E93"/>
    <w:rsid w:val="00DC3F07"/>
    <w:rsid w:val="00DC418B"/>
    <w:rsid w:val="00DC4200"/>
    <w:rsid w:val="00DC421A"/>
    <w:rsid w:val="00DC4226"/>
    <w:rsid w:val="00DC42AA"/>
    <w:rsid w:val="00DC42F0"/>
    <w:rsid w:val="00DC43F0"/>
    <w:rsid w:val="00DC4591"/>
    <w:rsid w:val="00DC45FC"/>
    <w:rsid w:val="00DC4612"/>
    <w:rsid w:val="00DC49BA"/>
    <w:rsid w:val="00DC4A46"/>
    <w:rsid w:val="00DC4B97"/>
    <w:rsid w:val="00DC4C90"/>
    <w:rsid w:val="00DC4CC8"/>
    <w:rsid w:val="00DC4D44"/>
    <w:rsid w:val="00DC4E29"/>
    <w:rsid w:val="00DC4E90"/>
    <w:rsid w:val="00DC4F23"/>
    <w:rsid w:val="00DC4F55"/>
    <w:rsid w:val="00DC4FDD"/>
    <w:rsid w:val="00DC50E7"/>
    <w:rsid w:val="00DC50FA"/>
    <w:rsid w:val="00DC51E1"/>
    <w:rsid w:val="00DC5262"/>
    <w:rsid w:val="00DC52D0"/>
    <w:rsid w:val="00DC5399"/>
    <w:rsid w:val="00DC545D"/>
    <w:rsid w:val="00DC577C"/>
    <w:rsid w:val="00DC5781"/>
    <w:rsid w:val="00DC5931"/>
    <w:rsid w:val="00DC5941"/>
    <w:rsid w:val="00DC5960"/>
    <w:rsid w:val="00DC5A9B"/>
    <w:rsid w:val="00DC5AFB"/>
    <w:rsid w:val="00DC5B6F"/>
    <w:rsid w:val="00DC5CD3"/>
    <w:rsid w:val="00DC5D8E"/>
    <w:rsid w:val="00DC5D99"/>
    <w:rsid w:val="00DC5E57"/>
    <w:rsid w:val="00DC5F21"/>
    <w:rsid w:val="00DC5F89"/>
    <w:rsid w:val="00DC6048"/>
    <w:rsid w:val="00DC6089"/>
    <w:rsid w:val="00DC6261"/>
    <w:rsid w:val="00DC628F"/>
    <w:rsid w:val="00DC62B0"/>
    <w:rsid w:val="00DC63CD"/>
    <w:rsid w:val="00DC63F4"/>
    <w:rsid w:val="00DC6408"/>
    <w:rsid w:val="00DC663A"/>
    <w:rsid w:val="00DC668D"/>
    <w:rsid w:val="00DC69F9"/>
    <w:rsid w:val="00DC6AA3"/>
    <w:rsid w:val="00DC6CC8"/>
    <w:rsid w:val="00DC6D86"/>
    <w:rsid w:val="00DC6DB9"/>
    <w:rsid w:val="00DC6F17"/>
    <w:rsid w:val="00DC6FCE"/>
    <w:rsid w:val="00DC7167"/>
    <w:rsid w:val="00DC71CE"/>
    <w:rsid w:val="00DC7207"/>
    <w:rsid w:val="00DC72A9"/>
    <w:rsid w:val="00DC72BE"/>
    <w:rsid w:val="00DC747E"/>
    <w:rsid w:val="00DC757D"/>
    <w:rsid w:val="00DC764F"/>
    <w:rsid w:val="00DC76A1"/>
    <w:rsid w:val="00DC7737"/>
    <w:rsid w:val="00DC77B6"/>
    <w:rsid w:val="00DC7896"/>
    <w:rsid w:val="00DC7980"/>
    <w:rsid w:val="00DC7A5C"/>
    <w:rsid w:val="00DC7AC4"/>
    <w:rsid w:val="00DC7BD6"/>
    <w:rsid w:val="00DC7C13"/>
    <w:rsid w:val="00DC7C53"/>
    <w:rsid w:val="00DC7F93"/>
    <w:rsid w:val="00DD015B"/>
    <w:rsid w:val="00DD03DA"/>
    <w:rsid w:val="00DD03EA"/>
    <w:rsid w:val="00DD03FC"/>
    <w:rsid w:val="00DD04FE"/>
    <w:rsid w:val="00DD059F"/>
    <w:rsid w:val="00DD08CC"/>
    <w:rsid w:val="00DD0939"/>
    <w:rsid w:val="00DD0C7D"/>
    <w:rsid w:val="00DD0CF8"/>
    <w:rsid w:val="00DD0D02"/>
    <w:rsid w:val="00DD0DB4"/>
    <w:rsid w:val="00DD0F2F"/>
    <w:rsid w:val="00DD0F30"/>
    <w:rsid w:val="00DD0F38"/>
    <w:rsid w:val="00DD0FC1"/>
    <w:rsid w:val="00DD0FC2"/>
    <w:rsid w:val="00DD101E"/>
    <w:rsid w:val="00DD141E"/>
    <w:rsid w:val="00DD1459"/>
    <w:rsid w:val="00DD159E"/>
    <w:rsid w:val="00DD174E"/>
    <w:rsid w:val="00DD1AD5"/>
    <w:rsid w:val="00DD1B3C"/>
    <w:rsid w:val="00DD1EC5"/>
    <w:rsid w:val="00DD1F05"/>
    <w:rsid w:val="00DD1F2D"/>
    <w:rsid w:val="00DD2011"/>
    <w:rsid w:val="00DD2167"/>
    <w:rsid w:val="00DD2185"/>
    <w:rsid w:val="00DD2191"/>
    <w:rsid w:val="00DD238B"/>
    <w:rsid w:val="00DD25D5"/>
    <w:rsid w:val="00DD2655"/>
    <w:rsid w:val="00DD26D8"/>
    <w:rsid w:val="00DD27CD"/>
    <w:rsid w:val="00DD27F7"/>
    <w:rsid w:val="00DD2830"/>
    <w:rsid w:val="00DD28B3"/>
    <w:rsid w:val="00DD290C"/>
    <w:rsid w:val="00DD2950"/>
    <w:rsid w:val="00DD29F7"/>
    <w:rsid w:val="00DD2AFE"/>
    <w:rsid w:val="00DD2B85"/>
    <w:rsid w:val="00DD2C12"/>
    <w:rsid w:val="00DD2C79"/>
    <w:rsid w:val="00DD2C9A"/>
    <w:rsid w:val="00DD2E80"/>
    <w:rsid w:val="00DD2E84"/>
    <w:rsid w:val="00DD2EEB"/>
    <w:rsid w:val="00DD2FD1"/>
    <w:rsid w:val="00DD2FD3"/>
    <w:rsid w:val="00DD312D"/>
    <w:rsid w:val="00DD314E"/>
    <w:rsid w:val="00DD316A"/>
    <w:rsid w:val="00DD323C"/>
    <w:rsid w:val="00DD347C"/>
    <w:rsid w:val="00DD34CD"/>
    <w:rsid w:val="00DD34D9"/>
    <w:rsid w:val="00DD35DC"/>
    <w:rsid w:val="00DD35FB"/>
    <w:rsid w:val="00DD3672"/>
    <w:rsid w:val="00DD3679"/>
    <w:rsid w:val="00DD36AC"/>
    <w:rsid w:val="00DD3788"/>
    <w:rsid w:val="00DD37AE"/>
    <w:rsid w:val="00DD38F3"/>
    <w:rsid w:val="00DD38FA"/>
    <w:rsid w:val="00DD39B7"/>
    <w:rsid w:val="00DD3AFB"/>
    <w:rsid w:val="00DD3C0B"/>
    <w:rsid w:val="00DD3D2C"/>
    <w:rsid w:val="00DD3D77"/>
    <w:rsid w:val="00DD3E3C"/>
    <w:rsid w:val="00DD3F0B"/>
    <w:rsid w:val="00DD3F3A"/>
    <w:rsid w:val="00DD402A"/>
    <w:rsid w:val="00DD4102"/>
    <w:rsid w:val="00DD42EC"/>
    <w:rsid w:val="00DD4372"/>
    <w:rsid w:val="00DD43BE"/>
    <w:rsid w:val="00DD44BB"/>
    <w:rsid w:val="00DD44BD"/>
    <w:rsid w:val="00DD451A"/>
    <w:rsid w:val="00DD453E"/>
    <w:rsid w:val="00DD46F8"/>
    <w:rsid w:val="00DD4804"/>
    <w:rsid w:val="00DD485E"/>
    <w:rsid w:val="00DD4AA6"/>
    <w:rsid w:val="00DD4B96"/>
    <w:rsid w:val="00DD4C1C"/>
    <w:rsid w:val="00DD4C97"/>
    <w:rsid w:val="00DD4EA5"/>
    <w:rsid w:val="00DD4F38"/>
    <w:rsid w:val="00DD4F40"/>
    <w:rsid w:val="00DD4FED"/>
    <w:rsid w:val="00DD502A"/>
    <w:rsid w:val="00DD5045"/>
    <w:rsid w:val="00DD509F"/>
    <w:rsid w:val="00DD5227"/>
    <w:rsid w:val="00DD52F6"/>
    <w:rsid w:val="00DD5414"/>
    <w:rsid w:val="00DD5610"/>
    <w:rsid w:val="00DD5687"/>
    <w:rsid w:val="00DD585A"/>
    <w:rsid w:val="00DD5899"/>
    <w:rsid w:val="00DD5A58"/>
    <w:rsid w:val="00DD5AAE"/>
    <w:rsid w:val="00DD5C32"/>
    <w:rsid w:val="00DD5DA5"/>
    <w:rsid w:val="00DD5E6C"/>
    <w:rsid w:val="00DD5E91"/>
    <w:rsid w:val="00DD5EDE"/>
    <w:rsid w:val="00DD5F2A"/>
    <w:rsid w:val="00DD6018"/>
    <w:rsid w:val="00DD601F"/>
    <w:rsid w:val="00DD6029"/>
    <w:rsid w:val="00DD6094"/>
    <w:rsid w:val="00DD60C2"/>
    <w:rsid w:val="00DD61D5"/>
    <w:rsid w:val="00DD6540"/>
    <w:rsid w:val="00DD65BF"/>
    <w:rsid w:val="00DD6622"/>
    <w:rsid w:val="00DD667E"/>
    <w:rsid w:val="00DD6841"/>
    <w:rsid w:val="00DD69F8"/>
    <w:rsid w:val="00DD6A09"/>
    <w:rsid w:val="00DD6A6D"/>
    <w:rsid w:val="00DD6B8F"/>
    <w:rsid w:val="00DD6C4B"/>
    <w:rsid w:val="00DD6E6A"/>
    <w:rsid w:val="00DD6E76"/>
    <w:rsid w:val="00DD6EB1"/>
    <w:rsid w:val="00DD6FA9"/>
    <w:rsid w:val="00DD7071"/>
    <w:rsid w:val="00DD7101"/>
    <w:rsid w:val="00DD7154"/>
    <w:rsid w:val="00DD7275"/>
    <w:rsid w:val="00DD7383"/>
    <w:rsid w:val="00DD7500"/>
    <w:rsid w:val="00DD7765"/>
    <w:rsid w:val="00DD7847"/>
    <w:rsid w:val="00DD78DB"/>
    <w:rsid w:val="00DD79B6"/>
    <w:rsid w:val="00DD7BFA"/>
    <w:rsid w:val="00DD7C2F"/>
    <w:rsid w:val="00DD7D19"/>
    <w:rsid w:val="00DD7EF1"/>
    <w:rsid w:val="00DD7F28"/>
    <w:rsid w:val="00DD7F93"/>
    <w:rsid w:val="00DE0046"/>
    <w:rsid w:val="00DE011B"/>
    <w:rsid w:val="00DE0125"/>
    <w:rsid w:val="00DE0277"/>
    <w:rsid w:val="00DE02BC"/>
    <w:rsid w:val="00DE034D"/>
    <w:rsid w:val="00DE04F8"/>
    <w:rsid w:val="00DE054C"/>
    <w:rsid w:val="00DE05D7"/>
    <w:rsid w:val="00DE0855"/>
    <w:rsid w:val="00DE0892"/>
    <w:rsid w:val="00DE08A0"/>
    <w:rsid w:val="00DE09E3"/>
    <w:rsid w:val="00DE0BAE"/>
    <w:rsid w:val="00DE0D5B"/>
    <w:rsid w:val="00DE0EF3"/>
    <w:rsid w:val="00DE0F35"/>
    <w:rsid w:val="00DE108D"/>
    <w:rsid w:val="00DE1282"/>
    <w:rsid w:val="00DE130E"/>
    <w:rsid w:val="00DE14E3"/>
    <w:rsid w:val="00DE1696"/>
    <w:rsid w:val="00DE176E"/>
    <w:rsid w:val="00DE176F"/>
    <w:rsid w:val="00DE177D"/>
    <w:rsid w:val="00DE189A"/>
    <w:rsid w:val="00DE18EC"/>
    <w:rsid w:val="00DE1948"/>
    <w:rsid w:val="00DE1AE8"/>
    <w:rsid w:val="00DE1B30"/>
    <w:rsid w:val="00DE1C74"/>
    <w:rsid w:val="00DE1E9C"/>
    <w:rsid w:val="00DE1F0A"/>
    <w:rsid w:val="00DE20AA"/>
    <w:rsid w:val="00DE20BA"/>
    <w:rsid w:val="00DE20F6"/>
    <w:rsid w:val="00DE2152"/>
    <w:rsid w:val="00DE215E"/>
    <w:rsid w:val="00DE2320"/>
    <w:rsid w:val="00DE2357"/>
    <w:rsid w:val="00DE2359"/>
    <w:rsid w:val="00DE236B"/>
    <w:rsid w:val="00DE2429"/>
    <w:rsid w:val="00DE24FA"/>
    <w:rsid w:val="00DE26A1"/>
    <w:rsid w:val="00DE277B"/>
    <w:rsid w:val="00DE285E"/>
    <w:rsid w:val="00DE295B"/>
    <w:rsid w:val="00DE2A0A"/>
    <w:rsid w:val="00DE2A1C"/>
    <w:rsid w:val="00DE2D15"/>
    <w:rsid w:val="00DE2F47"/>
    <w:rsid w:val="00DE2F9E"/>
    <w:rsid w:val="00DE3245"/>
    <w:rsid w:val="00DE3333"/>
    <w:rsid w:val="00DE3385"/>
    <w:rsid w:val="00DE33D4"/>
    <w:rsid w:val="00DE343F"/>
    <w:rsid w:val="00DE34B9"/>
    <w:rsid w:val="00DE3504"/>
    <w:rsid w:val="00DE3602"/>
    <w:rsid w:val="00DE370E"/>
    <w:rsid w:val="00DE37DD"/>
    <w:rsid w:val="00DE37F9"/>
    <w:rsid w:val="00DE39D0"/>
    <w:rsid w:val="00DE3A70"/>
    <w:rsid w:val="00DE3A89"/>
    <w:rsid w:val="00DE3B44"/>
    <w:rsid w:val="00DE3B8F"/>
    <w:rsid w:val="00DE3D1D"/>
    <w:rsid w:val="00DE4078"/>
    <w:rsid w:val="00DE4083"/>
    <w:rsid w:val="00DE4093"/>
    <w:rsid w:val="00DE40BD"/>
    <w:rsid w:val="00DE416A"/>
    <w:rsid w:val="00DE4319"/>
    <w:rsid w:val="00DE4446"/>
    <w:rsid w:val="00DE452B"/>
    <w:rsid w:val="00DE4621"/>
    <w:rsid w:val="00DE467C"/>
    <w:rsid w:val="00DE46A3"/>
    <w:rsid w:val="00DE46E6"/>
    <w:rsid w:val="00DE481E"/>
    <w:rsid w:val="00DE4828"/>
    <w:rsid w:val="00DE4861"/>
    <w:rsid w:val="00DE4B43"/>
    <w:rsid w:val="00DE4C7A"/>
    <w:rsid w:val="00DE4C93"/>
    <w:rsid w:val="00DE4D87"/>
    <w:rsid w:val="00DE4E6E"/>
    <w:rsid w:val="00DE5524"/>
    <w:rsid w:val="00DE55E5"/>
    <w:rsid w:val="00DE5617"/>
    <w:rsid w:val="00DE5689"/>
    <w:rsid w:val="00DE57D2"/>
    <w:rsid w:val="00DE5903"/>
    <w:rsid w:val="00DE595D"/>
    <w:rsid w:val="00DE5C2F"/>
    <w:rsid w:val="00DE5D15"/>
    <w:rsid w:val="00DE5DCF"/>
    <w:rsid w:val="00DE5F63"/>
    <w:rsid w:val="00DE6094"/>
    <w:rsid w:val="00DE60ED"/>
    <w:rsid w:val="00DE61B3"/>
    <w:rsid w:val="00DE64CD"/>
    <w:rsid w:val="00DE64E5"/>
    <w:rsid w:val="00DE6513"/>
    <w:rsid w:val="00DE656B"/>
    <w:rsid w:val="00DE6584"/>
    <w:rsid w:val="00DE6682"/>
    <w:rsid w:val="00DE66C2"/>
    <w:rsid w:val="00DE6704"/>
    <w:rsid w:val="00DE6953"/>
    <w:rsid w:val="00DE6AC6"/>
    <w:rsid w:val="00DE6B71"/>
    <w:rsid w:val="00DE6D82"/>
    <w:rsid w:val="00DE7095"/>
    <w:rsid w:val="00DE70BE"/>
    <w:rsid w:val="00DE70EA"/>
    <w:rsid w:val="00DE716F"/>
    <w:rsid w:val="00DE7244"/>
    <w:rsid w:val="00DE73D4"/>
    <w:rsid w:val="00DE74B9"/>
    <w:rsid w:val="00DE7560"/>
    <w:rsid w:val="00DE7798"/>
    <w:rsid w:val="00DE786E"/>
    <w:rsid w:val="00DE7ABE"/>
    <w:rsid w:val="00DE7B24"/>
    <w:rsid w:val="00DE7B48"/>
    <w:rsid w:val="00DE7CB1"/>
    <w:rsid w:val="00DE7F35"/>
    <w:rsid w:val="00DE7FC9"/>
    <w:rsid w:val="00DF0157"/>
    <w:rsid w:val="00DF018A"/>
    <w:rsid w:val="00DF0210"/>
    <w:rsid w:val="00DF078B"/>
    <w:rsid w:val="00DF07F7"/>
    <w:rsid w:val="00DF09EB"/>
    <w:rsid w:val="00DF0B1A"/>
    <w:rsid w:val="00DF0CBD"/>
    <w:rsid w:val="00DF0D3B"/>
    <w:rsid w:val="00DF0D54"/>
    <w:rsid w:val="00DF0DFB"/>
    <w:rsid w:val="00DF0F5C"/>
    <w:rsid w:val="00DF0F9D"/>
    <w:rsid w:val="00DF11C8"/>
    <w:rsid w:val="00DF1292"/>
    <w:rsid w:val="00DF12F2"/>
    <w:rsid w:val="00DF136F"/>
    <w:rsid w:val="00DF13E9"/>
    <w:rsid w:val="00DF13F8"/>
    <w:rsid w:val="00DF15EE"/>
    <w:rsid w:val="00DF15FE"/>
    <w:rsid w:val="00DF17AA"/>
    <w:rsid w:val="00DF17EB"/>
    <w:rsid w:val="00DF1861"/>
    <w:rsid w:val="00DF1BFF"/>
    <w:rsid w:val="00DF1CCF"/>
    <w:rsid w:val="00DF1D70"/>
    <w:rsid w:val="00DF1E32"/>
    <w:rsid w:val="00DF1E42"/>
    <w:rsid w:val="00DF1F25"/>
    <w:rsid w:val="00DF1FDE"/>
    <w:rsid w:val="00DF2009"/>
    <w:rsid w:val="00DF2015"/>
    <w:rsid w:val="00DF202A"/>
    <w:rsid w:val="00DF2184"/>
    <w:rsid w:val="00DF236B"/>
    <w:rsid w:val="00DF237E"/>
    <w:rsid w:val="00DF23C9"/>
    <w:rsid w:val="00DF2411"/>
    <w:rsid w:val="00DF2416"/>
    <w:rsid w:val="00DF2692"/>
    <w:rsid w:val="00DF27CE"/>
    <w:rsid w:val="00DF27D8"/>
    <w:rsid w:val="00DF28D1"/>
    <w:rsid w:val="00DF295C"/>
    <w:rsid w:val="00DF2A69"/>
    <w:rsid w:val="00DF2A71"/>
    <w:rsid w:val="00DF2A73"/>
    <w:rsid w:val="00DF2AE1"/>
    <w:rsid w:val="00DF2B3D"/>
    <w:rsid w:val="00DF2CC7"/>
    <w:rsid w:val="00DF2D5C"/>
    <w:rsid w:val="00DF2DC1"/>
    <w:rsid w:val="00DF2DDA"/>
    <w:rsid w:val="00DF2E40"/>
    <w:rsid w:val="00DF2E5E"/>
    <w:rsid w:val="00DF2F08"/>
    <w:rsid w:val="00DF2F37"/>
    <w:rsid w:val="00DF3025"/>
    <w:rsid w:val="00DF309E"/>
    <w:rsid w:val="00DF30F5"/>
    <w:rsid w:val="00DF3112"/>
    <w:rsid w:val="00DF3140"/>
    <w:rsid w:val="00DF3184"/>
    <w:rsid w:val="00DF31F9"/>
    <w:rsid w:val="00DF322A"/>
    <w:rsid w:val="00DF326C"/>
    <w:rsid w:val="00DF3292"/>
    <w:rsid w:val="00DF334C"/>
    <w:rsid w:val="00DF3487"/>
    <w:rsid w:val="00DF3505"/>
    <w:rsid w:val="00DF3613"/>
    <w:rsid w:val="00DF3669"/>
    <w:rsid w:val="00DF3DBA"/>
    <w:rsid w:val="00DF3DCD"/>
    <w:rsid w:val="00DF3DF1"/>
    <w:rsid w:val="00DF3F63"/>
    <w:rsid w:val="00DF40B3"/>
    <w:rsid w:val="00DF410E"/>
    <w:rsid w:val="00DF42C4"/>
    <w:rsid w:val="00DF43BA"/>
    <w:rsid w:val="00DF4453"/>
    <w:rsid w:val="00DF4582"/>
    <w:rsid w:val="00DF45BD"/>
    <w:rsid w:val="00DF45D5"/>
    <w:rsid w:val="00DF4608"/>
    <w:rsid w:val="00DF4630"/>
    <w:rsid w:val="00DF4652"/>
    <w:rsid w:val="00DF4A16"/>
    <w:rsid w:val="00DF4AA7"/>
    <w:rsid w:val="00DF4B0D"/>
    <w:rsid w:val="00DF4D67"/>
    <w:rsid w:val="00DF4D9F"/>
    <w:rsid w:val="00DF4DC3"/>
    <w:rsid w:val="00DF4DD0"/>
    <w:rsid w:val="00DF4E0E"/>
    <w:rsid w:val="00DF4EBC"/>
    <w:rsid w:val="00DF4F2E"/>
    <w:rsid w:val="00DF4F60"/>
    <w:rsid w:val="00DF5048"/>
    <w:rsid w:val="00DF5109"/>
    <w:rsid w:val="00DF52B9"/>
    <w:rsid w:val="00DF5567"/>
    <w:rsid w:val="00DF5596"/>
    <w:rsid w:val="00DF5605"/>
    <w:rsid w:val="00DF57BB"/>
    <w:rsid w:val="00DF5801"/>
    <w:rsid w:val="00DF582B"/>
    <w:rsid w:val="00DF5860"/>
    <w:rsid w:val="00DF5864"/>
    <w:rsid w:val="00DF587D"/>
    <w:rsid w:val="00DF58A2"/>
    <w:rsid w:val="00DF5911"/>
    <w:rsid w:val="00DF59FB"/>
    <w:rsid w:val="00DF5B0B"/>
    <w:rsid w:val="00DF5D05"/>
    <w:rsid w:val="00DF5D6E"/>
    <w:rsid w:val="00DF5D98"/>
    <w:rsid w:val="00DF5DB7"/>
    <w:rsid w:val="00DF5EB8"/>
    <w:rsid w:val="00DF5EE0"/>
    <w:rsid w:val="00DF6062"/>
    <w:rsid w:val="00DF614E"/>
    <w:rsid w:val="00DF61FB"/>
    <w:rsid w:val="00DF6223"/>
    <w:rsid w:val="00DF6245"/>
    <w:rsid w:val="00DF6428"/>
    <w:rsid w:val="00DF6466"/>
    <w:rsid w:val="00DF661F"/>
    <w:rsid w:val="00DF6633"/>
    <w:rsid w:val="00DF669F"/>
    <w:rsid w:val="00DF6801"/>
    <w:rsid w:val="00DF684B"/>
    <w:rsid w:val="00DF6943"/>
    <w:rsid w:val="00DF694C"/>
    <w:rsid w:val="00DF69F2"/>
    <w:rsid w:val="00DF6A3B"/>
    <w:rsid w:val="00DF6C99"/>
    <w:rsid w:val="00DF6E19"/>
    <w:rsid w:val="00DF6ED4"/>
    <w:rsid w:val="00DF6F68"/>
    <w:rsid w:val="00DF7164"/>
    <w:rsid w:val="00DF718B"/>
    <w:rsid w:val="00DF72B4"/>
    <w:rsid w:val="00DF732B"/>
    <w:rsid w:val="00DF73AD"/>
    <w:rsid w:val="00DF7576"/>
    <w:rsid w:val="00DF758D"/>
    <w:rsid w:val="00DF76EF"/>
    <w:rsid w:val="00DF7738"/>
    <w:rsid w:val="00DF77D2"/>
    <w:rsid w:val="00DF789C"/>
    <w:rsid w:val="00DF7935"/>
    <w:rsid w:val="00DF7A53"/>
    <w:rsid w:val="00DF7AFD"/>
    <w:rsid w:val="00DF7BCE"/>
    <w:rsid w:val="00DF7EC3"/>
    <w:rsid w:val="00DF7F1D"/>
    <w:rsid w:val="00E002EC"/>
    <w:rsid w:val="00E0040F"/>
    <w:rsid w:val="00E00507"/>
    <w:rsid w:val="00E0057D"/>
    <w:rsid w:val="00E005D6"/>
    <w:rsid w:val="00E00689"/>
    <w:rsid w:val="00E0077A"/>
    <w:rsid w:val="00E00849"/>
    <w:rsid w:val="00E00981"/>
    <w:rsid w:val="00E00B1A"/>
    <w:rsid w:val="00E00B34"/>
    <w:rsid w:val="00E00BC4"/>
    <w:rsid w:val="00E00D1F"/>
    <w:rsid w:val="00E00D77"/>
    <w:rsid w:val="00E00DDB"/>
    <w:rsid w:val="00E00EC2"/>
    <w:rsid w:val="00E00F2F"/>
    <w:rsid w:val="00E0101D"/>
    <w:rsid w:val="00E01129"/>
    <w:rsid w:val="00E011E3"/>
    <w:rsid w:val="00E01449"/>
    <w:rsid w:val="00E015BE"/>
    <w:rsid w:val="00E0160E"/>
    <w:rsid w:val="00E0163E"/>
    <w:rsid w:val="00E01694"/>
    <w:rsid w:val="00E01756"/>
    <w:rsid w:val="00E01769"/>
    <w:rsid w:val="00E017A0"/>
    <w:rsid w:val="00E017F2"/>
    <w:rsid w:val="00E0191A"/>
    <w:rsid w:val="00E0196D"/>
    <w:rsid w:val="00E01A84"/>
    <w:rsid w:val="00E01BB0"/>
    <w:rsid w:val="00E01E35"/>
    <w:rsid w:val="00E020E1"/>
    <w:rsid w:val="00E020F0"/>
    <w:rsid w:val="00E02112"/>
    <w:rsid w:val="00E02195"/>
    <w:rsid w:val="00E02283"/>
    <w:rsid w:val="00E022A7"/>
    <w:rsid w:val="00E022C6"/>
    <w:rsid w:val="00E022F2"/>
    <w:rsid w:val="00E0238A"/>
    <w:rsid w:val="00E0249C"/>
    <w:rsid w:val="00E02558"/>
    <w:rsid w:val="00E02614"/>
    <w:rsid w:val="00E02626"/>
    <w:rsid w:val="00E0279A"/>
    <w:rsid w:val="00E027FE"/>
    <w:rsid w:val="00E0282F"/>
    <w:rsid w:val="00E0292C"/>
    <w:rsid w:val="00E029B0"/>
    <w:rsid w:val="00E029EC"/>
    <w:rsid w:val="00E02A01"/>
    <w:rsid w:val="00E02A18"/>
    <w:rsid w:val="00E02A6A"/>
    <w:rsid w:val="00E02C21"/>
    <w:rsid w:val="00E02CC9"/>
    <w:rsid w:val="00E02DA8"/>
    <w:rsid w:val="00E02EC7"/>
    <w:rsid w:val="00E03034"/>
    <w:rsid w:val="00E0303F"/>
    <w:rsid w:val="00E0305B"/>
    <w:rsid w:val="00E030CD"/>
    <w:rsid w:val="00E031BC"/>
    <w:rsid w:val="00E032D0"/>
    <w:rsid w:val="00E0335F"/>
    <w:rsid w:val="00E0342E"/>
    <w:rsid w:val="00E034C2"/>
    <w:rsid w:val="00E034E8"/>
    <w:rsid w:val="00E03525"/>
    <w:rsid w:val="00E0367F"/>
    <w:rsid w:val="00E0388F"/>
    <w:rsid w:val="00E03A3E"/>
    <w:rsid w:val="00E03A60"/>
    <w:rsid w:val="00E03B8F"/>
    <w:rsid w:val="00E03BA8"/>
    <w:rsid w:val="00E03BE9"/>
    <w:rsid w:val="00E03C0F"/>
    <w:rsid w:val="00E03C37"/>
    <w:rsid w:val="00E03FF6"/>
    <w:rsid w:val="00E040D1"/>
    <w:rsid w:val="00E0414A"/>
    <w:rsid w:val="00E042AF"/>
    <w:rsid w:val="00E042C3"/>
    <w:rsid w:val="00E0437E"/>
    <w:rsid w:val="00E0437F"/>
    <w:rsid w:val="00E0441F"/>
    <w:rsid w:val="00E04562"/>
    <w:rsid w:val="00E047DB"/>
    <w:rsid w:val="00E048C4"/>
    <w:rsid w:val="00E049E6"/>
    <w:rsid w:val="00E04A07"/>
    <w:rsid w:val="00E04A25"/>
    <w:rsid w:val="00E04AAA"/>
    <w:rsid w:val="00E04BEA"/>
    <w:rsid w:val="00E04CB6"/>
    <w:rsid w:val="00E04CCB"/>
    <w:rsid w:val="00E04CE4"/>
    <w:rsid w:val="00E04D75"/>
    <w:rsid w:val="00E04DD5"/>
    <w:rsid w:val="00E04DE9"/>
    <w:rsid w:val="00E04EF8"/>
    <w:rsid w:val="00E04F1F"/>
    <w:rsid w:val="00E051B5"/>
    <w:rsid w:val="00E051E3"/>
    <w:rsid w:val="00E0529A"/>
    <w:rsid w:val="00E05328"/>
    <w:rsid w:val="00E05386"/>
    <w:rsid w:val="00E0549B"/>
    <w:rsid w:val="00E05504"/>
    <w:rsid w:val="00E05538"/>
    <w:rsid w:val="00E05609"/>
    <w:rsid w:val="00E0568A"/>
    <w:rsid w:val="00E05771"/>
    <w:rsid w:val="00E057AA"/>
    <w:rsid w:val="00E057CA"/>
    <w:rsid w:val="00E0598E"/>
    <w:rsid w:val="00E05A3A"/>
    <w:rsid w:val="00E05ABA"/>
    <w:rsid w:val="00E05CD7"/>
    <w:rsid w:val="00E05E20"/>
    <w:rsid w:val="00E05F18"/>
    <w:rsid w:val="00E06085"/>
    <w:rsid w:val="00E0633B"/>
    <w:rsid w:val="00E0637F"/>
    <w:rsid w:val="00E0673E"/>
    <w:rsid w:val="00E06875"/>
    <w:rsid w:val="00E068EC"/>
    <w:rsid w:val="00E06948"/>
    <w:rsid w:val="00E06ACE"/>
    <w:rsid w:val="00E06BB9"/>
    <w:rsid w:val="00E06C45"/>
    <w:rsid w:val="00E06D3F"/>
    <w:rsid w:val="00E06DEE"/>
    <w:rsid w:val="00E06FCD"/>
    <w:rsid w:val="00E070E1"/>
    <w:rsid w:val="00E0718F"/>
    <w:rsid w:val="00E07284"/>
    <w:rsid w:val="00E0735D"/>
    <w:rsid w:val="00E07572"/>
    <w:rsid w:val="00E075A7"/>
    <w:rsid w:val="00E07816"/>
    <w:rsid w:val="00E07A78"/>
    <w:rsid w:val="00E07B2C"/>
    <w:rsid w:val="00E07BA7"/>
    <w:rsid w:val="00E07C5C"/>
    <w:rsid w:val="00E07D65"/>
    <w:rsid w:val="00E07DCE"/>
    <w:rsid w:val="00E07E48"/>
    <w:rsid w:val="00E100B3"/>
    <w:rsid w:val="00E100BC"/>
    <w:rsid w:val="00E100C2"/>
    <w:rsid w:val="00E101EF"/>
    <w:rsid w:val="00E10277"/>
    <w:rsid w:val="00E102BE"/>
    <w:rsid w:val="00E102FE"/>
    <w:rsid w:val="00E10359"/>
    <w:rsid w:val="00E103DA"/>
    <w:rsid w:val="00E104AF"/>
    <w:rsid w:val="00E10501"/>
    <w:rsid w:val="00E1050D"/>
    <w:rsid w:val="00E1053D"/>
    <w:rsid w:val="00E1064E"/>
    <w:rsid w:val="00E107F3"/>
    <w:rsid w:val="00E10876"/>
    <w:rsid w:val="00E10AE2"/>
    <w:rsid w:val="00E10B16"/>
    <w:rsid w:val="00E10B81"/>
    <w:rsid w:val="00E10CA9"/>
    <w:rsid w:val="00E10CC0"/>
    <w:rsid w:val="00E10D27"/>
    <w:rsid w:val="00E10D84"/>
    <w:rsid w:val="00E10DE8"/>
    <w:rsid w:val="00E10DFD"/>
    <w:rsid w:val="00E10E0F"/>
    <w:rsid w:val="00E10E37"/>
    <w:rsid w:val="00E10EEE"/>
    <w:rsid w:val="00E10EFE"/>
    <w:rsid w:val="00E10F4A"/>
    <w:rsid w:val="00E10FFD"/>
    <w:rsid w:val="00E110D7"/>
    <w:rsid w:val="00E1113E"/>
    <w:rsid w:val="00E11165"/>
    <w:rsid w:val="00E111FE"/>
    <w:rsid w:val="00E1126A"/>
    <w:rsid w:val="00E112C9"/>
    <w:rsid w:val="00E11437"/>
    <w:rsid w:val="00E1153D"/>
    <w:rsid w:val="00E1159B"/>
    <w:rsid w:val="00E11656"/>
    <w:rsid w:val="00E11741"/>
    <w:rsid w:val="00E11A32"/>
    <w:rsid w:val="00E11C2A"/>
    <w:rsid w:val="00E11C2F"/>
    <w:rsid w:val="00E11EC8"/>
    <w:rsid w:val="00E11FF8"/>
    <w:rsid w:val="00E12046"/>
    <w:rsid w:val="00E1231E"/>
    <w:rsid w:val="00E12375"/>
    <w:rsid w:val="00E12379"/>
    <w:rsid w:val="00E1257D"/>
    <w:rsid w:val="00E12586"/>
    <w:rsid w:val="00E12598"/>
    <w:rsid w:val="00E12797"/>
    <w:rsid w:val="00E129F8"/>
    <w:rsid w:val="00E12A7F"/>
    <w:rsid w:val="00E12B00"/>
    <w:rsid w:val="00E12CAC"/>
    <w:rsid w:val="00E12CB8"/>
    <w:rsid w:val="00E12F6A"/>
    <w:rsid w:val="00E12F71"/>
    <w:rsid w:val="00E12F83"/>
    <w:rsid w:val="00E12FF0"/>
    <w:rsid w:val="00E13009"/>
    <w:rsid w:val="00E1313C"/>
    <w:rsid w:val="00E1325B"/>
    <w:rsid w:val="00E13325"/>
    <w:rsid w:val="00E13435"/>
    <w:rsid w:val="00E135D2"/>
    <w:rsid w:val="00E135EC"/>
    <w:rsid w:val="00E137D9"/>
    <w:rsid w:val="00E13805"/>
    <w:rsid w:val="00E13910"/>
    <w:rsid w:val="00E139E0"/>
    <w:rsid w:val="00E13D00"/>
    <w:rsid w:val="00E13D4E"/>
    <w:rsid w:val="00E13D71"/>
    <w:rsid w:val="00E13EBE"/>
    <w:rsid w:val="00E14029"/>
    <w:rsid w:val="00E140F6"/>
    <w:rsid w:val="00E14134"/>
    <w:rsid w:val="00E14199"/>
    <w:rsid w:val="00E143E1"/>
    <w:rsid w:val="00E1480F"/>
    <w:rsid w:val="00E1494F"/>
    <w:rsid w:val="00E14D38"/>
    <w:rsid w:val="00E14D3F"/>
    <w:rsid w:val="00E14D68"/>
    <w:rsid w:val="00E14E64"/>
    <w:rsid w:val="00E14F18"/>
    <w:rsid w:val="00E14F61"/>
    <w:rsid w:val="00E14F90"/>
    <w:rsid w:val="00E14FD9"/>
    <w:rsid w:val="00E1513B"/>
    <w:rsid w:val="00E151C3"/>
    <w:rsid w:val="00E152A5"/>
    <w:rsid w:val="00E15303"/>
    <w:rsid w:val="00E15512"/>
    <w:rsid w:val="00E1557C"/>
    <w:rsid w:val="00E15622"/>
    <w:rsid w:val="00E156B4"/>
    <w:rsid w:val="00E157BC"/>
    <w:rsid w:val="00E15C32"/>
    <w:rsid w:val="00E15DF7"/>
    <w:rsid w:val="00E15E51"/>
    <w:rsid w:val="00E15FB0"/>
    <w:rsid w:val="00E16190"/>
    <w:rsid w:val="00E161B1"/>
    <w:rsid w:val="00E16250"/>
    <w:rsid w:val="00E16382"/>
    <w:rsid w:val="00E1644C"/>
    <w:rsid w:val="00E1660B"/>
    <w:rsid w:val="00E1662D"/>
    <w:rsid w:val="00E1669E"/>
    <w:rsid w:val="00E166EA"/>
    <w:rsid w:val="00E166FF"/>
    <w:rsid w:val="00E167CB"/>
    <w:rsid w:val="00E1687E"/>
    <w:rsid w:val="00E169C4"/>
    <w:rsid w:val="00E16ADF"/>
    <w:rsid w:val="00E16AE6"/>
    <w:rsid w:val="00E16B73"/>
    <w:rsid w:val="00E16C4F"/>
    <w:rsid w:val="00E16C84"/>
    <w:rsid w:val="00E16CA9"/>
    <w:rsid w:val="00E16D9F"/>
    <w:rsid w:val="00E16ECA"/>
    <w:rsid w:val="00E171B7"/>
    <w:rsid w:val="00E172DA"/>
    <w:rsid w:val="00E1742C"/>
    <w:rsid w:val="00E174A3"/>
    <w:rsid w:val="00E17555"/>
    <w:rsid w:val="00E175F4"/>
    <w:rsid w:val="00E17A7E"/>
    <w:rsid w:val="00E17C83"/>
    <w:rsid w:val="00E17D18"/>
    <w:rsid w:val="00E17D19"/>
    <w:rsid w:val="00E17D60"/>
    <w:rsid w:val="00E17DB5"/>
    <w:rsid w:val="00E17F80"/>
    <w:rsid w:val="00E17FD5"/>
    <w:rsid w:val="00E202E3"/>
    <w:rsid w:val="00E20324"/>
    <w:rsid w:val="00E2035C"/>
    <w:rsid w:val="00E2036B"/>
    <w:rsid w:val="00E203CA"/>
    <w:rsid w:val="00E205F2"/>
    <w:rsid w:val="00E2077D"/>
    <w:rsid w:val="00E20786"/>
    <w:rsid w:val="00E20813"/>
    <w:rsid w:val="00E2096E"/>
    <w:rsid w:val="00E209AE"/>
    <w:rsid w:val="00E20A3A"/>
    <w:rsid w:val="00E20D1A"/>
    <w:rsid w:val="00E20DBB"/>
    <w:rsid w:val="00E20E15"/>
    <w:rsid w:val="00E20E36"/>
    <w:rsid w:val="00E20E62"/>
    <w:rsid w:val="00E20E68"/>
    <w:rsid w:val="00E20FE7"/>
    <w:rsid w:val="00E21136"/>
    <w:rsid w:val="00E21150"/>
    <w:rsid w:val="00E21165"/>
    <w:rsid w:val="00E21166"/>
    <w:rsid w:val="00E2122E"/>
    <w:rsid w:val="00E2129D"/>
    <w:rsid w:val="00E212BA"/>
    <w:rsid w:val="00E215B2"/>
    <w:rsid w:val="00E21653"/>
    <w:rsid w:val="00E2180F"/>
    <w:rsid w:val="00E21885"/>
    <w:rsid w:val="00E218F7"/>
    <w:rsid w:val="00E21985"/>
    <w:rsid w:val="00E21B08"/>
    <w:rsid w:val="00E21B26"/>
    <w:rsid w:val="00E21B3D"/>
    <w:rsid w:val="00E21D52"/>
    <w:rsid w:val="00E21E33"/>
    <w:rsid w:val="00E21E5F"/>
    <w:rsid w:val="00E21F33"/>
    <w:rsid w:val="00E22162"/>
    <w:rsid w:val="00E221BF"/>
    <w:rsid w:val="00E22235"/>
    <w:rsid w:val="00E22314"/>
    <w:rsid w:val="00E223FA"/>
    <w:rsid w:val="00E2252C"/>
    <w:rsid w:val="00E2267E"/>
    <w:rsid w:val="00E228AD"/>
    <w:rsid w:val="00E22A5A"/>
    <w:rsid w:val="00E22B36"/>
    <w:rsid w:val="00E22B89"/>
    <w:rsid w:val="00E22D28"/>
    <w:rsid w:val="00E22D46"/>
    <w:rsid w:val="00E22D59"/>
    <w:rsid w:val="00E22D8E"/>
    <w:rsid w:val="00E22FD1"/>
    <w:rsid w:val="00E23046"/>
    <w:rsid w:val="00E23162"/>
    <w:rsid w:val="00E233F5"/>
    <w:rsid w:val="00E23491"/>
    <w:rsid w:val="00E234BE"/>
    <w:rsid w:val="00E23578"/>
    <w:rsid w:val="00E23593"/>
    <w:rsid w:val="00E23594"/>
    <w:rsid w:val="00E237E9"/>
    <w:rsid w:val="00E237F1"/>
    <w:rsid w:val="00E2384E"/>
    <w:rsid w:val="00E23A3E"/>
    <w:rsid w:val="00E23C01"/>
    <w:rsid w:val="00E23C93"/>
    <w:rsid w:val="00E23CF3"/>
    <w:rsid w:val="00E23DF6"/>
    <w:rsid w:val="00E23E2A"/>
    <w:rsid w:val="00E23EC7"/>
    <w:rsid w:val="00E2406F"/>
    <w:rsid w:val="00E24086"/>
    <w:rsid w:val="00E24223"/>
    <w:rsid w:val="00E242BE"/>
    <w:rsid w:val="00E243C2"/>
    <w:rsid w:val="00E2440E"/>
    <w:rsid w:val="00E24458"/>
    <w:rsid w:val="00E244BB"/>
    <w:rsid w:val="00E24509"/>
    <w:rsid w:val="00E2454D"/>
    <w:rsid w:val="00E2467E"/>
    <w:rsid w:val="00E246E2"/>
    <w:rsid w:val="00E247A7"/>
    <w:rsid w:val="00E24864"/>
    <w:rsid w:val="00E24865"/>
    <w:rsid w:val="00E24966"/>
    <w:rsid w:val="00E249F7"/>
    <w:rsid w:val="00E24A0F"/>
    <w:rsid w:val="00E24A5F"/>
    <w:rsid w:val="00E24B07"/>
    <w:rsid w:val="00E24B1C"/>
    <w:rsid w:val="00E24E31"/>
    <w:rsid w:val="00E24ED0"/>
    <w:rsid w:val="00E24F16"/>
    <w:rsid w:val="00E24F78"/>
    <w:rsid w:val="00E250E5"/>
    <w:rsid w:val="00E2514A"/>
    <w:rsid w:val="00E251CF"/>
    <w:rsid w:val="00E25416"/>
    <w:rsid w:val="00E254E1"/>
    <w:rsid w:val="00E2566A"/>
    <w:rsid w:val="00E256EE"/>
    <w:rsid w:val="00E25745"/>
    <w:rsid w:val="00E2586C"/>
    <w:rsid w:val="00E259E7"/>
    <w:rsid w:val="00E25AD1"/>
    <w:rsid w:val="00E25C0E"/>
    <w:rsid w:val="00E25CEB"/>
    <w:rsid w:val="00E25D64"/>
    <w:rsid w:val="00E25F4A"/>
    <w:rsid w:val="00E26077"/>
    <w:rsid w:val="00E261B0"/>
    <w:rsid w:val="00E2633C"/>
    <w:rsid w:val="00E264CC"/>
    <w:rsid w:val="00E2659B"/>
    <w:rsid w:val="00E265FF"/>
    <w:rsid w:val="00E26660"/>
    <w:rsid w:val="00E26796"/>
    <w:rsid w:val="00E268BB"/>
    <w:rsid w:val="00E268FC"/>
    <w:rsid w:val="00E26910"/>
    <w:rsid w:val="00E26A3D"/>
    <w:rsid w:val="00E26B94"/>
    <w:rsid w:val="00E26CFF"/>
    <w:rsid w:val="00E26DF7"/>
    <w:rsid w:val="00E26E08"/>
    <w:rsid w:val="00E26E13"/>
    <w:rsid w:val="00E26E48"/>
    <w:rsid w:val="00E26E99"/>
    <w:rsid w:val="00E26FC0"/>
    <w:rsid w:val="00E2702F"/>
    <w:rsid w:val="00E27041"/>
    <w:rsid w:val="00E274A0"/>
    <w:rsid w:val="00E275BC"/>
    <w:rsid w:val="00E277DF"/>
    <w:rsid w:val="00E27889"/>
    <w:rsid w:val="00E279FA"/>
    <w:rsid w:val="00E27B48"/>
    <w:rsid w:val="00E27E97"/>
    <w:rsid w:val="00E27EBD"/>
    <w:rsid w:val="00E27EDB"/>
    <w:rsid w:val="00E27FC5"/>
    <w:rsid w:val="00E3015D"/>
    <w:rsid w:val="00E301EE"/>
    <w:rsid w:val="00E303E5"/>
    <w:rsid w:val="00E305CC"/>
    <w:rsid w:val="00E308A5"/>
    <w:rsid w:val="00E30919"/>
    <w:rsid w:val="00E3094B"/>
    <w:rsid w:val="00E3098F"/>
    <w:rsid w:val="00E309E4"/>
    <w:rsid w:val="00E30A6B"/>
    <w:rsid w:val="00E30C47"/>
    <w:rsid w:val="00E30CDD"/>
    <w:rsid w:val="00E30DE4"/>
    <w:rsid w:val="00E30E0F"/>
    <w:rsid w:val="00E30E23"/>
    <w:rsid w:val="00E30E9B"/>
    <w:rsid w:val="00E310F3"/>
    <w:rsid w:val="00E311B7"/>
    <w:rsid w:val="00E31287"/>
    <w:rsid w:val="00E3132B"/>
    <w:rsid w:val="00E31444"/>
    <w:rsid w:val="00E31544"/>
    <w:rsid w:val="00E315B0"/>
    <w:rsid w:val="00E315B3"/>
    <w:rsid w:val="00E315B5"/>
    <w:rsid w:val="00E31600"/>
    <w:rsid w:val="00E3167A"/>
    <w:rsid w:val="00E317F8"/>
    <w:rsid w:val="00E31952"/>
    <w:rsid w:val="00E31AB2"/>
    <w:rsid w:val="00E31ADE"/>
    <w:rsid w:val="00E31B2E"/>
    <w:rsid w:val="00E31B68"/>
    <w:rsid w:val="00E31BEC"/>
    <w:rsid w:val="00E31C85"/>
    <w:rsid w:val="00E31CDA"/>
    <w:rsid w:val="00E31D9C"/>
    <w:rsid w:val="00E31DAB"/>
    <w:rsid w:val="00E31FA4"/>
    <w:rsid w:val="00E32055"/>
    <w:rsid w:val="00E32088"/>
    <w:rsid w:val="00E320DA"/>
    <w:rsid w:val="00E32147"/>
    <w:rsid w:val="00E32218"/>
    <w:rsid w:val="00E3222C"/>
    <w:rsid w:val="00E32271"/>
    <w:rsid w:val="00E32333"/>
    <w:rsid w:val="00E323E3"/>
    <w:rsid w:val="00E323F6"/>
    <w:rsid w:val="00E32460"/>
    <w:rsid w:val="00E3264F"/>
    <w:rsid w:val="00E32850"/>
    <w:rsid w:val="00E32A11"/>
    <w:rsid w:val="00E32CBA"/>
    <w:rsid w:val="00E32D55"/>
    <w:rsid w:val="00E32FD9"/>
    <w:rsid w:val="00E33005"/>
    <w:rsid w:val="00E3300D"/>
    <w:rsid w:val="00E330C5"/>
    <w:rsid w:val="00E33264"/>
    <w:rsid w:val="00E33387"/>
    <w:rsid w:val="00E33405"/>
    <w:rsid w:val="00E335C1"/>
    <w:rsid w:val="00E3369E"/>
    <w:rsid w:val="00E337E3"/>
    <w:rsid w:val="00E339AF"/>
    <w:rsid w:val="00E339BC"/>
    <w:rsid w:val="00E33A53"/>
    <w:rsid w:val="00E33A94"/>
    <w:rsid w:val="00E33B40"/>
    <w:rsid w:val="00E33B69"/>
    <w:rsid w:val="00E33D4F"/>
    <w:rsid w:val="00E33D65"/>
    <w:rsid w:val="00E33DFB"/>
    <w:rsid w:val="00E33ECE"/>
    <w:rsid w:val="00E33F03"/>
    <w:rsid w:val="00E33F08"/>
    <w:rsid w:val="00E33F17"/>
    <w:rsid w:val="00E34047"/>
    <w:rsid w:val="00E34067"/>
    <w:rsid w:val="00E34092"/>
    <w:rsid w:val="00E340C1"/>
    <w:rsid w:val="00E341E7"/>
    <w:rsid w:val="00E34221"/>
    <w:rsid w:val="00E3432A"/>
    <w:rsid w:val="00E34637"/>
    <w:rsid w:val="00E34712"/>
    <w:rsid w:val="00E34734"/>
    <w:rsid w:val="00E34858"/>
    <w:rsid w:val="00E34C82"/>
    <w:rsid w:val="00E34CC9"/>
    <w:rsid w:val="00E34D36"/>
    <w:rsid w:val="00E34DF2"/>
    <w:rsid w:val="00E34E2C"/>
    <w:rsid w:val="00E34F04"/>
    <w:rsid w:val="00E34F07"/>
    <w:rsid w:val="00E35074"/>
    <w:rsid w:val="00E35132"/>
    <w:rsid w:val="00E3518C"/>
    <w:rsid w:val="00E35235"/>
    <w:rsid w:val="00E3530A"/>
    <w:rsid w:val="00E353F2"/>
    <w:rsid w:val="00E35455"/>
    <w:rsid w:val="00E355B8"/>
    <w:rsid w:val="00E3571F"/>
    <w:rsid w:val="00E357A3"/>
    <w:rsid w:val="00E35A02"/>
    <w:rsid w:val="00E35AFF"/>
    <w:rsid w:val="00E35D8B"/>
    <w:rsid w:val="00E36040"/>
    <w:rsid w:val="00E3613C"/>
    <w:rsid w:val="00E36166"/>
    <w:rsid w:val="00E36179"/>
    <w:rsid w:val="00E36192"/>
    <w:rsid w:val="00E36237"/>
    <w:rsid w:val="00E36339"/>
    <w:rsid w:val="00E363A0"/>
    <w:rsid w:val="00E363EB"/>
    <w:rsid w:val="00E36414"/>
    <w:rsid w:val="00E36433"/>
    <w:rsid w:val="00E36480"/>
    <w:rsid w:val="00E3648A"/>
    <w:rsid w:val="00E3661D"/>
    <w:rsid w:val="00E3663B"/>
    <w:rsid w:val="00E366B6"/>
    <w:rsid w:val="00E3686F"/>
    <w:rsid w:val="00E369C5"/>
    <w:rsid w:val="00E36AA8"/>
    <w:rsid w:val="00E36AEC"/>
    <w:rsid w:val="00E36B0D"/>
    <w:rsid w:val="00E36C77"/>
    <w:rsid w:val="00E36D78"/>
    <w:rsid w:val="00E36DF2"/>
    <w:rsid w:val="00E36F26"/>
    <w:rsid w:val="00E36F77"/>
    <w:rsid w:val="00E36FF1"/>
    <w:rsid w:val="00E3714D"/>
    <w:rsid w:val="00E37168"/>
    <w:rsid w:val="00E37260"/>
    <w:rsid w:val="00E3733D"/>
    <w:rsid w:val="00E3736A"/>
    <w:rsid w:val="00E3753B"/>
    <w:rsid w:val="00E37549"/>
    <w:rsid w:val="00E37740"/>
    <w:rsid w:val="00E377DA"/>
    <w:rsid w:val="00E379A5"/>
    <w:rsid w:val="00E379B8"/>
    <w:rsid w:val="00E37A4F"/>
    <w:rsid w:val="00E37C53"/>
    <w:rsid w:val="00E37CEC"/>
    <w:rsid w:val="00E37E65"/>
    <w:rsid w:val="00E37F9F"/>
    <w:rsid w:val="00E400F4"/>
    <w:rsid w:val="00E40288"/>
    <w:rsid w:val="00E402C5"/>
    <w:rsid w:val="00E40418"/>
    <w:rsid w:val="00E4043B"/>
    <w:rsid w:val="00E4057F"/>
    <w:rsid w:val="00E4065B"/>
    <w:rsid w:val="00E40774"/>
    <w:rsid w:val="00E40810"/>
    <w:rsid w:val="00E40815"/>
    <w:rsid w:val="00E408D5"/>
    <w:rsid w:val="00E40901"/>
    <w:rsid w:val="00E40A2A"/>
    <w:rsid w:val="00E40BE8"/>
    <w:rsid w:val="00E40CA3"/>
    <w:rsid w:val="00E40CC6"/>
    <w:rsid w:val="00E40D6B"/>
    <w:rsid w:val="00E40E03"/>
    <w:rsid w:val="00E40EE6"/>
    <w:rsid w:val="00E40F45"/>
    <w:rsid w:val="00E40F72"/>
    <w:rsid w:val="00E40F99"/>
    <w:rsid w:val="00E40F9F"/>
    <w:rsid w:val="00E410EF"/>
    <w:rsid w:val="00E41177"/>
    <w:rsid w:val="00E411F1"/>
    <w:rsid w:val="00E411FA"/>
    <w:rsid w:val="00E4122A"/>
    <w:rsid w:val="00E412A7"/>
    <w:rsid w:val="00E412CE"/>
    <w:rsid w:val="00E414C6"/>
    <w:rsid w:val="00E414DD"/>
    <w:rsid w:val="00E414FF"/>
    <w:rsid w:val="00E41504"/>
    <w:rsid w:val="00E415AD"/>
    <w:rsid w:val="00E4161A"/>
    <w:rsid w:val="00E416D6"/>
    <w:rsid w:val="00E41748"/>
    <w:rsid w:val="00E418E0"/>
    <w:rsid w:val="00E41950"/>
    <w:rsid w:val="00E41A11"/>
    <w:rsid w:val="00E41AAC"/>
    <w:rsid w:val="00E41C75"/>
    <w:rsid w:val="00E41CD9"/>
    <w:rsid w:val="00E41DD6"/>
    <w:rsid w:val="00E41DE1"/>
    <w:rsid w:val="00E41EF9"/>
    <w:rsid w:val="00E41F03"/>
    <w:rsid w:val="00E42039"/>
    <w:rsid w:val="00E4204F"/>
    <w:rsid w:val="00E4205F"/>
    <w:rsid w:val="00E420EE"/>
    <w:rsid w:val="00E42251"/>
    <w:rsid w:val="00E42336"/>
    <w:rsid w:val="00E42500"/>
    <w:rsid w:val="00E4251B"/>
    <w:rsid w:val="00E426F2"/>
    <w:rsid w:val="00E42792"/>
    <w:rsid w:val="00E427AA"/>
    <w:rsid w:val="00E4284E"/>
    <w:rsid w:val="00E4284F"/>
    <w:rsid w:val="00E4286A"/>
    <w:rsid w:val="00E42902"/>
    <w:rsid w:val="00E42910"/>
    <w:rsid w:val="00E4293B"/>
    <w:rsid w:val="00E42A6C"/>
    <w:rsid w:val="00E42ABB"/>
    <w:rsid w:val="00E42B02"/>
    <w:rsid w:val="00E42B2C"/>
    <w:rsid w:val="00E42B4E"/>
    <w:rsid w:val="00E42B5B"/>
    <w:rsid w:val="00E42D54"/>
    <w:rsid w:val="00E43097"/>
    <w:rsid w:val="00E430F0"/>
    <w:rsid w:val="00E43159"/>
    <w:rsid w:val="00E431AB"/>
    <w:rsid w:val="00E431D0"/>
    <w:rsid w:val="00E43214"/>
    <w:rsid w:val="00E43277"/>
    <w:rsid w:val="00E432C2"/>
    <w:rsid w:val="00E4337E"/>
    <w:rsid w:val="00E43470"/>
    <w:rsid w:val="00E434A3"/>
    <w:rsid w:val="00E435D9"/>
    <w:rsid w:val="00E4360E"/>
    <w:rsid w:val="00E437FA"/>
    <w:rsid w:val="00E43879"/>
    <w:rsid w:val="00E4394E"/>
    <w:rsid w:val="00E43953"/>
    <w:rsid w:val="00E43B63"/>
    <w:rsid w:val="00E43BD2"/>
    <w:rsid w:val="00E43CF6"/>
    <w:rsid w:val="00E43CFF"/>
    <w:rsid w:val="00E43D2B"/>
    <w:rsid w:val="00E43F90"/>
    <w:rsid w:val="00E44020"/>
    <w:rsid w:val="00E441BD"/>
    <w:rsid w:val="00E44283"/>
    <w:rsid w:val="00E44287"/>
    <w:rsid w:val="00E442FB"/>
    <w:rsid w:val="00E44562"/>
    <w:rsid w:val="00E44751"/>
    <w:rsid w:val="00E449EF"/>
    <w:rsid w:val="00E44ABF"/>
    <w:rsid w:val="00E44B97"/>
    <w:rsid w:val="00E44BE5"/>
    <w:rsid w:val="00E44BE7"/>
    <w:rsid w:val="00E44C0A"/>
    <w:rsid w:val="00E44D02"/>
    <w:rsid w:val="00E44E14"/>
    <w:rsid w:val="00E450A1"/>
    <w:rsid w:val="00E451CF"/>
    <w:rsid w:val="00E45245"/>
    <w:rsid w:val="00E452E9"/>
    <w:rsid w:val="00E454DC"/>
    <w:rsid w:val="00E45589"/>
    <w:rsid w:val="00E45694"/>
    <w:rsid w:val="00E45727"/>
    <w:rsid w:val="00E45728"/>
    <w:rsid w:val="00E4574C"/>
    <w:rsid w:val="00E4585D"/>
    <w:rsid w:val="00E45894"/>
    <w:rsid w:val="00E459AC"/>
    <w:rsid w:val="00E459C3"/>
    <w:rsid w:val="00E459F9"/>
    <w:rsid w:val="00E45A91"/>
    <w:rsid w:val="00E45AB3"/>
    <w:rsid w:val="00E45C92"/>
    <w:rsid w:val="00E45CD7"/>
    <w:rsid w:val="00E45D12"/>
    <w:rsid w:val="00E45D5C"/>
    <w:rsid w:val="00E45F2C"/>
    <w:rsid w:val="00E461F1"/>
    <w:rsid w:val="00E4629D"/>
    <w:rsid w:val="00E46491"/>
    <w:rsid w:val="00E464B6"/>
    <w:rsid w:val="00E46721"/>
    <w:rsid w:val="00E4676C"/>
    <w:rsid w:val="00E46853"/>
    <w:rsid w:val="00E4690B"/>
    <w:rsid w:val="00E46A01"/>
    <w:rsid w:val="00E46B33"/>
    <w:rsid w:val="00E46DAE"/>
    <w:rsid w:val="00E46FB2"/>
    <w:rsid w:val="00E47159"/>
    <w:rsid w:val="00E47261"/>
    <w:rsid w:val="00E4738C"/>
    <w:rsid w:val="00E473D6"/>
    <w:rsid w:val="00E473DF"/>
    <w:rsid w:val="00E4746A"/>
    <w:rsid w:val="00E474BC"/>
    <w:rsid w:val="00E47676"/>
    <w:rsid w:val="00E47787"/>
    <w:rsid w:val="00E479AF"/>
    <w:rsid w:val="00E47A70"/>
    <w:rsid w:val="00E47B17"/>
    <w:rsid w:val="00E47C06"/>
    <w:rsid w:val="00E47C3A"/>
    <w:rsid w:val="00E47C73"/>
    <w:rsid w:val="00E47D8A"/>
    <w:rsid w:val="00E47DD8"/>
    <w:rsid w:val="00E47E11"/>
    <w:rsid w:val="00E47E23"/>
    <w:rsid w:val="00E47E4F"/>
    <w:rsid w:val="00E47EA6"/>
    <w:rsid w:val="00E47F29"/>
    <w:rsid w:val="00E47F4C"/>
    <w:rsid w:val="00E47FA3"/>
    <w:rsid w:val="00E5013F"/>
    <w:rsid w:val="00E5040D"/>
    <w:rsid w:val="00E5053F"/>
    <w:rsid w:val="00E5068D"/>
    <w:rsid w:val="00E50738"/>
    <w:rsid w:val="00E5073C"/>
    <w:rsid w:val="00E5088C"/>
    <w:rsid w:val="00E5094F"/>
    <w:rsid w:val="00E50A54"/>
    <w:rsid w:val="00E50A65"/>
    <w:rsid w:val="00E50AFA"/>
    <w:rsid w:val="00E50F58"/>
    <w:rsid w:val="00E50F8C"/>
    <w:rsid w:val="00E5103A"/>
    <w:rsid w:val="00E51046"/>
    <w:rsid w:val="00E51127"/>
    <w:rsid w:val="00E511DF"/>
    <w:rsid w:val="00E51562"/>
    <w:rsid w:val="00E5165A"/>
    <w:rsid w:val="00E51750"/>
    <w:rsid w:val="00E51946"/>
    <w:rsid w:val="00E519BD"/>
    <w:rsid w:val="00E51C0E"/>
    <w:rsid w:val="00E51D2F"/>
    <w:rsid w:val="00E521E4"/>
    <w:rsid w:val="00E52250"/>
    <w:rsid w:val="00E523AC"/>
    <w:rsid w:val="00E524B6"/>
    <w:rsid w:val="00E524B7"/>
    <w:rsid w:val="00E525D6"/>
    <w:rsid w:val="00E525F8"/>
    <w:rsid w:val="00E5265F"/>
    <w:rsid w:val="00E529B2"/>
    <w:rsid w:val="00E52A0A"/>
    <w:rsid w:val="00E52C1C"/>
    <w:rsid w:val="00E52D2E"/>
    <w:rsid w:val="00E52E8B"/>
    <w:rsid w:val="00E52FE1"/>
    <w:rsid w:val="00E53006"/>
    <w:rsid w:val="00E530A3"/>
    <w:rsid w:val="00E530A6"/>
    <w:rsid w:val="00E530BD"/>
    <w:rsid w:val="00E53102"/>
    <w:rsid w:val="00E531C9"/>
    <w:rsid w:val="00E53460"/>
    <w:rsid w:val="00E5348C"/>
    <w:rsid w:val="00E534B6"/>
    <w:rsid w:val="00E53533"/>
    <w:rsid w:val="00E53713"/>
    <w:rsid w:val="00E53756"/>
    <w:rsid w:val="00E538F3"/>
    <w:rsid w:val="00E53923"/>
    <w:rsid w:val="00E53A17"/>
    <w:rsid w:val="00E53A5E"/>
    <w:rsid w:val="00E53BDB"/>
    <w:rsid w:val="00E53BEB"/>
    <w:rsid w:val="00E53CC1"/>
    <w:rsid w:val="00E53E9B"/>
    <w:rsid w:val="00E53ED1"/>
    <w:rsid w:val="00E5406F"/>
    <w:rsid w:val="00E541AE"/>
    <w:rsid w:val="00E54479"/>
    <w:rsid w:val="00E5456A"/>
    <w:rsid w:val="00E5485C"/>
    <w:rsid w:val="00E5494E"/>
    <w:rsid w:val="00E5498C"/>
    <w:rsid w:val="00E54A2E"/>
    <w:rsid w:val="00E54ACC"/>
    <w:rsid w:val="00E54B72"/>
    <w:rsid w:val="00E54C25"/>
    <w:rsid w:val="00E54DE7"/>
    <w:rsid w:val="00E54E0E"/>
    <w:rsid w:val="00E54E94"/>
    <w:rsid w:val="00E54ED5"/>
    <w:rsid w:val="00E54FF3"/>
    <w:rsid w:val="00E5501A"/>
    <w:rsid w:val="00E5506F"/>
    <w:rsid w:val="00E5511C"/>
    <w:rsid w:val="00E5511D"/>
    <w:rsid w:val="00E55219"/>
    <w:rsid w:val="00E55227"/>
    <w:rsid w:val="00E55249"/>
    <w:rsid w:val="00E5535E"/>
    <w:rsid w:val="00E553EA"/>
    <w:rsid w:val="00E557EC"/>
    <w:rsid w:val="00E55851"/>
    <w:rsid w:val="00E559B5"/>
    <w:rsid w:val="00E55A11"/>
    <w:rsid w:val="00E55B92"/>
    <w:rsid w:val="00E55E19"/>
    <w:rsid w:val="00E55E35"/>
    <w:rsid w:val="00E55ED2"/>
    <w:rsid w:val="00E55EE7"/>
    <w:rsid w:val="00E55F93"/>
    <w:rsid w:val="00E560F8"/>
    <w:rsid w:val="00E56447"/>
    <w:rsid w:val="00E56448"/>
    <w:rsid w:val="00E56479"/>
    <w:rsid w:val="00E56487"/>
    <w:rsid w:val="00E564D6"/>
    <w:rsid w:val="00E564FC"/>
    <w:rsid w:val="00E56576"/>
    <w:rsid w:val="00E565DA"/>
    <w:rsid w:val="00E566F7"/>
    <w:rsid w:val="00E5677C"/>
    <w:rsid w:val="00E56B45"/>
    <w:rsid w:val="00E56CC5"/>
    <w:rsid w:val="00E56F7B"/>
    <w:rsid w:val="00E56FAC"/>
    <w:rsid w:val="00E5706B"/>
    <w:rsid w:val="00E570A7"/>
    <w:rsid w:val="00E570FB"/>
    <w:rsid w:val="00E57152"/>
    <w:rsid w:val="00E57393"/>
    <w:rsid w:val="00E573B6"/>
    <w:rsid w:val="00E573FC"/>
    <w:rsid w:val="00E5753C"/>
    <w:rsid w:val="00E57581"/>
    <w:rsid w:val="00E575C6"/>
    <w:rsid w:val="00E577C5"/>
    <w:rsid w:val="00E577C9"/>
    <w:rsid w:val="00E57BAE"/>
    <w:rsid w:val="00E57BAF"/>
    <w:rsid w:val="00E57C11"/>
    <w:rsid w:val="00E57CA0"/>
    <w:rsid w:val="00E57DAC"/>
    <w:rsid w:val="00E57DE7"/>
    <w:rsid w:val="00E57F8E"/>
    <w:rsid w:val="00E57FBF"/>
    <w:rsid w:val="00E6005E"/>
    <w:rsid w:val="00E600BD"/>
    <w:rsid w:val="00E601C3"/>
    <w:rsid w:val="00E60321"/>
    <w:rsid w:val="00E603CF"/>
    <w:rsid w:val="00E6040B"/>
    <w:rsid w:val="00E6057A"/>
    <w:rsid w:val="00E605A6"/>
    <w:rsid w:val="00E605B5"/>
    <w:rsid w:val="00E60677"/>
    <w:rsid w:val="00E606B4"/>
    <w:rsid w:val="00E606B6"/>
    <w:rsid w:val="00E60710"/>
    <w:rsid w:val="00E60A37"/>
    <w:rsid w:val="00E60B01"/>
    <w:rsid w:val="00E60C04"/>
    <w:rsid w:val="00E60D42"/>
    <w:rsid w:val="00E60D4C"/>
    <w:rsid w:val="00E60D5C"/>
    <w:rsid w:val="00E60E67"/>
    <w:rsid w:val="00E60F4B"/>
    <w:rsid w:val="00E610A6"/>
    <w:rsid w:val="00E61109"/>
    <w:rsid w:val="00E6112F"/>
    <w:rsid w:val="00E61174"/>
    <w:rsid w:val="00E61202"/>
    <w:rsid w:val="00E6122D"/>
    <w:rsid w:val="00E6134C"/>
    <w:rsid w:val="00E6142F"/>
    <w:rsid w:val="00E614CD"/>
    <w:rsid w:val="00E615F9"/>
    <w:rsid w:val="00E6164B"/>
    <w:rsid w:val="00E616CE"/>
    <w:rsid w:val="00E616E9"/>
    <w:rsid w:val="00E617EF"/>
    <w:rsid w:val="00E6180B"/>
    <w:rsid w:val="00E6181D"/>
    <w:rsid w:val="00E618EF"/>
    <w:rsid w:val="00E619A8"/>
    <w:rsid w:val="00E619E9"/>
    <w:rsid w:val="00E61B1D"/>
    <w:rsid w:val="00E61B85"/>
    <w:rsid w:val="00E61C15"/>
    <w:rsid w:val="00E61CAE"/>
    <w:rsid w:val="00E61CF3"/>
    <w:rsid w:val="00E61E55"/>
    <w:rsid w:val="00E61E5C"/>
    <w:rsid w:val="00E61E96"/>
    <w:rsid w:val="00E61EB7"/>
    <w:rsid w:val="00E61F26"/>
    <w:rsid w:val="00E620B0"/>
    <w:rsid w:val="00E62190"/>
    <w:rsid w:val="00E621D1"/>
    <w:rsid w:val="00E62228"/>
    <w:rsid w:val="00E62241"/>
    <w:rsid w:val="00E62287"/>
    <w:rsid w:val="00E622F6"/>
    <w:rsid w:val="00E62493"/>
    <w:rsid w:val="00E624A4"/>
    <w:rsid w:val="00E62602"/>
    <w:rsid w:val="00E62679"/>
    <w:rsid w:val="00E627AF"/>
    <w:rsid w:val="00E62800"/>
    <w:rsid w:val="00E62876"/>
    <w:rsid w:val="00E629B9"/>
    <w:rsid w:val="00E62A94"/>
    <w:rsid w:val="00E62F2A"/>
    <w:rsid w:val="00E62F86"/>
    <w:rsid w:val="00E62FAF"/>
    <w:rsid w:val="00E62FEE"/>
    <w:rsid w:val="00E6309C"/>
    <w:rsid w:val="00E630F0"/>
    <w:rsid w:val="00E63297"/>
    <w:rsid w:val="00E63332"/>
    <w:rsid w:val="00E633B0"/>
    <w:rsid w:val="00E6340E"/>
    <w:rsid w:val="00E6346F"/>
    <w:rsid w:val="00E6353A"/>
    <w:rsid w:val="00E6358A"/>
    <w:rsid w:val="00E63765"/>
    <w:rsid w:val="00E63807"/>
    <w:rsid w:val="00E638E3"/>
    <w:rsid w:val="00E638F1"/>
    <w:rsid w:val="00E63AFA"/>
    <w:rsid w:val="00E63B0F"/>
    <w:rsid w:val="00E63B83"/>
    <w:rsid w:val="00E63B96"/>
    <w:rsid w:val="00E63D8C"/>
    <w:rsid w:val="00E63DF9"/>
    <w:rsid w:val="00E640B6"/>
    <w:rsid w:val="00E64112"/>
    <w:rsid w:val="00E6416B"/>
    <w:rsid w:val="00E64267"/>
    <w:rsid w:val="00E6440F"/>
    <w:rsid w:val="00E64434"/>
    <w:rsid w:val="00E6454D"/>
    <w:rsid w:val="00E6454E"/>
    <w:rsid w:val="00E646C5"/>
    <w:rsid w:val="00E64713"/>
    <w:rsid w:val="00E647EB"/>
    <w:rsid w:val="00E64A12"/>
    <w:rsid w:val="00E64A6F"/>
    <w:rsid w:val="00E64A94"/>
    <w:rsid w:val="00E64C3B"/>
    <w:rsid w:val="00E64E3E"/>
    <w:rsid w:val="00E64FA6"/>
    <w:rsid w:val="00E65073"/>
    <w:rsid w:val="00E650A8"/>
    <w:rsid w:val="00E650DA"/>
    <w:rsid w:val="00E65126"/>
    <w:rsid w:val="00E65198"/>
    <w:rsid w:val="00E65459"/>
    <w:rsid w:val="00E6552D"/>
    <w:rsid w:val="00E65588"/>
    <w:rsid w:val="00E6583A"/>
    <w:rsid w:val="00E65843"/>
    <w:rsid w:val="00E659BE"/>
    <w:rsid w:val="00E659DB"/>
    <w:rsid w:val="00E659E7"/>
    <w:rsid w:val="00E65AA0"/>
    <w:rsid w:val="00E65B76"/>
    <w:rsid w:val="00E65B88"/>
    <w:rsid w:val="00E65B8D"/>
    <w:rsid w:val="00E65C35"/>
    <w:rsid w:val="00E65DA7"/>
    <w:rsid w:val="00E65E99"/>
    <w:rsid w:val="00E6615E"/>
    <w:rsid w:val="00E66469"/>
    <w:rsid w:val="00E66481"/>
    <w:rsid w:val="00E665ED"/>
    <w:rsid w:val="00E66606"/>
    <w:rsid w:val="00E6679E"/>
    <w:rsid w:val="00E668D7"/>
    <w:rsid w:val="00E6697C"/>
    <w:rsid w:val="00E669CF"/>
    <w:rsid w:val="00E66A72"/>
    <w:rsid w:val="00E66A74"/>
    <w:rsid w:val="00E66C42"/>
    <w:rsid w:val="00E66C92"/>
    <w:rsid w:val="00E66D2D"/>
    <w:rsid w:val="00E66F7E"/>
    <w:rsid w:val="00E66FB6"/>
    <w:rsid w:val="00E6707B"/>
    <w:rsid w:val="00E6724D"/>
    <w:rsid w:val="00E67274"/>
    <w:rsid w:val="00E67290"/>
    <w:rsid w:val="00E672EB"/>
    <w:rsid w:val="00E6733D"/>
    <w:rsid w:val="00E6743B"/>
    <w:rsid w:val="00E674F9"/>
    <w:rsid w:val="00E6753D"/>
    <w:rsid w:val="00E675FB"/>
    <w:rsid w:val="00E67611"/>
    <w:rsid w:val="00E679CA"/>
    <w:rsid w:val="00E67A3B"/>
    <w:rsid w:val="00E67A99"/>
    <w:rsid w:val="00E67B50"/>
    <w:rsid w:val="00E67CD2"/>
    <w:rsid w:val="00E701E1"/>
    <w:rsid w:val="00E7026D"/>
    <w:rsid w:val="00E7027A"/>
    <w:rsid w:val="00E70291"/>
    <w:rsid w:val="00E702A9"/>
    <w:rsid w:val="00E7042E"/>
    <w:rsid w:val="00E7044F"/>
    <w:rsid w:val="00E7060B"/>
    <w:rsid w:val="00E70741"/>
    <w:rsid w:val="00E707A3"/>
    <w:rsid w:val="00E70841"/>
    <w:rsid w:val="00E7094F"/>
    <w:rsid w:val="00E70A04"/>
    <w:rsid w:val="00E70A0C"/>
    <w:rsid w:val="00E70A77"/>
    <w:rsid w:val="00E70AF9"/>
    <w:rsid w:val="00E70B25"/>
    <w:rsid w:val="00E70B2A"/>
    <w:rsid w:val="00E70D78"/>
    <w:rsid w:val="00E70E9A"/>
    <w:rsid w:val="00E70EFF"/>
    <w:rsid w:val="00E71007"/>
    <w:rsid w:val="00E711F9"/>
    <w:rsid w:val="00E715BC"/>
    <w:rsid w:val="00E71636"/>
    <w:rsid w:val="00E7181F"/>
    <w:rsid w:val="00E71B68"/>
    <w:rsid w:val="00E71BA5"/>
    <w:rsid w:val="00E71C79"/>
    <w:rsid w:val="00E71CC6"/>
    <w:rsid w:val="00E71F70"/>
    <w:rsid w:val="00E72001"/>
    <w:rsid w:val="00E72085"/>
    <w:rsid w:val="00E7233B"/>
    <w:rsid w:val="00E7244A"/>
    <w:rsid w:val="00E724BC"/>
    <w:rsid w:val="00E7262C"/>
    <w:rsid w:val="00E726C6"/>
    <w:rsid w:val="00E726C7"/>
    <w:rsid w:val="00E7288C"/>
    <w:rsid w:val="00E728AD"/>
    <w:rsid w:val="00E72970"/>
    <w:rsid w:val="00E72AAA"/>
    <w:rsid w:val="00E72B37"/>
    <w:rsid w:val="00E72F82"/>
    <w:rsid w:val="00E72FF1"/>
    <w:rsid w:val="00E730A7"/>
    <w:rsid w:val="00E730B0"/>
    <w:rsid w:val="00E731ED"/>
    <w:rsid w:val="00E7337C"/>
    <w:rsid w:val="00E733C9"/>
    <w:rsid w:val="00E734F9"/>
    <w:rsid w:val="00E73577"/>
    <w:rsid w:val="00E7358B"/>
    <w:rsid w:val="00E735F0"/>
    <w:rsid w:val="00E73890"/>
    <w:rsid w:val="00E738A9"/>
    <w:rsid w:val="00E73981"/>
    <w:rsid w:val="00E73A4E"/>
    <w:rsid w:val="00E73A8A"/>
    <w:rsid w:val="00E73BBA"/>
    <w:rsid w:val="00E73C59"/>
    <w:rsid w:val="00E73C91"/>
    <w:rsid w:val="00E73C95"/>
    <w:rsid w:val="00E73CDE"/>
    <w:rsid w:val="00E73CF4"/>
    <w:rsid w:val="00E73D08"/>
    <w:rsid w:val="00E73F37"/>
    <w:rsid w:val="00E73F55"/>
    <w:rsid w:val="00E73F75"/>
    <w:rsid w:val="00E74020"/>
    <w:rsid w:val="00E7417F"/>
    <w:rsid w:val="00E741AD"/>
    <w:rsid w:val="00E7421A"/>
    <w:rsid w:val="00E7430E"/>
    <w:rsid w:val="00E74331"/>
    <w:rsid w:val="00E743AE"/>
    <w:rsid w:val="00E74436"/>
    <w:rsid w:val="00E74450"/>
    <w:rsid w:val="00E745D3"/>
    <w:rsid w:val="00E7465E"/>
    <w:rsid w:val="00E746CB"/>
    <w:rsid w:val="00E7479F"/>
    <w:rsid w:val="00E747BF"/>
    <w:rsid w:val="00E74876"/>
    <w:rsid w:val="00E74903"/>
    <w:rsid w:val="00E74A5C"/>
    <w:rsid w:val="00E74AB7"/>
    <w:rsid w:val="00E74B58"/>
    <w:rsid w:val="00E74E27"/>
    <w:rsid w:val="00E74EEE"/>
    <w:rsid w:val="00E75105"/>
    <w:rsid w:val="00E75118"/>
    <w:rsid w:val="00E75222"/>
    <w:rsid w:val="00E7524F"/>
    <w:rsid w:val="00E75250"/>
    <w:rsid w:val="00E7540F"/>
    <w:rsid w:val="00E754DF"/>
    <w:rsid w:val="00E755AE"/>
    <w:rsid w:val="00E75630"/>
    <w:rsid w:val="00E75642"/>
    <w:rsid w:val="00E75660"/>
    <w:rsid w:val="00E7571C"/>
    <w:rsid w:val="00E757A0"/>
    <w:rsid w:val="00E758FC"/>
    <w:rsid w:val="00E75A02"/>
    <w:rsid w:val="00E75B4D"/>
    <w:rsid w:val="00E76029"/>
    <w:rsid w:val="00E7609C"/>
    <w:rsid w:val="00E76151"/>
    <w:rsid w:val="00E7621C"/>
    <w:rsid w:val="00E76327"/>
    <w:rsid w:val="00E7646D"/>
    <w:rsid w:val="00E7663E"/>
    <w:rsid w:val="00E76716"/>
    <w:rsid w:val="00E76788"/>
    <w:rsid w:val="00E7699F"/>
    <w:rsid w:val="00E76AA0"/>
    <w:rsid w:val="00E76AD9"/>
    <w:rsid w:val="00E76AF2"/>
    <w:rsid w:val="00E76B14"/>
    <w:rsid w:val="00E76BA4"/>
    <w:rsid w:val="00E76C67"/>
    <w:rsid w:val="00E76D05"/>
    <w:rsid w:val="00E76F04"/>
    <w:rsid w:val="00E76F72"/>
    <w:rsid w:val="00E76F9F"/>
    <w:rsid w:val="00E77000"/>
    <w:rsid w:val="00E77082"/>
    <w:rsid w:val="00E770CA"/>
    <w:rsid w:val="00E77374"/>
    <w:rsid w:val="00E773D3"/>
    <w:rsid w:val="00E77407"/>
    <w:rsid w:val="00E77414"/>
    <w:rsid w:val="00E7756F"/>
    <w:rsid w:val="00E775D4"/>
    <w:rsid w:val="00E77603"/>
    <w:rsid w:val="00E776DE"/>
    <w:rsid w:val="00E77841"/>
    <w:rsid w:val="00E778D1"/>
    <w:rsid w:val="00E77A24"/>
    <w:rsid w:val="00E77A71"/>
    <w:rsid w:val="00E77AD4"/>
    <w:rsid w:val="00E77BDE"/>
    <w:rsid w:val="00E77CF1"/>
    <w:rsid w:val="00E77D14"/>
    <w:rsid w:val="00E77D91"/>
    <w:rsid w:val="00E77D9D"/>
    <w:rsid w:val="00E77E3F"/>
    <w:rsid w:val="00E80002"/>
    <w:rsid w:val="00E8022D"/>
    <w:rsid w:val="00E8024B"/>
    <w:rsid w:val="00E802B8"/>
    <w:rsid w:val="00E803AD"/>
    <w:rsid w:val="00E80493"/>
    <w:rsid w:val="00E80612"/>
    <w:rsid w:val="00E80639"/>
    <w:rsid w:val="00E80696"/>
    <w:rsid w:val="00E807AA"/>
    <w:rsid w:val="00E8080E"/>
    <w:rsid w:val="00E80895"/>
    <w:rsid w:val="00E808EB"/>
    <w:rsid w:val="00E80AB7"/>
    <w:rsid w:val="00E80AE3"/>
    <w:rsid w:val="00E80AE9"/>
    <w:rsid w:val="00E80B25"/>
    <w:rsid w:val="00E80BED"/>
    <w:rsid w:val="00E80CD3"/>
    <w:rsid w:val="00E80CF2"/>
    <w:rsid w:val="00E80E9B"/>
    <w:rsid w:val="00E80F14"/>
    <w:rsid w:val="00E80F8C"/>
    <w:rsid w:val="00E8107F"/>
    <w:rsid w:val="00E811AE"/>
    <w:rsid w:val="00E81214"/>
    <w:rsid w:val="00E812B2"/>
    <w:rsid w:val="00E81499"/>
    <w:rsid w:val="00E8151B"/>
    <w:rsid w:val="00E815E7"/>
    <w:rsid w:val="00E816B2"/>
    <w:rsid w:val="00E816BB"/>
    <w:rsid w:val="00E818C9"/>
    <w:rsid w:val="00E8191D"/>
    <w:rsid w:val="00E81AEB"/>
    <w:rsid w:val="00E81AFB"/>
    <w:rsid w:val="00E81B2E"/>
    <w:rsid w:val="00E81B6B"/>
    <w:rsid w:val="00E81CBD"/>
    <w:rsid w:val="00E81CBE"/>
    <w:rsid w:val="00E81D4A"/>
    <w:rsid w:val="00E81D8F"/>
    <w:rsid w:val="00E81E31"/>
    <w:rsid w:val="00E822C0"/>
    <w:rsid w:val="00E822D9"/>
    <w:rsid w:val="00E8235A"/>
    <w:rsid w:val="00E82683"/>
    <w:rsid w:val="00E82788"/>
    <w:rsid w:val="00E82B39"/>
    <w:rsid w:val="00E82B50"/>
    <w:rsid w:val="00E82B7E"/>
    <w:rsid w:val="00E82CA1"/>
    <w:rsid w:val="00E82CD9"/>
    <w:rsid w:val="00E82E7F"/>
    <w:rsid w:val="00E82EBF"/>
    <w:rsid w:val="00E8301A"/>
    <w:rsid w:val="00E8313E"/>
    <w:rsid w:val="00E83320"/>
    <w:rsid w:val="00E833DA"/>
    <w:rsid w:val="00E83401"/>
    <w:rsid w:val="00E8347F"/>
    <w:rsid w:val="00E83520"/>
    <w:rsid w:val="00E8354C"/>
    <w:rsid w:val="00E836F4"/>
    <w:rsid w:val="00E837AF"/>
    <w:rsid w:val="00E83878"/>
    <w:rsid w:val="00E839E5"/>
    <w:rsid w:val="00E83B04"/>
    <w:rsid w:val="00E83C0F"/>
    <w:rsid w:val="00E83C82"/>
    <w:rsid w:val="00E83CE1"/>
    <w:rsid w:val="00E83E7C"/>
    <w:rsid w:val="00E83F8F"/>
    <w:rsid w:val="00E84053"/>
    <w:rsid w:val="00E840F0"/>
    <w:rsid w:val="00E8415C"/>
    <w:rsid w:val="00E84349"/>
    <w:rsid w:val="00E844A9"/>
    <w:rsid w:val="00E845B4"/>
    <w:rsid w:val="00E8477C"/>
    <w:rsid w:val="00E849A9"/>
    <w:rsid w:val="00E84A6F"/>
    <w:rsid w:val="00E84AA7"/>
    <w:rsid w:val="00E84B9D"/>
    <w:rsid w:val="00E84BC1"/>
    <w:rsid w:val="00E84C3C"/>
    <w:rsid w:val="00E84C53"/>
    <w:rsid w:val="00E84D8C"/>
    <w:rsid w:val="00E84FC9"/>
    <w:rsid w:val="00E8509E"/>
    <w:rsid w:val="00E8512E"/>
    <w:rsid w:val="00E8533E"/>
    <w:rsid w:val="00E856AD"/>
    <w:rsid w:val="00E8572B"/>
    <w:rsid w:val="00E8577F"/>
    <w:rsid w:val="00E857F2"/>
    <w:rsid w:val="00E85878"/>
    <w:rsid w:val="00E85BC8"/>
    <w:rsid w:val="00E85CF8"/>
    <w:rsid w:val="00E85CF9"/>
    <w:rsid w:val="00E85E38"/>
    <w:rsid w:val="00E8600E"/>
    <w:rsid w:val="00E8614E"/>
    <w:rsid w:val="00E86225"/>
    <w:rsid w:val="00E86229"/>
    <w:rsid w:val="00E863E3"/>
    <w:rsid w:val="00E8646C"/>
    <w:rsid w:val="00E8660F"/>
    <w:rsid w:val="00E86AED"/>
    <w:rsid w:val="00E86B2B"/>
    <w:rsid w:val="00E86ECE"/>
    <w:rsid w:val="00E87157"/>
    <w:rsid w:val="00E872EB"/>
    <w:rsid w:val="00E875F3"/>
    <w:rsid w:val="00E87660"/>
    <w:rsid w:val="00E87746"/>
    <w:rsid w:val="00E8775C"/>
    <w:rsid w:val="00E877C0"/>
    <w:rsid w:val="00E878E9"/>
    <w:rsid w:val="00E87927"/>
    <w:rsid w:val="00E87965"/>
    <w:rsid w:val="00E87975"/>
    <w:rsid w:val="00E8797C"/>
    <w:rsid w:val="00E87A68"/>
    <w:rsid w:val="00E87A9E"/>
    <w:rsid w:val="00E87B96"/>
    <w:rsid w:val="00E87D9A"/>
    <w:rsid w:val="00E87EF4"/>
    <w:rsid w:val="00E87FB6"/>
    <w:rsid w:val="00E87FB8"/>
    <w:rsid w:val="00E9008F"/>
    <w:rsid w:val="00E900D8"/>
    <w:rsid w:val="00E900E8"/>
    <w:rsid w:val="00E9024C"/>
    <w:rsid w:val="00E9040D"/>
    <w:rsid w:val="00E90520"/>
    <w:rsid w:val="00E90635"/>
    <w:rsid w:val="00E90691"/>
    <w:rsid w:val="00E906C0"/>
    <w:rsid w:val="00E906C4"/>
    <w:rsid w:val="00E907FF"/>
    <w:rsid w:val="00E90900"/>
    <w:rsid w:val="00E90966"/>
    <w:rsid w:val="00E90BEE"/>
    <w:rsid w:val="00E90C16"/>
    <w:rsid w:val="00E90CE0"/>
    <w:rsid w:val="00E90CEE"/>
    <w:rsid w:val="00E90D50"/>
    <w:rsid w:val="00E91254"/>
    <w:rsid w:val="00E914B0"/>
    <w:rsid w:val="00E914C9"/>
    <w:rsid w:val="00E916EB"/>
    <w:rsid w:val="00E917BC"/>
    <w:rsid w:val="00E917C4"/>
    <w:rsid w:val="00E9195B"/>
    <w:rsid w:val="00E91BA0"/>
    <w:rsid w:val="00E91C1C"/>
    <w:rsid w:val="00E91C80"/>
    <w:rsid w:val="00E91CB5"/>
    <w:rsid w:val="00E91CC9"/>
    <w:rsid w:val="00E91D25"/>
    <w:rsid w:val="00E91DFB"/>
    <w:rsid w:val="00E91E40"/>
    <w:rsid w:val="00E91EAB"/>
    <w:rsid w:val="00E91F14"/>
    <w:rsid w:val="00E91F1B"/>
    <w:rsid w:val="00E92026"/>
    <w:rsid w:val="00E9219B"/>
    <w:rsid w:val="00E922D0"/>
    <w:rsid w:val="00E92338"/>
    <w:rsid w:val="00E92373"/>
    <w:rsid w:val="00E92411"/>
    <w:rsid w:val="00E92544"/>
    <w:rsid w:val="00E92606"/>
    <w:rsid w:val="00E926EA"/>
    <w:rsid w:val="00E9276C"/>
    <w:rsid w:val="00E92919"/>
    <w:rsid w:val="00E92AA9"/>
    <w:rsid w:val="00E92ADD"/>
    <w:rsid w:val="00E92BCF"/>
    <w:rsid w:val="00E92BDE"/>
    <w:rsid w:val="00E92C5A"/>
    <w:rsid w:val="00E92DE6"/>
    <w:rsid w:val="00E92EA3"/>
    <w:rsid w:val="00E92F6A"/>
    <w:rsid w:val="00E9300D"/>
    <w:rsid w:val="00E930C7"/>
    <w:rsid w:val="00E9324C"/>
    <w:rsid w:val="00E93328"/>
    <w:rsid w:val="00E933D0"/>
    <w:rsid w:val="00E93469"/>
    <w:rsid w:val="00E9348B"/>
    <w:rsid w:val="00E93527"/>
    <w:rsid w:val="00E935B9"/>
    <w:rsid w:val="00E93659"/>
    <w:rsid w:val="00E93729"/>
    <w:rsid w:val="00E93800"/>
    <w:rsid w:val="00E93830"/>
    <w:rsid w:val="00E93973"/>
    <w:rsid w:val="00E939EF"/>
    <w:rsid w:val="00E93C9F"/>
    <w:rsid w:val="00E93D02"/>
    <w:rsid w:val="00E93DB8"/>
    <w:rsid w:val="00E94076"/>
    <w:rsid w:val="00E9413C"/>
    <w:rsid w:val="00E9415E"/>
    <w:rsid w:val="00E9436B"/>
    <w:rsid w:val="00E9465E"/>
    <w:rsid w:val="00E94792"/>
    <w:rsid w:val="00E947A4"/>
    <w:rsid w:val="00E94825"/>
    <w:rsid w:val="00E94BE5"/>
    <w:rsid w:val="00E94CD9"/>
    <w:rsid w:val="00E94D18"/>
    <w:rsid w:val="00E94E4E"/>
    <w:rsid w:val="00E94EE8"/>
    <w:rsid w:val="00E94F4A"/>
    <w:rsid w:val="00E94F62"/>
    <w:rsid w:val="00E95008"/>
    <w:rsid w:val="00E950B3"/>
    <w:rsid w:val="00E950C6"/>
    <w:rsid w:val="00E95279"/>
    <w:rsid w:val="00E95305"/>
    <w:rsid w:val="00E95315"/>
    <w:rsid w:val="00E95435"/>
    <w:rsid w:val="00E95463"/>
    <w:rsid w:val="00E956A9"/>
    <w:rsid w:val="00E95724"/>
    <w:rsid w:val="00E95759"/>
    <w:rsid w:val="00E95827"/>
    <w:rsid w:val="00E95A92"/>
    <w:rsid w:val="00E95B91"/>
    <w:rsid w:val="00E95BC8"/>
    <w:rsid w:val="00E95BDD"/>
    <w:rsid w:val="00E95E0E"/>
    <w:rsid w:val="00E95EB2"/>
    <w:rsid w:val="00E95ED2"/>
    <w:rsid w:val="00E95FDE"/>
    <w:rsid w:val="00E960CB"/>
    <w:rsid w:val="00E96307"/>
    <w:rsid w:val="00E96375"/>
    <w:rsid w:val="00E963C1"/>
    <w:rsid w:val="00E963F1"/>
    <w:rsid w:val="00E96428"/>
    <w:rsid w:val="00E9644B"/>
    <w:rsid w:val="00E96482"/>
    <w:rsid w:val="00E9653A"/>
    <w:rsid w:val="00E965CD"/>
    <w:rsid w:val="00E965F4"/>
    <w:rsid w:val="00E9664B"/>
    <w:rsid w:val="00E966C0"/>
    <w:rsid w:val="00E96AB8"/>
    <w:rsid w:val="00E96DBD"/>
    <w:rsid w:val="00E96E04"/>
    <w:rsid w:val="00E96E4A"/>
    <w:rsid w:val="00E96FC0"/>
    <w:rsid w:val="00E96FD1"/>
    <w:rsid w:val="00E97000"/>
    <w:rsid w:val="00E972BB"/>
    <w:rsid w:val="00E9731E"/>
    <w:rsid w:val="00E97402"/>
    <w:rsid w:val="00E97405"/>
    <w:rsid w:val="00E9753A"/>
    <w:rsid w:val="00E97685"/>
    <w:rsid w:val="00E97760"/>
    <w:rsid w:val="00E977E1"/>
    <w:rsid w:val="00E97830"/>
    <w:rsid w:val="00E9783B"/>
    <w:rsid w:val="00E978B8"/>
    <w:rsid w:val="00E978D8"/>
    <w:rsid w:val="00E97C02"/>
    <w:rsid w:val="00E97C5B"/>
    <w:rsid w:val="00E97C78"/>
    <w:rsid w:val="00E97CD5"/>
    <w:rsid w:val="00E97E3A"/>
    <w:rsid w:val="00E97E98"/>
    <w:rsid w:val="00E97EF3"/>
    <w:rsid w:val="00EA001F"/>
    <w:rsid w:val="00EA0165"/>
    <w:rsid w:val="00EA017E"/>
    <w:rsid w:val="00EA01B9"/>
    <w:rsid w:val="00EA01BD"/>
    <w:rsid w:val="00EA03E3"/>
    <w:rsid w:val="00EA04A5"/>
    <w:rsid w:val="00EA051C"/>
    <w:rsid w:val="00EA05BA"/>
    <w:rsid w:val="00EA05CC"/>
    <w:rsid w:val="00EA05E0"/>
    <w:rsid w:val="00EA060F"/>
    <w:rsid w:val="00EA06A8"/>
    <w:rsid w:val="00EA06E2"/>
    <w:rsid w:val="00EA06F2"/>
    <w:rsid w:val="00EA0881"/>
    <w:rsid w:val="00EA093A"/>
    <w:rsid w:val="00EA095F"/>
    <w:rsid w:val="00EA09C6"/>
    <w:rsid w:val="00EA0A99"/>
    <w:rsid w:val="00EA0AAB"/>
    <w:rsid w:val="00EA0AFA"/>
    <w:rsid w:val="00EA0D24"/>
    <w:rsid w:val="00EA0DB9"/>
    <w:rsid w:val="00EA0E4B"/>
    <w:rsid w:val="00EA0F5D"/>
    <w:rsid w:val="00EA1026"/>
    <w:rsid w:val="00EA102B"/>
    <w:rsid w:val="00EA102C"/>
    <w:rsid w:val="00EA10A8"/>
    <w:rsid w:val="00EA10F4"/>
    <w:rsid w:val="00EA1144"/>
    <w:rsid w:val="00EA114D"/>
    <w:rsid w:val="00EA1183"/>
    <w:rsid w:val="00EA1230"/>
    <w:rsid w:val="00EA12A7"/>
    <w:rsid w:val="00EA14F2"/>
    <w:rsid w:val="00EA166B"/>
    <w:rsid w:val="00EA16C4"/>
    <w:rsid w:val="00EA178D"/>
    <w:rsid w:val="00EA1825"/>
    <w:rsid w:val="00EA183C"/>
    <w:rsid w:val="00EA188E"/>
    <w:rsid w:val="00EA1A01"/>
    <w:rsid w:val="00EA1A25"/>
    <w:rsid w:val="00EA1A76"/>
    <w:rsid w:val="00EA1B07"/>
    <w:rsid w:val="00EA1C9F"/>
    <w:rsid w:val="00EA1D07"/>
    <w:rsid w:val="00EA1E62"/>
    <w:rsid w:val="00EA1E94"/>
    <w:rsid w:val="00EA1F82"/>
    <w:rsid w:val="00EA200B"/>
    <w:rsid w:val="00EA208C"/>
    <w:rsid w:val="00EA22C7"/>
    <w:rsid w:val="00EA241F"/>
    <w:rsid w:val="00EA2504"/>
    <w:rsid w:val="00EA261A"/>
    <w:rsid w:val="00EA2657"/>
    <w:rsid w:val="00EA267B"/>
    <w:rsid w:val="00EA2867"/>
    <w:rsid w:val="00EA287B"/>
    <w:rsid w:val="00EA28A9"/>
    <w:rsid w:val="00EA295B"/>
    <w:rsid w:val="00EA29AB"/>
    <w:rsid w:val="00EA29FB"/>
    <w:rsid w:val="00EA2AF0"/>
    <w:rsid w:val="00EA2C15"/>
    <w:rsid w:val="00EA2C86"/>
    <w:rsid w:val="00EA2D48"/>
    <w:rsid w:val="00EA2E95"/>
    <w:rsid w:val="00EA2F4B"/>
    <w:rsid w:val="00EA3069"/>
    <w:rsid w:val="00EA3108"/>
    <w:rsid w:val="00EA311B"/>
    <w:rsid w:val="00EA31DE"/>
    <w:rsid w:val="00EA3403"/>
    <w:rsid w:val="00EA341E"/>
    <w:rsid w:val="00EA342D"/>
    <w:rsid w:val="00EA353C"/>
    <w:rsid w:val="00EA3581"/>
    <w:rsid w:val="00EA3628"/>
    <w:rsid w:val="00EA37EA"/>
    <w:rsid w:val="00EA385E"/>
    <w:rsid w:val="00EA3A1F"/>
    <w:rsid w:val="00EA3E14"/>
    <w:rsid w:val="00EA3E5B"/>
    <w:rsid w:val="00EA3F26"/>
    <w:rsid w:val="00EA3FEF"/>
    <w:rsid w:val="00EA4087"/>
    <w:rsid w:val="00EA4240"/>
    <w:rsid w:val="00EA4286"/>
    <w:rsid w:val="00EA4309"/>
    <w:rsid w:val="00EA443E"/>
    <w:rsid w:val="00EA4558"/>
    <w:rsid w:val="00EA45BC"/>
    <w:rsid w:val="00EA460C"/>
    <w:rsid w:val="00EA498C"/>
    <w:rsid w:val="00EA49A8"/>
    <w:rsid w:val="00EA4AFD"/>
    <w:rsid w:val="00EA4B32"/>
    <w:rsid w:val="00EA4B9A"/>
    <w:rsid w:val="00EA4BCB"/>
    <w:rsid w:val="00EA4DFA"/>
    <w:rsid w:val="00EA4E11"/>
    <w:rsid w:val="00EA4EC0"/>
    <w:rsid w:val="00EA4EFE"/>
    <w:rsid w:val="00EA4F67"/>
    <w:rsid w:val="00EA501C"/>
    <w:rsid w:val="00EA501E"/>
    <w:rsid w:val="00EA51F8"/>
    <w:rsid w:val="00EA5256"/>
    <w:rsid w:val="00EA5338"/>
    <w:rsid w:val="00EA54CB"/>
    <w:rsid w:val="00EA5581"/>
    <w:rsid w:val="00EA5595"/>
    <w:rsid w:val="00EA561F"/>
    <w:rsid w:val="00EA56CA"/>
    <w:rsid w:val="00EA56EA"/>
    <w:rsid w:val="00EA5714"/>
    <w:rsid w:val="00EA5773"/>
    <w:rsid w:val="00EA590C"/>
    <w:rsid w:val="00EA5A33"/>
    <w:rsid w:val="00EA5AAC"/>
    <w:rsid w:val="00EA5AB0"/>
    <w:rsid w:val="00EA5B72"/>
    <w:rsid w:val="00EA5C34"/>
    <w:rsid w:val="00EA5E36"/>
    <w:rsid w:val="00EA5E85"/>
    <w:rsid w:val="00EA5F52"/>
    <w:rsid w:val="00EA6096"/>
    <w:rsid w:val="00EA61B1"/>
    <w:rsid w:val="00EA660A"/>
    <w:rsid w:val="00EA66B3"/>
    <w:rsid w:val="00EA6863"/>
    <w:rsid w:val="00EA690C"/>
    <w:rsid w:val="00EA69DA"/>
    <w:rsid w:val="00EA6A3B"/>
    <w:rsid w:val="00EA6ABC"/>
    <w:rsid w:val="00EA6B17"/>
    <w:rsid w:val="00EA6C80"/>
    <w:rsid w:val="00EA6DC4"/>
    <w:rsid w:val="00EA6F53"/>
    <w:rsid w:val="00EA6F92"/>
    <w:rsid w:val="00EA6FB9"/>
    <w:rsid w:val="00EA70A7"/>
    <w:rsid w:val="00EA718A"/>
    <w:rsid w:val="00EA72E5"/>
    <w:rsid w:val="00EA741B"/>
    <w:rsid w:val="00EA745C"/>
    <w:rsid w:val="00EA756C"/>
    <w:rsid w:val="00EA75A6"/>
    <w:rsid w:val="00EA75AA"/>
    <w:rsid w:val="00EA7752"/>
    <w:rsid w:val="00EA7787"/>
    <w:rsid w:val="00EA7A7A"/>
    <w:rsid w:val="00EA7AF7"/>
    <w:rsid w:val="00EA7B1B"/>
    <w:rsid w:val="00EA7B3C"/>
    <w:rsid w:val="00EA7B3D"/>
    <w:rsid w:val="00EA7C01"/>
    <w:rsid w:val="00EA7D9D"/>
    <w:rsid w:val="00EB017D"/>
    <w:rsid w:val="00EB01A0"/>
    <w:rsid w:val="00EB0255"/>
    <w:rsid w:val="00EB0374"/>
    <w:rsid w:val="00EB044B"/>
    <w:rsid w:val="00EB0582"/>
    <w:rsid w:val="00EB08C9"/>
    <w:rsid w:val="00EB09C7"/>
    <w:rsid w:val="00EB09EF"/>
    <w:rsid w:val="00EB0B08"/>
    <w:rsid w:val="00EB0BCD"/>
    <w:rsid w:val="00EB0C11"/>
    <w:rsid w:val="00EB0DD5"/>
    <w:rsid w:val="00EB0DF2"/>
    <w:rsid w:val="00EB0E81"/>
    <w:rsid w:val="00EB0EA1"/>
    <w:rsid w:val="00EB0F45"/>
    <w:rsid w:val="00EB0FDF"/>
    <w:rsid w:val="00EB12E1"/>
    <w:rsid w:val="00EB1369"/>
    <w:rsid w:val="00EB1406"/>
    <w:rsid w:val="00EB1484"/>
    <w:rsid w:val="00EB1485"/>
    <w:rsid w:val="00EB170A"/>
    <w:rsid w:val="00EB1798"/>
    <w:rsid w:val="00EB17DE"/>
    <w:rsid w:val="00EB1939"/>
    <w:rsid w:val="00EB1B65"/>
    <w:rsid w:val="00EB1B94"/>
    <w:rsid w:val="00EB1D81"/>
    <w:rsid w:val="00EB1D99"/>
    <w:rsid w:val="00EB1E95"/>
    <w:rsid w:val="00EB2092"/>
    <w:rsid w:val="00EB20DE"/>
    <w:rsid w:val="00EB22A6"/>
    <w:rsid w:val="00EB2325"/>
    <w:rsid w:val="00EB2332"/>
    <w:rsid w:val="00EB23EC"/>
    <w:rsid w:val="00EB2552"/>
    <w:rsid w:val="00EB257D"/>
    <w:rsid w:val="00EB2588"/>
    <w:rsid w:val="00EB2679"/>
    <w:rsid w:val="00EB26B2"/>
    <w:rsid w:val="00EB274A"/>
    <w:rsid w:val="00EB27DB"/>
    <w:rsid w:val="00EB27F2"/>
    <w:rsid w:val="00EB2877"/>
    <w:rsid w:val="00EB2A7D"/>
    <w:rsid w:val="00EB2A8B"/>
    <w:rsid w:val="00EB2AFA"/>
    <w:rsid w:val="00EB2AFC"/>
    <w:rsid w:val="00EB2E8B"/>
    <w:rsid w:val="00EB2F67"/>
    <w:rsid w:val="00EB3230"/>
    <w:rsid w:val="00EB32DC"/>
    <w:rsid w:val="00EB3316"/>
    <w:rsid w:val="00EB341D"/>
    <w:rsid w:val="00EB3534"/>
    <w:rsid w:val="00EB3576"/>
    <w:rsid w:val="00EB36E9"/>
    <w:rsid w:val="00EB3740"/>
    <w:rsid w:val="00EB3777"/>
    <w:rsid w:val="00EB38C8"/>
    <w:rsid w:val="00EB38F6"/>
    <w:rsid w:val="00EB399B"/>
    <w:rsid w:val="00EB3A0A"/>
    <w:rsid w:val="00EB3AF4"/>
    <w:rsid w:val="00EB3C83"/>
    <w:rsid w:val="00EB3DE3"/>
    <w:rsid w:val="00EB3E93"/>
    <w:rsid w:val="00EB3ED3"/>
    <w:rsid w:val="00EB3FDC"/>
    <w:rsid w:val="00EB4113"/>
    <w:rsid w:val="00EB426C"/>
    <w:rsid w:val="00EB43EC"/>
    <w:rsid w:val="00EB443A"/>
    <w:rsid w:val="00EB453C"/>
    <w:rsid w:val="00EB481A"/>
    <w:rsid w:val="00EB49DC"/>
    <w:rsid w:val="00EB4A2B"/>
    <w:rsid w:val="00EB4A77"/>
    <w:rsid w:val="00EB4AF6"/>
    <w:rsid w:val="00EB4BCB"/>
    <w:rsid w:val="00EB4D2D"/>
    <w:rsid w:val="00EB4DA9"/>
    <w:rsid w:val="00EB4E89"/>
    <w:rsid w:val="00EB4ED6"/>
    <w:rsid w:val="00EB4EDC"/>
    <w:rsid w:val="00EB4F43"/>
    <w:rsid w:val="00EB4FAD"/>
    <w:rsid w:val="00EB533C"/>
    <w:rsid w:val="00EB535A"/>
    <w:rsid w:val="00EB5395"/>
    <w:rsid w:val="00EB54F3"/>
    <w:rsid w:val="00EB5561"/>
    <w:rsid w:val="00EB55A7"/>
    <w:rsid w:val="00EB55E0"/>
    <w:rsid w:val="00EB55ED"/>
    <w:rsid w:val="00EB561E"/>
    <w:rsid w:val="00EB5683"/>
    <w:rsid w:val="00EB56FF"/>
    <w:rsid w:val="00EB5962"/>
    <w:rsid w:val="00EB59B5"/>
    <w:rsid w:val="00EB5AE5"/>
    <w:rsid w:val="00EB5CC5"/>
    <w:rsid w:val="00EB5D13"/>
    <w:rsid w:val="00EB5E3D"/>
    <w:rsid w:val="00EB5E3F"/>
    <w:rsid w:val="00EB6005"/>
    <w:rsid w:val="00EB60DA"/>
    <w:rsid w:val="00EB6179"/>
    <w:rsid w:val="00EB626B"/>
    <w:rsid w:val="00EB6428"/>
    <w:rsid w:val="00EB648B"/>
    <w:rsid w:val="00EB64C5"/>
    <w:rsid w:val="00EB666D"/>
    <w:rsid w:val="00EB6696"/>
    <w:rsid w:val="00EB6842"/>
    <w:rsid w:val="00EB68F4"/>
    <w:rsid w:val="00EB6A7E"/>
    <w:rsid w:val="00EB6AEE"/>
    <w:rsid w:val="00EB6B82"/>
    <w:rsid w:val="00EB6B9C"/>
    <w:rsid w:val="00EB6C6D"/>
    <w:rsid w:val="00EB6D1F"/>
    <w:rsid w:val="00EB6E26"/>
    <w:rsid w:val="00EB6E2F"/>
    <w:rsid w:val="00EB6EDA"/>
    <w:rsid w:val="00EB6F03"/>
    <w:rsid w:val="00EB70A4"/>
    <w:rsid w:val="00EB71B9"/>
    <w:rsid w:val="00EB750C"/>
    <w:rsid w:val="00EB759D"/>
    <w:rsid w:val="00EB76A7"/>
    <w:rsid w:val="00EB76DC"/>
    <w:rsid w:val="00EB7703"/>
    <w:rsid w:val="00EB79EF"/>
    <w:rsid w:val="00EB7A52"/>
    <w:rsid w:val="00EB7CCC"/>
    <w:rsid w:val="00EB7DBA"/>
    <w:rsid w:val="00EB7FEE"/>
    <w:rsid w:val="00EC0218"/>
    <w:rsid w:val="00EC022C"/>
    <w:rsid w:val="00EC02CD"/>
    <w:rsid w:val="00EC030B"/>
    <w:rsid w:val="00EC04B4"/>
    <w:rsid w:val="00EC0516"/>
    <w:rsid w:val="00EC0596"/>
    <w:rsid w:val="00EC0766"/>
    <w:rsid w:val="00EC0773"/>
    <w:rsid w:val="00EC07E0"/>
    <w:rsid w:val="00EC08B7"/>
    <w:rsid w:val="00EC08C0"/>
    <w:rsid w:val="00EC0920"/>
    <w:rsid w:val="00EC0B32"/>
    <w:rsid w:val="00EC0B92"/>
    <w:rsid w:val="00EC0D52"/>
    <w:rsid w:val="00EC0DCB"/>
    <w:rsid w:val="00EC0FAE"/>
    <w:rsid w:val="00EC0FDA"/>
    <w:rsid w:val="00EC0FE0"/>
    <w:rsid w:val="00EC10B0"/>
    <w:rsid w:val="00EC115E"/>
    <w:rsid w:val="00EC1173"/>
    <w:rsid w:val="00EC11FD"/>
    <w:rsid w:val="00EC1207"/>
    <w:rsid w:val="00EC12C4"/>
    <w:rsid w:val="00EC152F"/>
    <w:rsid w:val="00EC161B"/>
    <w:rsid w:val="00EC177C"/>
    <w:rsid w:val="00EC1796"/>
    <w:rsid w:val="00EC18C2"/>
    <w:rsid w:val="00EC18E3"/>
    <w:rsid w:val="00EC1B09"/>
    <w:rsid w:val="00EC1BE5"/>
    <w:rsid w:val="00EC1CC0"/>
    <w:rsid w:val="00EC1F9D"/>
    <w:rsid w:val="00EC2085"/>
    <w:rsid w:val="00EC22F9"/>
    <w:rsid w:val="00EC2356"/>
    <w:rsid w:val="00EC23D9"/>
    <w:rsid w:val="00EC23F3"/>
    <w:rsid w:val="00EC24E2"/>
    <w:rsid w:val="00EC2754"/>
    <w:rsid w:val="00EC2760"/>
    <w:rsid w:val="00EC2943"/>
    <w:rsid w:val="00EC2994"/>
    <w:rsid w:val="00EC29F6"/>
    <w:rsid w:val="00EC2C3C"/>
    <w:rsid w:val="00EC2C50"/>
    <w:rsid w:val="00EC2D13"/>
    <w:rsid w:val="00EC2D3F"/>
    <w:rsid w:val="00EC2D98"/>
    <w:rsid w:val="00EC2DC3"/>
    <w:rsid w:val="00EC2E57"/>
    <w:rsid w:val="00EC2EE3"/>
    <w:rsid w:val="00EC2F41"/>
    <w:rsid w:val="00EC2F81"/>
    <w:rsid w:val="00EC308F"/>
    <w:rsid w:val="00EC3270"/>
    <w:rsid w:val="00EC34FE"/>
    <w:rsid w:val="00EC3578"/>
    <w:rsid w:val="00EC3674"/>
    <w:rsid w:val="00EC3706"/>
    <w:rsid w:val="00EC380A"/>
    <w:rsid w:val="00EC39B7"/>
    <w:rsid w:val="00EC3A6B"/>
    <w:rsid w:val="00EC3D76"/>
    <w:rsid w:val="00EC3DC0"/>
    <w:rsid w:val="00EC3E12"/>
    <w:rsid w:val="00EC3E3D"/>
    <w:rsid w:val="00EC3F64"/>
    <w:rsid w:val="00EC4095"/>
    <w:rsid w:val="00EC42A3"/>
    <w:rsid w:val="00EC42D0"/>
    <w:rsid w:val="00EC4319"/>
    <w:rsid w:val="00EC4321"/>
    <w:rsid w:val="00EC43C8"/>
    <w:rsid w:val="00EC4477"/>
    <w:rsid w:val="00EC4511"/>
    <w:rsid w:val="00EC45D9"/>
    <w:rsid w:val="00EC4875"/>
    <w:rsid w:val="00EC48FB"/>
    <w:rsid w:val="00EC49F2"/>
    <w:rsid w:val="00EC4B01"/>
    <w:rsid w:val="00EC4B53"/>
    <w:rsid w:val="00EC4D0C"/>
    <w:rsid w:val="00EC4D24"/>
    <w:rsid w:val="00EC4D74"/>
    <w:rsid w:val="00EC4DEC"/>
    <w:rsid w:val="00EC4EFB"/>
    <w:rsid w:val="00EC4EFD"/>
    <w:rsid w:val="00EC511A"/>
    <w:rsid w:val="00EC51AB"/>
    <w:rsid w:val="00EC51F7"/>
    <w:rsid w:val="00EC521B"/>
    <w:rsid w:val="00EC545C"/>
    <w:rsid w:val="00EC55D0"/>
    <w:rsid w:val="00EC55F3"/>
    <w:rsid w:val="00EC5719"/>
    <w:rsid w:val="00EC573D"/>
    <w:rsid w:val="00EC5760"/>
    <w:rsid w:val="00EC58CD"/>
    <w:rsid w:val="00EC593E"/>
    <w:rsid w:val="00EC5A73"/>
    <w:rsid w:val="00EC5AD4"/>
    <w:rsid w:val="00EC5B6C"/>
    <w:rsid w:val="00EC5CBC"/>
    <w:rsid w:val="00EC5D49"/>
    <w:rsid w:val="00EC5E19"/>
    <w:rsid w:val="00EC5EA4"/>
    <w:rsid w:val="00EC5FC4"/>
    <w:rsid w:val="00EC609D"/>
    <w:rsid w:val="00EC60EE"/>
    <w:rsid w:val="00EC61CC"/>
    <w:rsid w:val="00EC61F4"/>
    <w:rsid w:val="00EC6483"/>
    <w:rsid w:val="00EC66DE"/>
    <w:rsid w:val="00EC692B"/>
    <w:rsid w:val="00EC696C"/>
    <w:rsid w:val="00EC6A03"/>
    <w:rsid w:val="00EC6A58"/>
    <w:rsid w:val="00EC6B0F"/>
    <w:rsid w:val="00EC6B10"/>
    <w:rsid w:val="00EC6CF1"/>
    <w:rsid w:val="00EC6CFF"/>
    <w:rsid w:val="00EC6D7F"/>
    <w:rsid w:val="00EC6D82"/>
    <w:rsid w:val="00EC6D8C"/>
    <w:rsid w:val="00EC6DBD"/>
    <w:rsid w:val="00EC713E"/>
    <w:rsid w:val="00EC7195"/>
    <w:rsid w:val="00EC71BA"/>
    <w:rsid w:val="00EC724B"/>
    <w:rsid w:val="00EC7366"/>
    <w:rsid w:val="00EC73AD"/>
    <w:rsid w:val="00EC73EE"/>
    <w:rsid w:val="00EC7548"/>
    <w:rsid w:val="00EC7641"/>
    <w:rsid w:val="00EC76E1"/>
    <w:rsid w:val="00EC76F0"/>
    <w:rsid w:val="00EC77E4"/>
    <w:rsid w:val="00EC7976"/>
    <w:rsid w:val="00EC7AC0"/>
    <w:rsid w:val="00EC7C81"/>
    <w:rsid w:val="00EC7C86"/>
    <w:rsid w:val="00EC7CF7"/>
    <w:rsid w:val="00EC7E7B"/>
    <w:rsid w:val="00EC7FA4"/>
    <w:rsid w:val="00EC7FF8"/>
    <w:rsid w:val="00ED012F"/>
    <w:rsid w:val="00ED01A3"/>
    <w:rsid w:val="00ED01E7"/>
    <w:rsid w:val="00ED0207"/>
    <w:rsid w:val="00ED02F8"/>
    <w:rsid w:val="00ED0499"/>
    <w:rsid w:val="00ED051D"/>
    <w:rsid w:val="00ED05ED"/>
    <w:rsid w:val="00ED0641"/>
    <w:rsid w:val="00ED075D"/>
    <w:rsid w:val="00ED08D6"/>
    <w:rsid w:val="00ED097D"/>
    <w:rsid w:val="00ED09D6"/>
    <w:rsid w:val="00ED0A76"/>
    <w:rsid w:val="00ED0B1A"/>
    <w:rsid w:val="00ED0B48"/>
    <w:rsid w:val="00ED0D68"/>
    <w:rsid w:val="00ED103D"/>
    <w:rsid w:val="00ED112B"/>
    <w:rsid w:val="00ED13D5"/>
    <w:rsid w:val="00ED15A9"/>
    <w:rsid w:val="00ED16D7"/>
    <w:rsid w:val="00ED18AA"/>
    <w:rsid w:val="00ED1A05"/>
    <w:rsid w:val="00ED1B35"/>
    <w:rsid w:val="00ED1B72"/>
    <w:rsid w:val="00ED1B8E"/>
    <w:rsid w:val="00ED1BBF"/>
    <w:rsid w:val="00ED1D3A"/>
    <w:rsid w:val="00ED1DBE"/>
    <w:rsid w:val="00ED1EFE"/>
    <w:rsid w:val="00ED1FF3"/>
    <w:rsid w:val="00ED229E"/>
    <w:rsid w:val="00ED22D3"/>
    <w:rsid w:val="00ED238A"/>
    <w:rsid w:val="00ED2419"/>
    <w:rsid w:val="00ED2471"/>
    <w:rsid w:val="00ED258D"/>
    <w:rsid w:val="00ED2643"/>
    <w:rsid w:val="00ED2654"/>
    <w:rsid w:val="00ED270A"/>
    <w:rsid w:val="00ED275B"/>
    <w:rsid w:val="00ED27EB"/>
    <w:rsid w:val="00ED2857"/>
    <w:rsid w:val="00ED289F"/>
    <w:rsid w:val="00ED28F4"/>
    <w:rsid w:val="00ED296C"/>
    <w:rsid w:val="00ED2AC6"/>
    <w:rsid w:val="00ED2CFC"/>
    <w:rsid w:val="00ED2D59"/>
    <w:rsid w:val="00ED2D7A"/>
    <w:rsid w:val="00ED2DD7"/>
    <w:rsid w:val="00ED2E56"/>
    <w:rsid w:val="00ED2F0E"/>
    <w:rsid w:val="00ED2F11"/>
    <w:rsid w:val="00ED2F4F"/>
    <w:rsid w:val="00ED2F79"/>
    <w:rsid w:val="00ED3147"/>
    <w:rsid w:val="00ED31DF"/>
    <w:rsid w:val="00ED3221"/>
    <w:rsid w:val="00ED327F"/>
    <w:rsid w:val="00ED3310"/>
    <w:rsid w:val="00ED3424"/>
    <w:rsid w:val="00ED3545"/>
    <w:rsid w:val="00ED3565"/>
    <w:rsid w:val="00ED3567"/>
    <w:rsid w:val="00ED3603"/>
    <w:rsid w:val="00ED36D0"/>
    <w:rsid w:val="00ED37B8"/>
    <w:rsid w:val="00ED3906"/>
    <w:rsid w:val="00ED390D"/>
    <w:rsid w:val="00ED3924"/>
    <w:rsid w:val="00ED3935"/>
    <w:rsid w:val="00ED3940"/>
    <w:rsid w:val="00ED3950"/>
    <w:rsid w:val="00ED398E"/>
    <w:rsid w:val="00ED3999"/>
    <w:rsid w:val="00ED399A"/>
    <w:rsid w:val="00ED3B46"/>
    <w:rsid w:val="00ED3B60"/>
    <w:rsid w:val="00ED3B61"/>
    <w:rsid w:val="00ED3CB1"/>
    <w:rsid w:val="00ED401B"/>
    <w:rsid w:val="00ED405E"/>
    <w:rsid w:val="00ED41F6"/>
    <w:rsid w:val="00ED43E0"/>
    <w:rsid w:val="00ED443B"/>
    <w:rsid w:val="00ED4446"/>
    <w:rsid w:val="00ED446B"/>
    <w:rsid w:val="00ED45C2"/>
    <w:rsid w:val="00ED4676"/>
    <w:rsid w:val="00ED474B"/>
    <w:rsid w:val="00ED47E5"/>
    <w:rsid w:val="00ED480D"/>
    <w:rsid w:val="00ED4863"/>
    <w:rsid w:val="00ED49CA"/>
    <w:rsid w:val="00ED4AE5"/>
    <w:rsid w:val="00ED4B38"/>
    <w:rsid w:val="00ED4BB3"/>
    <w:rsid w:val="00ED4BE4"/>
    <w:rsid w:val="00ED4C30"/>
    <w:rsid w:val="00ED4DDE"/>
    <w:rsid w:val="00ED4F63"/>
    <w:rsid w:val="00ED50FA"/>
    <w:rsid w:val="00ED51DB"/>
    <w:rsid w:val="00ED527A"/>
    <w:rsid w:val="00ED531A"/>
    <w:rsid w:val="00ED5348"/>
    <w:rsid w:val="00ED570E"/>
    <w:rsid w:val="00ED5815"/>
    <w:rsid w:val="00ED5ABA"/>
    <w:rsid w:val="00ED5B01"/>
    <w:rsid w:val="00ED5BE5"/>
    <w:rsid w:val="00ED5CDB"/>
    <w:rsid w:val="00ED5D08"/>
    <w:rsid w:val="00ED5EBB"/>
    <w:rsid w:val="00ED5EC9"/>
    <w:rsid w:val="00ED6206"/>
    <w:rsid w:val="00ED6382"/>
    <w:rsid w:val="00ED63E5"/>
    <w:rsid w:val="00ED65F4"/>
    <w:rsid w:val="00ED6632"/>
    <w:rsid w:val="00ED6635"/>
    <w:rsid w:val="00ED66D2"/>
    <w:rsid w:val="00ED673D"/>
    <w:rsid w:val="00ED6744"/>
    <w:rsid w:val="00ED67F7"/>
    <w:rsid w:val="00ED68DD"/>
    <w:rsid w:val="00ED697E"/>
    <w:rsid w:val="00ED69EC"/>
    <w:rsid w:val="00ED6A51"/>
    <w:rsid w:val="00ED6DB9"/>
    <w:rsid w:val="00ED6EC8"/>
    <w:rsid w:val="00ED6F7A"/>
    <w:rsid w:val="00ED6FBB"/>
    <w:rsid w:val="00ED70BE"/>
    <w:rsid w:val="00ED70DF"/>
    <w:rsid w:val="00ED73D5"/>
    <w:rsid w:val="00ED75B7"/>
    <w:rsid w:val="00ED78D9"/>
    <w:rsid w:val="00ED78FB"/>
    <w:rsid w:val="00ED7A59"/>
    <w:rsid w:val="00ED7BF0"/>
    <w:rsid w:val="00ED7CFE"/>
    <w:rsid w:val="00ED7FD4"/>
    <w:rsid w:val="00EE00C6"/>
    <w:rsid w:val="00EE014C"/>
    <w:rsid w:val="00EE0157"/>
    <w:rsid w:val="00EE01B4"/>
    <w:rsid w:val="00EE01E5"/>
    <w:rsid w:val="00EE038C"/>
    <w:rsid w:val="00EE03C7"/>
    <w:rsid w:val="00EE0497"/>
    <w:rsid w:val="00EE04C5"/>
    <w:rsid w:val="00EE06AD"/>
    <w:rsid w:val="00EE0B04"/>
    <w:rsid w:val="00EE0C31"/>
    <w:rsid w:val="00EE0DCA"/>
    <w:rsid w:val="00EE0EE4"/>
    <w:rsid w:val="00EE0F54"/>
    <w:rsid w:val="00EE1016"/>
    <w:rsid w:val="00EE102E"/>
    <w:rsid w:val="00EE1038"/>
    <w:rsid w:val="00EE10A2"/>
    <w:rsid w:val="00EE10D7"/>
    <w:rsid w:val="00EE115A"/>
    <w:rsid w:val="00EE128A"/>
    <w:rsid w:val="00EE12C7"/>
    <w:rsid w:val="00EE15D4"/>
    <w:rsid w:val="00EE15F4"/>
    <w:rsid w:val="00EE15F5"/>
    <w:rsid w:val="00EE1701"/>
    <w:rsid w:val="00EE17D6"/>
    <w:rsid w:val="00EE1830"/>
    <w:rsid w:val="00EE199D"/>
    <w:rsid w:val="00EE1A00"/>
    <w:rsid w:val="00EE1AD1"/>
    <w:rsid w:val="00EE1D26"/>
    <w:rsid w:val="00EE1D42"/>
    <w:rsid w:val="00EE1DBC"/>
    <w:rsid w:val="00EE1F54"/>
    <w:rsid w:val="00EE1FC5"/>
    <w:rsid w:val="00EE20BD"/>
    <w:rsid w:val="00EE216B"/>
    <w:rsid w:val="00EE2191"/>
    <w:rsid w:val="00EE22A6"/>
    <w:rsid w:val="00EE2304"/>
    <w:rsid w:val="00EE23E6"/>
    <w:rsid w:val="00EE2595"/>
    <w:rsid w:val="00EE2599"/>
    <w:rsid w:val="00EE271F"/>
    <w:rsid w:val="00EE27B8"/>
    <w:rsid w:val="00EE28E7"/>
    <w:rsid w:val="00EE29A4"/>
    <w:rsid w:val="00EE29BA"/>
    <w:rsid w:val="00EE2B86"/>
    <w:rsid w:val="00EE2B8E"/>
    <w:rsid w:val="00EE2C70"/>
    <w:rsid w:val="00EE2D34"/>
    <w:rsid w:val="00EE2D51"/>
    <w:rsid w:val="00EE2F70"/>
    <w:rsid w:val="00EE30E6"/>
    <w:rsid w:val="00EE3345"/>
    <w:rsid w:val="00EE3501"/>
    <w:rsid w:val="00EE3503"/>
    <w:rsid w:val="00EE3550"/>
    <w:rsid w:val="00EE36A9"/>
    <w:rsid w:val="00EE37A5"/>
    <w:rsid w:val="00EE38D7"/>
    <w:rsid w:val="00EE3A16"/>
    <w:rsid w:val="00EE3B36"/>
    <w:rsid w:val="00EE3BC3"/>
    <w:rsid w:val="00EE3BDB"/>
    <w:rsid w:val="00EE3C36"/>
    <w:rsid w:val="00EE3D4A"/>
    <w:rsid w:val="00EE3D7D"/>
    <w:rsid w:val="00EE3D8C"/>
    <w:rsid w:val="00EE404E"/>
    <w:rsid w:val="00EE40A9"/>
    <w:rsid w:val="00EE423B"/>
    <w:rsid w:val="00EE42AD"/>
    <w:rsid w:val="00EE4680"/>
    <w:rsid w:val="00EE470F"/>
    <w:rsid w:val="00EE476A"/>
    <w:rsid w:val="00EE48DD"/>
    <w:rsid w:val="00EE4931"/>
    <w:rsid w:val="00EE4A19"/>
    <w:rsid w:val="00EE4B7C"/>
    <w:rsid w:val="00EE4C6F"/>
    <w:rsid w:val="00EE4E0E"/>
    <w:rsid w:val="00EE4E88"/>
    <w:rsid w:val="00EE511B"/>
    <w:rsid w:val="00EE51A3"/>
    <w:rsid w:val="00EE51AE"/>
    <w:rsid w:val="00EE51FB"/>
    <w:rsid w:val="00EE52EC"/>
    <w:rsid w:val="00EE54D0"/>
    <w:rsid w:val="00EE55D1"/>
    <w:rsid w:val="00EE569C"/>
    <w:rsid w:val="00EE5802"/>
    <w:rsid w:val="00EE5831"/>
    <w:rsid w:val="00EE59E3"/>
    <w:rsid w:val="00EE5A9E"/>
    <w:rsid w:val="00EE5C1A"/>
    <w:rsid w:val="00EE5C6D"/>
    <w:rsid w:val="00EE5E63"/>
    <w:rsid w:val="00EE5EDA"/>
    <w:rsid w:val="00EE5EFD"/>
    <w:rsid w:val="00EE620D"/>
    <w:rsid w:val="00EE639D"/>
    <w:rsid w:val="00EE6450"/>
    <w:rsid w:val="00EE64B5"/>
    <w:rsid w:val="00EE6555"/>
    <w:rsid w:val="00EE658D"/>
    <w:rsid w:val="00EE65F0"/>
    <w:rsid w:val="00EE66B9"/>
    <w:rsid w:val="00EE66CB"/>
    <w:rsid w:val="00EE68A5"/>
    <w:rsid w:val="00EE6967"/>
    <w:rsid w:val="00EE6AFE"/>
    <w:rsid w:val="00EE6B1D"/>
    <w:rsid w:val="00EE6DA3"/>
    <w:rsid w:val="00EE6DC5"/>
    <w:rsid w:val="00EE6EAC"/>
    <w:rsid w:val="00EE6F8E"/>
    <w:rsid w:val="00EE70BA"/>
    <w:rsid w:val="00EE710F"/>
    <w:rsid w:val="00EE71B0"/>
    <w:rsid w:val="00EE71C3"/>
    <w:rsid w:val="00EE71C8"/>
    <w:rsid w:val="00EE7218"/>
    <w:rsid w:val="00EE733C"/>
    <w:rsid w:val="00EE739F"/>
    <w:rsid w:val="00EE76EC"/>
    <w:rsid w:val="00EE77B4"/>
    <w:rsid w:val="00EE78EB"/>
    <w:rsid w:val="00EE78F5"/>
    <w:rsid w:val="00EE795A"/>
    <w:rsid w:val="00EE7971"/>
    <w:rsid w:val="00EE7975"/>
    <w:rsid w:val="00EE7A83"/>
    <w:rsid w:val="00EE7B8A"/>
    <w:rsid w:val="00EE7C16"/>
    <w:rsid w:val="00EE7C77"/>
    <w:rsid w:val="00EE7E77"/>
    <w:rsid w:val="00EE7F65"/>
    <w:rsid w:val="00EE7F8C"/>
    <w:rsid w:val="00EE7FDB"/>
    <w:rsid w:val="00EF00DE"/>
    <w:rsid w:val="00EF030A"/>
    <w:rsid w:val="00EF063E"/>
    <w:rsid w:val="00EF06E0"/>
    <w:rsid w:val="00EF0860"/>
    <w:rsid w:val="00EF0A18"/>
    <w:rsid w:val="00EF0BA5"/>
    <w:rsid w:val="00EF0BC6"/>
    <w:rsid w:val="00EF0C1E"/>
    <w:rsid w:val="00EF0C4D"/>
    <w:rsid w:val="00EF0CE7"/>
    <w:rsid w:val="00EF0DBF"/>
    <w:rsid w:val="00EF0E5A"/>
    <w:rsid w:val="00EF0F97"/>
    <w:rsid w:val="00EF1005"/>
    <w:rsid w:val="00EF1016"/>
    <w:rsid w:val="00EF115E"/>
    <w:rsid w:val="00EF122E"/>
    <w:rsid w:val="00EF13AF"/>
    <w:rsid w:val="00EF13E8"/>
    <w:rsid w:val="00EF1405"/>
    <w:rsid w:val="00EF1611"/>
    <w:rsid w:val="00EF1669"/>
    <w:rsid w:val="00EF188E"/>
    <w:rsid w:val="00EF1899"/>
    <w:rsid w:val="00EF18F2"/>
    <w:rsid w:val="00EF19AF"/>
    <w:rsid w:val="00EF19C5"/>
    <w:rsid w:val="00EF19FE"/>
    <w:rsid w:val="00EF1ACA"/>
    <w:rsid w:val="00EF1B92"/>
    <w:rsid w:val="00EF1BE9"/>
    <w:rsid w:val="00EF1D39"/>
    <w:rsid w:val="00EF1FDB"/>
    <w:rsid w:val="00EF2065"/>
    <w:rsid w:val="00EF2098"/>
    <w:rsid w:val="00EF213D"/>
    <w:rsid w:val="00EF2181"/>
    <w:rsid w:val="00EF2192"/>
    <w:rsid w:val="00EF21C5"/>
    <w:rsid w:val="00EF2271"/>
    <w:rsid w:val="00EF235C"/>
    <w:rsid w:val="00EF23C7"/>
    <w:rsid w:val="00EF249C"/>
    <w:rsid w:val="00EF26A0"/>
    <w:rsid w:val="00EF278B"/>
    <w:rsid w:val="00EF27B6"/>
    <w:rsid w:val="00EF2913"/>
    <w:rsid w:val="00EF2B19"/>
    <w:rsid w:val="00EF2BAC"/>
    <w:rsid w:val="00EF2CDE"/>
    <w:rsid w:val="00EF2CF7"/>
    <w:rsid w:val="00EF2D0A"/>
    <w:rsid w:val="00EF2D17"/>
    <w:rsid w:val="00EF2D44"/>
    <w:rsid w:val="00EF2E73"/>
    <w:rsid w:val="00EF2ECD"/>
    <w:rsid w:val="00EF3002"/>
    <w:rsid w:val="00EF3103"/>
    <w:rsid w:val="00EF3320"/>
    <w:rsid w:val="00EF332C"/>
    <w:rsid w:val="00EF333F"/>
    <w:rsid w:val="00EF3376"/>
    <w:rsid w:val="00EF33DD"/>
    <w:rsid w:val="00EF3440"/>
    <w:rsid w:val="00EF34B5"/>
    <w:rsid w:val="00EF3514"/>
    <w:rsid w:val="00EF3776"/>
    <w:rsid w:val="00EF3928"/>
    <w:rsid w:val="00EF3933"/>
    <w:rsid w:val="00EF39FA"/>
    <w:rsid w:val="00EF3B57"/>
    <w:rsid w:val="00EF3B6B"/>
    <w:rsid w:val="00EF3C6D"/>
    <w:rsid w:val="00EF3DFC"/>
    <w:rsid w:val="00EF3E9F"/>
    <w:rsid w:val="00EF4016"/>
    <w:rsid w:val="00EF4102"/>
    <w:rsid w:val="00EF42E6"/>
    <w:rsid w:val="00EF45A2"/>
    <w:rsid w:val="00EF46A4"/>
    <w:rsid w:val="00EF490A"/>
    <w:rsid w:val="00EF4994"/>
    <w:rsid w:val="00EF4B44"/>
    <w:rsid w:val="00EF4CA1"/>
    <w:rsid w:val="00EF4DB7"/>
    <w:rsid w:val="00EF4E2D"/>
    <w:rsid w:val="00EF4E6D"/>
    <w:rsid w:val="00EF4E76"/>
    <w:rsid w:val="00EF4F0B"/>
    <w:rsid w:val="00EF4F6F"/>
    <w:rsid w:val="00EF5079"/>
    <w:rsid w:val="00EF54CB"/>
    <w:rsid w:val="00EF55A2"/>
    <w:rsid w:val="00EF5885"/>
    <w:rsid w:val="00EF58D5"/>
    <w:rsid w:val="00EF58EC"/>
    <w:rsid w:val="00EF591E"/>
    <w:rsid w:val="00EF59EE"/>
    <w:rsid w:val="00EF5A40"/>
    <w:rsid w:val="00EF5A5C"/>
    <w:rsid w:val="00EF5B18"/>
    <w:rsid w:val="00EF5BEB"/>
    <w:rsid w:val="00EF5CA5"/>
    <w:rsid w:val="00EF5CF6"/>
    <w:rsid w:val="00EF5D94"/>
    <w:rsid w:val="00EF5E70"/>
    <w:rsid w:val="00EF5E7C"/>
    <w:rsid w:val="00EF5E8F"/>
    <w:rsid w:val="00EF605E"/>
    <w:rsid w:val="00EF615D"/>
    <w:rsid w:val="00EF61BF"/>
    <w:rsid w:val="00EF62CF"/>
    <w:rsid w:val="00EF634F"/>
    <w:rsid w:val="00EF640D"/>
    <w:rsid w:val="00EF64BA"/>
    <w:rsid w:val="00EF6534"/>
    <w:rsid w:val="00EF6618"/>
    <w:rsid w:val="00EF6749"/>
    <w:rsid w:val="00EF6852"/>
    <w:rsid w:val="00EF68DE"/>
    <w:rsid w:val="00EF696A"/>
    <w:rsid w:val="00EF6975"/>
    <w:rsid w:val="00EF6BC8"/>
    <w:rsid w:val="00EF6D65"/>
    <w:rsid w:val="00EF6DB5"/>
    <w:rsid w:val="00EF6E23"/>
    <w:rsid w:val="00EF6ECF"/>
    <w:rsid w:val="00EF6F82"/>
    <w:rsid w:val="00EF7074"/>
    <w:rsid w:val="00EF7103"/>
    <w:rsid w:val="00EF711E"/>
    <w:rsid w:val="00EF7160"/>
    <w:rsid w:val="00EF7228"/>
    <w:rsid w:val="00EF7279"/>
    <w:rsid w:val="00EF7337"/>
    <w:rsid w:val="00EF736B"/>
    <w:rsid w:val="00EF754B"/>
    <w:rsid w:val="00EF75D8"/>
    <w:rsid w:val="00EF7777"/>
    <w:rsid w:val="00EF7798"/>
    <w:rsid w:val="00EF792C"/>
    <w:rsid w:val="00EF7A20"/>
    <w:rsid w:val="00EF7AE8"/>
    <w:rsid w:val="00EF7C39"/>
    <w:rsid w:val="00EF7C49"/>
    <w:rsid w:val="00EF7D96"/>
    <w:rsid w:val="00F0003A"/>
    <w:rsid w:val="00F0007B"/>
    <w:rsid w:val="00F00213"/>
    <w:rsid w:val="00F00223"/>
    <w:rsid w:val="00F0041C"/>
    <w:rsid w:val="00F00448"/>
    <w:rsid w:val="00F0048A"/>
    <w:rsid w:val="00F004DB"/>
    <w:rsid w:val="00F006E9"/>
    <w:rsid w:val="00F007A4"/>
    <w:rsid w:val="00F00953"/>
    <w:rsid w:val="00F00976"/>
    <w:rsid w:val="00F00AE4"/>
    <w:rsid w:val="00F00B06"/>
    <w:rsid w:val="00F00B31"/>
    <w:rsid w:val="00F00CB8"/>
    <w:rsid w:val="00F00E5A"/>
    <w:rsid w:val="00F00F66"/>
    <w:rsid w:val="00F0116D"/>
    <w:rsid w:val="00F012A6"/>
    <w:rsid w:val="00F012BA"/>
    <w:rsid w:val="00F01326"/>
    <w:rsid w:val="00F01393"/>
    <w:rsid w:val="00F01509"/>
    <w:rsid w:val="00F01540"/>
    <w:rsid w:val="00F015A6"/>
    <w:rsid w:val="00F01650"/>
    <w:rsid w:val="00F016AA"/>
    <w:rsid w:val="00F018A2"/>
    <w:rsid w:val="00F019AE"/>
    <w:rsid w:val="00F01ADB"/>
    <w:rsid w:val="00F01B15"/>
    <w:rsid w:val="00F01C2E"/>
    <w:rsid w:val="00F01CB0"/>
    <w:rsid w:val="00F01D4B"/>
    <w:rsid w:val="00F01F01"/>
    <w:rsid w:val="00F022C1"/>
    <w:rsid w:val="00F022F0"/>
    <w:rsid w:val="00F0236A"/>
    <w:rsid w:val="00F023DA"/>
    <w:rsid w:val="00F023E4"/>
    <w:rsid w:val="00F0263F"/>
    <w:rsid w:val="00F0279A"/>
    <w:rsid w:val="00F027E3"/>
    <w:rsid w:val="00F02865"/>
    <w:rsid w:val="00F02A0D"/>
    <w:rsid w:val="00F02A60"/>
    <w:rsid w:val="00F02A78"/>
    <w:rsid w:val="00F02ABD"/>
    <w:rsid w:val="00F02C58"/>
    <w:rsid w:val="00F02CCC"/>
    <w:rsid w:val="00F02CE9"/>
    <w:rsid w:val="00F02D1E"/>
    <w:rsid w:val="00F02D92"/>
    <w:rsid w:val="00F02DC3"/>
    <w:rsid w:val="00F02DF6"/>
    <w:rsid w:val="00F02E41"/>
    <w:rsid w:val="00F02E6A"/>
    <w:rsid w:val="00F03336"/>
    <w:rsid w:val="00F033D6"/>
    <w:rsid w:val="00F0342F"/>
    <w:rsid w:val="00F035C1"/>
    <w:rsid w:val="00F036A6"/>
    <w:rsid w:val="00F0391F"/>
    <w:rsid w:val="00F0392F"/>
    <w:rsid w:val="00F03A58"/>
    <w:rsid w:val="00F03A75"/>
    <w:rsid w:val="00F03A8F"/>
    <w:rsid w:val="00F03CBB"/>
    <w:rsid w:val="00F03D55"/>
    <w:rsid w:val="00F03D76"/>
    <w:rsid w:val="00F03E44"/>
    <w:rsid w:val="00F03F4F"/>
    <w:rsid w:val="00F03F8E"/>
    <w:rsid w:val="00F04201"/>
    <w:rsid w:val="00F0432E"/>
    <w:rsid w:val="00F04402"/>
    <w:rsid w:val="00F044AE"/>
    <w:rsid w:val="00F04510"/>
    <w:rsid w:val="00F0458C"/>
    <w:rsid w:val="00F045D3"/>
    <w:rsid w:val="00F046AE"/>
    <w:rsid w:val="00F04878"/>
    <w:rsid w:val="00F048DD"/>
    <w:rsid w:val="00F04924"/>
    <w:rsid w:val="00F04AF0"/>
    <w:rsid w:val="00F04CE3"/>
    <w:rsid w:val="00F04D40"/>
    <w:rsid w:val="00F04DBB"/>
    <w:rsid w:val="00F0522B"/>
    <w:rsid w:val="00F053C2"/>
    <w:rsid w:val="00F05440"/>
    <w:rsid w:val="00F05486"/>
    <w:rsid w:val="00F05539"/>
    <w:rsid w:val="00F0563C"/>
    <w:rsid w:val="00F05783"/>
    <w:rsid w:val="00F05808"/>
    <w:rsid w:val="00F05929"/>
    <w:rsid w:val="00F05ABA"/>
    <w:rsid w:val="00F05B8A"/>
    <w:rsid w:val="00F05C28"/>
    <w:rsid w:val="00F05C7C"/>
    <w:rsid w:val="00F05DD3"/>
    <w:rsid w:val="00F05F3C"/>
    <w:rsid w:val="00F05FFA"/>
    <w:rsid w:val="00F06006"/>
    <w:rsid w:val="00F060B0"/>
    <w:rsid w:val="00F06161"/>
    <w:rsid w:val="00F061D0"/>
    <w:rsid w:val="00F062BB"/>
    <w:rsid w:val="00F063DD"/>
    <w:rsid w:val="00F063E4"/>
    <w:rsid w:val="00F0642E"/>
    <w:rsid w:val="00F06518"/>
    <w:rsid w:val="00F0658B"/>
    <w:rsid w:val="00F065E5"/>
    <w:rsid w:val="00F065E7"/>
    <w:rsid w:val="00F0669D"/>
    <w:rsid w:val="00F06A87"/>
    <w:rsid w:val="00F06AA5"/>
    <w:rsid w:val="00F06AEA"/>
    <w:rsid w:val="00F06B8B"/>
    <w:rsid w:val="00F06C28"/>
    <w:rsid w:val="00F06E84"/>
    <w:rsid w:val="00F06EE4"/>
    <w:rsid w:val="00F0704E"/>
    <w:rsid w:val="00F071C3"/>
    <w:rsid w:val="00F0730B"/>
    <w:rsid w:val="00F0739E"/>
    <w:rsid w:val="00F073A8"/>
    <w:rsid w:val="00F073CF"/>
    <w:rsid w:val="00F075D5"/>
    <w:rsid w:val="00F075FA"/>
    <w:rsid w:val="00F076EC"/>
    <w:rsid w:val="00F07886"/>
    <w:rsid w:val="00F0795C"/>
    <w:rsid w:val="00F079EF"/>
    <w:rsid w:val="00F07A6F"/>
    <w:rsid w:val="00F07AAC"/>
    <w:rsid w:val="00F07B05"/>
    <w:rsid w:val="00F07C63"/>
    <w:rsid w:val="00F07ED4"/>
    <w:rsid w:val="00F07F03"/>
    <w:rsid w:val="00F07F5C"/>
    <w:rsid w:val="00F103A5"/>
    <w:rsid w:val="00F1048E"/>
    <w:rsid w:val="00F10521"/>
    <w:rsid w:val="00F1055B"/>
    <w:rsid w:val="00F1060C"/>
    <w:rsid w:val="00F10623"/>
    <w:rsid w:val="00F10653"/>
    <w:rsid w:val="00F10771"/>
    <w:rsid w:val="00F10779"/>
    <w:rsid w:val="00F10820"/>
    <w:rsid w:val="00F1086B"/>
    <w:rsid w:val="00F108D9"/>
    <w:rsid w:val="00F10A38"/>
    <w:rsid w:val="00F10B50"/>
    <w:rsid w:val="00F10D34"/>
    <w:rsid w:val="00F10DE5"/>
    <w:rsid w:val="00F10F6F"/>
    <w:rsid w:val="00F10F9A"/>
    <w:rsid w:val="00F10FE6"/>
    <w:rsid w:val="00F11081"/>
    <w:rsid w:val="00F110BA"/>
    <w:rsid w:val="00F110BC"/>
    <w:rsid w:val="00F1117E"/>
    <w:rsid w:val="00F11298"/>
    <w:rsid w:val="00F112E1"/>
    <w:rsid w:val="00F11383"/>
    <w:rsid w:val="00F11388"/>
    <w:rsid w:val="00F1158E"/>
    <w:rsid w:val="00F11703"/>
    <w:rsid w:val="00F118F7"/>
    <w:rsid w:val="00F11980"/>
    <w:rsid w:val="00F119B7"/>
    <w:rsid w:val="00F119FF"/>
    <w:rsid w:val="00F11B1E"/>
    <w:rsid w:val="00F11B2E"/>
    <w:rsid w:val="00F11B7D"/>
    <w:rsid w:val="00F11C22"/>
    <w:rsid w:val="00F11CB0"/>
    <w:rsid w:val="00F11DA7"/>
    <w:rsid w:val="00F11DA9"/>
    <w:rsid w:val="00F11E2A"/>
    <w:rsid w:val="00F11ED0"/>
    <w:rsid w:val="00F11F7E"/>
    <w:rsid w:val="00F12159"/>
    <w:rsid w:val="00F122FB"/>
    <w:rsid w:val="00F12473"/>
    <w:rsid w:val="00F124C5"/>
    <w:rsid w:val="00F125CB"/>
    <w:rsid w:val="00F1272C"/>
    <w:rsid w:val="00F1276A"/>
    <w:rsid w:val="00F12823"/>
    <w:rsid w:val="00F1285E"/>
    <w:rsid w:val="00F12884"/>
    <w:rsid w:val="00F1289E"/>
    <w:rsid w:val="00F1291E"/>
    <w:rsid w:val="00F12A17"/>
    <w:rsid w:val="00F12B17"/>
    <w:rsid w:val="00F12BD9"/>
    <w:rsid w:val="00F12C1B"/>
    <w:rsid w:val="00F12C33"/>
    <w:rsid w:val="00F12C37"/>
    <w:rsid w:val="00F12EA9"/>
    <w:rsid w:val="00F12F08"/>
    <w:rsid w:val="00F12FC7"/>
    <w:rsid w:val="00F1300A"/>
    <w:rsid w:val="00F130E9"/>
    <w:rsid w:val="00F132BC"/>
    <w:rsid w:val="00F134C0"/>
    <w:rsid w:val="00F1368E"/>
    <w:rsid w:val="00F13716"/>
    <w:rsid w:val="00F13A28"/>
    <w:rsid w:val="00F13B40"/>
    <w:rsid w:val="00F13B4D"/>
    <w:rsid w:val="00F13BAE"/>
    <w:rsid w:val="00F13BD6"/>
    <w:rsid w:val="00F13CB5"/>
    <w:rsid w:val="00F13FCE"/>
    <w:rsid w:val="00F14031"/>
    <w:rsid w:val="00F140B1"/>
    <w:rsid w:val="00F1435F"/>
    <w:rsid w:val="00F1461A"/>
    <w:rsid w:val="00F1461B"/>
    <w:rsid w:val="00F14643"/>
    <w:rsid w:val="00F146E8"/>
    <w:rsid w:val="00F14776"/>
    <w:rsid w:val="00F1499F"/>
    <w:rsid w:val="00F14AF8"/>
    <w:rsid w:val="00F14B23"/>
    <w:rsid w:val="00F14B54"/>
    <w:rsid w:val="00F14B5C"/>
    <w:rsid w:val="00F14DE9"/>
    <w:rsid w:val="00F14EA4"/>
    <w:rsid w:val="00F14FB2"/>
    <w:rsid w:val="00F15040"/>
    <w:rsid w:val="00F150B9"/>
    <w:rsid w:val="00F15162"/>
    <w:rsid w:val="00F153DB"/>
    <w:rsid w:val="00F154CA"/>
    <w:rsid w:val="00F154CF"/>
    <w:rsid w:val="00F15538"/>
    <w:rsid w:val="00F155CC"/>
    <w:rsid w:val="00F155FC"/>
    <w:rsid w:val="00F156B0"/>
    <w:rsid w:val="00F156F9"/>
    <w:rsid w:val="00F1581F"/>
    <w:rsid w:val="00F159B3"/>
    <w:rsid w:val="00F15A64"/>
    <w:rsid w:val="00F15AFF"/>
    <w:rsid w:val="00F15B43"/>
    <w:rsid w:val="00F15B5F"/>
    <w:rsid w:val="00F15B62"/>
    <w:rsid w:val="00F15B98"/>
    <w:rsid w:val="00F15EA4"/>
    <w:rsid w:val="00F15F45"/>
    <w:rsid w:val="00F1607B"/>
    <w:rsid w:val="00F160B2"/>
    <w:rsid w:val="00F16113"/>
    <w:rsid w:val="00F162A0"/>
    <w:rsid w:val="00F162A2"/>
    <w:rsid w:val="00F1632B"/>
    <w:rsid w:val="00F164B4"/>
    <w:rsid w:val="00F16554"/>
    <w:rsid w:val="00F16557"/>
    <w:rsid w:val="00F166D6"/>
    <w:rsid w:val="00F1676E"/>
    <w:rsid w:val="00F167E3"/>
    <w:rsid w:val="00F1686E"/>
    <w:rsid w:val="00F1688C"/>
    <w:rsid w:val="00F16897"/>
    <w:rsid w:val="00F16976"/>
    <w:rsid w:val="00F169F1"/>
    <w:rsid w:val="00F169F5"/>
    <w:rsid w:val="00F16C33"/>
    <w:rsid w:val="00F16D3B"/>
    <w:rsid w:val="00F16D44"/>
    <w:rsid w:val="00F16DDA"/>
    <w:rsid w:val="00F16E05"/>
    <w:rsid w:val="00F16E5B"/>
    <w:rsid w:val="00F16F34"/>
    <w:rsid w:val="00F16F5A"/>
    <w:rsid w:val="00F1722C"/>
    <w:rsid w:val="00F1723D"/>
    <w:rsid w:val="00F17262"/>
    <w:rsid w:val="00F173F0"/>
    <w:rsid w:val="00F17667"/>
    <w:rsid w:val="00F17670"/>
    <w:rsid w:val="00F1769E"/>
    <w:rsid w:val="00F1782F"/>
    <w:rsid w:val="00F17899"/>
    <w:rsid w:val="00F178E7"/>
    <w:rsid w:val="00F17972"/>
    <w:rsid w:val="00F17A39"/>
    <w:rsid w:val="00F17A74"/>
    <w:rsid w:val="00F17BAF"/>
    <w:rsid w:val="00F17C3D"/>
    <w:rsid w:val="00F17C85"/>
    <w:rsid w:val="00F17E2C"/>
    <w:rsid w:val="00F17E64"/>
    <w:rsid w:val="00F17F0A"/>
    <w:rsid w:val="00F17FD2"/>
    <w:rsid w:val="00F200D2"/>
    <w:rsid w:val="00F20167"/>
    <w:rsid w:val="00F202B5"/>
    <w:rsid w:val="00F2032E"/>
    <w:rsid w:val="00F203E8"/>
    <w:rsid w:val="00F204CF"/>
    <w:rsid w:val="00F20549"/>
    <w:rsid w:val="00F20567"/>
    <w:rsid w:val="00F2057B"/>
    <w:rsid w:val="00F206DC"/>
    <w:rsid w:val="00F207B8"/>
    <w:rsid w:val="00F2091A"/>
    <w:rsid w:val="00F20DAF"/>
    <w:rsid w:val="00F20DF2"/>
    <w:rsid w:val="00F20DFB"/>
    <w:rsid w:val="00F20FD3"/>
    <w:rsid w:val="00F21167"/>
    <w:rsid w:val="00F21186"/>
    <w:rsid w:val="00F211B3"/>
    <w:rsid w:val="00F21350"/>
    <w:rsid w:val="00F213E7"/>
    <w:rsid w:val="00F2142C"/>
    <w:rsid w:val="00F215DF"/>
    <w:rsid w:val="00F218BA"/>
    <w:rsid w:val="00F218FB"/>
    <w:rsid w:val="00F2195B"/>
    <w:rsid w:val="00F21C57"/>
    <w:rsid w:val="00F21C5A"/>
    <w:rsid w:val="00F21C6C"/>
    <w:rsid w:val="00F21CF7"/>
    <w:rsid w:val="00F21E6B"/>
    <w:rsid w:val="00F21EAD"/>
    <w:rsid w:val="00F22015"/>
    <w:rsid w:val="00F22032"/>
    <w:rsid w:val="00F220C2"/>
    <w:rsid w:val="00F22232"/>
    <w:rsid w:val="00F22242"/>
    <w:rsid w:val="00F2251B"/>
    <w:rsid w:val="00F226B2"/>
    <w:rsid w:val="00F226EA"/>
    <w:rsid w:val="00F229E4"/>
    <w:rsid w:val="00F22A80"/>
    <w:rsid w:val="00F22ADE"/>
    <w:rsid w:val="00F22AE5"/>
    <w:rsid w:val="00F22B01"/>
    <w:rsid w:val="00F22B9C"/>
    <w:rsid w:val="00F22BFB"/>
    <w:rsid w:val="00F22C20"/>
    <w:rsid w:val="00F22D54"/>
    <w:rsid w:val="00F22DBA"/>
    <w:rsid w:val="00F22E81"/>
    <w:rsid w:val="00F2300A"/>
    <w:rsid w:val="00F23081"/>
    <w:rsid w:val="00F230D4"/>
    <w:rsid w:val="00F23230"/>
    <w:rsid w:val="00F23292"/>
    <w:rsid w:val="00F2329F"/>
    <w:rsid w:val="00F23470"/>
    <w:rsid w:val="00F2352D"/>
    <w:rsid w:val="00F2360A"/>
    <w:rsid w:val="00F2362D"/>
    <w:rsid w:val="00F236F6"/>
    <w:rsid w:val="00F2379A"/>
    <w:rsid w:val="00F23816"/>
    <w:rsid w:val="00F238F9"/>
    <w:rsid w:val="00F23905"/>
    <w:rsid w:val="00F23A3D"/>
    <w:rsid w:val="00F23AA3"/>
    <w:rsid w:val="00F23B42"/>
    <w:rsid w:val="00F23C38"/>
    <w:rsid w:val="00F23CD3"/>
    <w:rsid w:val="00F23CEA"/>
    <w:rsid w:val="00F23D92"/>
    <w:rsid w:val="00F23DBC"/>
    <w:rsid w:val="00F23DD2"/>
    <w:rsid w:val="00F23DE8"/>
    <w:rsid w:val="00F240F6"/>
    <w:rsid w:val="00F2411C"/>
    <w:rsid w:val="00F2423A"/>
    <w:rsid w:val="00F242BD"/>
    <w:rsid w:val="00F24306"/>
    <w:rsid w:val="00F24361"/>
    <w:rsid w:val="00F244DA"/>
    <w:rsid w:val="00F245F5"/>
    <w:rsid w:val="00F24610"/>
    <w:rsid w:val="00F2464F"/>
    <w:rsid w:val="00F246F8"/>
    <w:rsid w:val="00F2474D"/>
    <w:rsid w:val="00F24772"/>
    <w:rsid w:val="00F24865"/>
    <w:rsid w:val="00F248F6"/>
    <w:rsid w:val="00F24954"/>
    <w:rsid w:val="00F24A4E"/>
    <w:rsid w:val="00F24B83"/>
    <w:rsid w:val="00F24C23"/>
    <w:rsid w:val="00F24D04"/>
    <w:rsid w:val="00F24E7E"/>
    <w:rsid w:val="00F24EDB"/>
    <w:rsid w:val="00F24FF5"/>
    <w:rsid w:val="00F2532B"/>
    <w:rsid w:val="00F2540C"/>
    <w:rsid w:val="00F25867"/>
    <w:rsid w:val="00F259E6"/>
    <w:rsid w:val="00F25A2E"/>
    <w:rsid w:val="00F25EF5"/>
    <w:rsid w:val="00F25F05"/>
    <w:rsid w:val="00F25F11"/>
    <w:rsid w:val="00F2624F"/>
    <w:rsid w:val="00F26277"/>
    <w:rsid w:val="00F2632E"/>
    <w:rsid w:val="00F2648B"/>
    <w:rsid w:val="00F264BE"/>
    <w:rsid w:val="00F265A0"/>
    <w:rsid w:val="00F265E8"/>
    <w:rsid w:val="00F265E9"/>
    <w:rsid w:val="00F26794"/>
    <w:rsid w:val="00F268B4"/>
    <w:rsid w:val="00F2692E"/>
    <w:rsid w:val="00F269A4"/>
    <w:rsid w:val="00F26A7B"/>
    <w:rsid w:val="00F26A89"/>
    <w:rsid w:val="00F26DD1"/>
    <w:rsid w:val="00F26ECF"/>
    <w:rsid w:val="00F26FEA"/>
    <w:rsid w:val="00F27045"/>
    <w:rsid w:val="00F27091"/>
    <w:rsid w:val="00F271DB"/>
    <w:rsid w:val="00F27285"/>
    <w:rsid w:val="00F2736A"/>
    <w:rsid w:val="00F273F6"/>
    <w:rsid w:val="00F274DC"/>
    <w:rsid w:val="00F276A6"/>
    <w:rsid w:val="00F27774"/>
    <w:rsid w:val="00F277ED"/>
    <w:rsid w:val="00F27971"/>
    <w:rsid w:val="00F27AEC"/>
    <w:rsid w:val="00F27BE5"/>
    <w:rsid w:val="00F27C3B"/>
    <w:rsid w:val="00F27C95"/>
    <w:rsid w:val="00F27CD7"/>
    <w:rsid w:val="00F27E27"/>
    <w:rsid w:val="00F27E7D"/>
    <w:rsid w:val="00F30030"/>
    <w:rsid w:val="00F30073"/>
    <w:rsid w:val="00F300EB"/>
    <w:rsid w:val="00F30129"/>
    <w:rsid w:val="00F30398"/>
    <w:rsid w:val="00F3077F"/>
    <w:rsid w:val="00F307B2"/>
    <w:rsid w:val="00F30879"/>
    <w:rsid w:val="00F308AB"/>
    <w:rsid w:val="00F3095A"/>
    <w:rsid w:val="00F30A1C"/>
    <w:rsid w:val="00F30AB4"/>
    <w:rsid w:val="00F30AFB"/>
    <w:rsid w:val="00F30B41"/>
    <w:rsid w:val="00F30BB5"/>
    <w:rsid w:val="00F30D17"/>
    <w:rsid w:val="00F30D9D"/>
    <w:rsid w:val="00F30E0B"/>
    <w:rsid w:val="00F30FB7"/>
    <w:rsid w:val="00F31015"/>
    <w:rsid w:val="00F311A2"/>
    <w:rsid w:val="00F31290"/>
    <w:rsid w:val="00F312A8"/>
    <w:rsid w:val="00F314FD"/>
    <w:rsid w:val="00F31514"/>
    <w:rsid w:val="00F315F1"/>
    <w:rsid w:val="00F3169C"/>
    <w:rsid w:val="00F31751"/>
    <w:rsid w:val="00F31840"/>
    <w:rsid w:val="00F3185B"/>
    <w:rsid w:val="00F318AF"/>
    <w:rsid w:val="00F3190A"/>
    <w:rsid w:val="00F31A62"/>
    <w:rsid w:val="00F31E02"/>
    <w:rsid w:val="00F31E3B"/>
    <w:rsid w:val="00F31F4F"/>
    <w:rsid w:val="00F32006"/>
    <w:rsid w:val="00F32112"/>
    <w:rsid w:val="00F32155"/>
    <w:rsid w:val="00F32169"/>
    <w:rsid w:val="00F322B2"/>
    <w:rsid w:val="00F322F2"/>
    <w:rsid w:val="00F32604"/>
    <w:rsid w:val="00F3260C"/>
    <w:rsid w:val="00F328CD"/>
    <w:rsid w:val="00F328EB"/>
    <w:rsid w:val="00F32B09"/>
    <w:rsid w:val="00F32BE6"/>
    <w:rsid w:val="00F32CBA"/>
    <w:rsid w:val="00F32E03"/>
    <w:rsid w:val="00F32EB0"/>
    <w:rsid w:val="00F330FC"/>
    <w:rsid w:val="00F3314A"/>
    <w:rsid w:val="00F3315B"/>
    <w:rsid w:val="00F33288"/>
    <w:rsid w:val="00F3330F"/>
    <w:rsid w:val="00F33354"/>
    <w:rsid w:val="00F3336C"/>
    <w:rsid w:val="00F33740"/>
    <w:rsid w:val="00F33925"/>
    <w:rsid w:val="00F339F8"/>
    <w:rsid w:val="00F33AE5"/>
    <w:rsid w:val="00F33B25"/>
    <w:rsid w:val="00F33B41"/>
    <w:rsid w:val="00F33B4A"/>
    <w:rsid w:val="00F33C43"/>
    <w:rsid w:val="00F33C94"/>
    <w:rsid w:val="00F33D88"/>
    <w:rsid w:val="00F33EA2"/>
    <w:rsid w:val="00F33EB3"/>
    <w:rsid w:val="00F33FA5"/>
    <w:rsid w:val="00F34463"/>
    <w:rsid w:val="00F344D4"/>
    <w:rsid w:val="00F344F0"/>
    <w:rsid w:val="00F345E8"/>
    <w:rsid w:val="00F34734"/>
    <w:rsid w:val="00F347CD"/>
    <w:rsid w:val="00F347D4"/>
    <w:rsid w:val="00F34805"/>
    <w:rsid w:val="00F34CB1"/>
    <w:rsid w:val="00F34D26"/>
    <w:rsid w:val="00F34FFF"/>
    <w:rsid w:val="00F35152"/>
    <w:rsid w:val="00F354AD"/>
    <w:rsid w:val="00F354D6"/>
    <w:rsid w:val="00F35881"/>
    <w:rsid w:val="00F35A0D"/>
    <w:rsid w:val="00F35A27"/>
    <w:rsid w:val="00F35C6C"/>
    <w:rsid w:val="00F35D75"/>
    <w:rsid w:val="00F35D76"/>
    <w:rsid w:val="00F35DBF"/>
    <w:rsid w:val="00F35E58"/>
    <w:rsid w:val="00F362CF"/>
    <w:rsid w:val="00F3644D"/>
    <w:rsid w:val="00F36465"/>
    <w:rsid w:val="00F365BA"/>
    <w:rsid w:val="00F365CD"/>
    <w:rsid w:val="00F3661E"/>
    <w:rsid w:val="00F367AA"/>
    <w:rsid w:val="00F368A9"/>
    <w:rsid w:val="00F36978"/>
    <w:rsid w:val="00F369C8"/>
    <w:rsid w:val="00F36B28"/>
    <w:rsid w:val="00F36BD2"/>
    <w:rsid w:val="00F36C4E"/>
    <w:rsid w:val="00F36C7C"/>
    <w:rsid w:val="00F36D60"/>
    <w:rsid w:val="00F36F91"/>
    <w:rsid w:val="00F36FA4"/>
    <w:rsid w:val="00F3712D"/>
    <w:rsid w:val="00F3713F"/>
    <w:rsid w:val="00F371E3"/>
    <w:rsid w:val="00F37308"/>
    <w:rsid w:val="00F373AC"/>
    <w:rsid w:val="00F373C3"/>
    <w:rsid w:val="00F37463"/>
    <w:rsid w:val="00F37570"/>
    <w:rsid w:val="00F377A0"/>
    <w:rsid w:val="00F37845"/>
    <w:rsid w:val="00F37891"/>
    <w:rsid w:val="00F37A1B"/>
    <w:rsid w:val="00F37AEC"/>
    <w:rsid w:val="00F37B58"/>
    <w:rsid w:val="00F37C89"/>
    <w:rsid w:val="00F37D50"/>
    <w:rsid w:val="00F37E8D"/>
    <w:rsid w:val="00F37FEB"/>
    <w:rsid w:val="00F40210"/>
    <w:rsid w:val="00F4022F"/>
    <w:rsid w:val="00F403B4"/>
    <w:rsid w:val="00F403E2"/>
    <w:rsid w:val="00F40478"/>
    <w:rsid w:val="00F404EC"/>
    <w:rsid w:val="00F404F6"/>
    <w:rsid w:val="00F40509"/>
    <w:rsid w:val="00F40594"/>
    <w:rsid w:val="00F40604"/>
    <w:rsid w:val="00F406D8"/>
    <w:rsid w:val="00F40739"/>
    <w:rsid w:val="00F407C8"/>
    <w:rsid w:val="00F40894"/>
    <w:rsid w:val="00F4096B"/>
    <w:rsid w:val="00F40996"/>
    <w:rsid w:val="00F40AF7"/>
    <w:rsid w:val="00F40B20"/>
    <w:rsid w:val="00F40BD2"/>
    <w:rsid w:val="00F40C43"/>
    <w:rsid w:val="00F40C92"/>
    <w:rsid w:val="00F40E25"/>
    <w:rsid w:val="00F40E7A"/>
    <w:rsid w:val="00F41315"/>
    <w:rsid w:val="00F4131C"/>
    <w:rsid w:val="00F41363"/>
    <w:rsid w:val="00F413A0"/>
    <w:rsid w:val="00F41452"/>
    <w:rsid w:val="00F414A8"/>
    <w:rsid w:val="00F4154A"/>
    <w:rsid w:val="00F41D3E"/>
    <w:rsid w:val="00F41E13"/>
    <w:rsid w:val="00F41F44"/>
    <w:rsid w:val="00F41F7D"/>
    <w:rsid w:val="00F4203D"/>
    <w:rsid w:val="00F421DF"/>
    <w:rsid w:val="00F42388"/>
    <w:rsid w:val="00F424CD"/>
    <w:rsid w:val="00F42623"/>
    <w:rsid w:val="00F426CA"/>
    <w:rsid w:val="00F4274F"/>
    <w:rsid w:val="00F428D6"/>
    <w:rsid w:val="00F4295E"/>
    <w:rsid w:val="00F42A1B"/>
    <w:rsid w:val="00F42C3C"/>
    <w:rsid w:val="00F42C67"/>
    <w:rsid w:val="00F42C79"/>
    <w:rsid w:val="00F42D33"/>
    <w:rsid w:val="00F42E48"/>
    <w:rsid w:val="00F42EA1"/>
    <w:rsid w:val="00F42F26"/>
    <w:rsid w:val="00F4307D"/>
    <w:rsid w:val="00F430E3"/>
    <w:rsid w:val="00F43226"/>
    <w:rsid w:val="00F432A3"/>
    <w:rsid w:val="00F432F7"/>
    <w:rsid w:val="00F433A8"/>
    <w:rsid w:val="00F433BF"/>
    <w:rsid w:val="00F43568"/>
    <w:rsid w:val="00F4395A"/>
    <w:rsid w:val="00F43A5F"/>
    <w:rsid w:val="00F43AA2"/>
    <w:rsid w:val="00F43AE4"/>
    <w:rsid w:val="00F43B67"/>
    <w:rsid w:val="00F43B6D"/>
    <w:rsid w:val="00F43CA4"/>
    <w:rsid w:val="00F43E37"/>
    <w:rsid w:val="00F43F40"/>
    <w:rsid w:val="00F4405B"/>
    <w:rsid w:val="00F440D7"/>
    <w:rsid w:val="00F4416E"/>
    <w:rsid w:val="00F441BE"/>
    <w:rsid w:val="00F441E3"/>
    <w:rsid w:val="00F44272"/>
    <w:rsid w:val="00F442ED"/>
    <w:rsid w:val="00F443FE"/>
    <w:rsid w:val="00F4446B"/>
    <w:rsid w:val="00F44621"/>
    <w:rsid w:val="00F4463F"/>
    <w:rsid w:val="00F44671"/>
    <w:rsid w:val="00F4468B"/>
    <w:rsid w:val="00F44690"/>
    <w:rsid w:val="00F4482F"/>
    <w:rsid w:val="00F44833"/>
    <w:rsid w:val="00F448E7"/>
    <w:rsid w:val="00F44914"/>
    <w:rsid w:val="00F44965"/>
    <w:rsid w:val="00F44992"/>
    <w:rsid w:val="00F449DA"/>
    <w:rsid w:val="00F44B8D"/>
    <w:rsid w:val="00F44C2B"/>
    <w:rsid w:val="00F44C32"/>
    <w:rsid w:val="00F44CE1"/>
    <w:rsid w:val="00F44DC6"/>
    <w:rsid w:val="00F44EE2"/>
    <w:rsid w:val="00F44EF3"/>
    <w:rsid w:val="00F44FB4"/>
    <w:rsid w:val="00F4501D"/>
    <w:rsid w:val="00F45057"/>
    <w:rsid w:val="00F45292"/>
    <w:rsid w:val="00F45627"/>
    <w:rsid w:val="00F45865"/>
    <w:rsid w:val="00F459B7"/>
    <w:rsid w:val="00F45BA2"/>
    <w:rsid w:val="00F45C28"/>
    <w:rsid w:val="00F45C58"/>
    <w:rsid w:val="00F45D15"/>
    <w:rsid w:val="00F45E88"/>
    <w:rsid w:val="00F45FD3"/>
    <w:rsid w:val="00F460F1"/>
    <w:rsid w:val="00F46209"/>
    <w:rsid w:val="00F46339"/>
    <w:rsid w:val="00F46360"/>
    <w:rsid w:val="00F46368"/>
    <w:rsid w:val="00F46949"/>
    <w:rsid w:val="00F4697D"/>
    <w:rsid w:val="00F4698D"/>
    <w:rsid w:val="00F4699C"/>
    <w:rsid w:val="00F469AA"/>
    <w:rsid w:val="00F46A63"/>
    <w:rsid w:val="00F46C55"/>
    <w:rsid w:val="00F46D8D"/>
    <w:rsid w:val="00F46F08"/>
    <w:rsid w:val="00F4715F"/>
    <w:rsid w:val="00F471BB"/>
    <w:rsid w:val="00F4721D"/>
    <w:rsid w:val="00F4726E"/>
    <w:rsid w:val="00F474BB"/>
    <w:rsid w:val="00F47518"/>
    <w:rsid w:val="00F475DD"/>
    <w:rsid w:val="00F47858"/>
    <w:rsid w:val="00F47B3D"/>
    <w:rsid w:val="00F47B98"/>
    <w:rsid w:val="00F47D28"/>
    <w:rsid w:val="00F47E3F"/>
    <w:rsid w:val="00F47F20"/>
    <w:rsid w:val="00F47F58"/>
    <w:rsid w:val="00F47FED"/>
    <w:rsid w:val="00F5005B"/>
    <w:rsid w:val="00F50243"/>
    <w:rsid w:val="00F502F5"/>
    <w:rsid w:val="00F5030C"/>
    <w:rsid w:val="00F5047D"/>
    <w:rsid w:val="00F504A1"/>
    <w:rsid w:val="00F504FB"/>
    <w:rsid w:val="00F50600"/>
    <w:rsid w:val="00F5066F"/>
    <w:rsid w:val="00F50682"/>
    <w:rsid w:val="00F506E2"/>
    <w:rsid w:val="00F50706"/>
    <w:rsid w:val="00F507D3"/>
    <w:rsid w:val="00F5086B"/>
    <w:rsid w:val="00F5090F"/>
    <w:rsid w:val="00F50914"/>
    <w:rsid w:val="00F50977"/>
    <w:rsid w:val="00F509B1"/>
    <w:rsid w:val="00F509CE"/>
    <w:rsid w:val="00F50A59"/>
    <w:rsid w:val="00F50AFE"/>
    <w:rsid w:val="00F50B15"/>
    <w:rsid w:val="00F50B69"/>
    <w:rsid w:val="00F50BC6"/>
    <w:rsid w:val="00F50BD7"/>
    <w:rsid w:val="00F50C16"/>
    <w:rsid w:val="00F50D9D"/>
    <w:rsid w:val="00F50E77"/>
    <w:rsid w:val="00F50F70"/>
    <w:rsid w:val="00F510EF"/>
    <w:rsid w:val="00F5113C"/>
    <w:rsid w:val="00F51194"/>
    <w:rsid w:val="00F511C2"/>
    <w:rsid w:val="00F51280"/>
    <w:rsid w:val="00F5130A"/>
    <w:rsid w:val="00F513B1"/>
    <w:rsid w:val="00F513CC"/>
    <w:rsid w:val="00F514EF"/>
    <w:rsid w:val="00F515BF"/>
    <w:rsid w:val="00F5162E"/>
    <w:rsid w:val="00F5165D"/>
    <w:rsid w:val="00F51818"/>
    <w:rsid w:val="00F51864"/>
    <w:rsid w:val="00F51879"/>
    <w:rsid w:val="00F5189A"/>
    <w:rsid w:val="00F51A42"/>
    <w:rsid w:val="00F51AA9"/>
    <w:rsid w:val="00F51CA1"/>
    <w:rsid w:val="00F51D6A"/>
    <w:rsid w:val="00F52054"/>
    <w:rsid w:val="00F52106"/>
    <w:rsid w:val="00F52150"/>
    <w:rsid w:val="00F52159"/>
    <w:rsid w:val="00F52215"/>
    <w:rsid w:val="00F52233"/>
    <w:rsid w:val="00F524A3"/>
    <w:rsid w:val="00F524E6"/>
    <w:rsid w:val="00F526A2"/>
    <w:rsid w:val="00F526F6"/>
    <w:rsid w:val="00F5277B"/>
    <w:rsid w:val="00F5299A"/>
    <w:rsid w:val="00F529CB"/>
    <w:rsid w:val="00F52AA2"/>
    <w:rsid w:val="00F52B67"/>
    <w:rsid w:val="00F52BB3"/>
    <w:rsid w:val="00F52C2C"/>
    <w:rsid w:val="00F52C72"/>
    <w:rsid w:val="00F52CE7"/>
    <w:rsid w:val="00F52D6D"/>
    <w:rsid w:val="00F52EFD"/>
    <w:rsid w:val="00F53050"/>
    <w:rsid w:val="00F5308D"/>
    <w:rsid w:val="00F53183"/>
    <w:rsid w:val="00F53265"/>
    <w:rsid w:val="00F53380"/>
    <w:rsid w:val="00F535A1"/>
    <w:rsid w:val="00F53615"/>
    <w:rsid w:val="00F53679"/>
    <w:rsid w:val="00F53710"/>
    <w:rsid w:val="00F538B4"/>
    <w:rsid w:val="00F53953"/>
    <w:rsid w:val="00F539C3"/>
    <w:rsid w:val="00F539F7"/>
    <w:rsid w:val="00F539F9"/>
    <w:rsid w:val="00F53A69"/>
    <w:rsid w:val="00F53B91"/>
    <w:rsid w:val="00F53DF1"/>
    <w:rsid w:val="00F53E66"/>
    <w:rsid w:val="00F53ED5"/>
    <w:rsid w:val="00F53F36"/>
    <w:rsid w:val="00F54224"/>
    <w:rsid w:val="00F54236"/>
    <w:rsid w:val="00F54283"/>
    <w:rsid w:val="00F542CC"/>
    <w:rsid w:val="00F5433C"/>
    <w:rsid w:val="00F543A3"/>
    <w:rsid w:val="00F54404"/>
    <w:rsid w:val="00F54506"/>
    <w:rsid w:val="00F54605"/>
    <w:rsid w:val="00F5471A"/>
    <w:rsid w:val="00F547FF"/>
    <w:rsid w:val="00F54868"/>
    <w:rsid w:val="00F548A2"/>
    <w:rsid w:val="00F548FA"/>
    <w:rsid w:val="00F54989"/>
    <w:rsid w:val="00F54A01"/>
    <w:rsid w:val="00F54D13"/>
    <w:rsid w:val="00F54D8A"/>
    <w:rsid w:val="00F54DA2"/>
    <w:rsid w:val="00F54DE3"/>
    <w:rsid w:val="00F54E30"/>
    <w:rsid w:val="00F54EB1"/>
    <w:rsid w:val="00F550A3"/>
    <w:rsid w:val="00F551F8"/>
    <w:rsid w:val="00F5524D"/>
    <w:rsid w:val="00F5533B"/>
    <w:rsid w:val="00F553C2"/>
    <w:rsid w:val="00F553CB"/>
    <w:rsid w:val="00F553DD"/>
    <w:rsid w:val="00F555F6"/>
    <w:rsid w:val="00F55704"/>
    <w:rsid w:val="00F55821"/>
    <w:rsid w:val="00F5585A"/>
    <w:rsid w:val="00F5585F"/>
    <w:rsid w:val="00F559B2"/>
    <w:rsid w:val="00F55AB8"/>
    <w:rsid w:val="00F55B9A"/>
    <w:rsid w:val="00F55D0F"/>
    <w:rsid w:val="00F55D69"/>
    <w:rsid w:val="00F55ED1"/>
    <w:rsid w:val="00F55F05"/>
    <w:rsid w:val="00F560CC"/>
    <w:rsid w:val="00F561E9"/>
    <w:rsid w:val="00F56300"/>
    <w:rsid w:val="00F5637D"/>
    <w:rsid w:val="00F563D2"/>
    <w:rsid w:val="00F563F9"/>
    <w:rsid w:val="00F5648F"/>
    <w:rsid w:val="00F56518"/>
    <w:rsid w:val="00F565B9"/>
    <w:rsid w:val="00F5668A"/>
    <w:rsid w:val="00F566D4"/>
    <w:rsid w:val="00F56848"/>
    <w:rsid w:val="00F568C2"/>
    <w:rsid w:val="00F568D1"/>
    <w:rsid w:val="00F568D9"/>
    <w:rsid w:val="00F56903"/>
    <w:rsid w:val="00F56995"/>
    <w:rsid w:val="00F569A7"/>
    <w:rsid w:val="00F56B51"/>
    <w:rsid w:val="00F56C92"/>
    <w:rsid w:val="00F56CF1"/>
    <w:rsid w:val="00F56D43"/>
    <w:rsid w:val="00F56ECC"/>
    <w:rsid w:val="00F56FB5"/>
    <w:rsid w:val="00F57045"/>
    <w:rsid w:val="00F570FC"/>
    <w:rsid w:val="00F5726D"/>
    <w:rsid w:val="00F572EF"/>
    <w:rsid w:val="00F57354"/>
    <w:rsid w:val="00F573ED"/>
    <w:rsid w:val="00F57439"/>
    <w:rsid w:val="00F5743F"/>
    <w:rsid w:val="00F57652"/>
    <w:rsid w:val="00F57860"/>
    <w:rsid w:val="00F578BA"/>
    <w:rsid w:val="00F57967"/>
    <w:rsid w:val="00F579F6"/>
    <w:rsid w:val="00F57A64"/>
    <w:rsid w:val="00F57D54"/>
    <w:rsid w:val="00F57F06"/>
    <w:rsid w:val="00F57F12"/>
    <w:rsid w:val="00F57F4B"/>
    <w:rsid w:val="00F60191"/>
    <w:rsid w:val="00F602E3"/>
    <w:rsid w:val="00F603D4"/>
    <w:rsid w:val="00F60403"/>
    <w:rsid w:val="00F604C6"/>
    <w:rsid w:val="00F605E1"/>
    <w:rsid w:val="00F606CF"/>
    <w:rsid w:val="00F606DE"/>
    <w:rsid w:val="00F60825"/>
    <w:rsid w:val="00F60856"/>
    <w:rsid w:val="00F60A21"/>
    <w:rsid w:val="00F60A68"/>
    <w:rsid w:val="00F60AB7"/>
    <w:rsid w:val="00F60B18"/>
    <w:rsid w:val="00F60B5E"/>
    <w:rsid w:val="00F60BF8"/>
    <w:rsid w:val="00F60E84"/>
    <w:rsid w:val="00F60F00"/>
    <w:rsid w:val="00F610F0"/>
    <w:rsid w:val="00F611F2"/>
    <w:rsid w:val="00F612B4"/>
    <w:rsid w:val="00F612E4"/>
    <w:rsid w:val="00F614D7"/>
    <w:rsid w:val="00F61531"/>
    <w:rsid w:val="00F61568"/>
    <w:rsid w:val="00F6158A"/>
    <w:rsid w:val="00F615D2"/>
    <w:rsid w:val="00F61730"/>
    <w:rsid w:val="00F617C1"/>
    <w:rsid w:val="00F617F0"/>
    <w:rsid w:val="00F6182C"/>
    <w:rsid w:val="00F618BF"/>
    <w:rsid w:val="00F618EA"/>
    <w:rsid w:val="00F618F4"/>
    <w:rsid w:val="00F61943"/>
    <w:rsid w:val="00F61A8A"/>
    <w:rsid w:val="00F61ADF"/>
    <w:rsid w:val="00F61D0F"/>
    <w:rsid w:val="00F61DA7"/>
    <w:rsid w:val="00F61DFC"/>
    <w:rsid w:val="00F61FB9"/>
    <w:rsid w:val="00F620EC"/>
    <w:rsid w:val="00F621A7"/>
    <w:rsid w:val="00F62235"/>
    <w:rsid w:val="00F62247"/>
    <w:rsid w:val="00F622AF"/>
    <w:rsid w:val="00F62437"/>
    <w:rsid w:val="00F624A5"/>
    <w:rsid w:val="00F625BB"/>
    <w:rsid w:val="00F62758"/>
    <w:rsid w:val="00F6277E"/>
    <w:rsid w:val="00F62826"/>
    <w:rsid w:val="00F62886"/>
    <w:rsid w:val="00F628A4"/>
    <w:rsid w:val="00F62A48"/>
    <w:rsid w:val="00F62AAE"/>
    <w:rsid w:val="00F62B50"/>
    <w:rsid w:val="00F62B54"/>
    <w:rsid w:val="00F62BA4"/>
    <w:rsid w:val="00F62BA7"/>
    <w:rsid w:val="00F62BE9"/>
    <w:rsid w:val="00F62E1A"/>
    <w:rsid w:val="00F62E24"/>
    <w:rsid w:val="00F62E3D"/>
    <w:rsid w:val="00F62F0C"/>
    <w:rsid w:val="00F6317A"/>
    <w:rsid w:val="00F63180"/>
    <w:rsid w:val="00F63199"/>
    <w:rsid w:val="00F632E3"/>
    <w:rsid w:val="00F636FC"/>
    <w:rsid w:val="00F63753"/>
    <w:rsid w:val="00F63769"/>
    <w:rsid w:val="00F6385A"/>
    <w:rsid w:val="00F63980"/>
    <w:rsid w:val="00F63A65"/>
    <w:rsid w:val="00F63B9B"/>
    <w:rsid w:val="00F63D43"/>
    <w:rsid w:val="00F63E60"/>
    <w:rsid w:val="00F63FB3"/>
    <w:rsid w:val="00F6401B"/>
    <w:rsid w:val="00F640BD"/>
    <w:rsid w:val="00F640E3"/>
    <w:rsid w:val="00F640F9"/>
    <w:rsid w:val="00F64355"/>
    <w:rsid w:val="00F64406"/>
    <w:rsid w:val="00F6444F"/>
    <w:rsid w:val="00F644C7"/>
    <w:rsid w:val="00F645CB"/>
    <w:rsid w:val="00F64657"/>
    <w:rsid w:val="00F647B6"/>
    <w:rsid w:val="00F647FB"/>
    <w:rsid w:val="00F6496F"/>
    <w:rsid w:val="00F64ADD"/>
    <w:rsid w:val="00F64B6A"/>
    <w:rsid w:val="00F64B9A"/>
    <w:rsid w:val="00F64C11"/>
    <w:rsid w:val="00F64C35"/>
    <w:rsid w:val="00F64FC8"/>
    <w:rsid w:val="00F64FCF"/>
    <w:rsid w:val="00F651B3"/>
    <w:rsid w:val="00F65204"/>
    <w:rsid w:val="00F65271"/>
    <w:rsid w:val="00F652CC"/>
    <w:rsid w:val="00F6532B"/>
    <w:rsid w:val="00F65407"/>
    <w:rsid w:val="00F65731"/>
    <w:rsid w:val="00F65858"/>
    <w:rsid w:val="00F658A6"/>
    <w:rsid w:val="00F65971"/>
    <w:rsid w:val="00F65AEB"/>
    <w:rsid w:val="00F65CDC"/>
    <w:rsid w:val="00F65DC5"/>
    <w:rsid w:val="00F65E3C"/>
    <w:rsid w:val="00F65EA4"/>
    <w:rsid w:val="00F65FB3"/>
    <w:rsid w:val="00F66267"/>
    <w:rsid w:val="00F662D5"/>
    <w:rsid w:val="00F662F4"/>
    <w:rsid w:val="00F66365"/>
    <w:rsid w:val="00F6656A"/>
    <w:rsid w:val="00F66713"/>
    <w:rsid w:val="00F669B9"/>
    <w:rsid w:val="00F66AA1"/>
    <w:rsid w:val="00F66B01"/>
    <w:rsid w:val="00F66BAF"/>
    <w:rsid w:val="00F66C7D"/>
    <w:rsid w:val="00F66CDC"/>
    <w:rsid w:val="00F66E0A"/>
    <w:rsid w:val="00F6701E"/>
    <w:rsid w:val="00F670CF"/>
    <w:rsid w:val="00F67227"/>
    <w:rsid w:val="00F673F8"/>
    <w:rsid w:val="00F67403"/>
    <w:rsid w:val="00F674DE"/>
    <w:rsid w:val="00F6757A"/>
    <w:rsid w:val="00F67686"/>
    <w:rsid w:val="00F67817"/>
    <w:rsid w:val="00F678D2"/>
    <w:rsid w:val="00F67913"/>
    <w:rsid w:val="00F6793A"/>
    <w:rsid w:val="00F67B4E"/>
    <w:rsid w:val="00F67C0E"/>
    <w:rsid w:val="00F67DEB"/>
    <w:rsid w:val="00F67E38"/>
    <w:rsid w:val="00F67EB7"/>
    <w:rsid w:val="00F67ECB"/>
    <w:rsid w:val="00F67F9E"/>
    <w:rsid w:val="00F700B5"/>
    <w:rsid w:val="00F701A3"/>
    <w:rsid w:val="00F70434"/>
    <w:rsid w:val="00F70464"/>
    <w:rsid w:val="00F70486"/>
    <w:rsid w:val="00F70603"/>
    <w:rsid w:val="00F706CA"/>
    <w:rsid w:val="00F706ED"/>
    <w:rsid w:val="00F70718"/>
    <w:rsid w:val="00F70880"/>
    <w:rsid w:val="00F7095D"/>
    <w:rsid w:val="00F70ABF"/>
    <w:rsid w:val="00F70ACF"/>
    <w:rsid w:val="00F70AE9"/>
    <w:rsid w:val="00F70B09"/>
    <w:rsid w:val="00F70B86"/>
    <w:rsid w:val="00F70B96"/>
    <w:rsid w:val="00F70B9C"/>
    <w:rsid w:val="00F70BB3"/>
    <w:rsid w:val="00F70BFC"/>
    <w:rsid w:val="00F70C66"/>
    <w:rsid w:val="00F70C81"/>
    <w:rsid w:val="00F70F1C"/>
    <w:rsid w:val="00F71017"/>
    <w:rsid w:val="00F71099"/>
    <w:rsid w:val="00F710E9"/>
    <w:rsid w:val="00F71169"/>
    <w:rsid w:val="00F71415"/>
    <w:rsid w:val="00F7148B"/>
    <w:rsid w:val="00F715DB"/>
    <w:rsid w:val="00F71755"/>
    <w:rsid w:val="00F71760"/>
    <w:rsid w:val="00F7176B"/>
    <w:rsid w:val="00F718EA"/>
    <w:rsid w:val="00F7197B"/>
    <w:rsid w:val="00F71A3F"/>
    <w:rsid w:val="00F71C47"/>
    <w:rsid w:val="00F71C98"/>
    <w:rsid w:val="00F71D4A"/>
    <w:rsid w:val="00F71D4C"/>
    <w:rsid w:val="00F71E33"/>
    <w:rsid w:val="00F71EED"/>
    <w:rsid w:val="00F71EFE"/>
    <w:rsid w:val="00F71F42"/>
    <w:rsid w:val="00F71FFB"/>
    <w:rsid w:val="00F721B7"/>
    <w:rsid w:val="00F72243"/>
    <w:rsid w:val="00F72286"/>
    <w:rsid w:val="00F7229C"/>
    <w:rsid w:val="00F722F8"/>
    <w:rsid w:val="00F72303"/>
    <w:rsid w:val="00F72317"/>
    <w:rsid w:val="00F72324"/>
    <w:rsid w:val="00F72471"/>
    <w:rsid w:val="00F7254C"/>
    <w:rsid w:val="00F725C2"/>
    <w:rsid w:val="00F725C3"/>
    <w:rsid w:val="00F72734"/>
    <w:rsid w:val="00F728B2"/>
    <w:rsid w:val="00F72A60"/>
    <w:rsid w:val="00F72A98"/>
    <w:rsid w:val="00F72B1B"/>
    <w:rsid w:val="00F72B26"/>
    <w:rsid w:val="00F72C1D"/>
    <w:rsid w:val="00F72D44"/>
    <w:rsid w:val="00F72D79"/>
    <w:rsid w:val="00F72DFC"/>
    <w:rsid w:val="00F72E19"/>
    <w:rsid w:val="00F72F36"/>
    <w:rsid w:val="00F72F40"/>
    <w:rsid w:val="00F72F58"/>
    <w:rsid w:val="00F730C1"/>
    <w:rsid w:val="00F73147"/>
    <w:rsid w:val="00F731FE"/>
    <w:rsid w:val="00F7321C"/>
    <w:rsid w:val="00F73251"/>
    <w:rsid w:val="00F7339E"/>
    <w:rsid w:val="00F7342C"/>
    <w:rsid w:val="00F734CC"/>
    <w:rsid w:val="00F73573"/>
    <w:rsid w:val="00F735CA"/>
    <w:rsid w:val="00F7373B"/>
    <w:rsid w:val="00F737D9"/>
    <w:rsid w:val="00F73CBC"/>
    <w:rsid w:val="00F73CD2"/>
    <w:rsid w:val="00F73E04"/>
    <w:rsid w:val="00F73F1F"/>
    <w:rsid w:val="00F742E5"/>
    <w:rsid w:val="00F74408"/>
    <w:rsid w:val="00F74471"/>
    <w:rsid w:val="00F745B3"/>
    <w:rsid w:val="00F7466D"/>
    <w:rsid w:val="00F74681"/>
    <w:rsid w:val="00F7475C"/>
    <w:rsid w:val="00F74776"/>
    <w:rsid w:val="00F7483D"/>
    <w:rsid w:val="00F74944"/>
    <w:rsid w:val="00F7497C"/>
    <w:rsid w:val="00F749C3"/>
    <w:rsid w:val="00F74A97"/>
    <w:rsid w:val="00F74AEA"/>
    <w:rsid w:val="00F74B32"/>
    <w:rsid w:val="00F74B8A"/>
    <w:rsid w:val="00F74C63"/>
    <w:rsid w:val="00F74E14"/>
    <w:rsid w:val="00F74E71"/>
    <w:rsid w:val="00F75066"/>
    <w:rsid w:val="00F75147"/>
    <w:rsid w:val="00F75298"/>
    <w:rsid w:val="00F754B2"/>
    <w:rsid w:val="00F7568D"/>
    <w:rsid w:val="00F7568E"/>
    <w:rsid w:val="00F7580F"/>
    <w:rsid w:val="00F75859"/>
    <w:rsid w:val="00F75BB2"/>
    <w:rsid w:val="00F75C6F"/>
    <w:rsid w:val="00F75D9A"/>
    <w:rsid w:val="00F75DD5"/>
    <w:rsid w:val="00F76029"/>
    <w:rsid w:val="00F7605F"/>
    <w:rsid w:val="00F762D8"/>
    <w:rsid w:val="00F764A9"/>
    <w:rsid w:val="00F764AD"/>
    <w:rsid w:val="00F764B8"/>
    <w:rsid w:val="00F765DB"/>
    <w:rsid w:val="00F765FF"/>
    <w:rsid w:val="00F76817"/>
    <w:rsid w:val="00F76853"/>
    <w:rsid w:val="00F76874"/>
    <w:rsid w:val="00F7689E"/>
    <w:rsid w:val="00F7691F"/>
    <w:rsid w:val="00F76945"/>
    <w:rsid w:val="00F769DD"/>
    <w:rsid w:val="00F769EE"/>
    <w:rsid w:val="00F76A28"/>
    <w:rsid w:val="00F76ACB"/>
    <w:rsid w:val="00F76B9E"/>
    <w:rsid w:val="00F76FE3"/>
    <w:rsid w:val="00F770F9"/>
    <w:rsid w:val="00F772E9"/>
    <w:rsid w:val="00F772FD"/>
    <w:rsid w:val="00F776C3"/>
    <w:rsid w:val="00F777BE"/>
    <w:rsid w:val="00F777C9"/>
    <w:rsid w:val="00F777D7"/>
    <w:rsid w:val="00F77830"/>
    <w:rsid w:val="00F778AF"/>
    <w:rsid w:val="00F7796A"/>
    <w:rsid w:val="00F77995"/>
    <w:rsid w:val="00F77AE1"/>
    <w:rsid w:val="00F77AE3"/>
    <w:rsid w:val="00F77B70"/>
    <w:rsid w:val="00F77B85"/>
    <w:rsid w:val="00F77CCA"/>
    <w:rsid w:val="00F77CE6"/>
    <w:rsid w:val="00F77EAB"/>
    <w:rsid w:val="00F77F89"/>
    <w:rsid w:val="00F80048"/>
    <w:rsid w:val="00F800F3"/>
    <w:rsid w:val="00F80117"/>
    <w:rsid w:val="00F801D9"/>
    <w:rsid w:val="00F8024A"/>
    <w:rsid w:val="00F80253"/>
    <w:rsid w:val="00F80266"/>
    <w:rsid w:val="00F80274"/>
    <w:rsid w:val="00F802C7"/>
    <w:rsid w:val="00F80308"/>
    <w:rsid w:val="00F8048D"/>
    <w:rsid w:val="00F804C6"/>
    <w:rsid w:val="00F8052F"/>
    <w:rsid w:val="00F80B8F"/>
    <w:rsid w:val="00F80B90"/>
    <w:rsid w:val="00F80BA3"/>
    <w:rsid w:val="00F80CA2"/>
    <w:rsid w:val="00F80D36"/>
    <w:rsid w:val="00F80D4A"/>
    <w:rsid w:val="00F80F73"/>
    <w:rsid w:val="00F810B3"/>
    <w:rsid w:val="00F81259"/>
    <w:rsid w:val="00F8129B"/>
    <w:rsid w:val="00F8132A"/>
    <w:rsid w:val="00F813E1"/>
    <w:rsid w:val="00F813ED"/>
    <w:rsid w:val="00F814F0"/>
    <w:rsid w:val="00F81512"/>
    <w:rsid w:val="00F81589"/>
    <w:rsid w:val="00F81614"/>
    <w:rsid w:val="00F817AC"/>
    <w:rsid w:val="00F817BE"/>
    <w:rsid w:val="00F8185A"/>
    <w:rsid w:val="00F8189C"/>
    <w:rsid w:val="00F81936"/>
    <w:rsid w:val="00F819CD"/>
    <w:rsid w:val="00F81A80"/>
    <w:rsid w:val="00F81BD8"/>
    <w:rsid w:val="00F81BF0"/>
    <w:rsid w:val="00F81BF3"/>
    <w:rsid w:val="00F81C88"/>
    <w:rsid w:val="00F81F19"/>
    <w:rsid w:val="00F81F1D"/>
    <w:rsid w:val="00F81F31"/>
    <w:rsid w:val="00F81FB3"/>
    <w:rsid w:val="00F820FB"/>
    <w:rsid w:val="00F821E0"/>
    <w:rsid w:val="00F821F3"/>
    <w:rsid w:val="00F82223"/>
    <w:rsid w:val="00F8224B"/>
    <w:rsid w:val="00F82291"/>
    <w:rsid w:val="00F822C4"/>
    <w:rsid w:val="00F8246A"/>
    <w:rsid w:val="00F82517"/>
    <w:rsid w:val="00F8251A"/>
    <w:rsid w:val="00F82572"/>
    <w:rsid w:val="00F825C1"/>
    <w:rsid w:val="00F82672"/>
    <w:rsid w:val="00F8273E"/>
    <w:rsid w:val="00F82841"/>
    <w:rsid w:val="00F829E6"/>
    <w:rsid w:val="00F829E7"/>
    <w:rsid w:val="00F829F9"/>
    <w:rsid w:val="00F82A19"/>
    <w:rsid w:val="00F82A1E"/>
    <w:rsid w:val="00F82ACF"/>
    <w:rsid w:val="00F82C0A"/>
    <w:rsid w:val="00F82D34"/>
    <w:rsid w:val="00F82D8F"/>
    <w:rsid w:val="00F82DD3"/>
    <w:rsid w:val="00F82E22"/>
    <w:rsid w:val="00F82E9E"/>
    <w:rsid w:val="00F82F32"/>
    <w:rsid w:val="00F830AA"/>
    <w:rsid w:val="00F8317D"/>
    <w:rsid w:val="00F831AD"/>
    <w:rsid w:val="00F8326D"/>
    <w:rsid w:val="00F8327B"/>
    <w:rsid w:val="00F8330B"/>
    <w:rsid w:val="00F833F4"/>
    <w:rsid w:val="00F8341B"/>
    <w:rsid w:val="00F83586"/>
    <w:rsid w:val="00F83874"/>
    <w:rsid w:val="00F838CA"/>
    <w:rsid w:val="00F83994"/>
    <w:rsid w:val="00F83C5B"/>
    <w:rsid w:val="00F83EB0"/>
    <w:rsid w:val="00F83EF4"/>
    <w:rsid w:val="00F83F48"/>
    <w:rsid w:val="00F83F5B"/>
    <w:rsid w:val="00F840DC"/>
    <w:rsid w:val="00F84202"/>
    <w:rsid w:val="00F842A1"/>
    <w:rsid w:val="00F8442A"/>
    <w:rsid w:val="00F845C7"/>
    <w:rsid w:val="00F847B5"/>
    <w:rsid w:val="00F84867"/>
    <w:rsid w:val="00F84A7B"/>
    <w:rsid w:val="00F84AB3"/>
    <w:rsid w:val="00F84B85"/>
    <w:rsid w:val="00F84CAC"/>
    <w:rsid w:val="00F84D4A"/>
    <w:rsid w:val="00F84E34"/>
    <w:rsid w:val="00F84FE8"/>
    <w:rsid w:val="00F8501C"/>
    <w:rsid w:val="00F851F4"/>
    <w:rsid w:val="00F8530E"/>
    <w:rsid w:val="00F85310"/>
    <w:rsid w:val="00F853EA"/>
    <w:rsid w:val="00F856CF"/>
    <w:rsid w:val="00F85A74"/>
    <w:rsid w:val="00F85C70"/>
    <w:rsid w:val="00F85D22"/>
    <w:rsid w:val="00F85EA3"/>
    <w:rsid w:val="00F85EB2"/>
    <w:rsid w:val="00F85F4A"/>
    <w:rsid w:val="00F85F5E"/>
    <w:rsid w:val="00F85F79"/>
    <w:rsid w:val="00F86000"/>
    <w:rsid w:val="00F86052"/>
    <w:rsid w:val="00F8618F"/>
    <w:rsid w:val="00F861CC"/>
    <w:rsid w:val="00F8633F"/>
    <w:rsid w:val="00F86341"/>
    <w:rsid w:val="00F86518"/>
    <w:rsid w:val="00F86665"/>
    <w:rsid w:val="00F8692F"/>
    <w:rsid w:val="00F869DF"/>
    <w:rsid w:val="00F86A33"/>
    <w:rsid w:val="00F86A97"/>
    <w:rsid w:val="00F86B72"/>
    <w:rsid w:val="00F86CDA"/>
    <w:rsid w:val="00F86EB4"/>
    <w:rsid w:val="00F86EDE"/>
    <w:rsid w:val="00F86F20"/>
    <w:rsid w:val="00F86F5D"/>
    <w:rsid w:val="00F86F65"/>
    <w:rsid w:val="00F86F99"/>
    <w:rsid w:val="00F86FD7"/>
    <w:rsid w:val="00F8700A"/>
    <w:rsid w:val="00F87058"/>
    <w:rsid w:val="00F8707F"/>
    <w:rsid w:val="00F87162"/>
    <w:rsid w:val="00F87201"/>
    <w:rsid w:val="00F87203"/>
    <w:rsid w:val="00F87250"/>
    <w:rsid w:val="00F872F5"/>
    <w:rsid w:val="00F8741B"/>
    <w:rsid w:val="00F87554"/>
    <w:rsid w:val="00F876AB"/>
    <w:rsid w:val="00F876C8"/>
    <w:rsid w:val="00F8773C"/>
    <w:rsid w:val="00F87792"/>
    <w:rsid w:val="00F87799"/>
    <w:rsid w:val="00F878F0"/>
    <w:rsid w:val="00F87912"/>
    <w:rsid w:val="00F87929"/>
    <w:rsid w:val="00F87C1D"/>
    <w:rsid w:val="00F87CC5"/>
    <w:rsid w:val="00F87D5D"/>
    <w:rsid w:val="00F87D74"/>
    <w:rsid w:val="00F87D8B"/>
    <w:rsid w:val="00F87E43"/>
    <w:rsid w:val="00F87EC5"/>
    <w:rsid w:val="00F87FB2"/>
    <w:rsid w:val="00F900E1"/>
    <w:rsid w:val="00F902C4"/>
    <w:rsid w:val="00F903BF"/>
    <w:rsid w:val="00F903C6"/>
    <w:rsid w:val="00F903F7"/>
    <w:rsid w:val="00F9043D"/>
    <w:rsid w:val="00F90558"/>
    <w:rsid w:val="00F9055E"/>
    <w:rsid w:val="00F90764"/>
    <w:rsid w:val="00F907A3"/>
    <w:rsid w:val="00F90830"/>
    <w:rsid w:val="00F9091A"/>
    <w:rsid w:val="00F90AA6"/>
    <w:rsid w:val="00F90AD8"/>
    <w:rsid w:val="00F90C47"/>
    <w:rsid w:val="00F90D34"/>
    <w:rsid w:val="00F90DC3"/>
    <w:rsid w:val="00F90E0F"/>
    <w:rsid w:val="00F90E73"/>
    <w:rsid w:val="00F90EC3"/>
    <w:rsid w:val="00F90FD1"/>
    <w:rsid w:val="00F91081"/>
    <w:rsid w:val="00F91160"/>
    <w:rsid w:val="00F91222"/>
    <w:rsid w:val="00F9132A"/>
    <w:rsid w:val="00F9136A"/>
    <w:rsid w:val="00F91933"/>
    <w:rsid w:val="00F91A9D"/>
    <w:rsid w:val="00F91B57"/>
    <w:rsid w:val="00F91BC6"/>
    <w:rsid w:val="00F91C53"/>
    <w:rsid w:val="00F91D90"/>
    <w:rsid w:val="00F91DC4"/>
    <w:rsid w:val="00F91EEC"/>
    <w:rsid w:val="00F91F4F"/>
    <w:rsid w:val="00F9202F"/>
    <w:rsid w:val="00F92061"/>
    <w:rsid w:val="00F920E4"/>
    <w:rsid w:val="00F92178"/>
    <w:rsid w:val="00F9227F"/>
    <w:rsid w:val="00F92378"/>
    <w:rsid w:val="00F926F3"/>
    <w:rsid w:val="00F92824"/>
    <w:rsid w:val="00F92890"/>
    <w:rsid w:val="00F928A8"/>
    <w:rsid w:val="00F92A22"/>
    <w:rsid w:val="00F92A48"/>
    <w:rsid w:val="00F92B7F"/>
    <w:rsid w:val="00F92BBD"/>
    <w:rsid w:val="00F92BDF"/>
    <w:rsid w:val="00F92C3C"/>
    <w:rsid w:val="00F92D02"/>
    <w:rsid w:val="00F92D08"/>
    <w:rsid w:val="00F92D8C"/>
    <w:rsid w:val="00F92EA7"/>
    <w:rsid w:val="00F92EBE"/>
    <w:rsid w:val="00F93110"/>
    <w:rsid w:val="00F933D4"/>
    <w:rsid w:val="00F935DA"/>
    <w:rsid w:val="00F9360D"/>
    <w:rsid w:val="00F93639"/>
    <w:rsid w:val="00F93696"/>
    <w:rsid w:val="00F93875"/>
    <w:rsid w:val="00F93881"/>
    <w:rsid w:val="00F938C7"/>
    <w:rsid w:val="00F938FA"/>
    <w:rsid w:val="00F9392C"/>
    <w:rsid w:val="00F93A18"/>
    <w:rsid w:val="00F93AB3"/>
    <w:rsid w:val="00F93B96"/>
    <w:rsid w:val="00F93CAE"/>
    <w:rsid w:val="00F93D79"/>
    <w:rsid w:val="00F93DA3"/>
    <w:rsid w:val="00F93DF6"/>
    <w:rsid w:val="00F93FAE"/>
    <w:rsid w:val="00F9402C"/>
    <w:rsid w:val="00F940F1"/>
    <w:rsid w:val="00F9416D"/>
    <w:rsid w:val="00F94290"/>
    <w:rsid w:val="00F94548"/>
    <w:rsid w:val="00F946A3"/>
    <w:rsid w:val="00F946C6"/>
    <w:rsid w:val="00F946D2"/>
    <w:rsid w:val="00F947AE"/>
    <w:rsid w:val="00F94A38"/>
    <w:rsid w:val="00F94BEE"/>
    <w:rsid w:val="00F94C72"/>
    <w:rsid w:val="00F94D83"/>
    <w:rsid w:val="00F94D93"/>
    <w:rsid w:val="00F94DD4"/>
    <w:rsid w:val="00F94DE3"/>
    <w:rsid w:val="00F94DEF"/>
    <w:rsid w:val="00F94E37"/>
    <w:rsid w:val="00F94F5F"/>
    <w:rsid w:val="00F94FE4"/>
    <w:rsid w:val="00F951DC"/>
    <w:rsid w:val="00F953E4"/>
    <w:rsid w:val="00F95479"/>
    <w:rsid w:val="00F955AA"/>
    <w:rsid w:val="00F956AA"/>
    <w:rsid w:val="00F9577E"/>
    <w:rsid w:val="00F9585A"/>
    <w:rsid w:val="00F9586D"/>
    <w:rsid w:val="00F9587F"/>
    <w:rsid w:val="00F958BB"/>
    <w:rsid w:val="00F95B10"/>
    <w:rsid w:val="00F95B4C"/>
    <w:rsid w:val="00F95B5D"/>
    <w:rsid w:val="00F95BD5"/>
    <w:rsid w:val="00F95BE3"/>
    <w:rsid w:val="00F95CB8"/>
    <w:rsid w:val="00F95E23"/>
    <w:rsid w:val="00F95E96"/>
    <w:rsid w:val="00F95ECC"/>
    <w:rsid w:val="00F95F84"/>
    <w:rsid w:val="00F9600D"/>
    <w:rsid w:val="00F9601C"/>
    <w:rsid w:val="00F960F0"/>
    <w:rsid w:val="00F961A0"/>
    <w:rsid w:val="00F96211"/>
    <w:rsid w:val="00F962CF"/>
    <w:rsid w:val="00F962F2"/>
    <w:rsid w:val="00F962FA"/>
    <w:rsid w:val="00F9632D"/>
    <w:rsid w:val="00F96394"/>
    <w:rsid w:val="00F9643C"/>
    <w:rsid w:val="00F96877"/>
    <w:rsid w:val="00F9687B"/>
    <w:rsid w:val="00F9697F"/>
    <w:rsid w:val="00F969C4"/>
    <w:rsid w:val="00F96A12"/>
    <w:rsid w:val="00F96B1D"/>
    <w:rsid w:val="00F96D07"/>
    <w:rsid w:val="00F97146"/>
    <w:rsid w:val="00F9714F"/>
    <w:rsid w:val="00F971FE"/>
    <w:rsid w:val="00F9726E"/>
    <w:rsid w:val="00F972E6"/>
    <w:rsid w:val="00F974C9"/>
    <w:rsid w:val="00F97588"/>
    <w:rsid w:val="00F975CC"/>
    <w:rsid w:val="00F9767A"/>
    <w:rsid w:val="00F976DB"/>
    <w:rsid w:val="00F97712"/>
    <w:rsid w:val="00F97842"/>
    <w:rsid w:val="00F9794F"/>
    <w:rsid w:val="00F97A46"/>
    <w:rsid w:val="00F97A7F"/>
    <w:rsid w:val="00F97C8D"/>
    <w:rsid w:val="00F97EA6"/>
    <w:rsid w:val="00F97ED2"/>
    <w:rsid w:val="00F97ED7"/>
    <w:rsid w:val="00F97F20"/>
    <w:rsid w:val="00FA003B"/>
    <w:rsid w:val="00FA00DA"/>
    <w:rsid w:val="00FA012C"/>
    <w:rsid w:val="00FA01AF"/>
    <w:rsid w:val="00FA0210"/>
    <w:rsid w:val="00FA025C"/>
    <w:rsid w:val="00FA0282"/>
    <w:rsid w:val="00FA0394"/>
    <w:rsid w:val="00FA03FA"/>
    <w:rsid w:val="00FA04F6"/>
    <w:rsid w:val="00FA0509"/>
    <w:rsid w:val="00FA0514"/>
    <w:rsid w:val="00FA0535"/>
    <w:rsid w:val="00FA066C"/>
    <w:rsid w:val="00FA08A2"/>
    <w:rsid w:val="00FA08F7"/>
    <w:rsid w:val="00FA09E9"/>
    <w:rsid w:val="00FA09FD"/>
    <w:rsid w:val="00FA0B91"/>
    <w:rsid w:val="00FA0B9F"/>
    <w:rsid w:val="00FA0C4E"/>
    <w:rsid w:val="00FA0CA4"/>
    <w:rsid w:val="00FA0CFB"/>
    <w:rsid w:val="00FA0D90"/>
    <w:rsid w:val="00FA0E60"/>
    <w:rsid w:val="00FA0EE0"/>
    <w:rsid w:val="00FA11CA"/>
    <w:rsid w:val="00FA11DA"/>
    <w:rsid w:val="00FA11E1"/>
    <w:rsid w:val="00FA122B"/>
    <w:rsid w:val="00FA15D7"/>
    <w:rsid w:val="00FA1627"/>
    <w:rsid w:val="00FA1640"/>
    <w:rsid w:val="00FA176C"/>
    <w:rsid w:val="00FA179E"/>
    <w:rsid w:val="00FA18F8"/>
    <w:rsid w:val="00FA196F"/>
    <w:rsid w:val="00FA1C99"/>
    <w:rsid w:val="00FA1CDC"/>
    <w:rsid w:val="00FA1E5E"/>
    <w:rsid w:val="00FA1F23"/>
    <w:rsid w:val="00FA1FAA"/>
    <w:rsid w:val="00FA1FB4"/>
    <w:rsid w:val="00FA2274"/>
    <w:rsid w:val="00FA23BE"/>
    <w:rsid w:val="00FA2439"/>
    <w:rsid w:val="00FA26AF"/>
    <w:rsid w:val="00FA2940"/>
    <w:rsid w:val="00FA29C8"/>
    <w:rsid w:val="00FA29D4"/>
    <w:rsid w:val="00FA29E0"/>
    <w:rsid w:val="00FA2A7B"/>
    <w:rsid w:val="00FA2AF7"/>
    <w:rsid w:val="00FA2B27"/>
    <w:rsid w:val="00FA2BBB"/>
    <w:rsid w:val="00FA2BBF"/>
    <w:rsid w:val="00FA2BD2"/>
    <w:rsid w:val="00FA2C22"/>
    <w:rsid w:val="00FA2C5E"/>
    <w:rsid w:val="00FA2DA3"/>
    <w:rsid w:val="00FA2EA5"/>
    <w:rsid w:val="00FA2FAB"/>
    <w:rsid w:val="00FA2FFF"/>
    <w:rsid w:val="00FA300D"/>
    <w:rsid w:val="00FA30DE"/>
    <w:rsid w:val="00FA325C"/>
    <w:rsid w:val="00FA3349"/>
    <w:rsid w:val="00FA335D"/>
    <w:rsid w:val="00FA365A"/>
    <w:rsid w:val="00FA3807"/>
    <w:rsid w:val="00FA39EC"/>
    <w:rsid w:val="00FA3AF4"/>
    <w:rsid w:val="00FA3B02"/>
    <w:rsid w:val="00FA3B48"/>
    <w:rsid w:val="00FA3BD9"/>
    <w:rsid w:val="00FA3BDC"/>
    <w:rsid w:val="00FA3C6F"/>
    <w:rsid w:val="00FA3D5A"/>
    <w:rsid w:val="00FA3E0C"/>
    <w:rsid w:val="00FA3F29"/>
    <w:rsid w:val="00FA40EA"/>
    <w:rsid w:val="00FA411F"/>
    <w:rsid w:val="00FA41A8"/>
    <w:rsid w:val="00FA41F1"/>
    <w:rsid w:val="00FA4364"/>
    <w:rsid w:val="00FA437E"/>
    <w:rsid w:val="00FA4402"/>
    <w:rsid w:val="00FA46E5"/>
    <w:rsid w:val="00FA477B"/>
    <w:rsid w:val="00FA47D6"/>
    <w:rsid w:val="00FA49A4"/>
    <w:rsid w:val="00FA4AA0"/>
    <w:rsid w:val="00FA4C21"/>
    <w:rsid w:val="00FA4CE3"/>
    <w:rsid w:val="00FA4D89"/>
    <w:rsid w:val="00FA4DA8"/>
    <w:rsid w:val="00FA4E21"/>
    <w:rsid w:val="00FA4E39"/>
    <w:rsid w:val="00FA4E40"/>
    <w:rsid w:val="00FA4E6F"/>
    <w:rsid w:val="00FA4F58"/>
    <w:rsid w:val="00FA4FAA"/>
    <w:rsid w:val="00FA501A"/>
    <w:rsid w:val="00FA5112"/>
    <w:rsid w:val="00FA51B6"/>
    <w:rsid w:val="00FA5276"/>
    <w:rsid w:val="00FA529D"/>
    <w:rsid w:val="00FA52C4"/>
    <w:rsid w:val="00FA54BF"/>
    <w:rsid w:val="00FA557F"/>
    <w:rsid w:val="00FA560F"/>
    <w:rsid w:val="00FA56A4"/>
    <w:rsid w:val="00FA5720"/>
    <w:rsid w:val="00FA5863"/>
    <w:rsid w:val="00FA5965"/>
    <w:rsid w:val="00FA598C"/>
    <w:rsid w:val="00FA5A43"/>
    <w:rsid w:val="00FA5BC0"/>
    <w:rsid w:val="00FA5C46"/>
    <w:rsid w:val="00FA5C9D"/>
    <w:rsid w:val="00FA5D74"/>
    <w:rsid w:val="00FA5EF3"/>
    <w:rsid w:val="00FA5F2C"/>
    <w:rsid w:val="00FA604E"/>
    <w:rsid w:val="00FA6135"/>
    <w:rsid w:val="00FA6190"/>
    <w:rsid w:val="00FA61C9"/>
    <w:rsid w:val="00FA6234"/>
    <w:rsid w:val="00FA642F"/>
    <w:rsid w:val="00FA6474"/>
    <w:rsid w:val="00FA6488"/>
    <w:rsid w:val="00FA64D1"/>
    <w:rsid w:val="00FA65A9"/>
    <w:rsid w:val="00FA65B7"/>
    <w:rsid w:val="00FA6620"/>
    <w:rsid w:val="00FA6A80"/>
    <w:rsid w:val="00FA6ABF"/>
    <w:rsid w:val="00FA6B23"/>
    <w:rsid w:val="00FA6C2D"/>
    <w:rsid w:val="00FA6D17"/>
    <w:rsid w:val="00FA6D36"/>
    <w:rsid w:val="00FA6E1E"/>
    <w:rsid w:val="00FA6FED"/>
    <w:rsid w:val="00FA704D"/>
    <w:rsid w:val="00FA7174"/>
    <w:rsid w:val="00FA71FB"/>
    <w:rsid w:val="00FA7205"/>
    <w:rsid w:val="00FA722D"/>
    <w:rsid w:val="00FA7384"/>
    <w:rsid w:val="00FA7418"/>
    <w:rsid w:val="00FA7458"/>
    <w:rsid w:val="00FA77AC"/>
    <w:rsid w:val="00FA77C0"/>
    <w:rsid w:val="00FA792B"/>
    <w:rsid w:val="00FA79EA"/>
    <w:rsid w:val="00FA7A69"/>
    <w:rsid w:val="00FA7CD1"/>
    <w:rsid w:val="00FA7DB9"/>
    <w:rsid w:val="00FA7EC2"/>
    <w:rsid w:val="00FB012D"/>
    <w:rsid w:val="00FB014F"/>
    <w:rsid w:val="00FB0215"/>
    <w:rsid w:val="00FB02A4"/>
    <w:rsid w:val="00FB032E"/>
    <w:rsid w:val="00FB0342"/>
    <w:rsid w:val="00FB03FD"/>
    <w:rsid w:val="00FB065C"/>
    <w:rsid w:val="00FB06CE"/>
    <w:rsid w:val="00FB0726"/>
    <w:rsid w:val="00FB0745"/>
    <w:rsid w:val="00FB0878"/>
    <w:rsid w:val="00FB08E2"/>
    <w:rsid w:val="00FB0B80"/>
    <w:rsid w:val="00FB0BBB"/>
    <w:rsid w:val="00FB0C98"/>
    <w:rsid w:val="00FB0D2F"/>
    <w:rsid w:val="00FB0E6F"/>
    <w:rsid w:val="00FB112E"/>
    <w:rsid w:val="00FB1145"/>
    <w:rsid w:val="00FB12BD"/>
    <w:rsid w:val="00FB12E9"/>
    <w:rsid w:val="00FB1330"/>
    <w:rsid w:val="00FB13F4"/>
    <w:rsid w:val="00FB148B"/>
    <w:rsid w:val="00FB154E"/>
    <w:rsid w:val="00FB15A2"/>
    <w:rsid w:val="00FB1680"/>
    <w:rsid w:val="00FB185D"/>
    <w:rsid w:val="00FB188D"/>
    <w:rsid w:val="00FB18D0"/>
    <w:rsid w:val="00FB1B10"/>
    <w:rsid w:val="00FB1B3F"/>
    <w:rsid w:val="00FB1B44"/>
    <w:rsid w:val="00FB1D70"/>
    <w:rsid w:val="00FB1E86"/>
    <w:rsid w:val="00FB21C5"/>
    <w:rsid w:val="00FB2359"/>
    <w:rsid w:val="00FB24A3"/>
    <w:rsid w:val="00FB24D6"/>
    <w:rsid w:val="00FB2612"/>
    <w:rsid w:val="00FB26A0"/>
    <w:rsid w:val="00FB26B4"/>
    <w:rsid w:val="00FB2861"/>
    <w:rsid w:val="00FB2B22"/>
    <w:rsid w:val="00FB2B5A"/>
    <w:rsid w:val="00FB2B74"/>
    <w:rsid w:val="00FB2CDA"/>
    <w:rsid w:val="00FB2D52"/>
    <w:rsid w:val="00FB2D6B"/>
    <w:rsid w:val="00FB2D8A"/>
    <w:rsid w:val="00FB2DC8"/>
    <w:rsid w:val="00FB2DF4"/>
    <w:rsid w:val="00FB2EDD"/>
    <w:rsid w:val="00FB3023"/>
    <w:rsid w:val="00FB3034"/>
    <w:rsid w:val="00FB319A"/>
    <w:rsid w:val="00FB31DC"/>
    <w:rsid w:val="00FB3210"/>
    <w:rsid w:val="00FB3252"/>
    <w:rsid w:val="00FB3269"/>
    <w:rsid w:val="00FB32B2"/>
    <w:rsid w:val="00FB376E"/>
    <w:rsid w:val="00FB37C4"/>
    <w:rsid w:val="00FB3935"/>
    <w:rsid w:val="00FB3943"/>
    <w:rsid w:val="00FB3A39"/>
    <w:rsid w:val="00FB3A5F"/>
    <w:rsid w:val="00FB3AFD"/>
    <w:rsid w:val="00FB3BC4"/>
    <w:rsid w:val="00FB3C1B"/>
    <w:rsid w:val="00FB3C20"/>
    <w:rsid w:val="00FB3D06"/>
    <w:rsid w:val="00FB3D8A"/>
    <w:rsid w:val="00FB3DBC"/>
    <w:rsid w:val="00FB3E38"/>
    <w:rsid w:val="00FB3ED8"/>
    <w:rsid w:val="00FB3F2A"/>
    <w:rsid w:val="00FB3FD5"/>
    <w:rsid w:val="00FB40F6"/>
    <w:rsid w:val="00FB43AC"/>
    <w:rsid w:val="00FB43CF"/>
    <w:rsid w:val="00FB4411"/>
    <w:rsid w:val="00FB443A"/>
    <w:rsid w:val="00FB4450"/>
    <w:rsid w:val="00FB44B4"/>
    <w:rsid w:val="00FB45E8"/>
    <w:rsid w:val="00FB45EC"/>
    <w:rsid w:val="00FB4618"/>
    <w:rsid w:val="00FB46BF"/>
    <w:rsid w:val="00FB4844"/>
    <w:rsid w:val="00FB4942"/>
    <w:rsid w:val="00FB4A17"/>
    <w:rsid w:val="00FB4A35"/>
    <w:rsid w:val="00FB4ACC"/>
    <w:rsid w:val="00FB4AEB"/>
    <w:rsid w:val="00FB4B49"/>
    <w:rsid w:val="00FB4C9D"/>
    <w:rsid w:val="00FB4D3F"/>
    <w:rsid w:val="00FB4DD5"/>
    <w:rsid w:val="00FB4DE9"/>
    <w:rsid w:val="00FB4F98"/>
    <w:rsid w:val="00FB4FFD"/>
    <w:rsid w:val="00FB5048"/>
    <w:rsid w:val="00FB50FA"/>
    <w:rsid w:val="00FB5219"/>
    <w:rsid w:val="00FB545E"/>
    <w:rsid w:val="00FB5474"/>
    <w:rsid w:val="00FB552A"/>
    <w:rsid w:val="00FB5611"/>
    <w:rsid w:val="00FB5703"/>
    <w:rsid w:val="00FB57D6"/>
    <w:rsid w:val="00FB58FE"/>
    <w:rsid w:val="00FB5A76"/>
    <w:rsid w:val="00FB5C71"/>
    <w:rsid w:val="00FB5E6D"/>
    <w:rsid w:val="00FB5EFB"/>
    <w:rsid w:val="00FB5F98"/>
    <w:rsid w:val="00FB5FA1"/>
    <w:rsid w:val="00FB5FF9"/>
    <w:rsid w:val="00FB60A5"/>
    <w:rsid w:val="00FB6185"/>
    <w:rsid w:val="00FB61F3"/>
    <w:rsid w:val="00FB63AD"/>
    <w:rsid w:val="00FB640B"/>
    <w:rsid w:val="00FB642B"/>
    <w:rsid w:val="00FB67A2"/>
    <w:rsid w:val="00FB67F3"/>
    <w:rsid w:val="00FB6B3A"/>
    <w:rsid w:val="00FB6B95"/>
    <w:rsid w:val="00FB6C54"/>
    <w:rsid w:val="00FB6CA1"/>
    <w:rsid w:val="00FB6CAA"/>
    <w:rsid w:val="00FB6E79"/>
    <w:rsid w:val="00FB6F5C"/>
    <w:rsid w:val="00FB6F99"/>
    <w:rsid w:val="00FB7089"/>
    <w:rsid w:val="00FB7095"/>
    <w:rsid w:val="00FB7098"/>
    <w:rsid w:val="00FB7231"/>
    <w:rsid w:val="00FB7285"/>
    <w:rsid w:val="00FB73C0"/>
    <w:rsid w:val="00FB740E"/>
    <w:rsid w:val="00FB7498"/>
    <w:rsid w:val="00FB7502"/>
    <w:rsid w:val="00FB7546"/>
    <w:rsid w:val="00FB7709"/>
    <w:rsid w:val="00FB78DF"/>
    <w:rsid w:val="00FB7907"/>
    <w:rsid w:val="00FB7A64"/>
    <w:rsid w:val="00FB7B7C"/>
    <w:rsid w:val="00FB7CDB"/>
    <w:rsid w:val="00FB7D3E"/>
    <w:rsid w:val="00FB7F12"/>
    <w:rsid w:val="00FB7F80"/>
    <w:rsid w:val="00FB7FB7"/>
    <w:rsid w:val="00FC0145"/>
    <w:rsid w:val="00FC02C7"/>
    <w:rsid w:val="00FC0326"/>
    <w:rsid w:val="00FC0372"/>
    <w:rsid w:val="00FC0480"/>
    <w:rsid w:val="00FC0762"/>
    <w:rsid w:val="00FC0A84"/>
    <w:rsid w:val="00FC0B7A"/>
    <w:rsid w:val="00FC0C55"/>
    <w:rsid w:val="00FC0D90"/>
    <w:rsid w:val="00FC0DC1"/>
    <w:rsid w:val="00FC0E19"/>
    <w:rsid w:val="00FC0EB1"/>
    <w:rsid w:val="00FC0F94"/>
    <w:rsid w:val="00FC1085"/>
    <w:rsid w:val="00FC10A1"/>
    <w:rsid w:val="00FC1128"/>
    <w:rsid w:val="00FC11FB"/>
    <w:rsid w:val="00FC1265"/>
    <w:rsid w:val="00FC1285"/>
    <w:rsid w:val="00FC129D"/>
    <w:rsid w:val="00FC136D"/>
    <w:rsid w:val="00FC1415"/>
    <w:rsid w:val="00FC148F"/>
    <w:rsid w:val="00FC14C2"/>
    <w:rsid w:val="00FC1506"/>
    <w:rsid w:val="00FC1736"/>
    <w:rsid w:val="00FC18DE"/>
    <w:rsid w:val="00FC1A33"/>
    <w:rsid w:val="00FC1B1D"/>
    <w:rsid w:val="00FC1B5E"/>
    <w:rsid w:val="00FC1BA7"/>
    <w:rsid w:val="00FC1BD9"/>
    <w:rsid w:val="00FC1BDA"/>
    <w:rsid w:val="00FC1E61"/>
    <w:rsid w:val="00FC1EC9"/>
    <w:rsid w:val="00FC1ED2"/>
    <w:rsid w:val="00FC2029"/>
    <w:rsid w:val="00FC2186"/>
    <w:rsid w:val="00FC21F5"/>
    <w:rsid w:val="00FC21F9"/>
    <w:rsid w:val="00FC2341"/>
    <w:rsid w:val="00FC239A"/>
    <w:rsid w:val="00FC23FA"/>
    <w:rsid w:val="00FC26E4"/>
    <w:rsid w:val="00FC275C"/>
    <w:rsid w:val="00FC2828"/>
    <w:rsid w:val="00FC2920"/>
    <w:rsid w:val="00FC2972"/>
    <w:rsid w:val="00FC2A43"/>
    <w:rsid w:val="00FC2A5C"/>
    <w:rsid w:val="00FC2A81"/>
    <w:rsid w:val="00FC2AF4"/>
    <w:rsid w:val="00FC2B64"/>
    <w:rsid w:val="00FC2B6A"/>
    <w:rsid w:val="00FC2B9F"/>
    <w:rsid w:val="00FC2D68"/>
    <w:rsid w:val="00FC2EE8"/>
    <w:rsid w:val="00FC2F2D"/>
    <w:rsid w:val="00FC2FC5"/>
    <w:rsid w:val="00FC306C"/>
    <w:rsid w:val="00FC310A"/>
    <w:rsid w:val="00FC3467"/>
    <w:rsid w:val="00FC369D"/>
    <w:rsid w:val="00FC370F"/>
    <w:rsid w:val="00FC3845"/>
    <w:rsid w:val="00FC3860"/>
    <w:rsid w:val="00FC395B"/>
    <w:rsid w:val="00FC3AD2"/>
    <w:rsid w:val="00FC3ADA"/>
    <w:rsid w:val="00FC3B65"/>
    <w:rsid w:val="00FC3D8A"/>
    <w:rsid w:val="00FC3F13"/>
    <w:rsid w:val="00FC3F69"/>
    <w:rsid w:val="00FC3FD4"/>
    <w:rsid w:val="00FC402F"/>
    <w:rsid w:val="00FC4134"/>
    <w:rsid w:val="00FC422E"/>
    <w:rsid w:val="00FC4315"/>
    <w:rsid w:val="00FC43C6"/>
    <w:rsid w:val="00FC44C6"/>
    <w:rsid w:val="00FC4575"/>
    <w:rsid w:val="00FC457D"/>
    <w:rsid w:val="00FC45AD"/>
    <w:rsid w:val="00FC46FA"/>
    <w:rsid w:val="00FC470A"/>
    <w:rsid w:val="00FC4784"/>
    <w:rsid w:val="00FC4945"/>
    <w:rsid w:val="00FC4980"/>
    <w:rsid w:val="00FC49B4"/>
    <w:rsid w:val="00FC4A3D"/>
    <w:rsid w:val="00FC4A8E"/>
    <w:rsid w:val="00FC4AE4"/>
    <w:rsid w:val="00FC4B9D"/>
    <w:rsid w:val="00FC4CFF"/>
    <w:rsid w:val="00FC4DD6"/>
    <w:rsid w:val="00FC4EE0"/>
    <w:rsid w:val="00FC4F50"/>
    <w:rsid w:val="00FC501C"/>
    <w:rsid w:val="00FC503D"/>
    <w:rsid w:val="00FC504E"/>
    <w:rsid w:val="00FC50F6"/>
    <w:rsid w:val="00FC5128"/>
    <w:rsid w:val="00FC513D"/>
    <w:rsid w:val="00FC51BF"/>
    <w:rsid w:val="00FC53B8"/>
    <w:rsid w:val="00FC54B8"/>
    <w:rsid w:val="00FC54F8"/>
    <w:rsid w:val="00FC56F3"/>
    <w:rsid w:val="00FC5783"/>
    <w:rsid w:val="00FC5872"/>
    <w:rsid w:val="00FC596E"/>
    <w:rsid w:val="00FC5A22"/>
    <w:rsid w:val="00FC5A25"/>
    <w:rsid w:val="00FC5A72"/>
    <w:rsid w:val="00FC5A91"/>
    <w:rsid w:val="00FC5B7C"/>
    <w:rsid w:val="00FC5BCB"/>
    <w:rsid w:val="00FC5C2C"/>
    <w:rsid w:val="00FC5CB7"/>
    <w:rsid w:val="00FC5D6B"/>
    <w:rsid w:val="00FC5E27"/>
    <w:rsid w:val="00FC5E77"/>
    <w:rsid w:val="00FC5F31"/>
    <w:rsid w:val="00FC5F6C"/>
    <w:rsid w:val="00FC5FC5"/>
    <w:rsid w:val="00FC6008"/>
    <w:rsid w:val="00FC6022"/>
    <w:rsid w:val="00FC6080"/>
    <w:rsid w:val="00FC6139"/>
    <w:rsid w:val="00FC613C"/>
    <w:rsid w:val="00FC64A3"/>
    <w:rsid w:val="00FC6607"/>
    <w:rsid w:val="00FC679F"/>
    <w:rsid w:val="00FC69A2"/>
    <w:rsid w:val="00FC6AE5"/>
    <w:rsid w:val="00FC6C7D"/>
    <w:rsid w:val="00FC6C85"/>
    <w:rsid w:val="00FC6CA0"/>
    <w:rsid w:val="00FC6D33"/>
    <w:rsid w:val="00FC6DC3"/>
    <w:rsid w:val="00FC6EE4"/>
    <w:rsid w:val="00FC6EF4"/>
    <w:rsid w:val="00FC6F61"/>
    <w:rsid w:val="00FC6F8E"/>
    <w:rsid w:val="00FC703E"/>
    <w:rsid w:val="00FC7157"/>
    <w:rsid w:val="00FC71A0"/>
    <w:rsid w:val="00FC71B6"/>
    <w:rsid w:val="00FC7245"/>
    <w:rsid w:val="00FC72C7"/>
    <w:rsid w:val="00FC75C3"/>
    <w:rsid w:val="00FC7685"/>
    <w:rsid w:val="00FC7802"/>
    <w:rsid w:val="00FC7925"/>
    <w:rsid w:val="00FC7934"/>
    <w:rsid w:val="00FC7A2E"/>
    <w:rsid w:val="00FC7A7D"/>
    <w:rsid w:val="00FC7AD6"/>
    <w:rsid w:val="00FC7BC0"/>
    <w:rsid w:val="00FC7C32"/>
    <w:rsid w:val="00FC7C59"/>
    <w:rsid w:val="00FC7D45"/>
    <w:rsid w:val="00FC7D67"/>
    <w:rsid w:val="00FC7DA0"/>
    <w:rsid w:val="00FC7E82"/>
    <w:rsid w:val="00FC7EC1"/>
    <w:rsid w:val="00FC7F72"/>
    <w:rsid w:val="00FC7F77"/>
    <w:rsid w:val="00FC7FA8"/>
    <w:rsid w:val="00FC7FB8"/>
    <w:rsid w:val="00FC7FE8"/>
    <w:rsid w:val="00FD034C"/>
    <w:rsid w:val="00FD03BB"/>
    <w:rsid w:val="00FD03D2"/>
    <w:rsid w:val="00FD03F3"/>
    <w:rsid w:val="00FD04CB"/>
    <w:rsid w:val="00FD04E0"/>
    <w:rsid w:val="00FD0594"/>
    <w:rsid w:val="00FD0847"/>
    <w:rsid w:val="00FD08A4"/>
    <w:rsid w:val="00FD08AF"/>
    <w:rsid w:val="00FD0C48"/>
    <w:rsid w:val="00FD0C82"/>
    <w:rsid w:val="00FD0CD1"/>
    <w:rsid w:val="00FD10D1"/>
    <w:rsid w:val="00FD111F"/>
    <w:rsid w:val="00FD1288"/>
    <w:rsid w:val="00FD135B"/>
    <w:rsid w:val="00FD1445"/>
    <w:rsid w:val="00FD185B"/>
    <w:rsid w:val="00FD18A7"/>
    <w:rsid w:val="00FD18BC"/>
    <w:rsid w:val="00FD19A0"/>
    <w:rsid w:val="00FD19D4"/>
    <w:rsid w:val="00FD1B79"/>
    <w:rsid w:val="00FD1C77"/>
    <w:rsid w:val="00FD1D76"/>
    <w:rsid w:val="00FD1DBF"/>
    <w:rsid w:val="00FD1FDB"/>
    <w:rsid w:val="00FD2038"/>
    <w:rsid w:val="00FD205C"/>
    <w:rsid w:val="00FD2080"/>
    <w:rsid w:val="00FD2154"/>
    <w:rsid w:val="00FD2364"/>
    <w:rsid w:val="00FD2499"/>
    <w:rsid w:val="00FD24C9"/>
    <w:rsid w:val="00FD2529"/>
    <w:rsid w:val="00FD25B6"/>
    <w:rsid w:val="00FD26D2"/>
    <w:rsid w:val="00FD28B7"/>
    <w:rsid w:val="00FD2986"/>
    <w:rsid w:val="00FD2BB7"/>
    <w:rsid w:val="00FD2CB0"/>
    <w:rsid w:val="00FD2E21"/>
    <w:rsid w:val="00FD2E54"/>
    <w:rsid w:val="00FD2EDB"/>
    <w:rsid w:val="00FD30CD"/>
    <w:rsid w:val="00FD35F2"/>
    <w:rsid w:val="00FD3733"/>
    <w:rsid w:val="00FD3735"/>
    <w:rsid w:val="00FD384A"/>
    <w:rsid w:val="00FD38E6"/>
    <w:rsid w:val="00FD395C"/>
    <w:rsid w:val="00FD3993"/>
    <w:rsid w:val="00FD3A03"/>
    <w:rsid w:val="00FD3A9E"/>
    <w:rsid w:val="00FD3B30"/>
    <w:rsid w:val="00FD3B36"/>
    <w:rsid w:val="00FD3B8C"/>
    <w:rsid w:val="00FD3CE5"/>
    <w:rsid w:val="00FD3E58"/>
    <w:rsid w:val="00FD3ED0"/>
    <w:rsid w:val="00FD3F72"/>
    <w:rsid w:val="00FD4015"/>
    <w:rsid w:val="00FD424A"/>
    <w:rsid w:val="00FD4355"/>
    <w:rsid w:val="00FD4672"/>
    <w:rsid w:val="00FD4819"/>
    <w:rsid w:val="00FD485D"/>
    <w:rsid w:val="00FD49C7"/>
    <w:rsid w:val="00FD4A6C"/>
    <w:rsid w:val="00FD4BC6"/>
    <w:rsid w:val="00FD4C49"/>
    <w:rsid w:val="00FD4D5F"/>
    <w:rsid w:val="00FD4DCA"/>
    <w:rsid w:val="00FD4E4A"/>
    <w:rsid w:val="00FD4FE6"/>
    <w:rsid w:val="00FD4FF2"/>
    <w:rsid w:val="00FD51B6"/>
    <w:rsid w:val="00FD52CB"/>
    <w:rsid w:val="00FD537A"/>
    <w:rsid w:val="00FD5397"/>
    <w:rsid w:val="00FD548E"/>
    <w:rsid w:val="00FD55AD"/>
    <w:rsid w:val="00FD5747"/>
    <w:rsid w:val="00FD5800"/>
    <w:rsid w:val="00FD5823"/>
    <w:rsid w:val="00FD5929"/>
    <w:rsid w:val="00FD597A"/>
    <w:rsid w:val="00FD59AA"/>
    <w:rsid w:val="00FD5AB0"/>
    <w:rsid w:val="00FD5AF2"/>
    <w:rsid w:val="00FD5B44"/>
    <w:rsid w:val="00FD5DE0"/>
    <w:rsid w:val="00FD5E95"/>
    <w:rsid w:val="00FD602C"/>
    <w:rsid w:val="00FD615D"/>
    <w:rsid w:val="00FD6165"/>
    <w:rsid w:val="00FD62A6"/>
    <w:rsid w:val="00FD640A"/>
    <w:rsid w:val="00FD675C"/>
    <w:rsid w:val="00FD6795"/>
    <w:rsid w:val="00FD681A"/>
    <w:rsid w:val="00FD68EC"/>
    <w:rsid w:val="00FD69E4"/>
    <w:rsid w:val="00FD69FB"/>
    <w:rsid w:val="00FD6B12"/>
    <w:rsid w:val="00FD6BE2"/>
    <w:rsid w:val="00FD6C1D"/>
    <w:rsid w:val="00FD6C54"/>
    <w:rsid w:val="00FD6C5C"/>
    <w:rsid w:val="00FD6C6F"/>
    <w:rsid w:val="00FD6DA0"/>
    <w:rsid w:val="00FD6EBA"/>
    <w:rsid w:val="00FD6EC0"/>
    <w:rsid w:val="00FD721B"/>
    <w:rsid w:val="00FD7254"/>
    <w:rsid w:val="00FD72C0"/>
    <w:rsid w:val="00FD7374"/>
    <w:rsid w:val="00FD73DA"/>
    <w:rsid w:val="00FD740A"/>
    <w:rsid w:val="00FD7584"/>
    <w:rsid w:val="00FD75F2"/>
    <w:rsid w:val="00FD767A"/>
    <w:rsid w:val="00FD7811"/>
    <w:rsid w:val="00FD7861"/>
    <w:rsid w:val="00FD78A9"/>
    <w:rsid w:val="00FD78F3"/>
    <w:rsid w:val="00FD797C"/>
    <w:rsid w:val="00FD7A10"/>
    <w:rsid w:val="00FD7A56"/>
    <w:rsid w:val="00FD7A6C"/>
    <w:rsid w:val="00FD7ACE"/>
    <w:rsid w:val="00FD7AE4"/>
    <w:rsid w:val="00FD7B09"/>
    <w:rsid w:val="00FD7B20"/>
    <w:rsid w:val="00FD7B22"/>
    <w:rsid w:val="00FD7BD0"/>
    <w:rsid w:val="00FD7BF2"/>
    <w:rsid w:val="00FD7C72"/>
    <w:rsid w:val="00FD7D2D"/>
    <w:rsid w:val="00FD7ED3"/>
    <w:rsid w:val="00FD7EF3"/>
    <w:rsid w:val="00FD7FAA"/>
    <w:rsid w:val="00FD7FF2"/>
    <w:rsid w:val="00FE0354"/>
    <w:rsid w:val="00FE04C9"/>
    <w:rsid w:val="00FE04D6"/>
    <w:rsid w:val="00FE06CD"/>
    <w:rsid w:val="00FE07EA"/>
    <w:rsid w:val="00FE0893"/>
    <w:rsid w:val="00FE09A9"/>
    <w:rsid w:val="00FE0A13"/>
    <w:rsid w:val="00FE0A29"/>
    <w:rsid w:val="00FE0A48"/>
    <w:rsid w:val="00FE0A5D"/>
    <w:rsid w:val="00FE0ACD"/>
    <w:rsid w:val="00FE0B55"/>
    <w:rsid w:val="00FE0BB3"/>
    <w:rsid w:val="00FE0D25"/>
    <w:rsid w:val="00FE0D2A"/>
    <w:rsid w:val="00FE0DB8"/>
    <w:rsid w:val="00FE0F10"/>
    <w:rsid w:val="00FE10BA"/>
    <w:rsid w:val="00FE10D0"/>
    <w:rsid w:val="00FE10DA"/>
    <w:rsid w:val="00FE10DF"/>
    <w:rsid w:val="00FE10FF"/>
    <w:rsid w:val="00FE1211"/>
    <w:rsid w:val="00FE13BE"/>
    <w:rsid w:val="00FE1448"/>
    <w:rsid w:val="00FE14F6"/>
    <w:rsid w:val="00FE1522"/>
    <w:rsid w:val="00FE152B"/>
    <w:rsid w:val="00FE180F"/>
    <w:rsid w:val="00FE1838"/>
    <w:rsid w:val="00FE19B9"/>
    <w:rsid w:val="00FE19FA"/>
    <w:rsid w:val="00FE1A13"/>
    <w:rsid w:val="00FE1AB9"/>
    <w:rsid w:val="00FE1B17"/>
    <w:rsid w:val="00FE1B3B"/>
    <w:rsid w:val="00FE1B4E"/>
    <w:rsid w:val="00FE1B94"/>
    <w:rsid w:val="00FE1CF1"/>
    <w:rsid w:val="00FE1E06"/>
    <w:rsid w:val="00FE1E5D"/>
    <w:rsid w:val="00FE1F8E"/>
    <w:rsid w:val="00FE1FD5"/>
    <w:rsid w:val="00FE20D0"/>
    <w:rsid w:val="00FE212F"/>
    <w:rsid w:val="00FE2402"/>
    <w:rsid w:val="00FE2441"/>
    <w:rsid w:val="00FE245B"/>
    <w:rsid w:val="00FE2580"/>
    <w:rsid w:val="00FE2595"/>
    <w:rsid w:val="00FE2656"/>
    <w:rsid w:val="00FE270A"/>
    <w:rsid w:val="00FE28F4"/>
    <w:rsid w:val="00FE28FE"/>
    <w:rsid w:val="00FE2904"/>
    <w:rsid w:val="00FE2948"/>
    <w:rsid w:val="00FE29F0"/>
    <w:rsid w:val="00FE2A71"/>
    <w:rsid w:val="00FE2A8F"/>
    <w:rsid w:val="00FE2AAF"/>
    <w:rsid w:val="00FE2B0B"/>
    <w:rsid w:val="00FE2CDD"/>
    <w:rsid w:val="00FE2D5B"/>
    <w:rsid w:val="00FE2D6C"/>
    <w:rsid w:val="00FE2F5A"/>
    <w:rsid w:val="00FE2FA2"/>
    <w:rsid w:val="00FE2FE1"/>
    <w:rsid w:val="00FE2FF7"/>
    <w:rsid w:val="00FE3163"/>
    <w:rsid w:val="00FE322E"/>
    <w:rsid w:val="00FE3285"/>
    <w:rsid w:val="00FE3390"/>
    <w:rsid w:val="00FE33C5"/>
    <w:rsid w:val="00FE3436"/>
    <w:rsid w:val="00FE3449"/>
    <w:rsid w:val="00FE3479"/>
    <w:rsid w:val="00FE3488"/>
    <w:rsid w:val="00FE35CB"/>
    <w:rsid w:val="00FE35FB"/>
    <w:rsid w:val="00FE360E"/>
    <w:rsid w:val="00FE3616"/>
    <w:rsid w:val="00FE371F"/>
    <w:rsid w:val="00FE3838"/>
    <w:rsid w:val="00FE3881"/>
    <w:rsid w:val="00FE38B4"/>
    <w:rsid w:val="00FE38D2"/>
    <w:rsid w:val="00FE3956"/>
    <w:rsid w:val="00FE3977"/>
    <w:rsid w:val="00FE3A88"/>
    <w:rsid w:val="00FE3ABD"/>
    <w:rsid w:val="00FE3B3D"/>
    <w:rsid w:val="00FE3BF3"/>
    <w:rsid w:val="00FE3CB7"/>
    <w:rsid w:val="00FE3CEB"/>
    <w:rsid w:val="00FE3D29"/>
    <w:rsid w:val="00FE3DB0"/>
    <w:rsid w:val="00FE3E39"/>
    <w:rsid w:val="00FE3F89"/>
    <w:rsid w:val="00FE408D"/>
    <w:rsid w:val="00FE42BC"/>
    <w:rsid w:val="00FE4458"/>
    <w:rsid w:val="00FE4506"/>
    <w:rsid w:val="00FE450E"/>
    <w:rsid w:val="00FE45CE"/>
    <w:rsid w:val="00FE464F"/>
    <w:rsid w:val="00FE48BE"/>
    <w:rsid w:val="00FE491F"/>
    <w:rsid w:val="00FE494F"/>
    <w:rsid w:val="00FE4A6C"/>
    <w:rsid w:val="00FE4B26"/>
    <w:rsid w:val="00FE4C40"/>
    <w:rsid w:val="00FE4CC8"/>
    <w:rsid w:val="00FE4E87"/>
    <w:rsid w:val="00FE4F33"/>
    <w:rsid w:val="00FE51C6"/>
    <w:rsid w:val="00FE5372"/>
    <w:rsid w:val="00FE5538"/>
    <w:rsid w:val="00FE56D4"/>
    <w:rsid w:val="00FE56E9"/>
    <w:rsid w:val="00FE5729"/>
    <w:rsid w:val="00FE5A8F"/>
    <w:rsid w:val="00FE5AE6"/>
    <w:rsid w:val="00FE5AFD"/>
    <w:rsid w:val="00FE5B5F"/>
    <w:rsid w:val="00FE5C87"/>
    <w:rsid w:val="00FE5D6A"/>
    <w:rsid w:val="00FE5F52"/>
    <w:rsid w:val="00FE5F82"/>
    <w:rsid w:val="00FE5FDC"/>
    <w:rsid w:val="00FE60D7"/>
    <w:rsid w:val="00FE61AD"/>
    <w:rsid w:val="00FE632F"/>
    <w:rsid w:val="00FE6443"/>
    <w:rsid w:val="00FE64C9"/>
    <w:rsid w:val="00FE6524"/>
    <w:rsid w:val="00FE65A6"/>
    <w:rsid w:val="00FE65E4"/>
    <w:rsid w:val="00FE65FC"/>
    <w:rsid w:val="00FE6679"/>
    <w:rsid w:val="00FE6792"/>
    <w:rsid w:val="00FE6BC3"/>
    <w:rsid w:val="00FE6C5C"/>
    <w:rsid w:val="00FE6C80"/>
    <w:rsid w:val="00FE6CD1"/>
    <w:rsid w:val="00FE6D31"/>
    <w:rsid w:val="00FE6F67"/>
    <w:rsid w:val="00FE6FB8"/>
    <w:rsid w:val="00FE6FE6"/>
    <w:rsid w:val="00FE703E"/>
    <w:rsid w:val="00FE7090"/>
    <w:rsid w:val="00FE7173"/>
    <w:rsid w:val="00FE7348"/>
    <w:rsid w:val="00FE73D0"/>
    <w:rsid w:val="00FE75A5"/>
    <w:rsid w:val="00FE766E"/>
    <w:rsid w:val="00FE7759"/>
    <w:rsid w:val="00FE77BD"/>
    <w:rsid w:val="00FE79D5"/>
    <w:rsid w:val="00FE7A9E"/>
    <w:rsid w:val="00FE7AAF"/>
    <w:rsid w:val="00FE7B0B"/>
    <w:rsid w:val="00FE7B68"/>
    <w:rsid w:val="00FE7BA3"/>
    <w:rsid w:val="00FE7C24"/>
    <w:rsid w:val="00FE7C37"/>
    <w:rsid w:val="00FE7C6D"/>
    <w:rsid w:val="00FE7DA9"/>
    <w:rsid w:val="00FF0089"/>
    <w:rsid w:val="00FF025B"/>
    <w:rsid w:val="00FF0521"/>
    <w:rsid w:val="00FF0532"/>
    <w:rsid w:val="00FF0573"/>
    <w:rsid w:val="00FF08E2"/>
    <w:rsid w:val="00FF09D8"/>
    <w:rsid w:val="00FF09DA"/>
    <w:rsid w:val="00FF0CB6"/>
    <w:rsid w:val="00FF0E84"/>
    <w:rsid w:val="00FF0EBB"/>
    <w:rsid w:val="00FF0EBF"/>
    <w:rsid w:val="00FF0F70"/>
    <w:rsid w:val="00FF102E"/>
    <w:rsid w:val="00FF109B"/>
    <w:rsid w:val="00FF1280"/>
    <w:rsid w:val="00FF1435"/>
    <w:rsid w:val="00FF1460"/>
    <w:rsid w:val="00FF1585"/>
    <w:rsid w:val="00FF15CE"/>
    <w:rsid w:val="00FF166D"/>
    <w:rsid w:val="00FF17D0"/>
    <w:rsid w:val="00FF198E"/>
    <w:rsid w:val="00FF1A1A"/>
    <w:rsid w:val="00FF1A63"/>
    <w:rsid w:val="00FF1B0C"/>
    <w:rsid w:val="00FF1B8C"/>
    <w:rsid w:val="00FF1D36"/>
    <w:rsid w:val="00FF1DE2"/>
    <w:rsid w:val="00FF1FAA"/>
    <w:rsid w:val="00FF224D"/>
    <w:rsid w:val="00FF23B1"/>
    <w:rsid w:val="00FF24C4"/>
    <w:rsid w:val="00FF2613"/>
    <w:rsid w:val="00FF274B"/>
    <w:rsid w:val="00FF27C9"/>
    <w:rsid w:val="00FF287D"/>
    <w:rsid w:val="00FF2924"/>
    <w:rsid w:val="00FF2B33"/>
    <w:rsid w:val="00FF2E7E"/>
    <w:rsid w:val="00FF2E9A"/>
    <w:rsid w:val="00FF2EDA"/>
    <w:rsid w:val="00FF2EF6"/>
    <w:rsid w:val="00FF3055"/>
    <w:rsid w:val="00FF30E2"/>
    <w:rsid w:val="00FF3142"/>
    <w:rsid w:val="00FF31F6"/>
    <w:rsid w:val="00FF3305"/>
    <w:rsid w:val="00FF3568"/>
    <w:rsid w:val="00FF35B7"/>
    <w:rsid w:val="00FF382A"/>
    <w:rsid w:val="00FF3885"/>
    <w:rsid w:val="00FF3962"/>
    <w:rsid w:val="00FF3A03"/>
    <w:rsid w:val="00FF3A8F"/>
    <w:rsid w:val="00FF3B63"/>
    <w:rsid w:val="00FF3B7E"/>
    <w:rsid w:val="00FF3C0E"/>
    <w:rsid w:val="00FF3E83"/>
    <w:rsid w:val="00FF3F8B"/>
    <w:rsid w:val="00FF4062"/>
    <w:rsid w:val="00FF4134"/>
    <w:rsid w:val="00FF414D"/>
    <w:rsid w:val="00FF420C"/>
    <w:rsid w:val="00FF421A"/>
    <w:rsid w:val="00FF4280"/>
    <w:rsid w:val="00FF4379"/>
    <w:rsid w:val="00FF4387"/>
    <w:rsid w:val="00FF43A0"/>
    <w:rsid w:val="00FF43B2"/>
    <w:rsid w:val="00FF452D"/>
    <w:rsid w:val="00FF47DE"/>
    <w:rsid w:val="00FF496E"/>
    <w:rsid w:val="00FF4975"/>
    <w:rsid w:val="00FF49B6"/>
    <w:rsid w:val="00FF4A52"/>
    <w:rsid w:val="00FF4B8F"/>
    <w:rsid w:val="00FF4BB0"/>
    <w:rsid w:val="00FF4BC5"/>
    <w:rsid w:val="00FF4BE0"/>
    <w:rsid w:val="00FF4C19"/>
    <w:rsid w:val="00FF4C1B"/>
    <w:rsid w:val="00FF4C2D"/>
    <w:rsid w:val="00FF4C95"/>
    <w:rsid w:val="00FF4C9A"/>
    <w:rsid w:val="00FF4CB1"/>
    <w:rsid w:val="00FF4E4D"/>
    <w:rsid w:val="00FF4FD0"/>
    <w:rsid w:val="00FF5134"/>
    <w:rsid w:val="00FF5274"/>
    <w:rsid w:val="00FF52FA"/>
    <w:rsid w:val="00FF5330"/>
    <w:rsid w:val="00FF5347"/>
    <w:rsid w:val="00FF53BD"/>
    <w:rsid w:val="00FF541F"/>
    <w:rsid w:val="00FF54A3"/>
    <w:rsid w:val="00FF5578"/>
    <w:rsid w:val="00FF5666"/>
    <w:rsid w:val="00FF58B9"/>
    <w:rsid w:val="00FF591E"/>
    <w:rsid w:val="00FF5A62"/>
    <w:rsid w:val="00FF5AD1"/>
    <w:rsid w:val="00FF5D5C"/>
    <w:rsid w:val="00FF5F57"/>
    <w:rsid w:val="00FF5F61"/>
    <w:rsid w:val="00FF5FF5"/>
    <w:rsid w:val="00FF61D4"/>
    <w:rsid w:val="00FF61F1"/>
    <w:rsid w:val="00FF62E3"/>
    <w:rsid w:val="00FF63C2"/>
    <w:rsid w:val="00FF63DD"/>
    <w:rsid w:val="00FF647B"/>
    <w:rsid w:val="00FF64AE"/>
    <w:rsid w:val="00FF6709"/>
    <w:rsid w:val="00FF67B2"/>
    <w:rsid w:val="00FF67C2"/>
    <w:rsid w:val="00FF6829"/>
    <w:rsid w:val="00FF686B"/>
    <w:rsid w:val="00FF68D8"/>
    <w:rsid w:val="00FF694F"/>
    <w:rsid w:val="00FF69E4"/>
    <w:rsid w:val="00FF6AE9"/>
    <w:rsid w:val="00FF6BAE"/>
    <w:rsid w:val="00FF6BE3"/>
    <w:rsid w:val="00FF6C7C"/>
    <w:rsid w:val="00FF6D02"/>
    <w:rsid w:val="00FF6D2C"/>
    <w:rsid w:val="00FF6D4D"/>
    <w:rsid w:val="00FF6D6B"/>
    <w:rsid w:val="00FF6DB4"/>
    <w:rsid w:val="00FF6F29"/>
    <w:rsid w:val="00FF7244"/>
    <w:rsid w:val="00FF7299"/>
    <w:rsid w:val="00FF72B2"/>
    <w:rsid w:val="00FF72B8"/>
    <w:rsid w:val="00FF72C9"/>
    <w:rsid w:val="00FF744D"/>
    <w:rsid w:val="00FF749D"/>
    <w:rsid w:val="00FF771A"/>
    <w:rsid w:val="00FF781F"/>
    <w:rsid w:val="00FF786E"/>
    <w:rsid w:val="00FF788E"/>
    <w:rsid w:val="00FF78C9"/>
    <w:rsid w:val="00FF793E"/>
    <w:rsid w:val="00FF79C1"/>
    <w:rsid w:val="00FF7AEB"/>
    <w:rsid w:val="00FF7B2F"/>
    <w:rsid w:val="00FF7CE4"/>
    <w:rsid w:val="00FF7DD0"/>
    <w:rsid w:val="00FF7DF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80745C"/>
  <w15:docId w15:val="{9A8F1093-4CFE-474F-B8A5-260A0D108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 w:unhideWhenUsed="1" w:qFormat="1"/>
    <w:lsdException w:name="List Continue 2" w:semiHidden="1" w:uiPriority="1" w:unhideWhenUsed="1"/>
    <w:lsdException w:name="List Continue 3" w:semiHidden="1" w:uiPriority="1" w:unhideWhenUsed="1"/>
    <w:lsdException w:name="List Continue 4" w:semiHidden="1" w:uiPriority="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F04E3"/>
    <w:pPr>
      <w:spacing w:line="280" w:lineRule="atLeast"/>
      <w:jc w:val="both"/>
    </w:pPr>
    <w:rPr>
      <w:rFonts w:eastAsia="Times New Roman"/>
      <w:spacing w:val="2"/>
      <w:sz w:val="22"/>
      <w:lang w:eastAsia="en-US"/>
    </w:rPr>
  </w:style>
  <w:style w:type="paragraph" w:styleId="1">
    <w:name w:val="heading 1"/>
    <w:aliases w:val="h1,SA_Heading 1"/>
    <w:basedOn w:val="a1"/>
    <w:next w:val="a2"/>
    <w:link w:val="10"/>
    <w:uiPriority w:val="9"/>
    <w:qFormat/>
    <w:rsid w:val="00B813B2"/>
    <w:pPr>
      <w:keepNext/>
      <w:keepLines/>
      <w:pageBreakBefore/>
      <w:numPr>
        <w:numId w:val="7"/>
      </w:numPr>
      <w:spacing w:before="360" w:after="190"/>
      <w:jc w:val="left"/>
      <w:outlineLvl w:val="0"/>
    </w:pPr>
    <w:rPr>
      <w:b/>
      <w:color w:val="800000"/>
      <w:spacing w:val="5"/>
      <w:sz w:val="34"/>
    </w:rPr>
  </w:style>
  <w:style w:type="paragraph" w:styleId="21">
    <w:name w:val="heading 2"/>
    <w:aliases w:val="Heading 2X,SA_Heading 2,Section,Chapter Title"/>
    <w:basedOn w:val="a1"/>
    <w:next w:val="a2"/>
    <w:link w:val="22"/>
    <w:uiPriority w:val="9"/>
    <w:qFormat/>
    <w:rsid w:val="00C55E41"/>
    <w:pPr>
      <w:keepNext/>
      <w:numPr>
        <w:ilvl w:val="1"/>
        <w:numId w:val="7"/>
      </w:numPr>
      <w:spacing w:before="240" w:after="120"/>
      <w:jc w:val="left"/>
      <w:outlineLvl w:val="1"/>
    </w:pPr>
    <w:rPr>
      <w:b/>
      <w:color w:val="800000"/>
      <w:spacing w:val="11"/>
      <w:sz w:val="24"/>
    </w:rPr>
  </w:style>
  <w:style w:type="paragraph" w:styleId="31">
    <w:name w:val="heading 3"/>
    <w:aliases w:val="- Subject,RFP 3,Minor,h3,3,h31,31,h32,32,h33,33,h34,34,h35,35,sub-sub,sub-sub1,sub-sub2,sub-sub3,sub-sub4,sub section header,311,sub-sub11,H3,subsect,Minor1,h36,36,h311,312,h321,321,h331,331,h341,341,h351,351,sub-sub5,sub-sub12,sub-sub21,b"/>
    <w:basedOn w:val="a1"/>
    <w:next w:val="a2"/>
    <w:link w:val="32"/>
    <w:uiPriority w:val="9"/>
    <w:qFormat/>
    <w:rsid w:val="00E60E67"/>
    <w:pPr>
      <w:keepNext/>
      <w:numPr>
        <w:ilvl w:val="2"/>
        <w:numId w:val="7"/>
      </w:numPr>
      <w:tabs>
        <w:tab w:val="left" w:pos="794"/>
      </w:tabs>
      <w:spacing w:before="240" w:after="120"/>
      <w:jc w:val="left"/>
      <w:outlineLvl w:val="2"/>
    </w:pPr>
    <w:rPr>
      <w:rFonts w:eastAsia="Calibri"/>
      <w:b/>
      <w:color w:val="800000"/>
      <w:spacing w:val="10"/>
    </w:rPr>
  </w:style>
  <w:style w:type="paragraph" w:styleId="41">
    <w:name w:val="heading 4"/>
    <w:aliases w:val="Sub-Minor,Appendices,Schedules,Sub-Minor1,Appendices1,Schedules1,4,I4,h4,l4,list 4,mh1l,Module heading 1 large (18 points),Head 4,bl,bb,Sub3Para,Level 2 - a,ToolsHeading 4,BoxList"/>
    <w:basedOn w:val="a1"/>
    <w:next w:val="a2"/>
    <w:link w:val="42"/>
    <w:uiPriority w:val="9"/>
    <w:qFormat/>
    <w:rsid w:val="000E49BB"/>
    <w:pPr>
      <w:keepNext/>
      <w:numPr>
        <w:ilvl w:val="3"/>
        <w:numId w:val="7"/>
      </w:numPr>
      <w:tabs>
        <w:tab w:val="clear" w:pos="8378"/>
        <w:tab w:val="num" w:pos="864"/>
        <w:tab w:val="left" w:pos="992"/>
      </w:tabs>
      <w:spacing w:before="240" w:after="120"/>
      <w:ind w:left="862" w:hanging="862"/>
      <w:outlineLvl w:val="3"/>
    </w:pPr>
    <w:rPr>
      <w:rFonts w:eastAsia="Calibri"/>
      <w:b/>
      <w:spacing w:val="10"/>
      <w:szCs w:val="22"/>
    </w:rPr>
  </w:style>
  <w:style w:type="paragraph" w:styleId="51">
    <w:name w:val="heading 5"/>
    <w:aliases w:val="Appendix A to X,Appendix A to X1,Appendix A to X2,Appendix A to X11,ToolsHeading 5,dash,ds,dd,H5,h5"/>
    <w:basedOn w:val="a1"/>
    <w:next w:val="a1"/>
    <w:link w:val="52"/>
    <w:uiPriority w:val="9"/>
    <w:unhideWhenUsed/>
    <w:qFormat/>
    <w:rsid w:val="00AB7492"/>
    <w:pPr>
      <w:keepNext/>
      <w:numPr>
        <w:ilvl w:val="4"/>
        <w:numId w:val="7"/>
      </w:numPr>
      <w:tabs>
        <w:tab w:val="left" w:pos="1191"/>
      </w:tabs>
      <w:spacing w:before="60" w:after="60"/>
      <w:outlineLvl w:val="4"/>
    </w:pPr>
    <w:rPr>
      <w:rFonts w:eastAsia="Calibri"/>
      <w:i/>
      <w:szCs w:val="22"/>
    </w:rPr>
  </w:style>
  <w:style w:type="paragraph" w:styleId="6">
    <w:name w:val="heading 6"/>
    <w:basedOn w:val="a1"/>
    <w:next w:val="a1"/>
    <w:link w:val="60"/>
    <w:uiPriority w:val="9"/>
    <w:unhideWhenUsed/>
    <w:qFormat/>
    <w:rsid w:val="00080155"/>
    <w:pPr>
      <w:keepNext/>
      <w:numPr>
        <w:ilvl w:val="5"/>
        <w:numId w:val="7"/>
      </w:numPr>
      <w:spacing w:before="60" w:after="60"/>
      <w:outlineLvl w:val="5"/>
    </w:pPr>
    <w:rPr>
      <w:b/>
      <w:sz w:val="19"/>
    </w:rPr>
  </w:style>
  <w:style w:type="paragraph" w:styleId="7">
    <w:name w:val="heading 7"/>
    <w:aliases w:val="APPENDICES,App 1"/>
    <w:basedOn w:val="1"/>
    <w:next w:val="a2"/>
    <w:link w:val="70"/>
    <w:qFormat/>
    <w:rsid w:val="00441A27"/>
    <w:pPr>
      <w:numPr>
        <w:ilvl w:val="6"/>
      </w:numPr>
      <w:tabs>
        <w:tab w:val="left" w:pos="2268"/>
      </w:tabs>
      <w:ind w:left="2268" w:hanging="2268"/>
      <w:outlineLvl w:val="6"/>
    </w:pPr>
    <w:rPr>
      <w:kern w:val="28"/>
    </w:rPr>
  </w:style>
  <w:style w:type="paragraph" w:styleId="8">
    <w:name w:val="heading 8"/>
    <w:aliases w:val="App 2"/>
    <w:basedOn w:val="1"/>
    <w:next w:val="a2"/>
    <w:link w:val="80"/>
    <w:uiPriority w:val="99"/>
    <w:qFormat/>
    <w:rsid w:val="00080155"/>
    <w:pPr>
      <w:pageBreakBefore w:val="0"/>
      <w:numPr>
        <w:ilvl w:val="7"/>
      </w:numPr>
      <w:tabs>
        <w:tab w:val="left" w:pos="1701"/>
      </w:tabs>
      <w:spacing w:before="240" w:after="120"/>
      <w:outlineLvl w:val="7"/>
    </w:pPr>
    <w:rPr>
      <w:spacing w:val="11"/>
      <w:kern w:val="28"/>
      <w:sz w:val="24"/>
    </w:rPr>
  </w:style>
  <w:style w:type="paragraph" w:styleId="9">
    <w:name w:val="heading 9"/>
    <w:aliases w:val="App 3"/>
    <w:basedOn w:val="1"/>
    <w:next w:val="a2"/>
    <w:link w:val="90"/>
    <w:uiPriority w:val="99"/>
    <w:qFormat/>
    <w:rsid w:val="00080155"/>
    <w:pPr>
      <w:pageBreakBefore w:val="0"/>
      <w:numPr>
        <w:ilvl w:val="8"/>
      </w:numPr>
      <w:spacing w:before="60" w:after="120"/>
      <w:outlineLvl w:val="8"/>
    </w:pPr>
    <w:rPr>
      <w:spacing w:val="10"/>
      <w:kern w:val="28"/>
      <w:sz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h1 Знак,SA_Heading 1 Знак"/>
    <w:link w:val="1"/>
    <w:uiPriority w:val="9"/>
    <w:rsid w:val="00B813B2"/>
    <w:rPr>
      <w:rFonts w:eastAsia="Times New Roman"/>
      <w:b/>
      <w:color w:val="800000"/>
      <w:spacing w:val="5"/>
      <w:sz w:val="34"/>
      <w:lang w:eastAsia="en-US"/>
    </w:rPr>
  </w:style>
  <w:style w:type="character" w:customStyle="1" w:styleId="22">
    <w:name w:val="Заголовок 2 Знак"/>
    <w:aliases w:val="Heading 2X Знак,SA_Heading 2 Знак,Section Знак,Chapter Title Знак"/>
    <w:link w:val="21"/>
    <w:uiPriority w:val="9"/>
    <w:rsid w:val="00C55E41"/>
    <w:rPr>
      <w:rFonts w:eastAsia="Times New Roman"/>
      <w:b/>
      <w:color w:val="800000"/>
      <w:spacing w:val="11"/>
      <w:sz w:val="24"/>
      <w:lang w:eastAsia="en-US"/>
    </w:rPr>
  </w:style>
  <w:style w:type="character" w:customStyle="1" w:styleId="32">
    <w:name w:val="Заголовок 3 Знак"/>
    <w:aliases w:val="- Subject Знак,RFP 3 Знак,Minor Знак,h3 Знак,3 Знак,h31 Знак,31 Знак,h32 Знак,32 Знак,h33 Знак,33 Знак,h34 Знак,34 Знак,h35 Знак,35 Знак,sub-sub Знак,sub-sub1 Знак,sub-sub2 Знак,sub-sub3 Знак,sub-sub4 Знак,sub section header Знак,b Знак"/>
    <w:link w:val="31"/>
    <w:uiPriority w:val="9"/>
    <w:rsid w:val="00E60E67"/>
    <w:rPr>
      <w:b/>
      <w:color w:val="800000"/>
      <w:spacing w:val="10"/>
      <w:sz w:val="22"/>
      <w:lang w:eastAsia="en-US"/>
    </w:rPr>
  </w:style>
  <w:style w:type="character" w:customStyle="1" w:styleId="42">
    <w:name w:val="Заголовок 4 Знак"/>
    <w:aliases w:val="Sub-Minor Знак,Appendices Знак,Schedules Знак,Sub-Minor1 Знак,Appendices1 Знак,Schedules1 Знак,4 Знак,I4 Знак,h4 Знак,l4 Знак,list 4 Знак,mh1l Знак,Module heading 1 large (18 points) Знак,Head 4 Знак,bl Знак,bb Знак,Sub3Para Знак"/>
    <w:link w:val="41"/>
    <w:uiPriority w:val="9"/>
    <w:rsid w:val="000E49BB"/>
    <w:rPr>
      <w:b/>
      <w:spacing w:val="10"/>
      <w:sz w:val="22"/>
      <w:szCs w:val="22"/>
      <w:lang w:eastAsia="en-US"/>
    </w:rPr>
  </w:style>
  <w:style w:type="character" w:customStyle="1" w:styleId="52">
    <w:name w:val="Заголовок 5 Знак"/>
    <w:aliases w:val="Appendix A to X Знак,Appendix A to X1 Знак,Appendix A to X2 Знак,Appendix A to X11 Знак,ToolsHeading 5 Знак,dash Знак,ds Знак,dd Знак,H5 Знак,h5 Знак"/>
    <w:link w:val="51"/>
    <w:uiPriority w:val="9"/>
    <w:rsid w:val="00AB7492"/>
    <w:rPr>
      <w:i/>
      <w:spacing w:val="2"/>
      <w:sz w:val="22"/>
      <w:szCs w:val="22"/>
      <w:lang w:eastAsia="en-US"/>
    </w:rPr>
  </w:style>
  <w:style w:type="character" w:customStyle="1" w:styleId="60">
    <w:name w:val="Заголовок 6 Знак"/>
    <w:link w:val="6"/>
    <w:uiPriority w:val="9"/>
    <w:rsid w:val="00080155"/>
    <w:rPr>
      <w:rFonts w:eastAsia="Times New Roman"/>
      <w:b/>
      <w:spacing w:val="2"/>
      <w:sz w:val="19"/>
      <w:lang w:eastAsia="en-US"/>
    </w:rPr>
  </w:style>
  <w:style w:type="character" w:customStyle="1" w:styleId="70">
    <w:name w:val="Заголовок 7 Знак"/>
    <w:aliases w:val="APPENDICES Знак,App 1 Знак"/>
    <w:link w:val="7"/>
    <w:rsid w:val="00441A27"/>
    <w:rPr>
      <w:rFonts w:eastAsia="Times New Roman"/>
      <w:b/>
      <w:color w:val="800000"/>
      <w:spacing w:val="5"/>
      <w:kern w:val="28"/>
      <w:sz w:val="34"/>
      <w:lang w:eastAsia="en-US"/>
    </w:rPr>
  </w:style>
  <w:style w:type="character" w:customStyle="1" w:styleId="80">
    <w:name w:val="Заголовок 8 Знак"/>
    <w:aliases w:val="App 2 Знак"/>
    <w:link w:val="8"/>
    <w:uiPriority w:val="99"/>
    <w:rsid w:val="00080155"/>
    <w:rPr>
      <w:rFonts w:eastAsia="Times New Roman"/>
      <w:b/>
      <w:color w:val="800000"/>
      <w:spacing w:val="11"/>
      <w:kern w:val="28"/>
      <w:sz w:val="24"/>
      <w:lang w:eastAsia="en-US"/>
    </w:rPr>
  </w:style>
  <w:style w:type="character" w:customStyle="1" w:styleId="90">
    <w:name w:val="Заголовок 9 Знак"/>
    <w:aliases w:val="App 3 Знак"/>
    <w:link w:val="9"/>
    <w:uiPriority w:val="99"/>
    <w:rsid w:val="00080155"/>
    <w:rPr>
      <w:rFonts w:eastAsia="Times New Roman"/>
      <w:b/>
      <w:color w:val="800000"/>
      <w:spacing w:val="10"/>
      <w:kern w:val="28"/>
      <w:lang w:eastAsia="en-US"/>
    </w:rPr>
  </w:style>
  <w:style w:type="paragraph" w:styleId="a2">
    <w:name w:val="Body Text"/>
    <w:basedOn w:val="a1"/>
    <w:link w:val="a6"/>
    <w:qFormat/>
    <w:rsid w:val="00C83681"/>
    <w:pPr>
      <w:spacing w:after="120"/>
    </w:pPr>
    <w:rPr>
      <w:rFonts w:eastAsia="Calibri"/>
    </w:rPr>
  </w:style>
  <w:style w:type="character" w:customStyle="1" w:styleId="a6">
    <w:name w:val="Основной текст Знак"/>
    <w:link w:val="a2"/>
    <w:rsid w:val="00C83681"/>
    <w:rPr>
      <w:spacing w:val="2"/>
      <w:sz w:val="22"/>
      <w:lang w:eastAsia="en-US"/>
    </w:rPr>
  </w:style>
  <w:style w:type="paragraph" w:customStyle="1" w:styleId="Heading2-WithoutNumbers">
    <w:name w:val="Heading 2 - Without Numbers"/>
    <w:basedOn w:val="21"/>
    <w:next w:val="a2"/>
    <w:rsid w:val="00080155"/>
    <w:pPr>
      <w:numPr>
        <w:ilvl w:val="0"/>
        <w:numId w:val="0"/>
      </w:numPr>
      <w:spacing w:line="240" w:lineRule="auto"/>
    </w:pPr>
  </w:style>
  <w:style w:type="paragraph" w:customStyle="1" w:styleId="Heading3-WithoutNumbers">
    <w:name w:val="Heading 3 - Without Numbers"/>
    <w:basedOn w:val="31"/>
    <w:uiPriority w:val="99"/>
    <w:rsid w:val="00242285"/>
    <w:pPr>
      <w:numPr>
        <w:ilvl w:val="0"/>
        <w:numId w:val="0"/>
      </w:numPr>
    </w:pPr>
  </w:style>
  <w:style w:type="paragraph" w:styleId="a">
    <w:name w:val="List Bullet"/>
    <w:aliases w:val="List Number IES,Char"/>
    <w:basedOn w:val="a2"/>
    <w:link w:val="a7"/>
    <w:qFormat/>
    <w:rsid w:val="00093E3D"/>
    <w:pPr>
      <w:numPr>
        <w:numId w:val="4"/>
      </w:numPr>
      <w:spacing w:after="60"/>
    </w:pPr>
    <w:rPr>
      <w:snapToGrid w:val="0"/>
    </w:rPr>
  </w:style>
  <w:style w:type="paragraph" w:styleId="a8">
    <w:name w:val="table of figures"/>
    <w:next w:val="a1"/>
    <w:uiPriority w:val="99"/>
    <w:rsid w:val="00080155"/>
    <w:pPr>
      <w:tabs>
        <w:tab w:val="left" w:pos="1134"/>
        <w:tab w:val="right" w:pos="7371"/>
      </w:tabs>
      <w:spacing w:line="300" w:lineRule="exact"/>
      <w:ind w:left="1134" w:hanging="1134"/>
    </w:pPr>
    <w:rPr>
      <w:rFonts w:ascii="Arial" w:eastAsia="Times New Roman" w:hAnsi="Arial"/>
      <w:spacing w:val="6"/>
      <w:lang w:eastAsia="en-US"/>
    </w:rPr>
  </w:style>
  <w:style w:type="paragraph" w:customStyle="1" w:styleId="Heading1-WithoutNumbers">
    <w:name w:val="Heading 1 - Without Numbers"/>
    <w:basedOn w:val="1"/>
    <w:next w:val="a1"/>
    <w:rsid w:val="00080155"/>
    <w:pPr>
      <w:numPr>
        <w:numId w:val="0"/>
      </w:numPr>
      <w:outlineLvl w:val="9"/>
    </w:pPr>
    <w:rPr>
      <w:kern w:val="28"/>
    </w:rPr>
  </w:style>
  <w:style w:type="paragraph" w:styleId="a0">
    <w:name w:val="List Number"/>
    <w:basedOn w:val="a"/>
    <w:link w:val="a9"/>
    <w:qFormat/>
    <w:rsid w:val="000447AF"/>
    <w:pPr>
      <w:numPr>
        <w:numId w:val="16"/>
      </w:numPr>
      <w:tabs>
        <w:tab w:val="left" w:pos="426"/>
      </w:tabs>
    </w:pPr>
  </w:style>
  <w:style w:type="character" w:styleId="aa">
    <w:name w:val="Emphasis"/>
    <w:uiPriority w:val="20"/>
    <w:qFormat/>
    <w:rsid w:val="00080155"/>
    <w:rPr>
      <w:i/>
      <w:iCs/>
    </w:rPr>
  </w:style>
  <w:style w:type="paragraph" w:customStyle="1" w:styleId="Title1">
    <w:name w:val="Title 1"/>
    <w:next w:val="Title2"/>
    <w:rsid w:val="00BD2EFF"/>
    <w:pPr>
      <w:spacing w:before="2268" w:after="360"/>
      <w:ind w:left="2835"/>
    </w:pPr>
    <w:rPr>
      <w:rFonts w:eastAsia="Times New Roman"/>
      <w:b/>
      <w:caps/>
      <w:sz w:val="44"/>
      <w:lang w:eastAsia="en-US"/>
    </w:rPr>
  </w:style>
  <w:style w:type="paragraph" w:customStyle="1" w:styleId="Title2">
    <w:name w:val="Title 2"/>
    <w:next w:val="TitleDate"/>
    <w:rsid w:val="00687345"/>
    <w:pPr>
      <w:spacing w:after="360"/>
      <w:ind w:left="2835"/>
    </w:pPr>
    <w:rPr>
      <w:rFonts w:eastAsia="Times New Roman"/>
      <w:b/>
      <w:sz w:val="40"/>
      <w:szCs w:val="40"/>
      <w:lang w:eastAsia="en-US"/>
    </w:rPr>
  </w:style>
  <w:style w:type="paragraph" w:customStyle="1" w:styleId="TitleDate">
    <w:name w:val="Title Date"/>
    <w:next w:val="a1"/>
    <w:rsid w:val="00BD2EFF"/>
    <w:pPr>
      <w:spacing w:after="360"/>
      <w:ind w:left="2835"/>
    </w:pPr>
    <w:rPr>
      <w:rFonts w:eastAsia="Times New Roman"/>
      <w:b/>
      <w:sz w:val="32"/>
      <w:szCs w:val="32"/>
      <w:lang w:eastAsia="en-US"/>
    </w:rPr>
  </w:style>
  <w:style w:type="paragraph" w:styleId="11">
    <w:name w:val="toc 1"/>
    <w:basedOn w:val="a1"/>
    <w:next w:val="a1"/>
    <w:uiPriority w:val="39"/>
    <w:rsid w:val="00080155"/>
    <w:pPr>
      <w:tabs>
        <w:tab w:val="left" w:pos="397"/>
        <w:tab w:val="right" w:pos="7371"/>
      </w:tabs>
      <w:ind w:left="397" w:right="794" w:hanging="397"/>
    </w:pPr>
    <w:rPr>
      <w:spacing w:val="6"/>
      <w:u w:val="single"/>
    </w:rPr>
  </w:style>
  <w:style w:type="paragraph" w:styleId="23">
    <w:name w:val="toc 2"/>
    <w:basedOn w:val="a1"/>
    <w:next w:val="a1"/>
    <w:uiPriority w:val="39"/>
    <w:rsid w:val="00080155"/>
    <w:pPr>
      <w:tabs>
        <w:tab w:val="left" w:pos="794"/>
        <w:tab w:val="right" w:pos="7371"/>
      </w:tabs>
      <w:spacing w:line="260" w:lineRule="exact"/>
      <w:ind w:left="1191" w:right="794" w:hanging="794"/>
    </w:pPr>
    <w:rPr>
      <w:spacing w:val="6"/>
      <w:sz w:val="18"/>
    </w:rPr>
  </w:style>
  <w:style w:type="character" w:styleId="ab">
    <w:name w:val="footnote reference"/>
    <w:aliases w:val="SUPERS,ftref,16 Point,Superscript 6 Point,E FNZ,-E Fußnotenzeichen,Footnote#,Footnote Reference Number,Footnote Reference_LVL6,Footnote Reference_LVL61,Footnote Reference_LVL62,Footnote Reference_LVL63,Footnote Reference_LVL64,fr,Ref"/>
    <w:uiPriority w:val="99"/>
    <w:qFormat/>
    <w:rsid w:val="00080155"/>
    <w:rPr>
      <w:vertAlign w:val="superscript"/>
    </w:rPr>
  </w:style>
  <w:style w:type="paragraph" w:styleId="ac">
    <w:name w:val="caption"/>
    <w:basedOn w:val="a2"/>
    <w:next w:val="a1"/>
    <w:link w:val="ad"/>
    <w:uiPriority w:val="35"/>
    <w:qFormat/>
    <w:rsid w:val="00080155"/>
    <w:pPr>
      <w:keepNext/>
      <w:pBdr>
        <w:top w:val="single" w:sz="4" w:space="1" w:color="auto"/>
        <w:bottom w:val="single" w:sz="4" w:space="1" w:color="auto"/>
      </w:pBdr>
      <w:tabs>
        <w:tab w:val="left" w:pos="1418"/>
      </w:tabs>
      <w:spacing w:before="240"/>
      <w:ind w:left="1418" w:hanging="1418"/>
    </w:pPr>
    <w:rPr>
      <w:b/>
      <w:spacing w:val="5"/>
    </w:rPr>
  </w:style>
  <w:style w:type="paragraph" w:customStyle="1" w:styleId="TableBoldHeading">
    <w:name w:val="Table Bold Heading"/>
    <w:basedOn w:val="a2"/>
    <w:rsid w:val="00765480"/>
    <w:pPr>
      <w:spacing w:before="120"/>
    </w:pPr>
    <w:rPr>
      <w:rFonts w:asciiTheme="minorHAnsi" w:hAnsiTheme="minorHAnsi"/>
      <w:b/>
      <w:color w:val="000000"/>
      <w:sz w:val="20"/>
      <w:szCs w:val="18"/>
      <w:lang w:eastAsia="en-AU"/>
    </w:rPr>
  </w:style>
  <w:style w:type="paragraph" w:customStyle="1" w:styleId="Table">
    <w:name w:val="Table"/>
    <w:basedOn w:val="a2"/>
    <w:next w:val="a2"/>
    <w:rsid w:val="00393CAC"/>
    <w:pPr>
      <w:jc w:val="left"/>
    </w:pPr>
    <w:rPr>
      <w:rFonts w:asciiTheme="minorHAnsi" w:hAnsiTheme="minorHAnsi" w:cs="Arial"/>
      <w:bCs/>
      <w:kern w:val="24"/>
      <w:sz w:val="20"/>
      <w:szCs w:val="22"/>
    </w:rPr>
  </w:style>
  <w:style w:type="paragraph" w:customStyle="1" w:styleId="Figure">
    <w:name w:val="Figure"/>
    <w:basedOn w:val="a1"/>
    <w:next w:val="a2"/>
    <w:rsid w:val="00080155"/>
    <w:pPr>
      <w:spacing w:before="120" w:after="240"/>
    </w:pPr>
  </w:style>
  <w:style w:type="character" w:styleId="ae">
    <w:name w:val="Hyperlink"/>
    <w:uiPriority w:val="99"/>
    <w:rsid w:val="00080155"/>
    <w:rPr>
      <w:color w:val="0000FF"/>
      <w:u w:val="single"/>
    </w:rPr>
  </w:style>
  <w:style w:type="paragraph" w:styleId="af">
    <w:name w:val="footnote text"/>
    <w:aliases w:val="ft,single space,FOOTNOTES,fn,E Fußn,-E Fußnotentext,Fußnotentext Ursprung,Fußnote CS Char Char,Fußnote CS Char,Reference,footnote text,ADB,WB-Fußnotentext,Footnote,Fußnote,WB-Fuﬂnotentext,Fuﬂnote,Footnote Text Char Char,Geneva 9,Boston 10"/>
    <w:link w:val="af0"/>
    <w:uiPriority w:val="99"/>
    <w:qFormat/>
    <w:rsid w:val="00723E42"/>
    <w:rPr>
      <w:rFonts w:eastAsia="Times New Roman"/>
      <w:spacing w:val="6"/>
      <w:sz w:val="16"/>
      <w:lang w:eastAsia="en-US"/>
    </w:rPr>
  </w:style>
  <w:style w:type="character" w:customStyle="1" w:styleId="af0">
    <w:name w:val="Текст сноски Знак"/>
    <w:aliases w:val="ft Знак,single space Знак,FOOTNOTES Знак,fn Знак,E Fußn Знак,-E Fußnotentext Знак,Fußnotentext Ursprung Знак,Fußnote CS Char Char Знак,Fußnote CS Char Знак,Reference Знак,footnote text Знак,ADB Знак,WB-Fußnotentext Знак,Footnote Знак"/>
    <w:link w:val="af"/>
    <w:uiPriority w:val="99"/>
    <w:rsid w:val="00723E42"/>
    <w:rPr>
      <w:rFonts w:eastAsia="Times New Roman"/>
      <w:spacing w:val="6"/>
      <w:sz w:val="16"/>
      <w:lang w:val="en-AU" w:eastAsia="en-US" w:bidi="ar-SA"/>
    </w:rPr>
  </w:style>
  <w:style w:type="paragraph" w:styleId="af1">
    <w:name w:val="header"/>
    <w:basedOn w:val="a1"/>
    <w:link w:val="af2"/>
    <w:rsid w:val="00080155"/>
    <w:pPr>
      <w:pBdr>
        <w:bottom w:val="single" w:sz="8" w:space="1" w:color="800000"/>
      </w:pBdr>
      <w:tabs>
        <w:tab w:val="right" w:pos="7371"/>
      </w:tabs>
      <w:spacing w:before="1134" w:after="200"/>
    </w:pPr>
    <w:rPr>
      <w:b/>
      <w:caps/>
      <w:color w:val="800000"/>
      <w:spacing w:val="5"/>
    </w:rPr>
  </w:style>
  <w:style w:type="character" w:customStyle="1" w:styleId="af2">
    <w:name w:val="Верхний колонтитул Знак"/>
    <w:link w:val="af1"/>
    <w:rsid w:val="00080155"/>
    <w:rPr>
      <w:rFonts w:ascii="Arial" w:eastAsia="Times New Roman" w:hAnsi="Arial" w:cs="Times New Roman"/>
      <w:b/>
      <w:caps/>
      <w:color w:val="800000"/>
      <w:spacing w:val="5"/>
      <w:szCs w:val="20"/>
    </w:rPr>
  </w:style>
  <w:style w:type="character" w:styleId="af3">
    <w:name w:val="page number"/>
    <w:basedOn w:val="a3"/>
    <w:uiPriority w:val="99"/>
    <w:rsid w:val="00080155"/>
  </w:style>
  <w:style w:type="paragraph" w:styleId="af4">
    <w:name w:val="footer"/>
    <w:basedOn w:val="a1"/>
    <w:link w:val="af5"/>
    <w:uiPriority w:val="99"/>
    <w:rsid w:val="00080155"/>
    <w:pPr>
      <w:pBdr>
        <w:top w:val="single" w:sz="8" w:space="1" w:color="800000"/>
      </w:pBdr>
      <w:tabs>
        <w:tab w:val="center" w:pos="3686"/>
        <w:tab w:val="right" w:pos="7371"/>
      </w:tabs>
      <w:spacing w:before="60" w:after="60"/>
    </w:pPr>
    <w:rPr>
      <w:b/>
      <w:spacing w:val="3"/>
      <w:sz w:val="16"/>
    </w:rPr>
  </w:style>
  <w:style w:type="character" w:customStyle="1" w:styleId="af5">
    <w:name w:val="Нижний колонтитул Знак"/>
    <w:link w:val="af4"/>
    <w:uiPriority w:val="99"/>
    <w:rsid w:val="00080155"/>
    <w:rPr>
      <w:rFonts w:ascii="Arial" w:eastAsia="Times New Roman" w:hAnsi="Arial" w:cs="Times New Roman"/>
      <w:b/>
      <w:spacing w:val="3"/>
      <w:sz w:val="16"/>
      <w:szCs w:val="20"/>
    </w:rPr>
  </w:style>
  <w:style w:type="paragraph" w:styleId="33">
    <w:name w:val="toc 3"/>
    <w:basedOn w:val="a1"/>
    <w:next w:val="a1"/>
    <w:uiPriority w:val="39"/>
    <w:rsid w:val="00080155"/>
    <w:pPr>
      <w:tabs>
        <w:tab w:val="left" w:pos="1474"/>
        <w:tab w:val="right" w:pos="7371"/>
      </w:tabs>
      <w:ind w:left="1474" w:right="794" w:hanging="567"/>
    </w:pPr>
    <w:rPr>
      <w:sz w:val="18"/>
    </w:rPr>
  </w:style>
  <w:style w:type="paragraph" w:styleId="43">
    <w:name w:val="toc 4"/>
    <w:basedOn w:val="a1"/>
    <w:next w:val="a1"/>
    <w:uiPriority w:val="39"/>
    <w:rsid w:val="00080155"/>
    <w:pPr>
      <w:ind w:left="720" w:right="794"/>
    </w:pPr>
  </w:style>
  <w:style w:type="paragraph" w:styleId="53">
    <w:name w:val="toc 5"/>
    <w:basedOn w:val="a1"/>
    <w:next w:val="a1"/>
    <w:uiPriority w:val="39"/>
    <w:rsid w:val="00080155"/>
    <w:pPr>
      <w:ind w:left="958" w:right="794"/>
    </w:pPr>
  </w:style>
  <w:style w:type="paragraph" w:styleId="61">
    <w:name w:val="toc 6"/>
    <w:basedOn w:val="a1"/>
    <w:next w:val="a1"/>
    <w:uiPriority w:val="39"/>
    <w:rsid w:val="00080155"/>
    <w:pPr>
      <w:ind w:left="1202" w:right="794"/>
    </w:pPr>
  </w:style>
  <w:style w:type="paragraph" w:styleId="71">
    <w:name w:val="toc 7"/>
    <w:basedOn w:val="a1"/>
    <w:next w:val="a1"/>
    <w:uiPriority w:val="39"/>
    <w:rsid w:val="00080155"/>
    <w:pPr>
      <w:ind w:left="1440" w:right="794"/>
    </w:pPr>
  </w:style>
  <w:style w:type="paragraph" w:styleId="81">
    <w:name w:val="toc 8"/>
    <w:basedOn w:val="a1"/>
    <w:next w:val="a1"/>
    <w:uiPriority w:val="39"/>
    <w:rsid w:val="00080155"/>
    <w:pPr>
      <w:ind w:left="1678" w:right="794"/>
    </w:pPr>
  </w:style>
  <w:style w:type="paragraph" w:styleId="91">
    <w:name w:val="toc 9"/>
    <w:basedOn w:val="a1"/>
    <w:next w:val="a1"/>
    <w:uiPriority w:val="39"/>
    <w:rsid w:val="00080155"/>
    <w:pPr>
      <w:ind w:left="1922" w:right="794"/>
    </w:pPr>
  </w:style>
  <w:style w:type="paragraph" w:customStyle="1" w:styleId="Author">
    <w:name w:val="Author"/>
    <w:basedOn w:val="a2"/>
    <w:next w:val="a2"/>
    <w:qFormat/>
    <w:rsid w:val="00080155"/>
    <w:pPr>
      <w:keepLines/>
      <w:spacing w:after="0" w:line="240" w:lineRule="auto"/>
      <w:ind w:left="2835"/>
    </w:pPr>
    <w:rPr>
      <w:b/>
      <w:sz w:val="28"/>
    </w:rPr>
  </w:style>
  <w:style w:type="paragraph" w:customStyle="1" w:styleId="TableGroupedColumnHeading">
    <w:name w:val="Table Grouped Column Heading"/>
    <w:basedOn w:val="a1"/>
    <w:rsid w:val="00080155"/>
    <w:pPr>
      <w:keepNext/>
      <w:spacing w:before="20" w:after="20"/>
      <w:jc w:val="center"/>
    </w:pPr>
    <w:rPr>
      <w:i/>
      <w:sz w:val="18"/>
    </w:rPr>
  </w:style>
  <w:style w:type="paragraph" w:styleId="2">
    <w:name w:val="List Bullet 2"/>
    <w:basedOn w:val="a2"/>
    <w:rsid w:val="00377308"/>
    <w:pPr>
      <w:numPr>
        <w:ilvl w:val="1"/>
        <w:numId w:val="4"/>
      </w:numPr>
      <w:spacing w:after="60"/>
    </w:pPr>
  </w:style>
  <w:style w:type="paragraph" w:styleId="30">
    <w:name w:val="List Bullet 3"/>
    <w:basedOn w:val="a2"/>
    <w:rsid w:val="00FE2AAF"/>
    <w:pPr>
      <w:numPr>
        <w:ilvl w:val="2"/>
        <w:numId w:val="13"/>
      </w:numPr>
      <w:spacing w:after="60"/>
    </w:pPr>
    <w:rPr>
      <w:rFonts w:eastAsia="SimSun"/>
      <w:lang w:val="en-US" w:eastAsia="zh-CN"/>
    </w:rPr>
  </w:style>
  <w:style w:type="paragraph" w:customStyle="1" w:styleId="TableSource">
    <w:name w:val="Table Source"/>
    <w:basedOn w:val="a2"/>
    <w:next w:val="a2"/>
    <w:rsid w:val="00080155"/>
    <w:pPr>
      <w:spacing w:after="240"/>
    </w:pPr>
    <w:rPr>
      <w:i/>
      <w:sz w:val="16"/>
    </w:rPr>
  </w:style>
  <w:style w:type="paragraph" w:customStyle="1" w:styleId="BodyTextAfterTable">
    <w:name w:val="Body Text After Table"/>
    <w:basedOn w:val="a2"/>
    <w:next w:val="a2"/>
    <w:rsid w:val="00080155"/>
    <w:pPr>
      <w:spacing w:before="240"/>
    </w:pPr>
  </w:style>
  <w:style w:type="paragraph" w:customStyle="1" w:styleId="Contents">
    <w:name w:val="Contents"/>
    <w:basedOn w:val="Heading1-WithoutNumbers"/>
    <w:next w:val="a2"/>
    <w:rsid w:val="00080155"/>
    <w:rPr>
      <w:sz w:val="40"/>
    </w:rPr>
  </w:style>
  <w:style w:type="character" w:styleId="af6">
    <w:name w:val="Strong"/>
    <w:uiPriority w:val="22"/>
    <w:qFormat/>
    <w:rsid w:val="00080155"/>
    <w:rPr>
      <w:b/>
      <w:bCs/>
    </w:rPr>
  </w:style>
  <w:style w:type="paragraph" w:styleId="4">
    <w:name w:val="List Bullet 4"/>
    <w:basedOn w:val="a2"/>
    <w:rsid w:val="00080155"/>
    <w:pPr>
      <w:numPr>
        <w:ilvl w:val="3"/>
        <w:numId w:val="4"/>
      </w:numPr>
      <w:spacing w:after="60"/>
    </w:pPr>
  </w:style>
  <w:style w:type="paragraph" w:styleId="af7">
    <w:name w:val="table of authorities"/>
    <w:basedOn w:val="a1"/>
    <w:next w:val="a1"/>
    <w:semiHidden/>
    <w:rsid w:val="00080155"/>
    <w:pPr>
      <w:ind w:left="200" w:hanging="200"/>
    </w:pPr>
  </w:style>
  <w:style w:type="paragraph" w:customStyle="1" w:styleId="TableListBullet0">
    <w:name w:val="Table List Bullet"/>
    <w:basedOn w:val="Table"/>
    <w:rsid w:val="00080155"/>
    <w:pPr>
      <w:numPr>
        <w:numId w:val="1"/>
      </w:numPr>
    </w:pPr>
  </w:style>
  <w:style w:type="paragraph" w:customStyle="1" w:styleId="TableListNumber">
    <w:name w:val="Table List Number"/>
    <w:basedOn w:val="Table"/>
    <w:rsid w:val="00080155"/>
    <w:pPr>
      <w:keepNext/>
      <w:numPr>
        <w:numId w:val="2"/>
      </w:numPr>
      <w:tabs>
        <w:tab w:val="clear" w:pos="360"/>
        <w:tab w:val="left" w:pos="227"/>
      </w:tabs>
    </w:pPr>
  </w:style>
  <w:style w:type="paragraph" w:customStyle="1" w:styleId="Equation">
    <w:name w:val="Equation"/>
    <w:basedOn w:val="a1"/>
    <w:next w:val="a2"/>
    <w:rsid w:val="00080155"/>
    <w:pPr>
      <w:spacing w:before="240" w:after="240" w:line="240" w:lineRule="auto"/>
      <w:ind w:left="1134"/>
    </w:pPr>
    <w:rPr>
      <w:rFonts w:ascii="Times New Roman" w:hAnsi="Times New Roman"/>
      <w:spacing w:val="0"/>
      <w:sz w:val="24"/>
    </w:rPr>
  </w:style>
  <w:style w:type="paragraph" w:customStyle="1" w:styleId="TableListBullet2">
    <w:name w:val="Table List Bullet 2"/>
    <w:basedOn w:val="TableListBullet0"/>
    <w:rsid w:val="00080155"/>
    <w:pPr>
      <w:numPr>
        <w:ilvl w:val="1"/>
      </w:numPr>
      <w:tabs>
        <w:tab w:val="left" w:pos="454"/>
      </w:tabs>
    </w:pPr>
  </w:style>
  <w:style w:type="paragraph" w:customStyle="1" w:styleId="TaskListBullet2">
    <w:name w:val="Task List Bullet 2"/>
    <w:basedOn w:val="a1"/>
    <w:semiHidden/>
    <w:unhideWhenUsed/>
    <w:rsid w:val="00080155"/>
  </w:style>
  <w:style w:type="paragraph" w:customStyle="1" w:styleId="TableListBullet3">
    <w:name w:val="Table List Bullet 3"/>
    <w:basedOn w:val="TableListBullet0"/>
    <w:rsid w:val="00080155"/>
    <w:pPr>
      <w:numPr>
        <w:ilvl w:val="2"/>
      </w:numPr>
      <w:tabs>
        <w:tab w:val="left" w:pos="680"/>
      </w:tabs>
    </w:pPr>
  </w:style>
  <w:style w:type="paragraph" w:customStyle="1" w:styleId="TableListBullet4">
    <w:name w:val="Table List Bullet 4"/>
    <w:basedOn w:val="TableListBullet0"/>
    <w:rsid w:val="00080155"/>
    <w:pPr>
      <w:numPr>
        <w:ilvl w:val="3"/>
      </w:numPr>
      <w:tabs>
        <w:tab w:val="left" w:pos="907"/>
      </w:tabs>
      <w:ind w:left="907" w:hanging="227"/>
    </w:pPr>
  </w:style>
  <w:style w:type="paragraph" w:customStyle="1" w:styleId="TableListNumber2">
    <w:name w:val="Table List Number 2"/>
    <w:basedOn w:val="TableListNumber"/>
    <w:rsid w:val="00080155"/>
    <w:pPr>
      <w:numPr>
        <w:ilvl w:val="1"/>
      </w:numPr>
      <w:tabs>
        <w:tab w:val="clear" w:pos="227"/>
        <w:tab w:val="clear" w:pos="587"/>
        <w:tab w:val="left" w:pos="454"/>
      </w:tabs>
    </w:pPr>
  </w:style>
  <w:style w:type="paragraph" w:customStyle="1" w:styleId="TableListNumber3">
    <w:name w:val="Table List Number 3"/>
    <w:basedOn w:val="TableListNumber"/>
    <w:rsid w:val="00080155"/>
    <w:pPr>
      <w:numPr>
        <w:ilvl w:val="2"/>
      </w:numPr>
      <w:tabs>
        <w:tab w:val="clear" w:pos="227"/>
        <w:tab w:val="clear" w:pos="1174"/>
        <w:tab w:val="left" w:pos="680"/>
      </w:tabs>
      <w:ind w:left="681" w:hanging="227"/>
    </w:pPr>
  </w:style>
  <w:style w:type="paragraph" w:customStyle="1" w:styleId="TableNumbers">
    <w:name w:val="Table Numbers"/>
    <w:basedOn w:val="TableListNumber"/>
    <w:rsid w:val="00CB04B1"/>
    <w:pPr>
      <w:numPr>
        <w:numId w:val="0"/>
      </w:numPr>
      <w:tabs>
        <w:tab w:val="clear" w:pos="227"/>
        <w:tab w:val="left" w:pos="907"/>
      </w:tabs>
      <w:ind w:left="680"/>
      <w:jc w:val="right"/>
    </w:pPr>
  </w:style>
  <w:style w:type="table" w:styleId="af8">
    <w:name w:val="Table Grid"/>
    <w:basedOn w:val="a4"/>
    <w:uiPriority w:val="39"/>
    <w:rsid w:val="00080155"/>
    <w:pPr>
      <w:spacing w:line="28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1"/>
    <w:link w:val="afa"/>
    <w:uiPriority w:val="99"/>
    <w:semiHidden/>
    <w:unhideWhenUsed/>
    <w:rsid w:val="00080155"/>
    <w:pPr>
      <w:spacing w:line="240" w:lineRule="auto"/>
    </w:pPr>
    <w:rPr>
      <w:rFonts w:ascii="Tahoma" w:hAnsi="Tahoma" w:cs="Tahoma"/>
      <w:sz w:val="16"/>
      <w:szCs w:val="16"/>
    </w:rPr>
  </w:style>
  <w:style w:type="character" w:customStyle="1" w:styleId="afa">
    <w:name w:val="Текст выноски Знак"/>
    <w:link w:val="af9"/>
    <w:uiPriority w:val="99"/>
    <w:semiHidden/>
    <w:rsid w:val="00080155"/>
    <w:rPr>
      <w:rFonts w:ascii="Tahoma" w:eastAsia="Times New Roman" w:hAnsi="Tahoma" w:cs="Tahoma"/>
      <w:spacing w:val="2"/>
      <w:sz w:val="16"/>
      <w:szCs w:val="16"/>
    </w:rPr>
  </w:style>
  <w:style w:type="paragraph" w:styleId="afb">
    <w:name w:val="List Continue"/>
    <w:basedOn w:val="a1"/>
    <w:uiPriority w:val="1"/>
    <w:qFormat/>
    <w:rsid w:val="00D145C6"/>
    <w:pPr>
      <w:spacing w:after="120"/>
      <w:ind w:left="425"/>
      <w:contextualSpacing/>
    </w:pPr>
    <w:rPr>
      <w:rFonts w:eastAsia="Calibri"/>
    </w:rPr>
  </w:style>
  <w:style w:type="character" w:styleId="afc">
    <w:name w:val="line number"/>
    <w:basedOn w:val="a3"/>
    <w:uiPriority w:val="99"/>
    <w:semiHidden/>
    <w:unhideWhenUsed/>
    <w:rsid w:val="00080155"/>
  </w:style>
  <w:style w:type="paragraph" w:styleId="20">
    <w:name w:val="List Number 2"/>
    <w:basedOn w:val="a1"/>
    <w:rsid w:val="0045587D"/>
    <w:pPr>
      <w:numPr>
        <w:ilvl w:val="1"/>
        <w:numId w:val="11"/>
      </w:numPr>
      <w:spacing w:after="60"/>
      <w:contextualSpacing/>
    </w:pPr>
  </w:style>
  <w:style w:type="numbering" w:customStyle="1" w:styleId="ListNumberStyle">
    <w:name w:val="List Number Style"/>
    <w:uiPriority w:val="99"/>
    <w:rsid w:val="0045587D"/>
    <w:pPr>
      <w:numPr>
        <w:numId w:val="3"/>
      </w:numPr>
    </w:pPr>
  </w:style>
  <w:style w:type="paragraph" w:styleId="24">
    <w:name w:val="List Continue 2"/>
    <w:basedOn w:val="a1"/>
    <w:uiPriority w:val="1"/>
    <w:rsid w:val="00080155"/>
    <w:pPr>
      <w:spacing w:after="60"/>
      <w:ind w:left="794"/>
      <w:contextualSpacing/>
    </w:pPr>
  </w:style>
  <w:style w:type="paragraph" w:styleId="3">
    <w:name w:val="List Number 3"/>
    <w:basedOn w:val="a1"/>
    <w:rsid w:val="0045587D"/>
    <w:pPr>
      <w:numPr>
        <w:ilvl w:val="2"/>
        <w:numId w:val="11"/>
      </w:numPr>
      <w:spacing w:after="60"/>
      <w:contextualSpacing/>
    </w:pPr>
  </w:style>
  <w:style w:type="paragraph" w:styleId="40">
    <w:name w:val="List Number 4"/>
    <w:basedOn w:val="a1"/>
    <w:rsid w:val="0045587D"/>
    <w:pPr>
      <w:numPr>
        <w:ilvl w:val="3"/>
        <w:numId w:val="11"/>
      </w:numPr>
      <w:contextualSpacing/>
    </w:pPr>
  </w:style>
  <w:style w:type="paragraph" w:styleId="50">
    <w:name w:val="List Number 5"/>
    <w:basedOn w:val="a1"/>
    <w:uiPriority w:val="99"/>
    <w:unhideWhenUsed/>
    <w:rsid w:val="0045587D"/>
    <w:pPr>
      <w:numPr>
        <w:ilvl w:val="4"/>
        <w:numId w:val="11"/>
      </w:numPr>
      <w:contextualSpacing/>
    </w:pPr>
  </w:style>
  <w:style w:type="paragraph" w:styleId="34">
    <w:name w:val="List Continue 3"/>
    <w:basedOn w:val="a1"/>
    <w:uiPriority w:val="1"/>
    <w:rsid w:val="00080155"/>
    <w:pPr>
      <w:spacing w:after="60"/>
      <w:ind w:left="1191"/>
      <w:contextualSpacing/>
    </w:pPr>
  </w:style>
  <w:style w:type="numbering" w:customStyle="1" w:styleId="ListBulletStyle">
    <w:name w:val="List Bullet Style"/>
    <w:rsid w:val="00080155"/>
    <w:pPr>
      <w:numPr>
        <w:numId w:val="4"/>
      </w:numPr>
    </w:pPr>
  </w:style>
  <w:style w:type="paragraph" w:styleId="44">
    <w:name w:val="List Continue 4"/>
    <w:basedOn w:val="a1"/>
    <w:uiPriority w:val="1"/>
    <w:rsid w:val="00080155"/>
    <w:pPr>
      <w:spacing w:after="60"/>
      <w:ind w:left="1588"/>
      <w:contextualSpacing/>
    </w:pPr>
  </w:style>
  <w:style w:type="paragraph" w:styleId="5">
    <w:name w:val="List Bullet 5"/>
    <w:basedOn w:val="a1"/>
    <w:uiPriority w:val="99"/>
    <w:unhideWhenUsed/>
    <w:rsid w:val="00080155"/>
    <w:pPr>
      <w:numPr>
        <w:ilvl w:val="4"/>
        <w:numId w:val="4"/>
      </w:numPr>
      <w:contextualSpacing/>
    </w:pPr>
  </w:style>
  <w:style w:type="character" w:customStyle="1" w:styleId="Citation">
    <w:name w:val="Citation"/>
    <w:uiPriority w:val="1"/>
    <w:qFormat/>
    <w:rsid w:val="00080155"/>
    <w:rPr>
      <w:i/>
    </w:rPr>
  </w:style>
  <w:style w:type="numbering" w:customStyle="1" w:styleId="Style10">
    <w:name w:val="Style1"/>
    <w:uiPriority w:val="99"/>
    <w:rsid w:val="00080155"/>
    <w:pPr>
      <w:numPr>
        <w:numId w:val="5"/>
      </w:numPr>
    </w:pPr>
  </w:style>
  <w:style w:type="numbering" w:customStyle="1" w:styleId="Style1">
    <w:name w:val="Style 1"/>
    <w:uiPriority w:val="99"/>
    <w:rsid w:val="00080155"/>
    <w:pPr>
      <w:numPr>
        <w:numId w:val="6"/>
      </w:numPr>
    </w:pPr>
  </w:style>
  <w:style w:type="character" w:styleId="afd">
    <w:name w:val="Subtle Emphasis"/>
    <w:uiPriority w:val="19"/>
    <w:qFormat/>
    <w:rsid w:val="004A1F49"/>
    <w:rPr>
      <w:b/>
      <w:sz w:val="32"/>
      <w:szCs w:val="32"/>
    </w:rPr>
  </w:style>
  <w:style w:type="paragraph" w:customStyle="1" w:styleId="TitleDraft">
    <w:name w:val="Title Draft"/>
    <w:basedOn w:val="a2"/>
    <w:qFormat/>
    <w:rsid w:val="00BD2EFF"/>
    <w:pPr>
      <w:ind w:left="2115" w:firstLine="720"/>
    </w:pPr>
    <w:rPr>
      <w:b/>
      <w:sz w:val="32"/>
      <w:szCs w:val="32"/>
    </w:rPr>
  </w:style>
  <w:style w:type="paragraph" w:customStyle="1" w:styleId="Indent1">
    <w:name w:val="Indent 1"/>
    <w:basedOn w:val="a1"/>
    <w:rsid w:val="004661F2"/>
    <w:pPr>
      <w:numPr>
        <w:ilvl w:val="1"/>
        <w:numId w:val="9"/>
      </w:numPr>
      <w:kinsoku w:val="0"/>
      <w:overflowPunct w:val="0"/>
      <w:autoSpaceDE w:val="0"/>
      <w:autoSpaceDN w:val="0"/>
      <w:adjustRightInd w:val="0"/>
      <w:snapToGrid w:val="0"/>
      <w:spacing w:before="100" w:after="100" w:line="240" w:lineRule="auto"/>
    </w:pPr>
    <w:rPr>
      <w:snapToGrid w:val="0"/>
      <w:spacing w:val="0"/>
      <w:sz w:val="18"/>
      <w:szCs w:val="21"/>
    </w:rPr>
  </w:style>
  <w:style w:type="paragraph" w:customStyle="1" w:styleId="Indent2">
    <w:name w:val="Indent 2"/>
    <w:basedOn w:val="Indent1"/>
    <w:rsid w:val="004661F2"/>
    <w:pPr>
      <w:numPr>
        <w:ilvl w:val="2"/>
      </w:numPr>
    </w:pPr>
  </w:style>
  <w:style w:type="paragraph" w:customStyle="1" w:styleId="Indent3">
    <w:name w:val="Indent 3"/>
    <w:basedOn w:val="Indent2"/>
    <w:rsid w:val="004661F2"/>
    <w:pPr>
      <w:numPr>
        <w:ilvl w:val="3"/>
      </w:numPr>
    </w:pPr>
  </w:style>
  <w:style w:type="paragraph" w:customStyle="1" w:styleId="Indent5">
    <w:name w:val="Indent 5"/>
    <w:basedOn w:val="Indent4"/>
    <w:rsid w:val="004661F2"/>
    <w:pPr>
      <w:numPr>
        <w:ilvl w:val="5"/>
      </w:numPr>
    </w:pPr>
  </w:style>
  <w:style w:type="paragraph" w:customStyle="1" w:styleId="Indent6">
    <w:name w:val="Indent 6"/>
    <w:basedOn w:val="Indent5"/>
    <w:rsid w:val="004661F2"/>
    <w:pPr>
      <w:numPr>
        <w:ilvl w:val="6"/>
      </w:numPr>
    </w:pPr>
  </w:style>
  <w:style w:type="paragraph" w:customStyle="1" w:styleId="Indent7">
    <w:name w:val="Indent 7"/>
    <w:basedOn w:val="Indent6"/>
    <w:rsid w:val="004661F2"/>
    <w:pPr>
      <w:numPr>
        <w:ilvl w:val="7"/>
      </w:numPr>
    </w:pPr>
  </w:style>
  <w:style w:type="numbering" w:customStyle="1" w:styleId="Indents">
    <w:name w:val="Indents"/>
    <w:rsid w:val="004661F2"/>
    <w:pPr>
      <w:numPr>
        <w:numId w:val="8"/>
      </w:numPr>
    </w:pPr>
  </w:style>
  <w:style w:type="paragraph" w:customStyle="1" w:styleId="Indent4">
    <w:name w:val="Indent 4"/>
    <w:basedOn w:val="Indent3"/>
    <w:rsid w:val="004661F2"/>
    <w:pPr>
      <w:numPr>
        <w:ilvl w:val="4"/>
      </w:numPr>
    </w:pPr>
  </w:style>
  <w:style w:type="paragraph" w:customStyle="1" w:styleId="PwCNormal">
    <w:name w:val="PwC Normal"/>
    <w:basedOn w:val="a1"/>
    <w:rsid w:val="004661F2"/>
    <w:pPr>
      <w:numPr>
        <w:numId w:val="9"/>
      </w:numPr>
      <w:kinsoku w:val="0"/>
      <w:overflowPunct w:val="0"/>
      <w:autoSpaceDE w:val="0"/>
      <w:autoSpaceDN w:val="0"/>
      <w:adjustRightInd w:val="0"/>
      <w:snapToGrid w:val="0"/>
      <w:spacing w:before="180" w:after="180" w:line="240" w:lineRule="auto"/>
    </w:pPr>
    <w:rPr>
      <w:rFonts w:cs="Arial"/>
      <w:snapToGrid w:val="0"/>
      <w:spacing w:val="0"/>
      <w:sz w:val="18"/>
      <w:szCs w:val="21"/>
    </w:rPr>
  </w:style>
  <w:style w:type="paragraph" w:customStyle="1" w:styleId="Indent8">
    <w:name w:val="Indent 8"/>
    <w:basedOn w:val="Indent7"/>
    <w:rsid w:val="004661F2"/>
    <w:pPr>
      <w:numPr>
        <w:ilvl w:val="8"/>
      </w:numPr>
    </w:pPr>
  </w:style>
  <w:style w:type="character" w:customStyle="1" w:styleId="ad">
    <w:name w:val="Название объекта Знак"/>
    <w:link w:val="ac"/>
    <w:uiPriority w:val="35"/>
    <w:rsid w:val="00913760"/>
    <w:rPr>
      <w:rFonts w:ascii="Calibri" w:eastAsia="Times New Roman" w:hAnsi="Calibri" w:cs="Times New Roman"/>
      <w:b/>
      <w:spacing w:val="5"/>
      <w:szCs w:val="20"/>
    </w:rPr>
  </w:style>
  <w:style w:type="paragraph" w:customStyle="1" w:styleId="Bullet10point">
    <w:name w:val="Bullet 10 point"/>
    <w:basedOn w:val="a"/>
    <w:rsid w:val="00913760"/>
    <w:pPr>
      <w:numPr>
        <w:numId w:val="0"/>
      </w:numPr>
      <w:tabs>
        <w:tab w:val="num" w:pos="397"/>
      </w:tabs>
      <w:ind w:left="397" w:hanging="397"/>
    </w:pPr>
  </w:style>
  <w:style w:type="paragraph" w:customStyle="1" w:styleId="Bullet1">
    <w:name w:val="Bullet 1"/>
    <w:basedOn w:val="a1"/>
    <w:qFormat/>
    <w:rsid w:val="004E266E"/>
    <w:pPr>
      <w:numPr>
        <w:numId w:val="10"/>
      </w:numPr>
      <w:spacing w:after="120" w:line="280" w:lineRule="exact"/>
    </w:pPr>
    <w:rPr>
      <w:rFonts w:ascii="Arial" w:hAnsi="Arial"/>
      <w:spacing w:val="0"/>
      <w:sz w:val="16"/>
      <w:szCs w:val="16"/>
    </w:rPr>
  </w:style>
  <w:style w:type="paragraph" w:customStyle="1" w:styleId="Bullet2">
    <w:name w:val="Bullet 2"/>
    <w:basedOn w:val="a1"/>
    <w:rsid w:val="004E266E"/>
    <w:pPr>
      <w:numPr>
        <w:ilvl w:val="1"/>
        <w:numId w:val="10"/>
      </w:numPr>
      <w:tabs>
        <w:tab w:val="clear" w:pos="1134"/>
        <w:tab w:val="num" w:pos="567"/>
      </w:tabs>
      <w:spacing w:after="120" w:line="240" w:lineRule="auto"/>
      <w:ind w:left="568" w:hanging="284"/>
    </w:pPr>
    <w:rPr>
      <w:spacing w:val="0"/>
      <w:sz w:val="20"/>
    </w:rPr>
  </w:style>
  <w:style w:type="paragraph" w:customStyle="1" w:styleId="Bullet3">
    <w:name w:val="Bullet 3"/>
    <w:basedOn w:val="a1"/>
    <w:rsid w:val="004E266E"/>
    <w:pPr>
      <w:numPr>
        <w:ilvl w:val="2"/>
        <w:numId w:val="10"/>
      </w:numPr>
      <w:spacing w:after="12" w:line="240" w:lineRule="auto"/>
    </w:pPr>
    <w:rPr>
      <w:rFonts w:ascii="Arial" w:hAnsi="Arial"/>
      <w:spacing w:val="0"/>
    </w:rPr>
  </w:style>
  <w:style w:type="paragraph" w:customStyle="1" w:styleId="Bullet4">
    <w:name w:val="Bullet 4"/>
    <w:basedOn w:val="a1"/>
    <w:rsid w:val="004E266E"/>
    <w:pPr>
      <w:numPr>
        <w:ilvl w:val="3"/>
        <w:numId w:val="10"/>
      </w:numPr>
      <w:spacing w:after="12" w:line="240" w:lineRule="auto"/>
    </w:pPr>
    <w:rPr>
      <w:rFonts w:ascii="Arial" w:hAnsi="Arial"/>
      <w:spacing w:val="0"/>
    </w:rPr>
  </w:style>
  <w:style w:type="paragraph" w:customStyle="1" w:styleId="IndentedText">
    <w:name w:val="Indented Text"/>
    <w:basedOn w:val="a2"/>
    <w:link w:val="IndentedTextChar"/>
    <w:qFormat/>
    <w:rsid w:val="004E266E"/>
    <w:pPr>
      <w:ind w:left="284"/>
    </w:pPr>
  </w:style>
  <w:style w:type="character" w:customStyle="1" w:styleId="IndentedTextChar">
    <w:name w:val="Indented Text Char"/>
    <w:link w:val="IndentedText"/>
    <w:rsid w:val="004E266E"/>
    <w:rPr>
      <w:rFonts w:eastAsia="Times New Roman" w:cs="Times New Roman"/>
      <w:spacing w:val="2"/>
      <w:szCs w:val="20"/>
    </w:rPr>
  </w:style>
  <w:style w:type="paragraph" w:customStyle="1" w:styleId="Default">
    <w:name w:val="Default"/>
    <w:rsid w:val="00202431"/>
    <w:pPr>
      <w:autoSpaceDE w:val="0"/>
      <w:autoSpaceDN w:val="0"/>
      <w:adjustRightInd w:val="0"/>
    </w:pPr>
    <w:rPr>
      <w:rFonts w:ascii="Trebuchet MS" w:hAnsi="Trebuchet MS" w:cs="Trebuchet MS"/>
      <w:color w:val="000000"/>
      <w:sz w:val="24"/>
      <w:szCs w:val="24"/>
      <w:lang w:eastAsia="en-US"/>
    </w:rPr>
  </w:style>
  <w:style w:type="paragraph" w:styleId="afe">
    <w:name w:val="List Paragraph"/>
    <w:basedOn w:val="a1"/>
    <w:uiPriority w:val="34"/>
    <w:qFormat/>
    <w:rsid w:val="00F606DE"/>
    <w:pPr>
      <w:spacing w:before="100" w:beforeAutospacing="1" w:after="100" w:afterAutospacing="1" w:line="240" w:lineRule="auto"/>
    </w:pPr>
    <w:rPr>
      <w:rFonts w:ascii="Times New Roman" w:hAnsi="Times New Roman"/>
      <w:spacing w:val="0"/>
      <w:sz w:val="24"/>
      <w:szCs w:val="24"/>
      <w:lang w:eastAsia="en-AU"/>
    </w:rPr>
  </w:style>
  <w:style w:type="character" w:customStyle="1" w:styleId="apple-converted-space">
    <w:name w:val="apple-converted-space"/>
    <w:basedOn w:val="a3"/>
    <w:rsid w:val="00F606DE"/>
  </w:style>
  <w:style w:type="character" w:styleId="aff">
    <w:name w:val="annotation reference"/>
    <w:uiPriority w:val="99"/>
    <w:unhideWhenUsed/>
    <w:rsid w:val="005F4651"/>
    <w:rPr>
      <w:sz w:val="16"/>
      <w:szCs w:val="16"/>
    </w:rPr>
  </w:style>
  <w:style w:type="paragraph" w:styleId="aff0">
    <w:name w:val="annotation text"/>
    <w:basedOn w:val="a1"/>
    <w:link w:val="aff1"/>
    <w:uiPriority w:val="99"/>
    <w:unhideWhenUsed/>
    <w:rsid w:val="005F4651"/>
    <w:pPr>
      <w:spacing w:line="240" w:lineRule="auto"/>
    </w:pPr>
    <w:rPr>
      <w:sz w:val="20"/>
    </w:rPr>
  </w:style>
  <w:style w:type="character" w:customStyle="1" w:styleId="aff1">
    <w:name w:val="Текст примечания Знак"/>
    <w:link w:val="aff0"/>
    <w:uiPriority w:val="99"/>
    <w:rsid w:val="005F4651"/>
    <w:rPr>
      <w:rFonts w:ascii="Calibri" w:eastAsia="Times New Roman" w:hAnsi="Calibri" w:cs="Times New Roman"/>
      <w:spacing w:val="2"/>
      <w:sz w:val="20"/>
      <w:szCs w:val="20"/>
    </w:rPr>
  </w:style>
  <w:style w:type="paragraph" w:styleId="aff2">
    <w:name w:val="annotation subject"/>
    <w:basedOn w:val="aff0"/>
    <w:next w:val="aff0"/>
    <w:link w:val="aff3"/>
    <w:uiPriority w:val="99"/>
    <w:semiHidden/>
    <w:unhideWhenUsed/>
    <w:rsid w:val="005F4651"/>
    <w:rPr>
      <w:b/>
      <w:bCs/>
    </w:rPr>
  </w:style>
  <w:style w:type="character" w:customStyle="1" w:styleId="aff3">
    <w:name w:val="Тема примечания Знак"/>
    <w:link w:val="aff2"/>
    <w:uiPriority w:val="99"/>
    <w:semiHidden/>
    <w:rsid w:val="005F4651"/>
    <w:rPr>
      <w:rFonts w:ascii="Calibri" w:eastAsia="Times New Roman" w:hAnsi="Calibri" w:cs="Times New Roman"/>
      <w:b/>
      <w:bCs/>
      <w:spacing w:val="2"/>
      <w:sz w:val="20"/>
      <w:szCs w:val="20"/>
    </w:rPr>
  </w:style>
  <w:style w:type="paragraph" w:styleId="aff4">
    <w:name w:val="Normal (Web)"/>
    <w:basedOn w:val="a1"/>
    <w:uiPriority w:val="99"/>
    <w:unhideWhenUsed/>
    <w:rsid w:val="005745F7"/>
    <w:pPr>
      <w:spacing w:before="100" w:beforeAutospacing="1" w:after="100" w:afterAutospacing="1" w:line="240" w:lineRule="auto"/>
    </w:pPr>
    <w:rPr>
      <w:rFonts w:ascii="Times New Roman" w:hAnsi="Times New Roman"/>
      <w:spacing w:val="0"/>
      <w:sz w:val="24"/>
      <w:szCs w:val="24"/>
      <w:lang w:eastAsia="en-AU"/>
    </w:rPr>
  </w:style>
  <w:style w:type="paragraph" w:styleId="aff5">
    <w:name w:val="Document Map"/>
    <w:basedOn w:val="a1"/>
    <w:link w:val="aff6"/>
    <w:uiPriority w:val="99"/>
    <w:semiHidden/>
    <w:unhideWhenUsed/>
    <w:rsid w:val="00806EE4"/>
    <w:pPr>
      <w:spacing w:line="240" w:lineRule="auto"/>
    </w:pPr>
    <w:rPr>
      <w:rFonts w:ascii="Tahoma" w:hAnsi="Tahoma" w:cs="Tahoma"/>
      <w:sz w:val="16"/>
      <w:szCs w:val="16"/>
    </w:rPr>
  </w:style>
  <w:style w:type="character" w:customStyle="1" w:styleId="aff6">
    <w:name w:val="Схема документа Знак"/>
    <w:link w:val="aff5"/>
    <w:uiPriority w:val="99"/>
    <w:semiHidden/>
    <w:rsid w:val="00806EE4"/>
    <w:rPr>
      <w:rFonts w:ascii="Tahoma" w:eastAsia="Times New Roman" w:hAnsi="Tahoma" w:cs="Tahoma"/>
      <w:spacing w:val="2"/>
      <w:sz w:val="16"/>
      <w:szCs w:val="16"/>
    </w:rPr>
  </w:style>
  <w:style w:type="paragraph" w:styleId="aff7">
    <w:name w:val="Revision"/>
    <w:hidden/>
    <w:uiPriority w:val="99"/>
    <w:semiHidden/>
    <w:rsid w:val="00AE1690"/>
    <w:rPr>
      <w:rFonts w:eastAsia="Times New Roman"/>
      <w:spacing w:val="2"/>
      <w:sz w:val="22"/>
      <w:lang w:eastAsia="en-US"/>
    </w:rPr>
  </w:style>
  <w:style w:type="table" w:customStyle="1" w:styleId="TableGrid1">
    <w:name w:val="Table Grid1"/>
    <w:basedOn w:val="a4"/>
    <w:next w:val="af8"/>
    <w:uiPriority w:val="59"/>
    <w:rsid w:val="002D34AA"/>
    <w:pPr>
      <w:spacing w:line="28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Normal">
    <w:name w:val="Table Text Normal"/>
    <w:basedOn w:val="a1"/>
    <w:link w:val="TableTextNormalChar"/>
    <w:rsid w:val="000A4D67"/>
    <w:pPr>
      <w:kinsoku w:val="0"/>
      <w:overflowPunct w:val="0"/>
      <w:autoSpaceDE w:val="0"/>
      <w:autoSpaceDN w:val="0"/>
      <w:adjustRightInd w:val="0"/>
      <w:snapToGrid w:val="0"/>
      <w:spacing w:before="80" w:after="80" w:line="240" w:lineRule="auto"/>
    </w:pPr>
    <w:rPr>
      <w:rFonts w:asciiTheme="minorHAnsi" w:hAnsiTheme="minorHAnsi" w:cs="Arial"/>
      <w:snapToGrid w:val="0"/>
      <w:spacing w:val="0"/>
      <w:sz w:val="20"/>
      <w:szCs w:val="21"/>
    </w:rPr>
  </w:style>
  <w:style w:type="table" w:customStyle="1" w:styleId="PwCTable2">
    <w:name w:val="PwC Table 2"/>
    <w:basedOn w:val="a4"/>
    <w:uiPriority w:val="99"/>
    <w:qFormat/>
    <w:rsid w:val="000A4D67"/>
    <w:pPr>
      <w:spacing w:before="40" w:after="40"/>
    </w:pPr>
    <w:rPr>
      <w:rFonts w:asciiTheme="minorHAnsi" w:eastAsia="Times New Roman" w:hAnsiTheme="minorHAnsi"/>
      <w:szCs w:val="21"/>
    </w:rPr>
    <w:tblPr>
      <w:tblBorders>
        <w:top w:val="single" w:sz="6" w:space="0" w:color="4F81BD" w:themeColor="accent1"/>
        <w:bottom w:val="dotted" w:sz="8" w:space="0" w:color="4F81BD" w:themeColor="accent1"/>
        <w:insideH w:val="dotted" w:sz="8" w:space="0" w:color="4F81BD" w:themeColor="accent1"/>
      </w:tblBorders>
    </w:tblPr>
    <w:trPr>
      <w:cantSplit/>
    </w:trPr>
    <w:tblStylePr w:type="firstRow">
      <w:rPr>
        <w:rFonts w:asciiTheme="majorHAnsi" w:hAnsiTheme="majorHAnsi"/>
        <w:b/>
        <w:i/>
        <w:color w:val="4F81BD" w:themeColor="accent1"/>
      </w:rPr>
      <w:tblPr/>
      <w:trPr>
        <w:tblHeader/>
      </w:trPr>
    </w:tblStylePr>
    <w:tblStylePr w:type="firstCol">
      <w:rPr>
        <w:color w:val="4F81BD" w:themeColor="accent1"/>
      </w:rPr>
    </w:tblStylePr>
  </w:style>
  <w:style w:type="character" w:customStyle="1" w:styleId="TableTextNormalChar">
    <w:name w:val="Table Text Normal Char"/>
    <w:basedOn w:val="a3"/>
    <w:link w:val="TableTextNormal"/>
    <w:rsid w:val="000A4D67"/>
    <w:rPr>
      <w:rFonts w:asciiTheme="minorHAnsi" w:eastAsia="Times New Roman" w:hAnsiTheme="minorHAnsi" w:cs="Arial"/>
      <w:snapToGrid w:val="0"/>
      <w:szCs w:val="21"/>
      <w:lang w:eastAsia="en-US"/>
    </w:rPr>
  </w:style>
  <w:style w:type="character" w:customStyle="1" w:styleId="Bright">
    <w:name w:val="Bright"/>
    <w:rsid w:val="00BA7160"/>
    <w:rPr>
      <w:rFonts w:asciiTheme="minorHAnsi" w:hAnsiTheme="minorHAnsi"/>
      <w:color w:val="C00000"/>
    </w:rPr>
  </w:style>
  <w:style w:type="paragraph" w:customStyle="1" w:styleId="TableHeadingPemcproposal">
    <w:name w:val="Table_Heading_Pemc_proposal"/>
    <w:basedOn w:val="TableTextNormal"/>
    <w:link w:val="TableHeadingPemcproposalChar"/>
    <w:qFormat/>
    <w:rsid w:val="00BA7160"/>
    <w:rPr>
      <w:rFonts w:cstheme="minorHAnsi"/>
      <w:b/>
      <w:snapToGrid/>
      <w:color w:val="800000"/>
      <w:spacing w:val="2"/>
      <w:sz w:val="16"/>
      <w:szCs w:val="16"/>
    </w:rPr>
  </w:style>
  <w:style w:type="paragraph" w:customStyle="1" w:styleId="TabletextPEMCproposal">
    <w:name w:val="Table_text_PEMC_proposal"/>
    <w:basedOn w:val="TableTextNormal"/>
    <w:link w:val="TabletextPEMCproposalChar"/>
    <w:qFormat/>
    <w:rsid w:val="00E1325B"/>
    <w:rPr>
      <w:rFonts w:cstheme="minorHAnsi"/>
      <w:snapToGrid/>
      <w:spacing w:val="2"/>
      <w:sz w:val="16"/>
      <w:szCs w:val="16"/>
    </w:rPr>
  </w:style>
  <w:style w:type="character" w:customStyle="1" w:styleId="TableHeadingPemcproposalChar">
    <w:name w:val="Table_Heading_Pemc_proposal Char"/>
    <w:basedOn w:val="TableTextNormalChar"/>
    <w:link w:val="TableHeadingPemcproposal"/>
    <w:rsid w:val="00BA7160"/>
    <w:rPr>
      <w:rFonts w:asciiTheme="minorHAnsi" w:eastAsia="Times New Roman" w:hAnsiTheme="minorHAnsi" w:cstheme="minorHAnsi"/>
      <w:b/>
      <w:snapToGrid/>
      <w:color w:val="800000"/>
      <w:spacing w:val="2"/>
      <w:sz w:val="16"/>
      <w:szCs w:val="16"/>
      <w:lang w:eastAsia="en-US"/>
    </w:rPr>
  </w:style>
  <w:style w:type="character" w:customStyle="1" w:styleId="TabletextPEMCproposalChar">
    <w:name w:val="Table_text_PEMC_proposal Char"/>
    <w:basedOn w:val="TableTextNormalChar"/>
    <w:link w:val="TabletextPEMCproposal"/>
    <w:rsid w:val="00E1325B"/>
    <w:rPr>
      <w:rFonts w:asciiTheme="minorHAnsi" w:eastAsia="Times New Roman" w:hAnsiTheme="minorHAnsi" w:cstheme="minorHAnsi"/>
      <w:snapToGrid/>
      <w:spacing w:val="2"/>
      <w:sz w:val="16"/>
      <w:szCs w:val="16"/>
      <w:lang w:eastAsia="en-US"/>
    </w:rPr>
  </w:style>
  <w:style w:type="paragraph" w:customStyle="1" w:styleId="SAListLevel1">
    <w:name w:val="SA List Level 1"/>
    <w:basedOn w:val="a"/>
    <w:qFormat/>
    <w:rsid w:val="00F510EF"/>
    <w:pPr>
      <w:numPr>
        <w:numId w:val="12"/>
      </w:numPr>
      <w:tabs>
        <w:tab w:val="clear" w:pos="360"/>
        <w:tab w:val="num" w:pos="397"/>
      </w:tabs>
      <w:spacing w:before="60"/>
      <w:ind w:left="397" w:hanging="397"/>
    </w:pPr>
    <w:rPr>
      <w:rFonts w:cs="Calibri"/>
      <w:snapToGrid/>
      <w:sz w:val="20"/>
    </w:rPr>
  </w:style>
  <w:style w:type="paragraph" w:customStyle="1" w:styleId="SAListL2">
    <w:name w:val="SA List L2"/>
    <w:basedOn w:val="a"/>
    <w:qFormat/>
    <w:rsid w:val="00F510EF"/>
    <w:pPr>
      <w:numPr>
        <w:ilvl w:val="1"/>
        <w:numId w:val="12"/>
      </w:numPr>
      <w:tabs>
        <w:tab w:val="num" w:pos="794"/>
      </w:tabs>
      <w:spacing w:before="60"/>
    </w:pPr>
    <w:rPr>
      <w:rFonts w:cs="Calibri"/>
      <w:snapToGrid/>
      <w:sz w:val="20"/>
    </w:rPr>
  </w:style>
  <w:style w:type="table" w:customStyle="1" w:styleId="TableGrid2">
    <w:name w:val="Table Grid2"/>
    <w:basedOn w:val="a4"/>
    <w:next w:val="af8"/>
    <w:uiPriority w:val="39"/>
    <w:rsid w:val="00D005FC"/>
    <w:pPr>
      <w:spacing w:line="28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ody Text Indent"/>
    <w:basedOn w:val="a1"/>
    <w:link w:val="aff9"/>
    <w:uiPriority w:val="99"/>
    <w:semiHidden/>
    <w:unhideWhenUsed/>
    <w:rsid w:val="001A0FD5"/>
    <w:pPr>
      <w:spacing w:after="120"/>
      <w:ind w:left="283"/>
    </w:pPr>
  </w:style>
  <w:style w:type="character" w:customStyle="1" w:styleId="aff9">
    <w:name w:val="Основной текст с отступом Знак"/>
    <w:basedOn w:val="a3"/>
    <w:link w:val="aff8"/>
    <w:uiPriority w:val="99"/>
    <w:semiHidden/>
    <w:rsid w:val="001A0FD5"/>
    <w:rPr>
      <w:rFonts w:eastAsia="Times New Roman"/>
      <w:spacing w:val="2"/>
      <w:sz w:val="22"/>
      <w:lang w:eastAsia="en-US"/>
    </w:rPr>
  </w:style>
  <w:style w:type="paragraph" w:styleId="35">
    <w:name w:val="Body Text Indent 3"/>
    <w:basedOn w:val="a1"/>
    <w:link w:val="36"/>
    <w:uiPriority w:val="99"/>
    <w:semiHidden/>
    <w:unhideWhenUsed/>
    <w:rsid w:val="00385E07"/>
    <w:pPr>
      <w:spacing w:after="120"/>
      <w:ind w:left="283"/>
    </w:pPr>
    <w:rPr>
      <w:sz w:val="16"/>
      <w:szCs w:val="16"/>
    </w:rPr>
  </w:style>
  <w:style w:type="character" w:customStyle="1" w:styleId="36">
    <w:name w:val="Основной текст с отступом 3 Знак"/>
    <w:basedOn w:val="a3"/>
    <w:link w:val="35"/>
    <w:uiPriority w:val="99"/>
    <w:semiHidden/>
    <w:rsid w:val="00385E07"/>
    <w:rPr>
      <w:rFonts w:eastAsia="Times New Roman"/>
      <w:spacing w:val="2"/>
      <w:sz w:val="16"/>
      <w:szCs w:val="16"/>
      <w:lang w:eastAsia="en-US"/>
    </w:rPr>
  </w:style>
  <w:style w:type="paragraph" w:customStyle="1" w:styleId="BodyText1">
    <w:name w:val="Body Text1"/>
    <w:basedOn w:val="a2"/>
    <w:rsid w:val="00EA501E"/>
    <w:pPr>
      <w:spacing w:line="312" w:lineRule="auto"/>
      <w:jc w:val="left"/>
    </w:pPr>
    <w:rPr>
      <w:rFonts w:ascii="Arial" w:hAnsi="Arial"/>
      <w:sz w:val="20"/>
    </w:rPr>
  </w:style>
  <w:style w:type="paragraph" w:customStyle="1" w:styleId="Stylebullet">
    <w:name w:val="Style bullet"/>
    <w:basedOn w:val="a1"/>
    <w:rsid w:val="00EA501E"/>
    <w:pPr>
      <w:numPr>
        <w:numId w:val="14"/>
      </w:numPr>
      <w:spacing w:after="120" w:line="240" w:lineRule="auto"/>
    </w:pPr>
    <w:rPr>
      <w:rFonts w:ascii="Arial" w:eastAsia="SimSun" w:hAnsi="Arial"/>
      <w:spacing w:val="0"/>
      <w:sz w:val="20"/>
      <w:lang w:val="en-NZ"/>
    </w:rPr>
  </w:style>
  <w:style w:type="paragraph" w:customStyle="1" w:styleId="SourceLabel">
    <w:name w:val="Source Label"/>
    <w:basedOn w:val="a2"/>
    <w:qFormat/>
    <w:rsid w:val="00C26256"/>
    <w:rPr>
      <w:i/>
      <w:sz w:val="18"/>
    </w:rPr>
  </w:style>
  <w:style w:type="paragraph" w:styleId="25">
    <w:name w:val="List 2"/>
    <w:basedOn w:val="a1"/>
    <w:uiPriority w:val="99"/>
    <w:unhideWhenUsed/>
    <w:rsid w:val="0082370E"/>
    <w:pPr>
      <w:ind w:left="566" w:hanging="283"/>
      <w:contextualSpacing/>
    </w:pPr>
  </w:style>
  <w:style w:type="character" w:customStyle="1" w:styleId="mw-headline">
    <w:name w:val="mw-headline"/>
    <w:basedOn w:val="a3"/>
    <w:rsid w:val="00B91F9C"/>
  </w:style>
  <w:style w:type="character" w:customStyle="1" w:styleId="mw-editsection">
    <w:name w:val="mw-editsection"/>
    <w:basedOn w:val="a3"/>
    <w:rsid w:val="00B91F9C"/>
  </w:style>
  <w:style w:type="character" w:customStyle="1" w:styleId="mw-editsection-bracket">
    <w:name w:val="mw-editsection-bracket"/>
    <w:basedOn w:val="a3"/>
    <w:rsid w:val="00B91F9C"/>
  </w:style>
  <w:style w:type="numbering" w:customStyle="1" w:styleId="StyleOutlinenumberedComplexItalicDarkTeal">
    <w:name w:val="Style Outline numbered (Complex) Italic Dark Teal"/>
    <w:rsid w:val="00CD49D1"/>
    <w:pPr>
      <w:numPr>
        <w:numId w:val="15"/>
      </w:numPr>
    </w:pPr>
  </w:style>
  <w:style w:type="paragraph" w:customStyle="1" w:styleId="1Formula">
    <w:name w:val="1Formula"/>
    <w:basedOn w:val="a1"/>
    <w:link w:val="1FormulaChar"/>
    <w:qFormat/>
    <w:rsid w:val="00E72FF1"/>
    <w:pPr>
      <w:widowControl w:val="0"/>
      <w:spacing w:before="120" w:after="120" w:line="264" w:lineRule="auto"/>
      <w:jc w:val="center"/>
    </w:pPr>
    <w:rPr>
      <w:rFonts w:ascii="Times New Roman" w:hAnsi="Times New Roman"/>
      <w:color w:val="000000"/>
      <w:spacing w:val="0"/>
      <w:szCs w:val="22"/>
      <w:lang w:val="vi-VN" w:eastAsia="x-none"/>
    </w:rPr>
  </w:style>
  <w:style w:type="character" w:customStyle="1" w:styleId="1FormulaChar">
    <w:name w:val="1Formula Char"/>
    <w:link w:val="1Formula"/>
    <w:locked/>
    <w:rsid w:val="00E72FF1"/>
    <w:rPr>
      <w:rFonts w:ascii="Times New Roman" w:eastAsia="Times New Roman" w:hAnsi="Times New Roman"/>
      <w:color w:val="000000"/>
      <w:sz w:val="22"/>
      <w:szCs w:val="22"/>
      <w:lang w:val="vi-VN" w:eastAsia="x-none"/>
    </w:rPr>
  </w:style>
  <w:style w:type="paragraph" w:customStyle="1" w:styleId="1Content">
    <w:name w:val="1Content"/>
    <w:basedOn w:val="a1"/>
    <w:qFormat/>
    <w:rsid w:val="00E72FF1"/>
    <w:pPr>
      <w:spacing w:before="120" w:line="288" w:lineRule="auto"/>
      <w:jc w:val="left"/>
    </w:pPr>
    <w:rPr>
      <w:rFonts w:ascii="Times New Roman" w:hAnsi="Times New Roman"/>
      <w:spacing w:val="0"/>
      <w:sz w:val="24"/>
      <w:szCs w:val="24"/>
      <w:lang w:val="en-ZA"/>
    </w:rPr>
  </w:style>
  <w:style w:type="character" w:customStyle="1" w:styleId="hps">
    <w:name w:val="hps"/>
    <w:basedOn w:val="a3"/>
    <w:rsid w:val="00E72FF1"/>
  </w:style>
  <w:style w:type="character" w:customStyle="1" w:styleId="hpsalt-edited">
    <w:name w:val="hps alt-edited"/>
    <w:basedOn w:val="a3"/>
    <w:rsid w:val="00E72FF1"/>
  </w:style>
  <w:style w:type="character" w:customStyle="1" w:styleId="FootnoteTextChar1">
    <w:name w:val="Footnote Text Char1"/>
    <w:basedOn w:val="a3"/>
    <w:semiHidden/>
    <w:locked/>
    <w:rsid w:val="00A71608"/>
    <w:rPr>
      <w:rFonts w:ascii="Minion" w:eastAsia="Times New Roman" w:hAnsi="Minion"/>
      <w:sz w:val="18"/>
      <w:lang w:val="en-US" w:eastAsia="en-US"/>
    </w:rPr>
  </w:style>
  <w:style w:type="paragraph" w:styleId="affa">
    <w:name w:val="Plain Text"/>
    <w:basedOn w:val="a1"/>
    <w:link w:val="affb"/>
    <w:uiPriority w:val="99"/>
    <w:semiHidden/>
    <w:unhideWhenUsed/>
    <w:rsid w:val="00393469"/>
    <w:pPr>
      <w:spacing w:line="240" w:lineRule="auto"/>
      <w:jc w:val="left"/>
    </w:pPr>
    <w:rPr>
      <w:rFonts w:ascii="Corbel" w:eastAsiaTheme="minorHAnsi" w:hAnsi="Corbel"/>
      <w:spacing w:val="0"/>
      <w:szCs w:val="22"/>
      <w:lang w:eastAsia="en-AU"/>
    </w:rPr>
  </w:style>
  <w:style w:type="character" w:customStyle="1" w:styleId="affb">
    <w:name w:val="Текст Знак"/>
    <w:basedOn w:val="a3"/>
    <w:link w:val="affa"/>
    <w:uiPriority w:val="99"/>
    <w:semiHidden/>
    <w:rsid w:val="00393469"/>
    <w:rPr>
      <w:rFonts w:ascii="Corbel" w:eastAsiaTheme="minorHAnsi" w:hAnsi="Corbel"/>
      <w:sz w:val="22"/>
      <w:szCs w:val="22"/>
    </w:rPr>
  </w:style>
  <w:style w:type="paragraph" w:styleId="affc">
    <w:name w:val="Block Text"/>
    <w:basedOn w:val="a1"/>
    <w:uiPriority w:val="99"/>
    <w:unhideWhenUsed/>
    <w:rsid w:val="00545C8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shorttext">
    <w:name w:val="short_text"/>
    <w:basedOn w:val="a3"/>
    <w:rsid w:val="00A133D3"/>
  </w:style>
  <w:style w:type="paragraph" w:customStyle="1" w:styleId="Tablelistbullet">
    <w:name w:val="Table list bullet"/>
    <w:basedOn w:val="Table"/>
    <w:rsid w:val="00616526"/>
    <w:pPr>
      <w:keepLines/>
      <w:numPr>
        <w:numId w:val="17"/>
      </w:numPr>
      <w:tabs>
        <w:tab w:val="clear" w:pos="360"/>
      </w:tabs>
      <w:spacing w:before="20" w:after="20" w:line="240" w:lineRule="auto"/>
    </w:pPr>
    <w:rPr>
      <w:rFonts w:ascii="Times New Roman" w:eastAsia="Times New Roman" w:hAnsi="Times New Roman" w:cs="Times New Roman"/>
      <w:bCs w:val="0"/>
      <w:spacing w:val="0"/>
      <w:kern w:val="0"/>
      <w:sz w:val="16"/>
      <w:szCs w:val="16"/>
    </w:rPr>
  </w:style>
  <w:style w:type="character" w:styleId="affd">
    <w:name w:val="Placeholder Text"/>
    <w:basedOn w:val="a3"/>
    <w:uiPriority w:val="99"/>
    <w:semiHidden/>
    <w:rsid w:val="00BF050F"/>
    <w:rPr>
      <w:color w:val="808080"/>
    </w:rPr>
  </w:style>
  <w:style w:type="character" w:styleId="affe">
    <w:name w:val="FollowedHyperlink"/>
    <w:basedOn w:val="a3"/>
    <w:uiPriority w:val="99"/>
    <w:semiHidden/>
    <w:unhideWhenUsed/>
    <w:rsid w:val="00E94BE5"/>
    <w:rPr>
      <w:color w:val="800080" w:themeColor="followedHyperlink"/>
      <w:u w:val="single"/>
    </w:rPr>
  </w:style>
  <w:style w:type="paragraph" w:styleId="afff">
    <w:name w:val="Closing"/>
    <w:basedOn w:val="a2"/>
    <w:link w:val="afff0"/>
    <w:uiPriority w:val="99"/>
    <w:unhideWhenUsed/>
    <w:rsid w:val="0047543C"/>
  </w:style>
  <w:style w:type="character" w:customStyle="1" w:styleId="afff0">
    <w:name w:val="Прощание Знак"/>
    <w:basedOn w:val="a3"/>
    <w:link w:val="afff"/>
    <w:uiPriority w:val="99"/>
    <w:rsid w:val="0047543C"/>
    <w:rPr>
      <w:spacing w:val="2"/>
      <w:sz w:val="22"/>
      <w:lang w:eastAsia="en-US"/>
    </w:rPr>
  </w:style>
  <w:style w:type="numbering" w:customStyle="1" w:styleId="StyleBulleted">
    <w:name w:val="Style Bulleted"/>
    <w:basedOn w:val="a5"/>
    <w:rsid w:val="005C3343"/>
    <w:pPr>
      <w:numPr>
        <w:numId w:val="18"/>
      </w:numPr>
    </w:pPr>
  </w:style>
  <w:style w:type="paragraph" w:customStyle="1" w:styleId="BodyTextReport">
    <w:name w:val="Body Text Report"/>
    <w:basedOn w:val="a1"/>
    <w:link w:val="BodyTextReportChar"/>
    <w:qFormat/>
    <w:rsid w:val="0069214C"/>
    <w:pPr>
      <w:spacing w:before="120" w:after="120"/>
      <w:jc w:val="left"/>
    </w:pPr>
    <w:rPr>
      <w:rFonts w:ascii="Arial" w:hAnsi="Arial" w:cs="Arial"/>
      <w:sz w:val="20"/>
    </w:rPr>
  </w:style>
  <w:style w:type="character" w:customStyle="1" w:styleId="x2">
    <w:name w:val="x2"/>
    <w:basedOn w:val="a3"/>
    <w:rsid w:val="0069214C"/>
  </w:style>
  <w:style w:type="paragraph" w:customStyle="1" w:styleId="Bullets1">
    <w:name w:val="Bullets (1)"/>
    <w:basedOn w:val="BodyTextReport"/>
    <w:link w:val="Bullets1Char"/>
    <w:qFormat/>
    <w:rsid w:val="00D90DE2"/>
    <w:pPr>
      <w:numPr>
        <w:numId w:val="19"/>
      </w:numPr>
      <w:spacing w:before="0"/>
      <w:jc w:val="both"/>
    </w:pPr>
    <w:rPr>
      <w:rFonts w:asciiTheme="minorHAnsi" w:hAnsiTheme="minorHAnsi"/>
      <w:sz w:val="22"/>
    </w:rPr>
  </w:style>
  <w:style w:type="paragraph" w:customStyle="1" w:styleId="Bullets2">
    <w:name w:val="Bullets (2)"/>
    <w:basedOn w:val="Bullets1"/>
    <w:qFormat/>
    <w:rsid w:val="00583C51"/>
    <w:pPr>
      <w:numPr>
        <w:ilvl w:val="1"/>
      </w:numPr>
      <w:tabs>
        <w:tab w:val="num" w:pos="360"/>
        <w:tab w:val="num" w:pos="794"/>
      </w:tabs>
      <w:ind w:left="794" w:hanging="397"/>
    </w:pPr>
  </w:style>
  <w:style w:type="character" w:customStyle="1" w:styleId="BodyTextReportChar">
    <w:name w:val="Body Text Report Char"/>
    <w:basedOn w:val="a3"/>
    <w:link w:val="BodyTextReport"/>
    <w:rsid w:val="00583C51"/>
    <w:rPr>
      <w:rFonts w:ascii="Arial" w:eastAsia="Times New Roman" w:hAnsi="Arial" w:cs="Arial"/>
      <w:spacing w:val="2"/>
      <w:lang w:eastAsia="en-US"/>
    </w:rPr>
  </w:style>
  <w:style w:type="character" w:customStyle="1" w:styleId="Bullets1Char">
    <w:name w:val="Bullets (1) Char"/>
    <w:basedOn w:val="BodyTextReportChar"/>
    <w:link w:val="Bullets1"/>
    <w:rsid w:val="00D90DE2"/>
    <w:rPr>
      <w:rFonts w:asciiTheme="minorHAnsi" w:eastAsia="Times New Roman" w:hAnsiTheme="minorHAnsi" w:cs="Arial"/>
      <w:spacing w:val="2"/>
      <w:sz w:val="22"/>
      <w:lang w:eastAsia="en-US"/>
    </w:rPr>
  </w:style>
  <w:style w:type="numbering" w:customStyle="1" w:styleId="ListBulletStyle1">
    <w:name w:val="List Bullet Style1"/>
    <w:uiPriority w:val="99"/>
    <w:rsid w:val="00130CC9"/>
  </w:style>
  <w:style w:type="paragraph" w:customStyle="1" w:styleId="lettering">
    <w:name w:val="lettering"/>
    <w:basedOn w:val="a0"/>
    <w:link w:val="letteringChar"/>
    <w:qFormat/>
    <w:rsid w:val="000D35BA"/>
    <w:pPr>
      <w:numPr>
        <w:ilvl w:val="1"/>
      </w:numPr>
    </w:pPr>
  </w:style>
  <w:style w:type="character" w:customStyle="1" w:styleId="a7">
    <w:name w:val="Маркированный список Знак"/>
    <w:aliases w:val="List Number IES Знак,Char Знак"/>
    <w:basedOn w:val="a6"/>
    <w:link w:val="a"/>
    <w:rsid w:val="00093E3D"/>
    <w:rPr>
      <w:snapToGrid w:val="0"/>
      <w:spacing w:val="2"/>
      <w:sz w:val="22"/>
      <w:lang w:eastAsia="en-US"/>
    </w:rPr>
  </w:style>
  <w:style w:type="character" w:customStyle="1" w:styleId="a9">
    <w:name w:val="Нумерованный список Знак"/>
    <w:basedOn w:val="a7"/>
    <w:link w:val="a0"/>
    <w:rsid w:val="000D35BA"/>
    <w:rPr>
      <w:snapToGrid w:val="0"/>
      <w:spacing w:val="2"/>
      <w:sz w:val="22"/>
      <w:lang w:eastAsia="en-US"/>
    </w:rPr>
  </w:style>
  <w:style w:type="character" w:customStyle="1" w:styleId="letteringChar">
    <w:name w:val="lettering Char"/>
    <w:basedOn w:val="a9"/>
    <w:link w:val="lettering"/>
    <w:rsid w:val="000D35BA"/>
    <w:rPr>
      <w:snapToGrid w:val="0"/>
      <w:spacing w:val="2"/>
      <w:sz w:val="22"/>
      <w:lang w:eastAsia="en-US"/>
    </w:rPr>
  </w:style>
  <w:style w:type="paragraph" w:customStyle="1" w:styleId="msonormal0">
    <w:name w:val="msonorma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le-src-active-text">
    <w:name w:val="google-src-active-text"/>
    <w:basedOn w:val="a1"/>
    <w:rsid w:val="00BE31A4"/>
    <w:pPr>
      <w:spacing w:before="100" w:beforeAutospacing="1" w:after="100" w:afterAutospacing="1" w:line="240" w:lineRule="auto"/>
      <w:jc w:val="left"/>
    </w:pPr>
    <w:rPr>
      <w:rFonts w:ascii="Arial" w:hAnsi="Arial" w:cs="Arial"/>
      <w:spacing w:val="0"/>
      <w:sz w:val="24"/>
      <w:szCs w:val="24"/>
      <w:lang w:val="ru-RU" w:eastAsia="ru-RU"/>
    </w:rPr>
  </w:style>
  <w:style w:type="paragraph" w:customStyle="1" w:styleId="goog-te-banner-frame">
    <w:name w:val="goog-te-banner-frame"/>
    <w:basedOn w:val="a1"/>
    <w:rsid w:val="00BE31A4"/>
    <w:pPr>
      <w:pBdr>
        <w:bottom w:val="single" w:sz="6" w:space="0" w:color="6B90DA"/>
      </w:pBdr>
      <w:spacing w:line="240" w:lineRule="auto"/>
      <w:jc w:val="left"/>
    </w:pPr>
    <w:rPr>
      <w:rFonts w:ascii="Times New Roman" w:hAnsi="Times New Roman"/>
      <w:spacing w:val="0"/>
      <w:sz w:val="24"/>
      <w:szCs w:val="24"/>
      <w:lang w:val="ru-RU" w:eastAsia="ru-RU"/>
    </w:rPr>
  </w:style>
  <w:style w:type="paragraph" w:customStyle="1" w:styleId="goog-te-menu-frame">
    <w:name w:val="goog-te-menu-frame"/>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ftab-frame">
    <w:name w:val="goog-te-ftab-frame"/>
    <w:basedOn w:val="a1"/>
    <w:rsid w:val="00BE31A4"/>
    <w:pPr>
      <w:spacing w:line="240" w:lineRule="auto"/>
      <w:jc w:val="left"/>
    </w:pPr>
    <w:rPr>
      <w:rFonts w:ascii="Times New Roman" w:hAnsi="Times New Roman"/>
      <w:spacing w:val="0"/>
      <w:sz w:val="24"/>
      <w:szCs w:val="24"/>
      <w:lang w:val="ru-RU" w:eastAsia="ru-RU"/>
    </w:rPr>
  </w:style>
  <w:style w:type="paragraph" w:customStyle="1" w:styleId="goog-te-gadget">
    <w:name w:val="goog-te-gadget"/>
    <w:basedOn w:val="a1"/>
    <w:rsid w:val="00BE31A4"/>
    <w:pPr>
      <w:spacing w:before="100" w:beforeAutospacing="1" w:after="100" w:afterAutospacing="1" w:line="240" w:lineRule="auto"/>
      <w:jc w:val="left"/>
    </w:pPr>
    <w:rPr>
      <w:rFonts w:ascii="Arial" w:hAnsi="Arial" w:cs="Arial"/>
      <w:color w:val="666666"/>
      <w:spacing w:val="0"/>
      <w:sz w:val="17"/>
      <w:szCs w:val="17"/>
      <w:lang w:val="ru-RU" w:eastAsia="ru-RU"/>
    </w:rPr>
  </w:style>
  <w:style w:type="paragraph" w:customStyle="1" w:styleId="goog-te-gadget-simple">
    <w:name w:val="goog-te-gadget-simple"/>
    <w:basedOn w:val="a1"/>
    <w:rsid w:val="00BE31A4"/>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jc w:val="left"/>
    </w:pPr>
    <w:rPr>
      <w:rFonts w:ascii="Times New Roman" w:hAnsi="Times New Roman"/>
      <w:spacing w:val="0"/>
      <w:sz w:val="20"/>
      <w:lang w:val="ru-RU" w:eastAsia="ru-RU"/>
    </w:rPr>
  </w:style>
  <w:style w:type="paragraph" w:customStyle="1" w:styleId="goog-te-gadget-icon">
    <w:name w:val="goog-te-gadget-icon"/>
    <w:basedOn w:val="a1"/>
    <w:rsid w:val="00BE31A4"/>
    <w:pPr>
      <w:spacing w:before="100" w:beforeAutospacing="1" w:after="100" w:afterAutospacing="1" w:line="240" w:lineRule="auto"/>
      <w:ind w:left="30" w:right="30"/>
      <w:jc w:val="left"/>
      <w:textAlignment w:val="center"/>
    </w:pPr>
    <w:rPr>
      <w:rFonts w:ascii="Times New Roman" w:hAnsi="Times New Roman"/>
      <w:spacing w:val="0"/>
      <w:sz w:val="24"/>
      <w:szCs w:val="24"/>
      <w:lang w:val="ru-RU" w:eastAsia="ru-RU"/>
    </w:rPr>
  </w:style>
  <w:style w:type="paragraph" w:customStyle="1" w:styleId="goog-te-combo">
    <w:name w:val="goog-te-combo"/>
    <w:basedOn w:val="a1"/>
    <w:rsid w:val="00BE31A4"/>
    <w:pPr>
      <w:spacing w:before="100" w:beforeAutospacing="1" w:after="100" w:afterAutospacing="1" w:line="240" w:lineRule="auto"/>
      <w:ind w:left="60" w:right="60"/>
      <w:jc w:val="left"/>
      <w:textAlignment w:val="baseline"/>
    </w:pPr>
    <w:rPr>
      <w:rFonts w:ascii="Times New Roman" w:hAnsi="Times New Roman"/>
      <w:spacing w:val="0"/>
      <w:sz w:val="24"/>
      <w:szCs w:val="24"/>
      <w:lang w:val="ru-RU" w:eastAsia="ru-RU"/>
    </w:rPr>
  </w:style>
  <w:style w:type="paragraph" w:customStyle="1" w:styleId="goog-close-link">
    <w:name w:val="goog-close-link"/>
    <w:basedOn w:val="a1"/>
    <w:rsid w:val="00BE31A4"/>
    <w:pPr>
      <w:spacing w:line="240" w:lineRule="auto"/>
      <w:ind w:left="150" w:right="150"/>
      <w:jc w:val="left"/>
    </w:pPr>
    <w:rPr>
      <w:rFonts w:ascii="Times New Roman" w:hAnsi="Times New Roman"/>
      <w:spacing w:val="0"/>
      <w:sz w:val="24"/>
      <w:szCs w:val="24"/>
      <w:lang w:val="ru-RU" w:eastAsia="ru-RU"/>
    </w:rPr>
  </w:style>
  <w:style w:type="paragraph" w:customStyle="1" w:styleId="goog-te-banner">
    <w:name w:val="goog-te-banner"/>
    <w:basedOn w:val="a1"/>
    <w:rsid w:val="00BE31A4"/>
    <w:pPr>
      <w:shd w:val="clear" w:color="auto" w:fill="E4EFFB"/>
      <w:spacing w:line="240" w:lineRule="auto"/>
      <w:jc w:val="left"/>
    </w:pPr>
    <w:rPr>
      <w:rFonts w:ascii="Times New Roman" w:hAnsi="Times New Roman"/>
      <w:spacing w:val="0"/>
      <w:sz w:val="24"/>
      <w:szCs w:val="24"/>
      <w:lang w:val="ru-RU" w:eastAsia="ru-RU"/>
    </w:rPr>
  </w:style>
  <w:style w:type="paragraph" w:customStyle="1" w:styleId="goog-te-banner-content">
    <w:name w:val="goog-te-banner-content"/>
    <w:basedOn w:val="a1"/>
    <w:rsid w:val="00BE31A4"/>
    <w:pPr>
      <w:spacing w:before="100" w:beforeAutospacing="1" w:after="100" w:afterAutospacing="1" w:line="240" w:lineRule="auto"/>
      <w:jc w:val="left"/>
    </w:pPr>
    <w:rPr>
      <w:rFonts w:ascii="Times New Roman" w:hAnsi="Times New Roman"/>
      <w:color w:val="000000"/>
      <w:spacing w:val="0"/>
      <w:sz w:val="24"/>
      <w:szCs w:val="24"/>
      <w:lang w:val="ru-RU" w:eastAsia="ru-RU"/>
    </w:rPr>
  </w:style>
  <w:style w:type="paragraph" w:customStyle="1" w:styleId="goog-te-banner-info">
    <w:name w:val="goog-te-banner-info"/>
    <w:basedOn w:val="a1"/>
    <w:rsid w:val="00BE31A4"/>
    <w:pPr>
      <w:spacing w:after="100" w:afterAutospacing="1" w:line="240" w:lineRule="auto"/>
      <w:jc w:val="left"/>
      <w:textAlignment w:val="top"/>
    </w:pPr>
    <w:rPr>
      <w:rFonts w:ascii="Times New Roman" w:hAnsi="Times New Roman"/>
      <w:color w:val="666666"/>
      <w:spacing w:val="0"/>
      <w:sz w:val="14"/>
      <w:szCs w:val="14"/>
      <w:lang w:val="ru-RU" w:eastAsia="ru-RU"/>
    </w:rPr>
  </w:style>
  <w:style w:type="paragraph" w:customStyle="1" w:styleId="goog-te-banner-margin">
    <w:name w:val="goog-te-banner-margin"/>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button">
    <w:name w:val="goog-te-button"/>
    <w:basedOn w:val="a1"/>
    <w:rsid w:val="00BE31A4"/>
    <w:pPr>
      <w:pBdr>
        <w:bottom w:val="single" w:sz="6" w:space="0" w:color="E7E7E7"/>
        <w:right w:val="single" w:sz="6" w:space="0" w:color="E7E7E7"/>
      </w:pBd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ftab">
    <w:name w:val="goog-te-ftab"/>
    <w:basedOn w:val="a1"/>
    <w:rsid w:val="00BE31A4"/>
    <w:pPr>
      <w:shd w:val="clear" w:color="auto" w:fill="FFFFFF"/>
      <w:spacing w:line="240" w:lineRule="auto"/>
      <w:jc w:val="left"/>
    </w:pPr>
    <w:rPr>
      <w:rFonts w:ascii="Times New Roman" w:hAnsi="Times New Roman"/>
      <w:spacing w:val="0"/>
      <w:sz w:val="24"/>
      <w:szCs w:val="24"/>
      <w:lang w:val="ru-RU" w:eastAsia="ru-RU"/>
    </w:rPr>
  </w:style>
  <w:style w:type="paragraph" w:customStyle="1" w:styleId="goog-te-ftab-link">
    <w:name w:val="goog-te-ftab-link"/>
    <w:basedOn w:val="a1"/>
    <w:rsid w:val="00BE31A4"/>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jc w:val="left"/>
    </w:pPr>
    <w:rPr>
      <w:rFonts w:ascii="Times New Roman" w:hAnsi="Times New Roman"/>
      <w:b/>
      <w:bCs/>
      <w:spacing w:val="0"/>
      <w:sz w:val="20"/>
      <w:lang w:val="ru-RU" w:eastAsia="ru-RU"/>
    </w:rPr>
  </w:style>
  <w:style w:type="paragraph" w:customStyle="1" w:styleId="goog-te-menu-value">
    <w:name w:val="goog-te-menu-value"/>
    <w:basedOn w:val="a1"/>
    <w:rsid w:val="00BE31A4"/>
    <w:pPr>
      <w:spacing w:before="100" w:beforeAutospacing="1" w:after="100" w:afterAutospacing="1" w:line="240" w:lineRule="auto"/>
      <w:ind w:left="60" w:right="60"/>
      <w:jc w:val="left"/>
    </w:pPr>
    <w:rPr>
      <w:rFonts w:ascii="Times New Roman" w:hAnsi="Times New Roman"/>
      <w:color w:val="0000CC"/>
      <w:spacing w:val="0"/>
      <w:sz w:val="24"/>
      <w:szCs w:val="24"/>
      <w:lang w:val="ru-RU" w:eastAsia="ru-RU"/>
    </w:rPr>
  </w:style>
  <w:style w:type="paragraph" w:customStyle="1" w:styleId="goog-te-menu">
    <w:name w:val="goog-te-menu"/>
    <w:basedOn w:val="a1"/>
    <w:rsid w:val="00BE31A4"/>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menu-item">
    <w:name w:val="goog-te-menu-item"/>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menu2">
    <w:name w:val="goog-te-menu2"/>
    <w:basedOn w:val="a1"/>
    <w:rsid w:val="00BE31A4"/>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menu2-colpad">
    <w:name w:val="goog-te-menu2-colpad"/>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menu2-separator">
    <w:name w:val="goog-te-menu2-separator"/>
    <w:basedOn w:val="a1"/>
    <w:rsid w:val="00BE31A4"/>
    <w:pPr>
      <w:shd w:val="clear" w:color="auto" w:fill="AAAAAA"/>
      <w:spacing w:before="90" w:after="90" w:line="240" w:lineRule="auto"/>
      <w:jc w:val="left"/>
    </w:pPr>
    <w:rPr>
      <w:rFonts w:ascii="Times New Roman" w:hAnsi="Times New Roman"/>
      <w:spacing w:val="0"/>
      <w:sz w:val="24"/>
      <w:szCs w:val="24"/>
      <w:lang w:val="ru-RU" w:eastAsia="ru-RU"/>
    </w:rPr>
  </w:style>
  <w:style w:type="paragraph" w:customStyle="1" w:styleId="goog-te-menu2-item">
    <w:name w:val="goog-te-menu2-item"/>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menu2-item-selected">
    <w:name w:val="goog-te-menu2-item-selected"/>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balloon">
    <w:name w:val="goog-te-balloon"/>
    <w:basedOn w:val="a1"/>
    <w:rsid w:val="00BE31A4"/>
    <w:pPr>
      <w:shd w:val="clear" w:color="auto" w:fill="FFFFFF"/>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balloon-frame">
    <w:name w:val="goog-te-balloon-frame"/>
    <w:basedOn w:val="a1"/>
    <w:rsid w:val="00BE31A4"/>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balloon-text">
    <w:name w:val="goog-te-balloon-text"/>
    <w:basedOn w:val="a1"/>
    <w:rsid w:val="00BE31A4"/>
    <w:pPr>
      <w:spacing w:before="90" w:after="100" w:afterAutospacing="1" w:line="240" w:lineRule="auto"/>
      <w:jc w:val="left"/>
    </w:pPr>
    <w:rPr>
      <w:rFonts w:ascii="Times New Roman" w:hAnsi="Times New Roman"/>
      <w:spacing w:val="0"/>
      <w:sz w:val="24"/>
      <w:szCs w:val="24"/>
      <w:lang w:val="ru-RU" w:eastAsia="ru-RU"/>
    </w:rPr>
  </w:style>
  <w:style w:type="paragraph" w:customStyle="1" w:styleId="goog-te-balloon-zippy">
    <w:name w:val="goog-te-balloon-zippy"/>
    <w:basedOn w:val="a1"/>
    <w:rsid w:val="00BE31A4"/>
    <w:pPr>
      <w:spacing w:before="90" w:after="100" w:afterAutospacing="1" w:line="240" w:lineRule="auto"/>
      <w:jc w:val="left"/>
    </w:pPr>
    <w:rPr>
      <w:rFonts w:ascii="Times New Roman" w:hAnsi="Times New Roman"/>
      <w:spacing w:val="0"/>
      <w:sz w:val="24"/>
      <w:szCs w:val="24"/>
      <w:lang w:val="ru-RU" w:eastAsia="ru-RU"/>
    </w:rPr>
  </w:style>
  <w:style w:type="paragraph" w:customStyle="1" w:styleId="goog-te-balloon-form">
    <w:name w:val="goog-te-balloon-form"/>
    <w:basedOn w:val="a1"/>
    <w:rsid w:val="00BE31A4"/>
    <w:pPr>
      <w:spacing w:before="90" w:line="240" w:lineRule="auto"/>
      <w:jc w:val="left"/>
    </w:pPr>
    <w:rPr>
      <w:rFonts w:ascii="Times New Roman" w:hAnsi="Times New Roman"/>
      <w:spacing w:val="0"/>
      <w:sz w:val="24"/>
      <w:szCs w:val="24"/>
      <w:lang w:val="ru-RU" w:eastAsia="ru-RU"/>
    </w:rPr>
  </w:style>
  <w:style w:type="paragraph" w:customStyle="1" w:styleId="goog-te-balloon-footer">
    <w:name w:val="goog-te-balloon-footer"/>
    <w:basedOn w:val="a1"/>
    <w:rsid w:val="00BE31A4"/>
    <w:pPr>
      <w:spacing w:before="90" w:after="60" w:line="240" w:lineRule="auto"/>
      <w:jc w:val="left"/>
    </w:pPr>
    <w:rPr>
      <w:rFonts w:ascii="Times New Roman" w:hAnsi="Times New Roman"/>
      <w:spacing w:val="0"/>
      <w:sz w:val="24"/>
      <w:szCs w:val="24"/>
      <w:lang w:val="ru-RU" w:eastAsia="ru-RU"/>
    </w:rPr>
  </w:style>
  <w:style w:type="paragraph" w:customStyle="1" w:styleId="goog-te-spinner-animation">
    <w:name w:val="goog-te-spinner-animation"/>
    <w:basedOn w:val="a1"/>
    <w:rsid w:val="00BE31A4"/>
    <w:pPr>
      <w:shd w:val="clear" w:color="auto" w:fill="FFFFFF"/>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te-spinner">
    <w:name w:val="goog-te-spinner"/>
    <w:basedOn w:val="a1"/>
    <w:rsid w:val="00BE31A4"/>
    <w:pPr>
      <w:spacing w:before="30" w:line="240" w:lineRule="auto"/>
      <w:ind w:left="30"/>
      <w:jc w:val="left"/>
    </w:pPr>
    <w:rPr>
      <w:rFonts w:ascii="Times New Roman" w:hAnsi="Times New Roman"/>
      <w:spacing w:val="0"/>
      <w:sz w:val="24"/>
      <w:szCs w:val="24"/>
      <w:lang w:val="ru-RU" w:eastAsia="ru-RU"/>
    </w:rPr>
  </w:style>
  <w:style w:type="paragraph" w:customStyle="1" w:styleId="gt-hl-layer">
    <w:name w:val="gt-hl-layer"/>
    <w:basedOn w:val="a1"/>
    <w:rsid w:val="00BE31A4"/>
    <w:pPr>
      <w:spacing w:before="100" w:beforeAutospacing="1" w:after="100" w:afterAutospacing="1" w:line="240" w:lineRule="auto"/>
    </w:pPr>
    <w:rPr>
      <w:rFonts w:ascii="Times New Roman" w:hAnsi="Times New Roman"/>
      <w:spacing w:val="0"/>
      <w:sz w:val="20"/>
      <w:lang w:val="ru-RU" w:eastAsia="ru-RU"/>
    </w:rPr>
  </w:style>
  <w:style w:type="paragraph" w:customStyle="1" w:styleId="goog-text-highlight">
    <w:name w:val="goog-text-highlight"/>
    <w:basedOn w:val="a1"/>
    <w:rsid w:val="00BE31A4"/>
    <w:pPr>
      <w:shd w:val="clear" w:color="auto" w:fill="C9D7F1"/>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close">
    <w:name w:val="sprite_close"/>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maximize">
    <w:name w:val="sprite_maximize"/>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restore">
    <w:name w:val="sprite_restore"/>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ne">
    <w:name w:val="sprite_iw_ne"/>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nw">
    <w:name w:val="sprite_iw_nw"/>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e0">
    <w:name w:val="sprite_iw_se0"/>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w0">
    <w:name w:val="sprite_iw_sw0"/>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1dl">
    <w:name w:val="sprite_iw_tab_1d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1l">
    <w:name w:val="sprite_iw_tab_1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dl">
    <w:name w:val="sprite_iw_tab_d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dr">
    <w:name w:val="sprite_iw_tab_dr"/>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l">
    <w:name w:val="sprite_iw_tab_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r">
    <w:name w:val="sprite_iw_tab_r"/>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back1dl">
    <w:name w:val="sprite_iw_tabback_1d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back1l">
    <w:name w:val="sprite_iw_tabback_1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backdl">
    <w:name w:val="sprite_iw_tabback_d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backdr">
    <w:name w:val="sprite_iw_tabback_dr"/>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backl">
    <w:name w:val="sprite_iw_tabback_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tabbackr">
    <w:name w:val="sprite_iw_tabback_r"/>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xtap">
    <w:name w:val="sprite_iw_xtap"/>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xtapl">
    <w:name w:val="sprite_iw_xtap_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xtapld">
    <w:name w:val="sprite_iw_xtap_ld"/>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xtaprd">
    <w:name w:val="sprite_iw_xtap_rd"/>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xtapu">
    <w:name w:val="sprite_iw_xtap_u"/>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xtapul">
    <w:name w:val="sprite_iw_xtap_u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ne">
    <w:name w:val="sprite_iws_ne"/>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nw">
    <w:name w:val="sprite_iws_nw"/>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se">
    <w:name w:val="sprite_iws_se"/>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sw">
    <w:name w:val="sprite_iws_sw"/>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b1dl">
    <w:name w:val="sprite_iws_tab_1d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b1l">
    <w:name w:val="sprite_iws_tab_1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bdl">
    <w:name w:val="sprite_iws_tab_d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bdo">
    <w:name w:val="sprite_iws_tab_do"/>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bdr">
    <w:name w:val="sprite_iws_tab_dr"/>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bl">
    <w:name w:val="sprite_iws_tab_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bo">
    <w:name w:val="sprite_iws_tab_o"/>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br">
    <w:name w:val="sprite_iws_tab_r"/>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p">
    <w:name w:val="sprite_iws_tap"/>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pl">
    <w:name w:val="sprite_iws_tap_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pld">
    <w:name w:val="sprite_iws_tap_ld"/>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prd">
    <w:name w:val="sprite_iws_tap_rd"/>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pu">
    <w:name w:val="sprite_iws_tap_u"/>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priteiwstapul">
    <w:name w:val="sprite_iws_tap_u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logo-link">
    <w:name w:val="goog-logo-link"/>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indicator">
    <w:name w:val="indicator"/>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text">
    <w:name w:val="text"/>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minus">
    <w:name w:val="minus"/>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plus">
    <w:name w:val="plus"/>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original-text">
    <w:name w:val="original-text"/>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12">
    <w:name w:val="Заголовок1"/>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close-button">
    <w:name w:val="close-button"/>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logo">
    <w:name w:val="logo"/>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tarted-activity-container">
    <w:name w:val="started-activity-container"/>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activity-root">
    <w:name w:val="activity-root"/>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status-message">
    <w:name w:val="status-message"/>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activity-link">
    <w:name w:val="activity-link"/>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activity-cancel">
    <w:name w:val="activity-cance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translate-form">
    <w:name w:val="translate-form"/>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ray">
    <w:name w:val="gray"/>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alt-helper-text">
    <w:name w:val="alt-helper-text"/>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alt-error-text">
    <w:name w:val="alt-error-text"/>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submenu-arrow">
    <w:name w:val="goog-submenu-arrow"/>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t-hl-text">
    <w:name w:val="gt-hl-text"/>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trans-target-highlight">
    <w:name w:val="trans-target-highlight"/>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trans-target">
    <w:name w:val="trans-target"/>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trans-edit">
    <w:name w:val="trans-edit"/>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t-trans-highlight-l">
    <w:name w:val="gt-trans-highlight-l"/>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t-trans-highlight-r">
    <w:name w:val="gt-trans-highlight-r"/>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activity-form">
    <w:name w:val="activity-form"/>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menuitem">
    <w:name w:val="goog-menuitem"/>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google-src-text">
    <w:name w:val="google-src-text"/>
    <w:basedOn w:val="a1"/>
    <w:rsid w:val="00BE31A4"/>
    <w:pPr>
      <w:spacing w:before="100" w:beforeAutospacing="1" w:after="100" w:afterAutospacing="1" w:line="240" w:lineRule="auto"/>
      <w:jc w:val="left"/>
    </w:pPr>
    <w:rPr>
      <w:rFonts w:ascii="Times New Roman" w:hAnsi="Times New Roman"/>
      <w:vanish/>
      <w:spacing w:val="0"/>
      <w:sz w:val="24"/>
      <w:szCs w:val="24"/>
      <w:lang w:val="ru-RU" w:eastAsia="ru-RU"/>
    </w:rPr>
  </w:style>
  <w:style w:type="paragraph" w:customStyle="1" w:styleId="goog-te-combo1">
    <w:name w:val="goog-te-combo1"/>
    <w:basedOn w:val="a1"/>
    <w:rsid w:val="00BE31A4"/>
    <w:pPr>
      <w:spacing w:before="60" w:after="60" w:line="240" w:lineRule="auto"/>
      <w:jc w:val="left"/>
      <w:textAlignment w:val="baseline"/>
    </w:pPr>
    <w:rPr>
      <w:rFonts w:ascii="Times New Roman" w:hAnsi="Times New Roman"/>
      <w:spacing w:val="0"/>
      <w:sz w:val="24"/>
      <w:szCs w:val="24"/>
      <w:lang w:val="ru-RU" w:eastAsia="ru-RU"/>
    </w:rPr>
  </w:style>
  <w:style w:type="paragraph" w:customStyle="1" w:styleId="goog-logo-link1">
    <w:name w:val="goog-logo-link1"/>
    <w:basedOn w:val="a1"/>
    <w:rsid w:val="00BE31A4"/>
    <w:pPr>
      <w:spacing w:line="240" w:lineRule="auto"/>
      <w:ind w:left="150" w:right="150"/>
      <w:jc w:val="left"/>
    </w:pPr>
    <w:rPr>
      <w:rFonts w:ascii="Times New Roman" w:hAnsi="Times New Roman"/>
      <w:spacing w:val="0"/>
      <w:sz w:val="24"/>
      <w:szCs w:val="24"/>
      <w:lang w:val="ru-RU" w:eastAsia="ru-RU"/>
    </w:rPr>
  </w:style>
  <w:style w:type="paragraph" w:customStyle="1" w:styleId="goog-te-ftab-link1">
    <w:name w:val="goog-te-ftab-link1"/>
    <w:basedOn w:val="a1"/>
    <w:rsid w:val="00BE31A4"/>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jc w:val="left"/>
    </w:pPr>
    <w:rPr>
      <w:rFonts w:ascii="Times New Roman" w:hAnsi="Times New Roman"/>
      <w:b/>
      <w:bCs/>
      <w:spacing w:val="0"/>
      <w:sz w:val="20"/>
      <w:lang w:val="ru-RU" w:eastAsia="ru-RU"/>
    </w:rPr>
  </w:style>
  <w:style w:type="paragraph" w:customStyle="1" w:styleId="goog-te-ftab-link2">
    <w:name w:val="goog-te-ftab-link2"/>
    <w:basedOn w:val="a1"/>
    <w:rsid w:val="00BE31A4"/>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jc w:val="left"/>
    </w:pPr>
    <w:rPr>
      <w:rFonts w:ascii="Times New Roman" w:hAnsi="Times New Roman"/>
      <w:b/>
      <w:bCs/>
      <w:spacing w:val="0"/>
      <w:sz w:val="20"/>
      <w:lang w:val="ru-RU" w:eastAsia="ru-RU"/>
    </w:rPr>
  </w:style>
  <w:style w:type="paragraph" w:customStyle="1" w:styleId="goog-te-menu-value1">
    <w:name w:val="goog-te-menu-value1"/>
    <w:basedOn w:val="a1"/>
    <w:rsid w:val="00BE31A4"/>
    <w:pPr>
      <w:spacing w:before="100" w:beforeAutospacing="1" w:after="100" w:afterAutospacing="1" w:line="240" w:lineRule="auto"/>
      <w:ind w:left="60" w:right="60"/>
      <w:jc w:val="left"/>
    </w:pPr>
    <w:rPr>
      <w:rFonts w:ascii="Times New Roman" w:hAnsi="Times New Roman"/>
      <w:color w:val="000000"/>
      <w:spacing w:val="0"/>
      <w:sz w:val="24"/>
      <w:szCs w:val="24"/>
      <w:lang w:val="ru-RU" w:eastAsia="ru-RU"/>
    </w:rPr>
  </w:style>
  <w:style w:type="paragraph" w:customStyle="1" w:styleId="indicator1">
    <w:name w:val="indicator1"/>
    <w:basedOn w:val="a1"/>
    <w:rsid w:val="00BE31A4"/>
    <w:pPr>
      <w:spacing w:before="100" w:beforeAutospacing="1" w:after="100" w:afterAutospacing="1" w:line="240" w:lineRule="auto"/>
      <w:jc w:val="left"/>
    </w:pPr>
    <w:rPr>
      <w:rFonts w:ascii="Times New Roman" w:hAnsi="Times New Roman"/>
      <w:vanish/>
      <w:spacing w:val="0"/>
      <w:sz w:val="24"/>
      <w:szCs w:val="24"/>
      <w:lang w:val="ru-RU" w:eastAsia="ru-RU"/>
    </w:rPr>
  </w:style>
  <w:style w:type="paragraph" w:customStyle="1" w:styleId="text1">
    <w:name w:val="text1"/>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minus1">
    <w:name w:val="minus1"/>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plus1">
    <w:name w:val="plus1"/>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original-text1">
    <w:name w:val="original-text1"/>
    <w:basedOn w:val="a1"/>
    <w:rsid w:val="00BE31A4"/>
    <w:pPr>
      <w:spacing w:line="240" w:lineRule="auto"/>
      <w:textAlignment w:val="baseline"/>
    </w:pPr>
    <w:rPr>
      <w:rFonts w:ascii="Times New Roman" w:hAnsi="Times New Roman"/>
      <w:spacing w:val="0"/>
      <w:sz w:val="20"/>
      <w:lang w:val="ru-RU" w:eastAsia="ru-RU"/>
    </w:rPr>
  </w:style>
  <w:style w:type="paragraph" w:customStyle="1" w:styleId="title10">
    <w:name w:val="title1"/>
    <w:basedOn w:val="a1"/>
    <w:rsid w:val="00BE31A4"/>
    <w:pPr>
      <w:spacing w:before="60" w:after="60" w:line="240" w:lineRule="auto"/>
      <w:jc w:val="left"/>
      <w:textAlignment w:val="baseline"/>
    </w:pPr>
    <w:rPr>
      <w:rFonts w:ascii="Arial" w:hAnsi="Arial" w:cs="Arial"/>
      <w:color w:val="999999"/>
      <w:spacing w:val="0"/>
      <w:sz w:val="24"/>
      <w:szCs w:val="24"/>
      <w:lang w:val="ru-RU" w:eastAsia="ru-RU"/>
    </w:rPr>
  </w:style>
  <w:style w:type="paragraph" w:customStyle="1" w:styleId="close-button1">
    <w:name w:val="close-button1"/>
    <w:basedOn w:val="a1"/>
    <w:rsid w:val="00BE31A4"/>
    <w:pPr>
      <w:spacing w:line="240" w:lineRule="auto"/>
      <w:jc w:val="left"/>
      <w:textAlignment w:val="baseline"/>
    </w:pPr>
    <w:rPr>
      <w:rFonts w:ascii="Times New Roman" w:hAnsi="Times New Roman"/>
      <w:vanish/>
      <w:spacing w:val="0"/>
      <w:sz w:val="24"/>
      <w:szCs w:val="24"/>
      <w:lang w:val="ru-RU" w:eastAsia="ru-RU"/>
    </w:rPr>
  </w:style>
  <w:style w:type="paragraph" w:customStyle="1" w:styleId="logo1">
    <w:name w:val="logo1"/>
    <w:basedOn w:val="a1"/>
    <w:rsid w:val="00BE31A4"/>
    <w:pPr>
      <w:spacing w:line="240" w:lineRule="auto"/>
      <w:jc w:val="left"/>
      <w:textAlignment w:val="baseline"/>
    </w:pPr>
    <w:rPr>
      <w:rFonts w:ascii="Times New Roman" w:hAnsi="Times New Roman"/>
      <w:spacing w:val="0"/>
      <w:sz w:val="24"/>
      <w:szCs w:val="24"/>
      <w:lang w:val="ru-RU" w:eastAsia="ru-RU"/>
    </w:rPr>
  </w:style>
  <w:style w:type="paragraph" w:customStyle="1" w:styleId="started-activity-container1">
    <w:name w:val="started-activity-container1"/>
    <w:basedOn w:val="a1"/>
    <w:rsid w:val="00BE31A4"/>
    <w:pPr>
      <w:spacing w:line="240" w:lineRule="auto"/>
      <w:jc w:val="left"/>
      <w:textAlignment w:val="baseline"/>
    </w:pPr>
    <w:rPr>
      <w:rFonts w:ascii="Times New Roman" w:hAnsi="Times New Roman"/>
      <w:vanish/>
      <w:spacing w:val="0"/>
      <w:sz w:val="24"/>
      <w:szCs w:val="24"/>
      <w:lang w:val="ru-RU" w:eastAsia="ru-RU"/>
    </w:rPr>
  </w:style>
  <w:style w:type="paragraph" w:customStyle="1" w:styleId="activity-root1">
    <w:name w:val="activity-root1"/>
    <w:basedOn w:val="a1"/>
    <w:rsid w:val="00BE31A4"/>
    <w:pPr>
      <w:spacing w:before="300" w:line="240" w:lineRule="auto"/>
      <w:jc w:val="left"/>
      <w:textAlignment w:val="baseline"/>
    </w:pPr>
    <w:rPr>
      <w:rFonts w:ascii="Times New Roman" w:hAnsi="Times New Roman"/>
      <w:spacing w:val="0"/>
      <w:sz w:val="24"/>
      <w:szCs w:val="24"/>
      <w:lang w:val="ru-RU" w:eastAsia="ru-RU"/>
    </w:rPr>
  </w:style>
  <w:style w:type="paragraph" w:customStyle="1" w:styleId="status-message1">
    <w:name w:val="status-message1"/>
    <w:basedOn w:val="a1"/>
    <w:rsid w:val="00BE31A4"/>
    <w:pPr>
      <w:shd w:val="clear" w:color="auto" w:fill="29910D"/>
      <w:spacing w:before="180" w:line="240" w:lineRule="auto"/>
      <w:jc w:val="left"/>
      <w:textAlignment w:val="baseline"/>
    </w:pPr>
    <w:rPr>
      <w:rFonts w:ascii="Times New Roman" w:hAnsi="Times New Roman"/>
      <w:b/>
      <w:bCs/>
      <w:color w:val="FFFFFF"/>
      <w:spacing w:val="0"/>
      <w:sz w:val="18"/>
      <w:szCs w:val="18"/>
      <w:lang w:val="ru-RU" w:eastAsia="ru-RU"/>
    </w:rPr>
  </w:style>
  <w:style w:type="paragraph" w:customStyle="1" w:styleId="activity-link1">
    <w:name w:val="activity-link1"/>
    <w:basedOn w:val="a1"/>
    <w:rsid w:val="00BE31A4"/>
    <w:pPr>
      <w:spacing w:line="240" w:lineRule="auto"/>
      <w:ind w:right="225"/>
      <w:jc w:val="left"/>
      <w:textAlignment w:val="baseline"/>
    </w:pPr>
    <w:rPr>
      <w:rFonts w:ascii="Arial" w:hAnsi="Arial" w:cs="Arial"/>
      <w:color w:val="1155CC"/>
      <w:spacing w:val="0"/>
      <w:sz w:val="17"/>
      <w:szCs w:val="17"/>
      <w:lang w:val="ru-RU" w:eastAsia="ru-RU"/>
    </w:rPr>
  </w:style>
  <w:style w:type="paragraph" w:customStyle="1" w:styleId="activity-cancel1">
    <w:name w:val="activity-cancel1"/>
    <w:basedOn w:val="a1"/>
    <w:rsid w:val="00BE31A4"/>
    <w:pPr>
      <w:spacing w:line="240" w:lineRule="auto"/>
      <w:ind w:right="150"/>
      <w:jc w:val="left"/>
      <w:textAlignment w:val="baseline"/>
    </w:pPr>
    <w:rPr>
      <w:rFonts w:ascii="Times New Roman" w:hAnsi="Times New Roman"/>
      <w:spacing w:val="0"/>
      <w:sz w:val="24"/>
      <w:szCs w:val="24"/>
      <w:lang w:val="ru-RU" w:eastAsia="ru-RU"/>
    </w:rPr>
  </w:style>
  <w:style w:type="paragraph" w:customStyle="1" w:styleId="translate-form1">
    <w:name w:val="translate-form1"/>
    <w:basedOn w:val="a1"/>
    <w:rsid w:val="00BE31A4"/>
    <w:pPr>
      <w:spacing w:line="240" w:lineRule="auto"/>
      <w:jc w:val="left"/>
      <w:textAlignment w:val="center"/>
    </w:pPr>
    <w:rPr>
      <w:rFonts w:ascii="Times New Roman" w:hAnsi="Times New Roman"/>
      <w:spacing w:val="0"/>
      <w:sz w:val="24"/>
      <w:szCs w:val="24"/>
      <w:lang w:val="ru-RU" w:eastAsia="ru-RU"/>
    </w:rPr>
  </w:style>
  <w:style w:type="paragraph" w:customStyle="1" w:styleId="activity-form1">
    <w:name w:val="activity-form1"/>
    <w:basedOn w:val="a1"/>
    <w:rsid w:val="00BE31A4"/>
    <w:pPr>
      <w:spacing w:line="240" w:lineRule="auto"/>
      <w:jc w:val="left"/>
      <w:textAlignment w:val="baseline"/>
    </w:pPr>
    <w:rPr>
      <w:rFonts w:ascii="Times New Roman" w:hAnsi="Times New Roman"/>
      <w:spacing w:val="0"/>
      <w:sz w:val="24"/>
      <w:szCs w:val="24"/>
      <w:lang w:val="ru-RU" w:eastAsia="ru-RU"/>
    </w:rPr>
  </w:style>
  <w:style w:type="paragraph" w:customStyle="1" w:styleId="gray1">
    <w:name w:val="gray1"/>
    <w:basedOn w:val="a1"/>
    <w:rsid w:val="00BE31A4"/>
    <w:pPr>
      <w:spacing w:line="240" w:lineRule="auto"/>
      <w:jc w:val="left"/>
      <w:textAlignment w:val="baseline"/>
    </w:pPr>
    <w:rPr>
      <w:rFonts w:ascii="Arial" w:hAnsi="Arial" w:cs="Arial"/>
      <w:color w:val="999999"/>
      <w:spacing w:val="0"/>
      <w:sz w:val="24"/>
      <w:szCs w:val="24"/>
      <w:lang w:val="ru-RU" w:eastAsia="ru-RU"/>
    </w:rPr>
  </w:style>
  <w:style w:type="paragraph" w:customStyle="1" w:styleId="alt-helper-text1">
    <w:name w:val="alt-helper-text1"/>
    <w:basedOn w:val="a1"/>
    <w:rsid w:val="00BE31A4"/>
    <w:pPr>
      <w:spacing w:before="225" w:after="75" w:line="240" w:lineRule="auto"/>
      <w:jc w:val="left"/>
      <w:textAlignment w:val="baseline"/>
    </w:pPr>
    <w:rPr>
      <w:rFonts w:ascii="Arial" w:hAnsi="Arial" w:cs="Arial"/>
      <w:color w:val="999999"/>
      <w:spacing w:val="0"/>
      <w:sz w:val="17"/>
      <w:szCs w:val="17"/>
      <w:lang w:val="ru-RU" w:eastAsia="ru-RU"/>
    </w:rPr>
  </w:style>
  <w:style w:type="paragraph" w:customStyle="1" w:styleId="alt-error-text1">
    <w:name w:val="alt-error-text1"/>
    <w:basedOn w:val="a1"/>
    <w:rsid w:val="00BE31A4"/>
    <w:pPr>
      <w:spacing w:line="240" w:lineRule="auto"/>
      <w:jc w:val="left"/>
      <w:textAlignment w:val="baseline"/>
    </w:pPr>
    <w:rPr>
      <w:rFonts w:ascii="Times New Roman" w:hAnsi="Times New Roman"/>
      <w:vanish/>
      <w:color w:val="880000"/>
      <w:spacing w:val="0"/>
      <w:sz w:val="18"/>
      <w:szCs w:val="18"/>
      <w:lang w:val="ru-RU" w:eastAsia="ru-RU"/>
    </w:rPr>
  </w:style>
  <w:style w:type="paragraph" w:customStyle="1" w:styleId="goog-menuitem1">
    <w:name w:val="goog-menuitem1"/>
    <w:basedOn w:val="a1"/>
    <w:rsid w:val="00BE31A4"/>
    <w:pPr>
      <w:spacing w:line="240" w:lineRule="auto"/>
      <w:jc w:val="left"/>
      <w:textAlignment w:val="baseline"/>
    </w:pPr>
    <w:rPr>
      <w:rFonts w:ascii="Times New Roman" w:hAnsi="Times New Roman"/>
      <w:spacing w:val="0"/>
      <w:sz w:val="24"/>
      <w:szCs w:val="24"/>
      <w:lang w:val="ru-RU" w:eastAsia="ru-RU"/>
    </w:rPr>
  </w:style>
  <w:style w:type="paragraph" w:customStyle="1" w:styleId="goog-submenu-arrow1">
    <w:name w:val="goog-submenu-arrow1"/>
    <w:basedOn w:val="a1"/>
    <w:rsid w:val="00BE31A4"/>
    <w:pPr>
      <w:spacing w:line="240" w:lineRule="auto"/>
      <w:jc w:val="right"/>
      <w:textAlignment w:val="baseline"/>
    </w:pPr>
    <w:rPr>
      <w:rFonts w:ascii="Times New Roman" w:hAnsi="Times New Roman"/>
      <w:spacing w:val="0"/>
      <w:sz w:val="24"/>
      <w:szCs w:val="24"/>
      <w:lang w:val="ru-RU" w:eastAsia="ru-RU"/>
    </w:rPr>
  </w:style>
  <w:style w:type="paragraph" w:customStyle="1" w:styleId="goog-submenu-arrow2">
    <w:name w:val="goog-submenu-arrow2"/>
    <w:basedOn w:val="a1"/>
    <w:rsid w:val="00BE31A4"/>
    <w:pPr>
      <w:spacing w:line="240" w:lineRule="auto"/>
      <w:jc w:val="left"/>
      <w:textAlignment w:val="baseline"/>
    </w:pPr>
    <w:rPr>
      <w:rFonts w:ascii="Times New Roman" w:hAnsi="Times New Roman"/>
      <w:spacing w:val="0"/>
      <w:sz w:val="24"/>
      <w:szCs w:val="24"/>
      <w:lang w:val="ru-RU" w:eastAsia="ru-RU"/>
    </w:rPr>
  </w:style>
  <w:style w:type="paragraph" w:customStyle="1" w:styleId="gt-hl-text1">
    <w:name w:val="gt-hl-text1"/>
    <w:basedOn w:val="a1"/>
    <w:rsid w:val="00BE31A4"/>
    <w:pPr>
      <w:shd w:val="clear" w:color="auto" w:fill="F1EA00"/>
      <w:spacing w:line="240" w:lineRule="auto"/>
      <w:ind w:left="-45" w:right="-30"/>
      <w:jc w:val="left"/>
      <w:textAlignment w:val="baseline"/>
    </w:pPr>
    <w:rPr>
      <w:rFonts w:ascii="Times New Roman" w:hAnsi="Times New Roman"/>
      <w:color w:val="F1EA00"/>
      <w:spacing w:val="0"/>
      <w:sz w:val="24"/>
      <w:szCs w:val="24"/>
      <w:lang w:val="ru-RU" w:eastAsia="ru-RU"/>
    </w:rPr>
  </w:style>
  <w:style w:type="paragraph" w:customStyle="1" w:styleId="trans-target-highlight1">
    <w:name w:val="trans-target-highlight1"/>
    <w:basedOn w:val="a1"/>
    <w:rsid w:val="00BE31A4"/>
    <w:pPr>
      <w:shd w:val="clear" w:color="auto" w:fill="F1EA00"/>
      <w:spacing w:line="240" w:lineRule="auto"/>
      <w:ind w:left="-45" w:right="-30"/>
      <w:jc w:val="left"/>
      <w:textAlignment w:val="baseline"/>
    </w:pPr>
    <w:rPr>
      <w:rFonts w:ascii="Times New Roman" w:hAnsi="Times New Roman"/>
      <w:color w:val="222222"/>
      <w:spacing w:val="0"/>
      <w:sz w:val="24"/>
      <w:szCs w:val="24"/>
      <w:lang w:val="ru-RU" w:eastAsia="ru-RU"/>
    </w:rPr>
  </w:style>
  <w:style w:type="paragraph" w:customStyle="1" w:styleId="gt-hl-layer1">
    <w:name w:val="gt-hl-layer1"/>
    <w:basedOn w:val="a1"/>
    <w:rsid w:val="00BE31A4"/>
    <w:pPr>
      <w:spacing w:line="240" w:lineRule="auto"/>
      <w:jc w:val="left"/>
      <w:textAlignment w:val="baseline"/>
    </w:pPr>
    <w:rPr>
      <w:rFonts w:ascii="Times New Roman" w:hAnsi="Times New Roman"/>
      <w:color w:val="FFFFFF"/>
      <w:spacing w:val="0"/>
      <w:sz w:val="24"/>
      <w:szCs w:val="24"/>
      <w:lang w:val="ru-RU" w:eastAsia="ru-RU"/>
    </w:rPr>
  </w:style>
  <w:style w:type="paragraph" w:customStyle="1" w:styleId="trans-target1">
    <w:name w:val="trans-target1"/>
    <w:basedOn w:val="a1"/>
    <w:rsid w:val="00BE31A4"/>
    <w:pPr>
      <w:shd w:val="clear" w:color="auto" w:fill="C9D7F1"/>
      <w:spacing w:line="240" w:lineRule="auto"/>
      <w:ind w:left="-45" w:right="-30"/>
      <w:jc w:val="left"/>
      <w:textAlignment w:val="baseline"/>
    </w:pPr>
    <w:rPr>
      <w:rFonts w:ascii="Times New Roman" w:hAnsi="Times New Roman"/>
      <w:spacing w:val="0"/>
      <w:sz w:val="24"/>
      <w:szCs w:val="24"/>
      <w:lang w:val="ru-RU" w:eastAsia="ru-RU"/>
    </w:rPr>
  </w:style>
  <w:style w:type="paragraph" w:customStyle="1" w:styleId="trans-target-highlight2">
    <w:name w:val="trans-target-highlight2"/>
    <w:basedOn w:val="a1"/>
    <w:rsid w:val="00BE31A4"/>
    <w:pPr>
      <w:shd w:val="clear" w:color="auto" w:fill="C9D7F1"/>
      <w:spacing w:line="240" w:lineRule="auto"/>
      <w:ind w:left="-45" w:right="-30"/>
      <w:jc w:val="left"/>
      <w:textAlignment w:val="baseline"/>
    </w:pPr>
    <w:rPr>
      <w:rFonts w:ascii="Times New Roman" w:hAnsi="Times New Roman"/>
      <w:color w:val="222222"/>
      <w:spacing w:val="0"/>
      <w:sz w:val="24"/>
      <w:szCs w:val="24"/>
      <w:lang w:val="ru-RU" w:eastAsia="ru-RU"/>
    </w:rPr>
  </w:style>
  <w:style w:type="paragraph" w:customStyle="1" w:styleId="trans-edit1">
    <w:name w:val="trans-edit1"/>
    <w:basedOn w:val="a1"/>
    <w:rsid w:val="00BE31A4"/>
    <w:pPr>
      <w:pBdr>
        <w:top w:val="single" w:sz="6" w:space="1" w:color="4D90FE"/>
        <w:left w:val="single" w:sz="6" w:space="1" w:color="4D90FE"/>
        <w:bottom w:val="single" w:sz="6" w:space="1" w:color="4D90FE"/>
        <w:right w:val="single" w:sz="6" w:space="1" w:color="4D90FE"/>
      </w:pBdr>
      <w:spacing w:line="240" w:lineRule="auto"/>
      <w:ind w:left="-30" w:right="-30"/>
      <w:jc w:val="left"/>
      <w:textAlignment w:val="baseline"/>
    </w:pPr>
    <w:rPr>
      <w:rFonts w:ascii="Times New Roman" w:hAnsi="Times New Roman"/>
      <w:spacing w:val="0"/>
      <w:sz w:val="24"/>
      <w:szCs w:val="24"/>
      <w:lang w:val="ru-RU" w:eastAsia="ru-RU"/>
    </w:rPr>
  </w:style>
  <w:style w:type="paragraph" w:customStyle="1" w:styleId="gt-trans-highlight-l1">
    <w:name w:val="gt-trans-highlight-l1"/>
    <w:basedOn w:val="a1"/>
    <w:rsid w:val="00BE31A4"/>
    <w:pPr>
      <w:pBdr>
        <w:left w:val="single" w:sz="12" w:space="0" w:color="FF0000"/>
      </w:pBdr>
      <w:spacing w:line="240" w:lineRule="auto"/>
      <w:ind w:left="-30"/>
      <w:jc w:val="left"/>
      <w:textAlignment w:val="baseline"/>
    </w:pPr>
    <w:rPr>
      <w:rFonts w:ascii="Times New Roman" w:hAnsi="Times New Roman"/>
      <w:spacing w:val="0"/>
      <w:sz w:val="24"/>
      <w:szCs w:val="24"/>
      <w:lang w:val="ru-RU" w:eastAsia="ru-RU"/>
    </w:rPr>
  </w:style>
  <w:style w:type="paragraph" w:customStyle="1" w:styleId="gt-trans-highlight-r1">
    <w:name w:val="gt-trans-highlight-r1"/>
    <w:basedOn w:val="a1"/>
    <w:rsid w:val="00BE31A4"/>
    <w:pPr>
      <w:pBdr>
        <w:right w:val="single" w:sz="12" w:space="0" w:color="FF0000"/>
      </w:pBdr>
      <w:spacing w:line="240" w:lineRule="auto"/>
      <w:ind w:right="-30"/>
      <w:jc w:val="left"/>
      <w:textAlignment w:val="baseline"/>
    </w:pPr>
    <w:rPr>
      <w:rFonts w:ascii="Times New Roman" w:hAnsi="Times New Roman"/>
      <w:spacing w:val="0"/>
      <w:sz w:val="24"/>
      <w:szCs w:val="24"/>
      <w:lang w:val="ru-RU" w:eastAsia="ru-RU"/>
    </w:rPr>
  </w:style>
  <w:style w:type="paragraph" w:customStyle="1" w:styleId="spinner-container">
    <w:name w:val="spinner-container"/>
    <w:basedOn w:val="a1"/>
    <w:rsid w:val="00BE31A4"/>
    <w:pPr>
      <w:shd w:val="clear" w:color="auto" w:fill="FFFFFF"/>
      <w:spacing w:before="100" w:beforeAutospacing="1" w:after="100" w:afterAutospacing="1" w:line="240" w:lineRule="auto"/>
      <w:ind w:left="-1468"/>
      <w:jc w:val="center"/>
    </w:pPr>
    <w:rPr>
      <w:rFonts w:ascii="Times New Roman" w:hAnsi="Times New Roman"/>
      <w:spacing w:val="0"/>
      <w:sz w:val="24"/>
      <w:szCs w:val="24"/>
      <w:lang w:val="ru-RU" w:eastAsia="ru-RU"/>
    </w:rPr>
  </w:style>
  <w:style w:type="paragraph" w:customStyle="1" w:styleId="goog-te-combo2">
    <w:name w:val="goog-te-combo2"/>
    <w:basedOn w:val="a1"/>
    <w:rsid w:val="00BE31A4"/>
    <w:pPr>
      <w:spacing w:before="60" w:after="60" w:line="240" w:lineRule="auto"/>
      <w:jc w:val="left"/>
      <w:textAlignment w:val="baseline"/>
    </w:pPr>
    <w:rPr>
      <w:rFonts w:ascii="Times New Roman" w:hAnsi="Times New Roman"/>
      <w:spacing w:val="0"/>
      <w:sz w:val="24"/>
      <w:szCs w:val="24"/>
      <w:lang w:val="ru-RU" w:eastAsia="ru-RU"/>
    </w:rPr>
  </w:style>
  <w:style w:type="paragraph" w:customStyle="1" w:styleId="goog-logo-link2">
    <w:name w:val="goog-logo-link2"/>
    <w:basedOn w:val="a1"/>
    <w:rsid w:val="00BE31A4"/>
    <w:pPr>
      <w:spacing w:line="240" w:lineRule="auto"/>
      <w:ind w:left="150" w:right="150"/>
      <w:jc w:val="left"/>
    </w:pPr>
    <w:rPr>
      <w:rFonts w:ascii="Times New Roman" w:hAnsi="Times New Roman"/>
      <w:spacing w:val="0"/>
      <w:sz w:val="24"/>
      <w:szCs w:val="24"/>
      <w:lang w:val="ru-RU" w:eastAsia="ru-RU"/>
    </w:rPr>
  </w:style>
  <w:style w:type="paragraph" w:customStyle="1" w:styleId="goog-te-ftab-link3">
    <w:name w:val="goog-te-ftab-link3"/>
    <w:basedOn w:val="a1"/>
    <w:rsid w:val="00BE31A4"/>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jc w:val="left"/>
    </w:pPr>
    <w:rPr>
      <w:rFonts w:ascii="Times New Roman" w:hAnsi="Times New Roman"/>
      <w:b/>
      <w:bCs/>
      <w:spacing w:val="0"/>
      <w:sz w:val="20"/>
      <w:lang w:val="ru-RU" w:eastAsia="ru-RU"/>
    </w:rPr>
  </w:style>
  <w:style w:type="paragraph" w:customStyle="1" w:styleId="goog-te-ftab-link4">
    <w:name w:val="goog-te-ftab-link4"/>
    <w:basedOn w:val="a1"/>
    <w:rsid w:val="00BE31A4"/>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jc w:val="left"/>
    </w:pPr>
    <w:rPr>
      <w:rFonts w:ascii="Times New Roman" w:hAnsi="Times New Roman"/>
      <w:b/>
      <w:bCs/>
      <w:spacing w:val="0"/>
      <w:sz w:val="20"/>
      <w:lang w:val="ru-RU" w:eastAsia="ru-RU"/>
    </w:rPr>
  </w:style>
  <w:style w:type="paragraph" w:customStyle="1" w:styleId="goog-te-menu-value2">
    <w:name w:val="goog-te-menu-value2"/>
    <w:basedOn w:val="a1"/>
    <w:rsid w:val="00BE31A4"/>
    <w:pPr>
      <w:spacing w:before="100" w:beforeAutospacing="1" w:after="100" w:afterAutospacing="1" w:line="240" w:lineRule="auto"/>
      <w:ind w:left="60" w:right="60"/>
      <w:jc w:val="left"/>
    </w:pPr>
    <w:rPr>
      <w:rFonts w:ascii="Times New Roman" w:hAnsi="Times New Roman"/>
      <w:color w:val="000000"/>
      <w:spacing w:val="0"/>
      <w:sz w:val="24"/>
      <w:szCs w:val="24"/>
      <w:lang w:val="ru-RU" w:eastAsia="ru-RU"/>
    </w:rPr>
  </w:style>
  <w:style w:type="paragraph" w:customStyle="1" w:styleId="indicator2">
    <w:name w:val="indicator2"/>
    <w:basedOn w:val="a1"/>
    <w:rsid w:val="00BE31A4"/>
    <w:pPr>
      <w:spacing w:before="100" w:beforeAutospacing="1" w:after="100" w:afterAutospacing="1" w:line="240" w:lineRule="auto"/>
      <w:jc w:val="left"/>
    </w:pPr>
    <w:rPr>
      <w:rFonts w:ascii="Times New Roman" w:hAnsi="Times New Roman"/>
      <w:vanish/>
      <w:spacing w:val="0"/>
      <w:sz w:val="24"/>
      <w:szCs w:val="24"/>
      <w:lang w:val="ru-RU" w:eastAsia="ru-RU"/>
    </w:rPr>
  </w:style>
  <w:style w:type="paragraph" w:customStyle="1" w:styleId="text2">
    <w:name w:val="text2"/>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minus2">
    <w:name w:val="minus2"/>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plus2">
    <w:name w:val="plus2"/>
    <w:basedOn w:val="a1"/>
    <w:rsid w:val="00BE31A4"/>
    <w:pPr>
      <w:spacing w:before="100" w:beforeAutospacing="1" w:after="100" w:afterAutospacing="1" w:line="240" w:lineRule="auto"/>
      <w:jc w:val="left"/>
    </w:pPr>
    <w:rPr>
      <w:rFonts w:ascii="Times New Roman" w:hAnsi="Times New Roman"/>
      <w:spacing w:val="0"/>
      <w:sz w:val="24"/>
      <w:szCs w:val="24"/>
      <w:lang w:val="ru-RU" w:eastAsia="ru-RU"/>
    </w:rPr>
  </w:style>
  <w:style w:type="paragraph" w:customStyle="1" w:styleId="original-text2">
    <w:name w:val="original-text2"/>
    <w:basedOn w:val="a1"/>
    <w:rsid w:val="00BE31A4"/>
    <w:pPr>
      <w:spacing w:line="240" w:lineRule="auto"/>
      <w:textAlignment w:val="baseline"/>
    </w:pPr>
    <w:rPr>
      <w:rFonts w:ascii="Times New Roman" w:hAnsi="Times New Roman"/>
      <w:spacing w:val="0"/>
      <w:sz w:val="20"/>
      <w:lang w:val="ru-RU" w:eastAsia="ru-RU"/>
    </w:rPr>
  </w:style>
  <w:style w:type="paragraph" w:customStyle="1" w:styleId="title20">
    <w:name w:val="title2"/>
    <w:basedOn w:val="a1"/>
    <w:rsid w:val="00BE31A4"/>
    <w:pPr>
      <w:spacing w:before="60" w:after="60" w:line="240" w:lineRule="auto"/>
      <w:jc w:val="left"/>
      <w:textAlignment w:val="baseline"/>
    </w:pPr>
    <w:rPr>
      <w:rFonts w:ascii="Arial" w:hAnsi="Arial" w:cs="Arial"/>
      <w:color w:val="999999"/>
      <w:spacing w:val="0"/>
      <w:sz w:val="24"/>
      <w:szCs w:val="24"/>
      <w:lang w:val="ru-RU" w:eastAsia="ru-RU"/>
    </w:rPr>
  </w:style>
  <w:style w:type="paragraph" w:customStyle="1" w:styleId="close-button2">
    <w:name w:val="close-button2"/>
    <w:basedOn w:val="a1"/>
    <w:rsid w:val="00BE31A4"/>
    <w:pPr>
      <w:spacing w:line="240" w:lineRule="auto"/>
      <w:jc w:val="left"/>
      <w:textAlignment w:val="baseline"/>
    </w:pPr>
    <w:rPr>
      <w:rFonts w:ascii="Times New Roman" w:hAnsi="Times New Roman"/>
      <w:vanish/>
      <w:spacing w:val="0"/>
      <w:sz w:val="24"/>
      <w:szCs w:val="24"/>
      <w:lang w:val="ru-RU" w:eastAsia="ru-RU"/>
    </w:rPr>
  </w:style>
  <w:style w:type="paragraph" w:customStyle="1" w:styleId="logo2">
    <w:name w:val="logo2"/>
    <w:basedOn w:val="a1"/>
    <w:rsid w:val="00BE31A4"/>
    <w:pPr>
      <w:spacing w:line="240" w:lineRule="auto"/>
      <w:jc w:val="left"/>
      <w:textAlignment w:val="baseline"/>
    </w:pPr>
    <w:rPr>
      <w:rFonts w:ascii="Times New Roman" w:hAnsi="Times New Roman"/>
      <w:spacing w:val="0"/>
      <w:sz w:val="24"/>
      <w:szCs w:val="24"/>
      <w:lang w:val="ru-RU" w:eastAsia="ru-RU"/>
    </w:rPr>
  </w:style>
  <w:style w:type="paragraph" w:customStyle="1" w:styleId="started-activity-container2">
    <w:name w:val="started-activity-container2"/>
    <w:basedOn w:val="a1"/>
    <w:rsid w:val="00BE31A4"/>
    <w:pPr>
      <w:spacing w:line="240" w:lineRule="auto"/>
      <w:jc w:val="left"/>
      <w:textAlignment w:val="baseline"/>
    </w:pPr>
    <w:rPr>
      <w:rFonts w:ascii="Times New Roman" w:hAnsi="Times New Roman"/>
      <w:vanish/>
      <w:spacing w:val="0"/>
      <w:sz w:val="24"/>
      <w:szCs w:val="24"/>
      <w:lang w:val="ru-RU" w:eastAsia="ru-RU"/>
    </w:rPr>
  </w:style>
  <w:style w:type="paragraph" w:customStyle="1" w:styleId="activity-root2">
    <w:name w:val="activity-root2"/>
    <w:basedOn w:val="a1"/>
    <w:rsid w:val="00BE31A4"/>
    <w:pPr>
      <w:spacing w:before="300" w:line="240" w:lineRule="auto"/>
      <w:jc w:val="left"/>
      <w:textAlignment w:val="baseline"/>
    </w:pPr>
    <w:rPr>
      <w:rFonts w:ascii="Times New Roman" w:hAnsi="Times New Roman"/>
      <w:spacing w:val="0"/>
      <w:sz w:val="24"/>
      <w:szCs w:val="24"/>
      <w:lang w:val="ru-RU" w:eastAsia="ru-RU"/>
    </w:rPr>
  </w:style>
  <w:style w:type="paragraph" w:customStyle="1" w:styleId="status-message2">
    <w:name w:val="status-message2"/>
    <w:basedOn w:val="a1"/>
    <w:rsid w:val="00BE31A4"/>
    <w:pPr>
      <w:shd w:val="clear" w:color="auto" w:fill="29910D"/>
      <w:spacing w:before="180" w:line="240" w:lineRule="auto"/>
      <w:jc w:val="left"/>
      <w:textAlignment w:val="baseline"/>
    </w:pPr>
    <w:rPr>
      <w:rFonts w:ascii="Times New Roman" w:hAnsi="Times New Roman"/>
      <w:b/>
      <w:bCs/>
      <w:color w:val="FFFFFF"/>
      <w:spacing w:val="0"/>
      <w:sz w:val="18"/>
      <w:szCs w:val="18"/>
      <w:lang w:val="ru-RU" w:eastAsia="ru-RU"/>
    </w:rPr>
  </w:style>
  <w:style w:type="paragraph" w:customStyle="1" w:styleId="activity-link2">
    <w:name w:val="activity-link2"/>
    <w:basedOn w:val="a1"/>
    <w:rsid w:val="00BE31A4"/>
    <w:pPr>
      <w:spacing w:line="240" w:lineRule="auto"/>
      <w:ind w:right="225"/>
      <w:jc w:val="left"/>
      <w:textAlignment w:val="baseline"/>
    </w:pPr>
    <w:rPr>
      <w:rFonts w:ascii="Arial" w:hAnsi="Arial" w:cs="Arial"/>
      <w:color w:val="1155CC"/>
      <w:spacing w:val="0"/>
      <w:sz w:val="17"/>
      <w:szCs w:val="17"/>
      <w:lang w:val="ru-RU" w:eastAsia="ru-RU"/>
    </w:rPr>
  </w:style>
  <w:style w:type="paragraph" w:customStyle="1" w:styleId="activity-cancel2">
    <w:name w:val="activity-cancel2"/>
    <w:basedOn w:val="a1"/>
    <w:rsid w:val="00BE31A4"/>
    <w:pPr>
      <w:spacing w:line="240" w:lineRule="auto"/>
      <w:ind w:right="150"/>
      <w:jc w:val="left"/>
      <w:textAlignment w:val="baseline"/>
    </w:pPr>
    <w:rPr>
      <w:rFonts w:ascii="Times New Roman" w:hAnsi="Times New Roman"/>
      <w:spacing w:val="0"/>
      <w:sz w:val="24"/>
      <w:szCs w:val="24"/>
      <w:lang w:val="ru-RU" w:eastAsia="ru-RU"/>
    </w:rPr>
  </w:style>
  <w:style w:type="paragraph" w:customStyle="1" w:styleId="translate-form2">
    <w:name w:val="translate-form2"/>
    <w:basedOn w:val="a1"/>
    <w:rsid w:val="00BE31A4"/>
    <w:pPr>
      <w:spacing w:line="240" w:lineRule="auto"/>
      <w:jc w:val="left"/>
      <w:textAlignment w:val="center"/>
    </w:pPr>
    <w:rPr>
      <w:rFonts w:ascii="Times New Roman" w:hAnsi="Times New Roman"/>
      <w:spacing w:val="0"/>
      <w:sz w:val="24"/>
      <w:szCs w:val="24"/>
      <w:lang w:val="ru-RU" w:eastAsia="ru-RU"/>
    </w:rPr>
  </w:style>
  <w:style w:type="paragraph" w:customStyle="1" w:styleId="activity-form2">
    <w:name w:val="activity-form2"/>
    <w:basedOn w:val="a1"/>
    <w:rsid w:val="00BE31A4"/>
    <w:pPr>
      <w:spacing w:line="240" w:lineRule="auto"/>
      <w:jc w:val="left"/>
      <w:textAlignment w:val="baseline"/>
    </w:pPr>
    <w:rPr>
      <w:rFonts w:ascii="Times New Roman" w:hAnsi="Times New Roman"/>
      <w:spacing w:val="0"/>
      <w:sz w:val="24"/>
      <w:szCs w:val="24"/>
      <w:lang w:val="ru-RU" w:eastAsia="ru-RU"/>
    </w:rPr>
  </w:style>
  <w:style w:type="paragraph" w:customStyle="1" w:styleId="gray2">
    <w:name w:val="gray2"/>
    <w:basedOn w:val="a1"/>
    <w:rsid w:val="00BE31A4"/>
    <w:pPr>
      <w:spacing w:line="240" w:lineRule="auto"/>
      <w:jc w:val="left"/>
      <w:textAlignment w:val="baseline"/>
    </w:pPr>
    <w:rPr>
      <w:rFonts w:ascii="Arial" w:hAnsi="Arial" w:cs="Arial"/>
      <w:color w:val="999999"/>
      <w:spacing w:val="0"/>
      <w:sz w:val="24"/>
      <w:szCs w:val="24"/>
      <w:lang w:val="ru-RU" w:eastAsia="ru-RU"/>
    </w:rPr>
  </w:style>
  <w:style w:type="paragraph" w:customStyle="1" w:styleId="alt-helper-text2">
    <w:name w:val="alt-helper-text2"/>
    <w:basedOn w:val="a1"/>
    <w:rsid w:val="00BE31A4"/>
    <w:pPr>
      <w:spacing w:before="225" w:after="75" w:line="240" w:lineRule="auto"/>
      <w:jc w:val="left"/>
      <w:textAlignment w:val="baseline"/>
    </w:pPr>
    <w:rPr>
      <w:rFonts w:ascii="Arial" w:hAnsi="Arial" w:cs="Arial"/>
      <w:color w:val="999999"/>
      <w:spacing w:val="0"/>
      <w:sz w:val="17"/>
      <w:szCs w:val="17"/>
      <w:lang w:val="ru-RU" w:eastAsia="ru-RU"/>
    </w:rPr>
  </w:style>
  <w:style w:type="paragraph" w:customStyle="1" w:styleId="alt-error-text2">
    <w:name w:val="alt-error-text2"/>
    <w:basedOn w:val="a1"/>
    <w:rsid w:val="00BE31A4"/>
    <w:pPr>
      <w:spacing w:line="240" w:lineRule="auto"/>
      <w:jc w:val="left"/>
      <w:textAlignment w:val="baseline"/>
    </w:pPr>
    <w:rPr>
      <w:rFonts w:ascii="Times New Roman" w:hAnsi="Times New Roman"/>
      <w:vanish/>
      <w:color w:val="880000"/>
      <w:spacing w:val="0"/>
      <w:sz w:val="18"/>
      <w:szCs w:val="18"/>
      <w:lang w:val="ru-RU" w:eastAsia="ru-RU"/>
    </w:rPr>
  </w:style>
  <w:style w:type="paragraph" w:customStyle="1" w:styleId="goog-menuitem2">
    <w:name w:val="goog-menuitem2"/>
    <w:basedOn w:val="a1"/>
    <w:rsid w:val="00BE31A4"/>
    <w:pPr>
      <w:spacing w:line="240" w:lineRule="auto"/>
      <w:jc w:val="left"/>
      <w:textAlignment w:val="baseline"/>
    </w:pPr>
    <w:rPr>
      <w:rFonts w:ascii="Times New Roman" w:hAnsi="Times New Roman"/>
      <w:spacing w:val="0"/>
      <w:sz w:val="24"/>
      <w:szCs w:val="24"/>
      <w:lang w:val="ru-RU" w:eastAsia="ru-RU"/>
    </w:rPr>
  </w:style>
  <w:style w:type="paragraph" w:customStyle="1" w:styleId="goog-submenu-arrow3">
    <w:name w:val="goog-submenu-arrow3"/>
    <w:basedOn w:val="a1"/>
    <w:rsid w:val="00BE31A4"/>
    <w:pPr>
      <w:spacing w:line="240" w:lineRule="auto"/>
      <w:jc w:val="right"/>
      <w:textAlignment w:val="baseline"/>
    </w:pPr>
    <w:rPr>
      <w:rFonts w:ascii="Times New Roman" w:hAnsi="Times New Roman"/>
      <w:spacing w:val="0"/>
      <w:sz w:val="24"/>
      <w:szCs w:val="24"/>
      <w:lang w:val="ru-RU" w:eastAsia="ru-RU"/>
    </w:rPr>
  </w:style>
  <w:style w:type="paragraph" w:customStyle="1" w:styleId="goog-submenu-arrow4">
    <w:name w:val="goog-submenu-arrow4"/>
    <w:basedOn w:val="a1"/>
    <w:rsid w:val="00BE31A4"/>
    <w:pPr>
      <w:spacing w:line="240" w:lineRule="auto"/>
      <w:jc w:val="left"/>
      <w:textAlignment w:val="baseline"/>
    </w:pPr>
    <w:rPr>
      <w:rFonts w:ascii="Times New Roman" w:hAnsi="Times New Roman"/>
      <w:spacing w:val="0"/>
      <w:sz w:val="24"/>
      <w:szCs w:val="24"/>
      <w:lang w:val="ru-RU" w:eastAsia="ru-RU"/>
    </w:rPr>
  </w:style>
  <w:style w:type="paragraph" w:customStyle="1" w:styleId="gt-hl-text2">
    <w:name w:val="gt-hl-text2"/>
    <w:basedOn w:val="a1"/>
    <w:rsid w:val="00BE31A4"/>
    <w:pPr>
      <w:shd w:val="clear" w:color="auto" w:fill="F1EA00"/>
      <w:spacing w:line="240" w:lineRule="auto"/>
      <w:ind w:left="-45" w:right="-30"/>
      <w:jc w:val="left"/>
      <w:textAlignment w:val="baseline"/>
    </w:pPr>
    <w:rPr>
      <w:rFonts w:ascii="Times New Roman" w:hAnsi="Times New Roman"/>
      <w:color w:val="F1EA00"/>
      <w:spacing w:val="0"/>
      <w:sz w:val="24"/>
      <w:szCs w:val="24"/>
      <w:lang w:val="ru-RU" w:eastAsia="ru-RU"/>
    </w:rPr>
  </w:style>
  <w:style w:type="paragraph" w:customStyle="1" w:styleId="trans-target-highlight3">
    <w:name w:val="trans-target-highlight3"/>
    <w:basedOn w:val="a1"/>
    <w:rsid w:val="00BE31A4"/>
    <w:pPr>
      <w:shd w:val="clear" w:color="auto" w:fill="F1EA00"/>
      <w:spacing w:line="240" w:lineRule="auto"/>
      <w:ind w:left="-45" w:right="-30"/>
      <w:jc w:val="left"/>
      <w:textAlignment w:val="baseline"/>
    </w:pPr>
    <w:rPr>
      <w:rFonts w:ascii="Times New Roman" w:hAnsi="Times New Roman"/>
      <w:color w:val="222222"/>
      <w:spacing w:val="0"/>
      <w:sz w:val="24"/>
      <w:szCs w:val="24"/>
      <w:lang w:val="ru-RU" w:eastAsia="ru-RU"/>
    </w:rPr>
  </w:style>
  <w:style w:type="paragraph" w:customStyle="1" w:styleId="gt-hl-layer2">
    <w:name w:val="gt-hl-layer2"/>
    <w:basedOn w:val="a1"/>
    <w:rsid w:val="00BE31A4"/>
    <w:pPr>
      <w:spacing w:line="240" w:lineRule="auto"/>
      <w:jc w:val="left"/>
      <w:textAlignment w:val="baseline"/>
    </w:pPr>
    <w:rPr>
      <w:rFonts w:ascii="Times New Roman" w:hAnsi="Times New Roman"/>
      <w:color w:val="FFFFFF"/>
      <w:spacing w:val="0"/>
      <w:sz w:val="24"/>
      <w:szCs w:val="24"/>
      <w:lang w:val="ru-RU" w:eastAsia="ru-RU"/>
    </w:rPr>
  </w:style>
  <w:style w:type="paragraph" w:customStyle="1" w:styleId="trans-target2">
    <w:name w:val="trans-target2"/>
    <w:basedOn w:val="a1"/>
    <w:rsid w:val="00BE31A4"/>
    <w:pPr>
      <w:shd w:val="clear" w:color="auto" w:fill="C9D7F1"/>
      <w:spacing w:line="240" w:lineRule="auto"/>
      <w:ind w:left="-45" w:right="-30"/>
      <w:jc w:val="left"/>
      <w:textAlignment w:val="baseline"/>
    </w:pPr>
    <w:rPr>
      <w:rFonts w:ascii="Times New Roman" w:hAnsi="Times New Roman"/>
      <w:spacing w:val="0"/>
      <w:sz w:val="24"/>
      <w:szCs w:val="24"/>
      <w:lang w:val="ru-RU" w:eastAsia="ru-RU"/>
    </w:rPr>
  </w:style>
  <w:style w:type="paragraph" w:customStyle="1" w:styleId="trans-target-highlight4">
    <w:name w:val="trans-target-highlight4"/>
    <w:basedOn w:val="a1"/>
    <w:rsid w:val="00BE31A4"/>
    <w:pPr>
      <w:shd w:val="clear" w:color="auto" w:fill="C9D7F1"/>
      <w:spacing w:line="240" w:lineRule="auto"/>
      <w:ind w:left="-45" w:right="-30"/>
      <w:jc w:val="left"/>
      <w:textAlignment w:val="baseline"/>
    </w:pPr>
    <w:rPr>
      <w:rFonts w:ascii="Times New Roman" w:hAnsi="Times New Roman"/>
      <w:color w:val="222222"/>
      <w:spacing w:val="0"/>
      <w:sz w:val="24"/>
      <w:szCs w:val="24"/>
      <w:lang w:val="ru-RU" w:eastAsia="ru-RU"/>
    </w:rPr>
  </w:style>
  <w:style w:type="paragraph" w:customStyle="1" w:styleId="trans-edit2">
    <w:name w:val="trans-edit2"/>
    <w:basedOn w:val="a1"/>
    <w:rsid w:val="00BE31A4"/>
    <w:pPr>
      <w:pBdr>
        <w:top w:val="single" w:sz="6" w:space="1" w:color="4D90FE"/>
        <w:left w:val="single" w:sz="6" w:space="1" w:color="4D90FE"/>
        <w:bottom w:val="single" w:sz="6" w:space="1" w:color="4D90FE"/>
        <w:right w:val="single" w:sz="6" w:space="1" w:color="4D90FE"/>
      </w:pBdr>
      <w:spacing w:line="240" w:lineRule="auto"/>
      <w:ind w:left="-30" w:right="-30"/>
      <w:jc w:val="left"/>
      <w:textAlignment w:val="baseline"/>
    </w:pPr>
    <w:rPr>
      <w:rFonts w:ascii="Times New Roman" w:hAnsi="Times New Roman"/>
      <w:spacing w:val="0"/>
      <w:sz w:val="24"/>
      <w:szCs w:val="24"/>
      <w:lang w:val="ru-RU" w:eastAsia="ru-RU"/>
    </w:rPr>
  </w:style>
  <w:style w:type="paragraph" w:customStyle="1" w:styleId="gt-trans-highlight-l2">
    <w:name w:val="gt-trans-highlight-l2"/>
    <w:basedOn w:val="a1"/>
    <w:rsid w:val="00BE31A4"/>
    <w:pPr>
      <w:pBdr>
        <w:left w:val="single" w:sz="12" w:space="0" w:color="FF0000"/>
      </w:pBdr>
      <w:spacing w:line="240" w:lineRule="auto"/>
      <w:ind w:left="-30"/>
      <w:jc w:val="left"/>
      <w:textAlignment w:val="baseline"/>
    </w:pPr>
    <w:rPr>
      <w:rFonts w:ascii="Times New Roman" w:hAnsi="Times New Roman"/>
      <w:spacing w:val="0"/>
      <w:sz w:val="24"/>
      <w:szCs w:val="24"/>
      <w:lang w:val="ru-RU" w:eastAsia="ru-RU"/>
    </w:rPr>
  </w:style>
  <w:style w:type="paragraph" w:customStyle="1" w:styleId="gt-trans-highlight-r2">
    <w:name w:val="gt-trans-highlight-r2"/>
    <w:basedOn w:val="a1"/>
    <w:rsid w:val="00BE31A4"/>
    <w:pPr>
      <w:pBdr>
        <w:right w:val="single" w:sz="12" w:space="0" w:color="FF0000"/>
      </w:pBdr>
      <w:spacing w:line="240" w:lineRule="auto"/>
      <w:ind w:right="-30"/>
      <w:jc w:val="left"/>
      <w:textAlignment w:val="baseline"/>
    </w:pPr>
    <w:rPr>
      <w:rFonts w:ascii="Times New Roman" w:hAnsi="Times New Roman"/>
      <w:spacing w:val="0"/>
      <w:sz w:val="24"/>
      <w:szCs w:val="24"/>
      <w:lang w:val="ru-RU" w:eastAsia="ru-RU"/>
    </w:rPr>
  </w:style>
  <w:style w:type="character" w:customStyle="1" w:styleId="activity-link3">
    <w:name w:val="activity-link3"/>
    <w:basedOn w:val="a3"/>
    <w:rsid w:val="00BE31A4"/>
    <w:rPr>
      <w:rFonts w:ascii="Arial" w:hAnsi="Arial" w:cs="Arial" w:hint="default"/>
      <w:strike w:val="0"/>
      <w:dstrike w:val="0"/>
      <w:color w:val="1155CC"/>
      <w:sz w:val="17"/>
      <w:szCs w:val="17"/>
      <w:u w:val="none"/>
      <w:effect w:val="none"/>
      <w:bdr w:val="none" w:sz="0" w:space="0" w:color="auto" w:frame="1"/>
      <w:vertAlign w:val="baseline"/>
    </w:rPr>
  </w:style>
  <w:style w:type="character" w:customStyle="1" w:styleId="13">
    <w:name w:val="Неразрешенное упоминание1"/>
    <w:basedOn w:val="a3"/>
    <w:uiPriority w:val="99"/>
    <w:semiHidden/>
    <w:unhideWhenUsed/>
    <w:rsid w:val="00BE6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3817">
      <w:bodyDiv w:val="1"/>
      <w:marLeft w:val="0"/>
      <w:marRight w:val="0"/>
      <w:marTop w:val="0"/>
      <w:marBottom w:val="0"/>
      <w:divBdr>
        <w:top w:val="none" w:sz="0" w:space="0" w:color="auto"/>
        <w:left w:val="none" w:sz="0" w:space="0" w:color="auto"/>
        <w:bottom w:val="none" w:sz="0" w:space="0" w:color="auto"/>
        <w:right w:val="none" w:sz="0" w:space="0" w:color="auto"/>
      </w:divBdr>
      <w:divsChild>
        <w:div w:id="115486219">
          <w:marLeft w:val="1253"/>
          <w:marRight w:val="0"/>
          <w:marTop w:val="0"/>
          <w:marBottom w:val="0"/>
          <w:divBdr>
            <w:top w:val="none" w:sz="0" w:space="0" w:color="auto"/>
            <w:left w:val="none" w:sz="0" w:space="0" w:color="auto"/>
            <w:bottom w:val="none" w:sz="0" w:space="0" w:color="auto"/>
            <w:right w:val="none" w:sz="0" w:space="0" w:color="auto"/>
          </w:divBdr>
        </w:div>
        <w:div w:id="212892663">
          <w:marLeft w:val="1411"/>
          <w:marRight w:val="0"/>
          <w:marTop w:val="0"/>
          <w:marBottom w:val="0"/>
          <w:divBdr>
            <w:top w:val="none" w:sz="0" w:space="0" w:color="auto"/>
            <w:left w:val="none" w:sz="0" w:space="0" w:color="auto"/>
            <w:bottom w:val="none" w:sz="0" w:space="0" w:color="auto"/>
            <w:right w:val="none" w:sz="0" w:space="0" w:color="auto"/>
          </w:divBdr>
        </w:div>
        <w:div w:id="343093001">
          <w:marLeft w:val="1253"/>
          <w:marRight w:val="0"/>
          <w:marTop w:val="0"/>
          <w:marBottom w:val="0"/>
          <w:divBdr>
            <w:top w:val="none" w:sz="0" w:space="0" w:color="auto"/>
            <w:left w:val="none" w:sz="0" w:space="0" w:color="auto"/>
            <w:bottom w:val="none" w:sz="0" w:space="0" w:color="auto"/>
            <w:right w:val="none" w:sz="0" w:space="0" w:color="auto"/>
          </w:divBdr>
        </w:div>
        <w:div w:id="393894976">
          <w:marLeft w:val="619"/>
          <w:marRight w:val="0"/>
          <w:marTop w:val="0"/>
          <w:marBottom w:val="0"/>
          <w:divBdr>
            <w:top w:val="none" w:sz="0" w:space="0" w:color="auto"/>
            <w:left w:val="none" w:sz="0" w:space="0" w:color="auto"/>
            <w:bottom w:val="none" w:sz="0" w:space="0" w:color="auto"/>
            <w:right w:val="none" w:sz="0" w:space="0" w:color="auto"/>
          </w:divBdr>
        </w:div>
        <w:div w:id="518278464">
          <w:marLeft w:val="1411"/>
          <w:marRight w:val="0"/>
          <w:marTop w:val="0"/>
          <w:marBottom w:val="0"/>
          <w:divBdr>
            <w:top w:val="none" w:sz="0" w:space="0" w:color="auto"/>
            <w:left w:val="none" w:sz="0" w:space="0" w:color="auto"/>
            <w:bottom w:val="none" w:sz="0" w:space="0" w:color="auto"/>
            <w:right w:val="none" w:sz="0" w:space="0" w:color="auto"/>
          </w:divBdr>
        </w:div>
        <w:div w:id="1010256949">
          <w:marLeft w:val="1411"/>
          <w:marRight w:val="0"/>
          <w:marTop w:val="0"/>
          <w:marBottom w:val="0"/>
          <w:divBdr>
            <w:top w:val="none" w:sz="0" w:space="0" w:color="auto"/>
            <w:left w:val="none" w:sz="0" w:space="0" w:color="auto"/>
            <w:bottom w:val="none" w:sz="0" w:space="0" w:color="auto"/>
            <w:right w:val="none" w:sz="0" w:space="0" w:color="auto"/>
          </w:divBdr>
        </w:div>
        <w:div w:id="1061832166">
          <w:marLeft w:val="1411"/>
          <w:marRight w:val="0"/>
          <w:marTop w:val="0"/>
          <w:marBottom w:val="0"/>
          <w:divBdr>
            <w:top w:val="none" w:sz="0" w:space="0" w:color="auto"/>
            <w:left w:val="none" w:sz="0" w:space="0" w:color="auto"/>
            <w:bottom w:val="none" w:sz="0" w:space="0" w:color="auto"/>
            <w:right w:val="none" w:sz="0" w:space="0" w:color="auto"/>
          </w:divBdr>
        </w:div>
        <w:div w:id="1266156149">
          <w:marLeft w:val="619"/>
          <w:marRight w:val="0"/>
          <w:marTop w:val="0"/>
          <w:marBottom w:val="0"/>
          <w:divBdr>
            <w:top w:val="none" w:sz="0" w:space="0" w:color="auto"/>
            <w:left w:val="none" w:sz="0" w:space="0" w:color="auto"/>
            <w:bottom w:val="none" w:sz="0" w:space="0" w:color="auto"/>
            <w:right w:val="none" w:sz="0" w:space="0" w:color="auto"/>
          </w:divBdr>
        </w:div>
        <w:div w:id="1685546560">
          <w:marLeft w:val="619"/>
          <w:marRight w:val="0"/>
          <w:marTop w:val="0"/>
          <w:marBottom w:val="0"/>
          <w:divBdr>
            <w:top w:val="none" w:sz="0" w:space="0" w:color="auto"/>
            <w:left w:val="none" w:sz="0" w:space="0" w:color="auto"/>
            <w:bottom w:val="none" w:sz="0" w:space="0" w:color="auto"/>
            <w:right w:val="none" w:sz="0" w:space="0" w:color="auto"/>
          </w:divBdr>
        </w:div>
        <w:div w:id="1725563460">
          <w:marLeft w:val="1411"/>
          <w:marRight w:val="0"/>
          <w:marTop w:val="0"/>
          <w:marBottom w:val="0"/>
          <w:divBdr>
            <w:top w:val="none" w:sz="0" w:space="0" w:color="auto"/>
            <w:left w:val="none" w:sz="0" w:space="0" w:color="auto"/>
            <w:bottom w:val="none" w:sz="0" w:space="0" w:color="auto"/>
            <w:right w:val="none" w:sz="0" w:space="0" w:color="auto"/>
          </w:divBdr>
        </w:div>
      </w:divsChild>
    </w:div>
    <w:div w:id="37749956">
      <w:bodyDiv w:val="1"/>
      <w:marLeft w:val="0"/>
      <w:marRight w:val="0"/>
      <w:marTop w:val="0"/>
      <w:marBottom w:val="0"/>
      <w:divBdr>
        <w:top w:val="none" w:sz="0" w:space="0" w:color="auto"/>
        <w:left w:val="none" w:sz="0" w:space="0" w:color="auto"/>
        <w:bottom w:val="none" w:sz="0" w:space="0" w:color="auto"/>
        <w:right w:val="none" w:sz="0" w:space="0" w:color="auto"/>
      </w:divBdr>
      <w:divsChild>
        <w:div w:id="522016754">
          <w:marLeft w:val="547"/>
          <w:marRight w:val="0"/>
          <w:marTop w:val="72"/>
          <w:marBottom w:val="0"/>
          <w:divBdr>
            <w:top w:val="none" w:sz="0" w:space="0" w:color="auto"/>
            <w:left w:val="none" w:sz="0" w:space="0" w:color="auto"/>
            <w:bottom w:val="none" w:sz="0" w:space="0" w:color="auto"/>
            <w:right w:val="none" w:sz="0" w:space="0" w:color="auto"/>
          </w:divBdr>
        </w:div>
        <w:div w:id="81490391">
          <w:marLeft w:val="547"/>
          <w:marRight w:val="0"/>
          <w:marTop w:val="72"/>
          <w:marBottom w:val="0"/>
          <w:divBdr>
            <w:top w:val="none" w:sz="0" w:space="0" w:color="auto"/>
            <w:left w:val="none" w:sz="0" w:space="0" w:color="auto"/>
            <w:bottom w:val="none" w:sz="0" w:space="0" w:color="auto"/>
            <w:right w:val="none" w:sz="0" w:space="0" w:color="auto"/>
          </w:divBdr>
        </w:div>
        <w:div w:id="375785970">
          <w:marLeft w:val="547"/>
          <w:marRight w:val="0"/>
          <w:marTop w:val="72"/>
          <w:marBottom w:val="0"/>
          <w:divBdr>
            <w:top w:val="none" w:sz="0" w:space="0" w:color="auto"/>
            <w:left w:val="none" w:sz="0" w:space="0" w:color="auto"/>
            <w:bottom w:val="none" w:sz="0" w:space="0" w:color="auto"/>
            <w:right w:val="none" w:sz="0" w:space="0" w:color="auto"/>
          </w:divBdr>
        </w:div>
        <w:div w:id="916673450">
          <w:marLeft w:val="547"/>
          <w:marRight w:val="0"/>
          <w:marTop w:val="72"/>
          <w:marBottom w:val="0"/>
          <w:divBdr>
            <w:top w:val="none" w:sz="0" w:space="0" w:color="auto"/>
            <w:left w:val="none" w:sz="0" w:space="0" w:color="auto"/>
            <w:bottom w:val="none" w:sz="0" w:space="0" w:color="auto"/>
            <w:right w:val="none" w:sz="0" w:space="0" w:color="auto"/>
          </w:divBdr>
        </w:div>
        <w:div w:id="44261324">
          <w:marLeft w:val="547"/>
          <w:marRight w:val="0"/>
          <w:marTop w:val="72"/>
          <w:marBottom w:val="0"/>
          <w:divBdr>
            <w:top w:val="none" w:sz="0" w:space="0" w:color="auto"/>
            <w:left w:val="none" w:sz="0" w:space="0" w:color="auto"/>
            <w:bottom w:val="none" w:sz="0" w:space="0" w:color="auto"/>
            <w:right w:val="none" w:sz="0" w:space="0" w:color="auto"/>
          </w:divBdr>
        </w:div>
        <w:div w:id="84766327">
          <w:marLeft w:val="547"/>
          <w:marRight w:val="0"/>
          <w:marTop w:val="72"/>
          <w:marBottom w:val="0"/>
          <w:divBdr>
            <w:top w:val="none" w:sz="0" w:space="0" w:color="auto"/>
            <w:left w:val="none" w:sz="0" w:space="0" w:color="auto"/>
            <w:bottom w:val="none" w:sz="0" w:space="0" w:color="auto"/>
            <w:right w:val="none" w:sz="0" w:space="0" w:color="auto"/>
          </w:divBdr>
        </w:div>
        <w:div w:id="1442535684">
          <w:marLeft w:val="547"/>
          <w:marRight w:val="0"/>
          <w:marTop w:val="72"/>
          <w:marBottom w:val="0"/>
          <w:divBdr>
            <w:top w:val="none" w:sz="0" w:space="0" w:color="auto"/>
            <w:left w:val="none" w:sz="0" w:space="0" w:color="auto"/>
            <w:bottom w:val="none" w:sz="0" w:space="0" w:color="auto"/>
            <w:right w:val="none" w:sz="0" w:space="0" w:color="auto"/>
          </w:divBdr>
        </w:div>
      </w:divsChild>
    </w:div>
    <w:div w:id="47655116">
      <w:bodyDiv w:val="1"/>
      <w:marLeft w:val="0"/>
      <w:marRight w:val="0"/>
      <w:marTop w:val="0"/>
      <w:marBottom w:val="0"/>
      <w:divBdr>
        <w:top w:val="none" w:sz="0" w:space="0" w:color="auto"/>
        <w:left w:val="none" w:sz="0" w:space="0" w:color="auto"/>
        <w:bottom w:val="none" w:sz="0" w:space="0" w:color="auto"/>
        <w:right w:val="none" w:sz="0" w:space="0" w:color="auto"/>
      </w:divBdr>
    </w:div>
    <w:div w:id="51195095">
      <w:bodyDiv w:val="1"/>
      <w:marLeft w:val="0"/>
      <w:marRight w:val="0"/>
      <w:marTop w:val="0"/>
      <w:marBottom w:val="0"/>
      <w:divBdr>
        <w:top w:val="none" w:sz="0" w:space="0" w:color="auto"/>
        <w:left w:val="none" w:sz="0" w:space="0" w:color="auto"/>
        <w:bottom w:val="none" w:sz="0" w:space="0" w:color="auto"/>
        <w:right w:val="none" w:sz="0" w:space="0" w:color="auto"/>
      </w:divBdr>
      <w:divsChild>
        <w:div w:id="639381481">
          <w:marLeft w:val="619"/>
          <w:marRight w:val="0"/>
          <w:marTop w:val="0"/>
          <w:marBottom w:val="0"/>
          <w:divBdr>
            <w:top w:val="none" w:sz="0" w:space="0" w:color="auto"/>
            <w:left w:val="none" w:sz="0" w:space="0" w:color="auto"/>
            <w:bottom w:val="none" w:sz="0" w:space="0" w:color="auto"/>
            <w:right w:val="none" w:sz="0" w:space="0" w:color="auto"/>
          </w:divBdr>
        </w:div>
        <w:div w:id="686448440">
          <w:marLeft w:val="619"/>
          <w:marRight w:val="0"/>
          <w:marTop w:val="0"/>
          <w:marBottom w:val="0"/>
          <w:divBdr>
            <w:top w:val="none" w:sz="0" w:space="0" w:color="auto"/>
            <w:left w:val="none" w:sz="0" w:space="0" w:color="auto"/>
            <w:bottom w:val="none" w:sz="0" w:space="0" w:color="auto"/>
            <w:right w:val="none" w:sz="0" w:space="0" w:color="auto"/>
          </w:divBdr>
        </w:div>
        <w:div w:id="990869365">
          <w:marLeft w:val="619"/>
          <w:marRight w:val="0"/>
          <w:marTop w:val="0"/>
          <w:marBottom w:val="0"/>
          <w:divBdr>
            <w:top w:val="none" w:sz="0" w:space="0" w:color="auto"/>
            <w:left w:val="none" w:sz="0" w:space="0" w:color="auto"/>
            <w:bottom w:val="none" w:sz="0" w:space="0" w:color="auto"/>
            <w:right w:val="none" w:sz="0" w:space="0" w:color="auto"/>
          </w:divBdr>
        </w:div>
        <w:div w:id="1360470384">
          <w:marLeft w:val="619"/>
          <w:marRight w:val="0"/>
          <w:marTop w:val="0"/>
          <w:marBottom w:val="0"/>
          <w:divBdr>
            <w:top w:val="none" w:sz="0" w:space="0" w:color="auto"/>
            <w:left w:val="none" w:sz="0" w:space="0" w:color="auto"/>
            <w:bottom w:val="none" w:sz="0" w:space="0" w:color="auto"/>
            <w:right w:val="none" w:sz="0" w:space="0" w:color="auto"/>
          </w:divBdr>
        </w:div>
        <w:div w:id="1470783216">
          <w:marLeft w:val="619"/>
          <w:marRight w:val="0"/>
          <w:marTop w:val="0"/>
          <w:marBottom w:val="0"/>
          <w:divBdr>
            <w:top w:val="none" w:sz="0" w:space="0" w:color="auto"/>
            <w:left w:val="none" w:sz="0" w:space="0" w:color="auto"/>
            <w:bottom w:val="none" w:sz="0" w:space="0" w:color="auto"/>
            <w:right w:val="none" w:sz="0" w:space="0" w:color="auto"/>
          </w:divBdr>
        </w:div>
        <w:div w:id="1617982718">
          <w:marLeft w:val="619"/>
          <w:marRight w:val="0"/>
          <w:marTop w:val="0"/>
          <w:marBottom w:val="0"/>
          <w:divBdr>
            <w:top w:val="none" w:sz="0" w:space="0" w:color="auto"/>
            <w:left w:val="none" w:sz="0" w:space="0" w:color="auto"/>
            <w:bottom w:val="none" w:sz="0" w:space="0" w:color="auto"/>
            <w:right w:val="none" w:sz="0" w:space="0" w:color="auto"/>
          </w:divBdr>
        </w:div>
        <w:div w:id="2039816014">
          <w:marLeft w:val="619"/>
          <w:marRight w:val="0"/>
          <w:marTop w:val="0"/>
          <w:marBottom w:val="0"/>
          <w:divBdr>
            <w:top w:val="none" w:sz="0" w:space="0" w:color="auto"/>
            <w:left w:val="none" w:sz="0" w:space="0" w:color="auto"/>
            <w:bottom w:val="none" w:sz="0" w:space="0" w:color="auto"/>
            <w:right w:val="none" w:sz="0" w:space="0" w:color="auto"/>
          </w:divBdr>
        </w:div>
        <w:div w:id="2128237370">
          <w:marLeft w:val="619"/>
          <w:marRight w:val="0"/>
          <w:marTop w:val="0"/>
          <w:marBottom w:val="0"/>
          <w:divBdr>
            <w:top w:val="none" w:sz="0" w:space="0" w:color="auto"/>
            <w:left w:val="none" w:sz="0" w:space="0" w:color="auto"/>
            <w:bottom w:val="none" w:sz="0" w:space="0" w:color="auto"/>
            <w:right w:val="none" w:sz="0" w:space="0" w:color="auto"/>
          </w:divBdr>
        </w:div>
      </w:divsChild>
    </w:div>
    <w:div w:id="56510795">
      <w:bodyDiv w:val="1"/>
      <w:marLeft w:val="0"/>
      <w:marRight w:val="0"/>
      <w:marTop w:val="0"/>
      <w:marBottom w:val="0"/>
      <w:divBdr>
        <w:top w:val="none" w:sz="0" w:space="0" w:color="auto"/>
        <w:left w:val="none" w:sz="0" w:space="0" w:color="auto"/>
        <w:bottom w:val="none" w:sz="0" w:space="0" w:color="auto"/>
        <w:right w:val="none" w:sz="0" w:space="0" w:color="auto"/>
      </w:divBdr>
      <w:divsChild>
        <w:div w:id="334453078">
          <w:marLeft w:val="446"/>
          <w:marRight w:val="0"/>
          <w:marTop w:val="0"/>
          <w:marBottom w:val="0"/>
          <w:divBdr>
            <w:top w:val="none" w:sz="0" w:space="0" w:color="auto"/>
            <w:left w:val="none" w:sz="0" w:space="0" w:color="auto"/>
            <w:bottom w:val="none" w:sz="0" w:space="0" w:color="auto"/>
            <w:right w:val="none" w:sz="0" w:space="0" w:color="auto"/>
          </w:divBdr>
        </w:div>
        <w:div w:id="78793915">
          <w:marLeft w:val="446"/>
          <w:marRight w:val="0"/>
          <w:marTop w:val="0"/>
          <w:marBottom w:val="0"/>
          <w:divBdr>
            <w:top w:val="none" w:sz="0" w:space="0" w:color="auto"/>
            <w:left w:val="none" w:sz="0" w:space="0" w:color="auto"/>
            <w:bottom w:val="none" w:sz="0" w:space="0" w:color="auto"/>
            <w:right w:val="none" w:sz="0" w:space="0" w:color="auto"/>
          </w:divBdr>
        </w:div>
        <w:div w:id="1076824720">
          <w:marLeft w:val="446"/>
          <w:marRight w:val="0"/>
          <w:marTop w:val="0"/>
          <w:marBottom w:val="0"/>
          <w:divBdr>
            <w:top w:val="none" w:sz="0" w:space="0" w:color="auto"/>
            <w:left w:val="none" w:sz="0" w:space="0" w:color="auto"/>
            <w:bottom w:val="none" w:sz="0" w:space="0" w:color="auto"/>
            <w:right w:val="none" w:sz="0" w:space="0" w:color="auto"/>
          </w:divBdr>
        </w:div>
        <w:div w:id="665980035">
          <w:marLeft w:val="446"/>
          <w:marRight w:val="0"/>
          <w:marTop w:val="0"/>
          <w:marBottom w:val="0"/>
          <w:divBdr>
            <w:top w:val="none" w:sz="0" w:space="0" w:color="auto"/>
            <w:left w:val="none" w:sz="0" w:space="0" w:color="auto"/>
            <w:bottom w:val="none" w:sz="0" w:space="0" w:color="auto"/>
            <w:right w:val="none" w:sz="0" w:space="0" w:color="auto"/>
          </w:divBdr>
        </w:div>
        <w:div w:id="1189299385">
          <w:marLeft w:val="446"/>
          <w:marRight w:val="0"/>
          <w:marTop w:val="0"/>
          <w:marBottom w:val="0"/>
          <w:divBdr>
            <w:top w:val="none" w:sz="0" w:space="0" w:color="auto"/>
            <w:left w:val="none" w:sz="0" w:space="0" w:color="auto"/>
            <w:bottom w:val="none" w:sz="0" w:space="0" w:color="auto"/>
            <w:right w:val="none" w:sz="0" w:space="0" w:color="auto"/>
          </w:divBdr>
        </w:div>
      </w:divsChild>
    </w:div>
    <w:div w:id="60758666">
      <w:bodyDiv w:val="1"/>
      <w:marLeft w:val="0"/>
      <w:marRight w:val="0"/>
      <w:marTop w:val="0"/>
      <w:marBottom w:val="0"/>
      <w:divBdr>
        <w:top w:val="none" w:sz="0" w:space="0" w:color="auto"/>
        <w:left w:val="none" w:sz="0" w:space="0" w:color="auto"/>
        <w:bottom w:val="none" w:sz="0" w:space="0" w:color="auto"/>
        <w:right w:val="none" w:sz="0" w:space="0" w:color="auto"/>
      </w:divBdr>
    </w:div>
    <w:div w:id="62334389">
      <w:bodyDiv w:val="1"/>
      <w:marLeft w:val="0"/>
      <w:marRight w:val="0"/>
      <w:marTop w:val="0"/>
      <w:marBottom w:val="0"/>
      <w:divBdr>
        <w:top w:val="none" w:sz="0" w:space="0" w:color="auto"/>
        <w:left w:val="none" w:sz="0" w:space="0" w:color="auto"/>
        <w:bottom w:val="none" w:sz="0" w:space="0" w:color="auto"/>
        <w:right w:val="none" w:sz="0" w:space="0" w:color="auto"/>
      </w:divBdr>
      <w:divsChild>
        <w:div w:id="68577825">
          <w:marLeft w:val="446"/>
          <w:marRight w:val="0"/>
          <w:marTop w:val="0"/>
          <w:marBottom w:val="0"/>
          <w:divBdr>
            <w:top w:val="none" w:sz="0" w:space="0" w:color="auto"/>
            <w:left w:val="none" w:sz="0" w:space="0" w:color="auto"/>
            <w:bottom w:val="none" w:sz="0" w:space="0" w:color="auto"/>
            <w:right w:val="none" w:sz="0" w:space="0" w:color="auto"/>
          </w:divBdr>
        </w:div>
        <w:div w:id="519859866">
          <w:marLeft w:val="446"/>
          <w:marRight w:val="0"/>
          <w:marTop w:val="0"/>
          <w:marBottom w:val="0"/>
          <w:divBdr>
            <w:top w:val="none" w:sz="0" w:space="0" w:color="auto"/>
            <w:left w:val="none" w:sz="0" w:space="0" w:color="auto"/>
            <w:bottom w:val="none" w:sz="0" w:space="0" w:color="auto"/>
            <w:right w:val="none" w:sz="0" w:space="0" w:color="auto"/>
          </w:divBdr>
        </w:div>
      </w:divsChild>
    </w:div>
    <w:div w:id="65997014">
      <w:bodyDiv w:val="1"/>
      <w:marLeft w:val="0"/>
      <w:marRight w:val="0"/>
      <w:marTop w:val="0"/>
      <w:marBottom w:val="0"/>
      <w:divBdr>
        <w:top w:val="none" w:sz="0" w:space="0" w:color="auto"/>
        <w:left w:val="none" w:sz="0" w:space="0" w:color="auto"/>
        <w:bottom w:val="none" w:sz="0" w:space="0" w:color="auto"/>
        <w:right w:val="none" w:sz="0" w:space="0" w:color="auto"/>
      </w:divBdr>
    </w:div>
    <w:div w:id="72435318">
      <w:bodyDiv w:val="1"/>
      <w:marLeft w:val="0"/>
      <w:marRight w:val="0"/>
      <w:marTop w:val="0"/>
      <w:marBottom w:val="0"/>
      <w:divBdr>
        <w:top w:val="none" w:sz="0" w:space="0" w:color="auto"/>
        <w:left w:val="none" w:sz="0" w:space="0" w:color="auto"/>
        <w:bottom w:val="none" w:sz="0" w:space="0" w:color="auto"/>
        <w:right w:val="none" w:sz="0" w:space="0" w:color="auto"/>
      </w:divBdr>
    </w:div>
    <w:div w:id="73164419">
      <w:bodyDiv w:val="1"/>
      <w:marLeft w:val="0"/>
      <w:marRight w:val="0"/>
      <w:marTop w:val="0"/>
      <w:marBottom w:val="0"/>
      <w:divBdr>
        <w:top w:val="none" w:sz="0" w:space="0" w:color="auto"/>
        <w:left w:val="none" w:sz="0" w:space="0" w:color="auto"/>
        <w:bottom w:val="none" w:sz="0" w:space="0" w:color="auto"/>
        <w:right w:val="none" w:sz="0" w:space="0" w:color="auto"/>
      </w:divBdr>
    </w:div>
    <w:div w:id="77946879">
      <w:bodyDiv w:val="1"/>
      <w:marLeft w:val="0"/>
      <w:marRight w:val="0"/>
      <w:marTop w:val="0"/>
      <w:marBottom w:val="0"/>
      <w:divBdr>
        <w:top w:val="none" w:sz="0" w:space="0" w:color="auto"/>
        <w:left w:val="none" w:sz="0" w:space="0" w:color="auto"/>
        <w:bottom w:val="none" w:sz="0" w:space="0" w:color="auto"/>
        <w:right w:val="none" w:sz="0" w:space="0" w:color="auto"/>
      </w:divBdr>
    </w:div>
    <w:div w:id="88351316">
      <w:bodyDiv w:val="1"/>
      <w:marLeft w:val="0"/>
      <w:marRight w:val="0"/>
      <w:marTop w:val="0"/>
      <w:marBottom w:val="0"/>
      <w:divBdr>
        <w:top w:val="none" w:sz="0" w:space="0" w:color="auto"/>
        <w:left w:val="none" w:sz="0" w:space="0" w:color="auto"/>
        <w:bottom w:val="none" w:sz="0" w:space="0" w:color="auto"/>
        <w:right w:val="none" w:sz="0" w:space="0" w:color="auto"/>
      </w:divBdr>
      <w:divsChild>
        <w:div w:id="1677881681">
          <w:marLeft w:val="547"/>
          <w:marRight w:val="0"/>
          <w:marTop w:val="134"/>
          <w:marBottom w:val="0"/>
          <w:divBdr>
            <w:top w:val="none" w:sz="0" w:space="0" w:color="auto"/>
            <w:left w:val="none" w:sz="0" w:space="0" w:color="auto"/>
            <w:bottom w:val="none" w:sz="0" w:space="0" w:color="auto"/>
            <w:right w:val="none" w:sz="0" w:space="0" w:color="auto"/>
          </w:divBdr>
        </w:div>
        <w:div w:id="1773359968">
          <w:marLeft w:val="547"/>
          <w:marRight w:val="0"/>
          <w:marTop w:val="134"/>
          <w:marBottom w:val="0"/>
          <w:divBdr>
            <w:top w:val="none" w:sz="0" w:space="0" w:color="auto"/>
            <w:left w:val="none" w:sz="0" w:space="0" w:color="auto"/>
            <w:bottom w:val="none" w:sz="0" w:space="0" w:color="auto"/>
            <w:right w:val="none" w:sz="0" w:space="0" w:color="auto"/>
          </w:divBdr>
        </w:div>
        <w:div w:id="518734889">
          <w:marLeft w:val="547"/>
          <w:marRight w:val="0"/>
          <w:marTop w:val="134"/>
          <w:marBottom w:val="0"/>
          <w:divBdr>
            <w:top w:val="none" w:sz="0" w:space="0" w:color="auto"/>
            <w:left w:val="none" w:sz="0" w:space="0" w:color="auto"/>
            <w:bottom w:val="none" w:sz="0" w:space="0" w:color="auto"/>
            <w:right w:val="none" w:sz="0" w:space="0" w:color="auto"/>
          </w:divBdr>
        </w:div>
        <w:div w:id="1960643263">
          <w:marLeft w:val="1166"/>
          <w:marRight w:val="0"/>
          <w:marTop w:val="125"/>
          <w:marBottom w:val="0"/>
          <w:divBdr>
            <w:top w:val="none" w:sz="0" w:space="0" w:color="auto"/>
            <w:left w:val="none" w:sz="0" w:space="0" w:color="auto"/>
            <w:bottom w:val="none" w:sz="0" w:space="0" w:color="auto"/>
            <w:right w:val="none" w:sz="0" w:space="0" w:color="auto"/>
          </w:divBdr>
        </w:div>
        <w:div w:id="1545293500">
          <w:marLeft w:val="547"/>
          <w:marRight w:val="0"/>
          <w:marTop w:val="134"/>
          <w:marBottom w:val="0"/>
          <w:divBdr>
            <w:top w:val="none" w:sz="0" w:space="0" w:color="auto"/>
            <w:left w:val="none" w:sz="0" w:space="0" w:color="auto"/>
            <w:bottom w:val="none" w:sz="0" w:space="0" w:color="auto"/>
            <w:right w:val="none" w:sz="0" w:space="0" w:color="auto"/>
          </w:divBdr>
        </w:div>
        <w:div w:id="1605917342">
          <w:marLeft w:val="547"/>
          <w:marRight w:val="0"/>
          <w:marTop w:val="134"/>
          <w:marBottom w:val="0"/>
          <w:divBdr>
            <w:top w:val="none" w:sz="0" w:space="0" w:color="auto"/>
            <w:left w:val="none" w:sz="0" w:space="0" w:color="auto"/>
            <w:bottom w:val="none" w:sz="0" w:space="0" w:color="auto"/>
            <w:right w:val="none" w:sz="0" w:space="0" w:color="auto"/>
          </w:divBdr>
        </w:div>
      </w:divsChild>
    </w:div>
    <w:div w:id="105930030">
      <w:bodyDiv w:val="1"/>
      <w:marLeft w:val="0"/>
      <w:marRight w:val="0"/>
      <w:marTop w:val="0"/>
      <w:marBottom w:val="0"/>
      <w:divBdr>
        <w:top w:val="none" w:sz="0" w:space="0" w:color="auto"/>
        <w:left w:val="none" w:sz="0" w:space="0" w:color="auto"/>
        <w:bottom w:val="none" w:sz="0" w:space="0" w:color="auto"/>
        <w:right w:val="none" w:sz="0" w:space="0" w:color="auto"/>
      </w:divBdr>
      <w:divsChild>
        <w:div w:id="413017169">
          <w:marLeft w:val="547"/>
          <w:marRight w:val="0"/>
          <w:marTop w:val="115"/>
          <w:marBottom w:val="0"/>
          <w:divBdr>
            <w:top w:val="none" w:sz="0" w:space="0" w:color="auto"/>
            <w:left w:val="none" w:sz="0" w:space="0" w:color="auto"/>
            <w:bottom w:val="none" w:sz="0" w:space="0" w:color="auto"/>
            <w:right w:val="none" w:sz="0" w:space="0" w:color="auto"/>
          </w:divBdr>
        </w:div>
        <w:div w:id="1615820697">
          <w:marLeft w:val="1166"/>
          <w:marRight w:val="0"/>
          <w:marTop w:val="106"/>
          <w:marBottom w:val="0"/>
          <w:divBdr>
            <w:top w:val="none" w:sz="0" w:space="0" w:color="auto"/>
            <w:left w:val="none" w:sz="0" w:space="0" w:color="auto"/>
            <w:bottom w:val="none" w:sz="0" w:space="0" w:color="auto"/>
            <w:right w:val="none" w:sz="0" w:space="0" w:color="auto"/>
          </w:divBdr>
        </w:div>
        <w:div w:id="740103120">
          <w:marLeft w:val="1166"/>
          <w:marRight w:val="0"/>
          <w:marTop w:val="106"/>
          <w:marBottom w:val="0"/>
          <w:divBdr>
            <w:top w:val="none" w:sz="0" w:space="0" w:color="auto"/>
            <w:left w:val="none" w:sz="0" w:space="0" w:color="auto"/>
            <w:bottom w:val="none" w:sz="0" w:space="0" w:color="auto"/>
            <w:right w:val="none" w:sz="0" w:space="0" w:color="auto"/>
          </w:divBdr>
        </w:div>
        <w:div w:id="1541891736">
          <w:marLeft w:val="1166"/>
          <w:marRight w:val="0"/>
          <w:marTop w:val="106"/>
          <w:marBottom w:val="0"/>
          <w:divBdr>
            <w:top w:val="none" w:sz="0" w:space="0" w:color="auto"/>
            <w:left w:val="none" w:sz="0" w:space="0" w:color="auto"/>
            <w:bottom w:val="none" w:sz="0" w:space="0" w:color="auto"/>
            <w:right w:val="none" w:sz="0" w:space="0" w:color="auto"/>
          </w:divBdr>
        </w:div>
        <w:div w:id="409929802">
          <w:marLeft w:val="1800"/>
          <w:marRight w:val="0"/>
          <w:marTop w:val="96"/>
          <w:marBottom w:val="0"/>
          <w:divBdr>
            <w:top w:val="none" w:sz="0" w:space="0" w:color="auto"/>
            <w:left w:val="none" w:sz="0" w:space="0" w:color="auto"/>
            <w:bottom w:val="none" w:sz="0" w:space="0" w:color="auto"/>
            <w:right w:val="none" w:sz="0" w:space="0" w:color="auto"/>
          </w:divBdr>
        </w:div>
      </w:divsChild>
    </w:div>
    <w:div w:id="118184114">
      <w:bodyDiv w:val="1"/>
      <w:marLeft w:val="0"/>
      <w:marRight w:val="0"/>
      <w:marTop w:val="0"/>
      <w:marBottom w:val="0"/>
      <w:divBdr>
        <w:top w:val="none" w:sz="0" w:space="0" w:color="auto"/>
        <w:left w:val="none" w:sz="0" w:space="0" w:color="auto"/>
        <w:bottom w:val="none" w:sz="0" w:space="0" w:color="auto"/>
        <w:right w:val="none" w:sz="0" w:space="0" w:color="auto"/>
      </w:divBdr>
    </w:div>
    <w:div w:id="127867894">
      <w:bodyDiv w:val="1"/>
      <w:marLeft w:val="0"/>
      <w:marRight w:val="0"/>
      <w:marTop w:val="0"/>
      <w:marBottom w:val="0"/>
      <w:divBdr>
        <w:top w:val="none" w:sz="0" w:space="0" w:color="auto"/>
        <w:left w:val="none" w:sz="0" w:space="0" w:color="auto"/>
        <w:bottom w:val="none" w:sz="0" w:space="0" w:color="auto"/>
        <w:right w:val="none" w:sz="0" w:space="0" w:color="auto"/>
      </w:divBdr>
      <w:divsChild>
        <w:div w:id="163135394">
          <w:marLeft w:val="547"/>
          <w:marRight w:val="0"/>
          <w:marTop w:val="115"/>
          <w:marBottom w:val="0"/>
          <w:divBdr>
            <w:top w:val="none" w:sz="0" w:space="0" w:color="auto"/>
            <w:left w:val="none" w:sz="0" w:space="0" w:color="auto"/>
            <w:bottom w:val="none" w:sz="0" w:space="0" w:color="auto"/>
            <w:right w:val="none" w:sz="0" w:space="0" w:color="auto"/>
          </w:divBdr>
        </w:div>
        <w:div w:id="361630943">
          <w:marLeft w:val="1166"/>
          <w:marRight w:val="0"/>
          <w:marTop w:val="106"/>
          <w:marBottom w:val="0"/>
          <w:divBdr>
            <w:top w:val="none" w:sz="0" w:space="0" w:color="auto"/>
            <w:left w:val="none" w:sz="0" w:space="0" w:color="auto"/>
            <w:bottom w:val="none" w:sz="0" w:space="0" w:color="auto"/>
            <w:right w:val="none" w:sz="0" w:space="0" w:color="auto"/>
          </w:divBdr>
        </w:div>
        <w:div w:id="402410331">
          <w:marLeft w:val="1166"/>
          <w:marRight w:val="0"/>
          <w:marTop w:val="106"/>
          <w:marBottom w:val="0"/>
          <w:divBdr>
            <w:top w:val="none" w:sz="0" w:space="0" w:color="auto"/>
            <w:left w:val="none" w:sz="0" w:space="0" w:color="auto"/>
            <w:bottom w:val="none" w:sz="0" w:space="0" w:color="auto"/>
            <w:right w:val="none" w:sz="0" w:space="0" w:color="auto"/>
          </w:divBdr>
        </w:div>
        <w:div w:id="793599056">
          <w:marLeft w:val="547"/>
          <w:marRight w:val="0"/>
          <w:marTop w:val="115"/>
          <w:marBottom w:val="0"/>
          <w:divBdr>
            <w:top w:val="none" w:sz="0" w:space="0" w:color="auto"/>
            <w:left w:val="none" w:sz="0" w:space="0" w:color="auto"/>
            <w:bottom w:val="none" w:sz="0" w:space="0" w:color="auto"/>
            <w:right w:val="none" w:sz="0" w:space="0" w:color="auto"/>
          </w:divBdr>
        </w:div>
        <w:div w:id="1224826644">
          <w:marLeft w:val="1166"/>
          <w:marRight w:val="0"/>
          <w:marTop w:val="106"/>
          <w:marBottom w:val="0"/>
          <w:divBdr>
            <w:top w:val="none" w:sz="0" w:space="0" w:color="auto"/>
            <w:left w:val="none" w:sz="0" w:space="0" w:color="auto"/>
            <w:bottom w:val="none" w:sz="0" w:space="0" w:color="auto"/>
            <w:right w:val="none" w:sz="0" w:space="0" w:color="auto"/>
          </w:divBdr>
        </w:div>
        <w:div w:id="1695186076">
          <w:marLeft w:val="547"/>
          <w:marRight w:val="0"/>
          <w:marTop w:val="115"/>
          <w:marBottom w:val="0"/>
          <w:divBdr>
            <w:top w:val="none" w:sz="0" w:space="0" w:color="auto"/>
            <w:left w:val="none" w:sz="0" w:space="0" w:color="auto"/>
            <w:bottom w:val="none" w:sz="0" w:space="0" w:color="auto"/>
            <w:right w:val="none" w:sz="0" w:space="0" w:color="auto"/>
          </w:divBdr>
        </w:div>
        <w:div w:id="1869030349">
          <w:marLeft w:val="547"/>
          <w:marRight w:val="0"/>
          <w:marTop w:val="115"/>
          <w:marBottom w:val="0"/>
          <w:divBdr>
            <w:top w:val="none" w:sz="0" w:space="0" w:color="auto"/>
            <w:left w:val="none" w:sz="0" w:space="0" w:color="auto"/>
            <w:bottom w:val="none" w:sz="0" w:space="0" w:color="auto"/>
            <w:right w:val="none" w:sz="0" w:space="0" w:color="auto"/>
          </w:divBdr>
        </w:div>
      </w:divsChild>
    </w:div>
    <w:div w:id="138617985">
      <w:bodyDiv w:val="1"/>
      <w:marLeft w:val="0"/>
      <w:marRight w:val="0"/>
      <w:marTop w:val="0"/>
      <w:marBottom w:val="0"/>
      <w:divBdr>
        <w:top w:val="none" w:sz="0" w:space="0" w:color="auto"/>
        <w:left w:val="none" w:sz="0" w:space="0" w:color="auto"/>
        <w:bottom w:val="none" w:sz="0" w:space="0" w:color="auto"/>
        <w:right w:val="none" w:sz="0" w:space="0" w:color="auto"/>
      </w:divBdr>
      <w:divsChild>
        <w:div w:id="577255826">
          <w:marLeft w:val="547"/>
          <w:marRight w:val="0"/>
          <w:marTop w:val="106"/>
          <w:marBottom w:val="0"/>
          <w:divBdr>
            <w:top w:val="none" w:sz="0" w:space="0" w:color="auto"/>
            <w:left w:val="none" w:sz="0" w:space="0" w:color="auto"/>
            <w:bottom w:val="none" w:sz="0" w:space="0" w:color="auto"/>
            <w:right w:val="none" w:sz="0" w:space="0" w:color="auto"/>
          </w:divBdr>
        </w:div>
        <w:div w:id="43650487">
          <w:marLeft w:val="547"/>
          <w:marRight w:val="0"/>
          <w:marTop w:val="106"/>
          <w:marBottom w:val="0"/>
          <w:divBdr>
            <w:top w:val="none" w:sz="0" w:space="0" w:color="auto"/>
            <w:left w:val="none" w:sz="0" w:space="0" w:color="auto"/>
            <w:bottom w:val="none" w:sz="0" w:space="0" w:color="auto"/>
            <w:right w:val="none" w:sz="0" w:space="0" w:color="auto"/>
          </w:divBdr>
        </w:div>
        <w:div w:id="1132677271">
          <w:marLeft w:val="1166"/>
          <w:marRight w:val="0"/>
          <w:marTop w:val="96"/>
          <w:marBottom w:val="0"/>
          <w:divBdr>
            <w:top w:val="none" w:sz="0" w:space="0" w:color="auto"/>
            <w:left w:val="none" w:sz="0" w:space="0" w:color="auto"/>
            <w:bottom w:val="none" w:sz="0" w:space="0" w:color="auto"/>
            <w:right w:val="none" w:sz="0" w:space="0" w:color="auto"/>
          </w:divBdr>
        </w:div>
        <w:div w:id="1357652585">
          <w:marLeft w:val="1166"/>
          <w:marRight w:val="0"/>
          <w:marTop w:val="96"/>
          <w:marBottom w:val="0"/>
          <w:divBdr>
            <w:top w:val="none" w:sz="0" w:space="0" w:color="auto"/>
            <w:left w:val="none" w:sz="0" w:space="0" w:color="auto"/>
            <w:bottom w:val="none" w:sz="0" w:space="0" w:color="auto"/>
            <w:right w:val="none" w:sz="0" w:space="0" w:color="auto"/>
          </w:divBdr>
        </w:div>
        <w:div w:id="386339915">
          <w:marLeft w:val="1166"/>
          <w:marRight w:val="0"/>
          <w:marTop w:val="96"/>
          <w:marBottom w:val="0"/>
          <w:divBdr>
            <w:top w:val="none" w:sz="0" w:space="0" w:color="auto"/>
            <w:left w:val="none" w:sz="0" w:space="0" w:color="auto"/>
            <w:bottom w:val="none" w:sz="0" w:space="0" w:color="auto"/>
            <w:right w:val="none" w:sz="0" w:space="0" w:color="auto"/>
          </w:divBdr>
        </w:div>
        <w:div w:id="940919330">
          <w:marLeft w:val="547"/>
          <w:marRight w:val="0"/>
          <w:marTop w:val="106"/>
          <w:marBottom w:val="0"/>
          <w:divBdr>
            <w:top w:val="none" w:sz="0" w:space="0" w:color="auto"/>
            <w:left w:val="none" w:sz="0" w:space="0" w:color="auto"/>
            <w:bottom w:val="none" w:sz="0" w:space="0" w:color="auto"/>
            <w:right w:val="none" w:sz="0" w:space="0" w:color="auto"/>
          </w:divBdr>
        </w:div>
        <w:div w:id="767852289">
          <w:marLeft w:val="547"/>
          <w:marRight w:val="0"/>
          <w:marTop w:val="106"/>
          <w:marBottom w:val="0"/>
          <w:divBdr>
            <w:top w:val="none" w:sz="0" w:space="0" w:color="auto"/>
            <w:left w:val="none" w:sz="0" w:space="0" w:color="auto"/>
            <w:bottom w:val="none" w:sz="0" w:space="0" w:color="auto"/>
            <w:right w:val="none" w:sz="0" w:space="0" w:color="auto"/>
          </w:divBdr>
        </w:div>
      </w:divsChild>
    </w:div>
    <w:div w:id="153181490">
      <w:bodyDiv w:val="1"/>
      <w:marLeft w:val="0"/>
      <w:marRight w:val="0"/>
      <w:marTop w:val="0"/>
      <w:marBottom w:val="0"/>
      <w:divBdr>
        <w:top w:val="none" w:sz="0" w:space="0" w:color="auto"/>
        <w:left w:val="none" w:sz="0" w:space="0" w:color="auto"/>
        <w:bottom w:val="none" w:sz="0" w:space="0" w:color="auto"/>
        <w:right w:val="none" w:sz="0" w:space="0" w:color="auto"/>
      </w:divBdr>
      <w:divsChild>
        <w:div w:id="140538405">
          <w:marLeft w:val="446"/>
          <w:marRight w:val="0"/>
          <w:marTop w:val="0"/>
          <w:marBottom w:val="0"/>
          <w:divBdr>
            <w:top w:val="none" w:sz="0" w:space="0" w:color="auto"/>
            <w:left w:val="none" w:sz="0" w:space="0" w:color="auto"/>
            <w:bottom w:val="none" w:sz="0" w:space="0" w:color="auto"/>
            <w:right w:val="none" w:sz="0" w:space="0" w:color="auto"/>
          </w:divBdr>
        </w:div>
        <w:div w:id="498810735">
          <w:marLeft w:val="446"/>
          <w:marRight w:val="0"/>
          <w:marTop w:val="0"/>
          <w:marBottom w:val="0"/>
          <w:divBdr>
            <w:top w:val="none" w:sz="0" w:space="0" w:color="auto"/>
            <w:left w:val="none" w:sz="0" w:space="0" w:color="auto"/>
            <w:bottom w:val="none" w:sz="0" w:space="0" w:color="auto"/>
            <w:right w:val="none" w:sz="0" w:space="0" w:color="auto"/>
          </w:divBdr>
        </w:div>
        <w:div w:id="782768871">
          <w:marLeft w:val="446"/>
          <w:marRight w:val="0"/>
          <w:marTop w:val="0"/>
          <w:marBottom w:val="0"/>
          <w:divBdr>
            <w:top w:val="none" w:sz="0" w:space="0" w:color="auto"/>
            <w:left w:val="none" w:sz="0" w:space="0" w:color="auto"/>
            <w:bottom w:val="none" w:sz="0" w:space="0" w:color="auto"/>
            <w:right w:val="none" w:sz="0" w:space="0" w:color="auto"/>
          </w:divBdr>
        </w:div>
        <w:div w:id="791634764">
          <w:marLeft w:val="446"/>
          <w:marRight w:val="0"/>
          <w:marTop w:val="0"/>
          <w:marBottom w:val="0"/>
          <w:divBdr>
            <w:top w:val="none" w:sz="0" w:space="0" w:color="auto"/>
            <w:left w:val="none" w:sz="0" w:space="0" w:color="auto"/>
            <w:bottom w:val="none" w:sz="0" w:space="0" w:color="auto"/>
            <w:right w:val="none" w:sz="0" w:space="0" w:color="auto"/>
          </w:divBdr>
        </w:div>
        <w:div w:id="816412035">
          <w:marLeft w:val="446"/>
          <w:marRight w:val="0"/>
          <w:marTop w:val="0"/>
          <w:marBottom w:val="0"/>
          <w:divBdr>
            <w:top w:val="none" w:sz="0" w:space="0" w:color="auto"/>
            <w:left w:val="none" w:sz="0" w:space="0" w:color="auto"/>
            <w:bottom w:val="none" w:sz="0" w:space="0" w:color="auto"/>
            <w:right w:val="none" w:sz="0" w:space="0" w:color="auto"/>
          </w:divBdr>
        </w:div>
        <w:div w:id="1207261084">
          <w:marLeft w:val="446"/>
          <w:marRight w:val="0"/>
          <w:marTop w:val="0"/>
          <w:marBottom w:val="0"/>
          <w:divBdr>
            <w:top w:val="none" w:sz="0" w:space="0" w:color="auto"/>
            <w:left w:val="none" w:sz="0" w:space="0" w:color="auto"/>
            <w:bottom w:val="none" w:sz="0" w:space="0" w:color="auto"/>
            <w:right w:val="none" w:sz="0" w:space="0" w:color="auto"/>
          </w:divBdr>
        </w:div>
        <w:div w:id="1704549577">
          <w:marLeft w:val="446"/>
          <w:marRight w:val="0"/>
          <w:marTop w:val="0"/>
          <w:marBottom w:val="0"/>
          <w:divBdr>
            <w:top w:val="none" w:sz="0" w:space="0" w:color="auto"/>
            <w:left w:val="none" w:sz="0" w:space="0" w:color="auto"/>
            <w:bottom w:val="none" w:sz="0" w:space="0" w:color="auto"/>
            <w:right w:val="none" w:sz="0" w:space="0" w:color="auto"/>
          </w:divBdr>
        </w:div>
      </w:divsChild>
    </w:div>
    <w:div w:id="154296798">
      <w:bodyDiv w:val="1"/>
      <w:marLeft w:val="0"/>
      <w:marRight w:val="0"/>
      <w:marTop w:val="0"/>
      <w:marBottom w:val="0"/>
      <w:divBdr>
        <w:top w:val="none" w:sz="0" w:space="0" w:color="auto"/>
        <w:left w:val="none" w:sz="0" w:space="0" w:color="auto"/>
        <w:bottom w:val="none" w:sz="0" w:space="0" w:color="auto"/>
        <w:right w:val="none" w:sz="0" w:space="0" w:color="auto"/>
      </w:divBdr>
    </w:div>
    <w:div w:id="157889421">
      <w:bodyDiv w:val="1"/>
      <w:marLeft w:val="0"/>
      <w:marRight w:val="0"/>
      <w:marTop w:val="0"/>
      <w:marBottom w:val="0"/>
      <w:divBdr>
        <w:top w:val="none" w:sz="0" w:space="0" w:color="auto"/>
        <w:left w:val="none" w:sz="0" w:space="0" w:color="auto"/>
        <w:bottom w:val="none" w:sz="0" w:space="0" w:color="auto"/>
        <w:right w:val="none" w:sz="0" w:space="0" w:color="auto"/>
      </w:divBdr>
      <w:divsChild>
        <w:div w:id="341510826">
          <w:marLeft w:val="547"/>
          <w:marRight w:val="0"/>
          <w:marTop w:val="115"/>
          <w:marBottom w:val="0"/>
          <w:divBdr>
            <w:top w:val="none" w:sz="0" w:space="0" w:color="auto"/>
            <w:left w:val="none" w:sz="0" w:space="0" w:color="auto"/>
            <w:bottom w:val="none" w:sz="0" w:space="0" w:color="auto"/>
            <w:right w:val="none" w:sz="0" w:space="0" w:color="auto"/>
          </w:divBdr>
        </w:div>
        <w:div w:id="1211726628">
          <w:marLeft w:val="547"/>
          <w:marRight w:val="0"/>
          <w:marTop w:val="115"/>
          <w:marBottom w:val="0"/>
          <w:divBdr>
            <w:top w:val="none" w:sz="0" w:space="0" w:color="auto"/>
            <w:left w:val="none" w:sz="0" w:space="0" w:color="auto"/>
            <w:bottom w:val="none" w:sz="0" w:space="0" w:color="auto"/>
            <w:right w:val="none" w:sz="0" w:space="0" w:color="auto"/>
          </w:divBdr>
        </w:div>
        <w:div w:id="1351182413">
          <w:marLeft w:val="1166"/>
          <w:marRight w:val="0"/>
          <w:marTop w:val="106"/>
          <w:marBottom w:val="0"/>
          <w:divBdr>
            <w:top w:val="none" w:sz="0" w:space="0" w:color="auto"/>
            <w:left w:val="none" w:sz="0" w:space="0" w:color="auto"/>
            <w:bottom w:val="none" w:sz="0" w:space="0" w:color="auto"/>
            <w:right w:val="none" w:sz="0" w:space="0" w:color="auto"/>
          </w:divBdr>
        </w:div>
        <w:div w:id="1771390219">
          <w:marLeft w:val="1166"/>
          <w:marRight w:val="0"/>
          <w:marTop w:val="106"/>
          <w:marBottom w:val="0"/>
          <w:divBdr>
            <w:top w:val="none" w:sz="0" w:space="0" w:color="auto"/>
            <w:left w:val="none" w:sz="0" w:space="0" w:color="auto"/>
            <w:bottom w:val="none" w:sz="0" w:space="0" w:color="auto"/>
            <w:right w:val="none" w:sz="0" w:space="0" w:color="auto"/>
          </w:divBdr>
        </w:div>
      </w:divsChild>
    </w:div>
    <w:div w:id="167408232">
      <w:bodyDiv w:val="1"/>
      <w:marLeft w:val="0"/>
      <w:marRight w:val="0"/>
      <w:marTop w:val="0"/>
      <w:marBottom w:val="0"/>
      <w:divBdr>
        <w:top w:val="none" w:sz="0" w:space="0" w:color="auto"/>
        <w:left w:val="none" w:sz="0" w:space="0" w:color="auto"/>
        <w:bottom w:val="none" w:sz="0" w:space="0" w:color="auto"/>
        <w:right w:val="none" w:sz="0" w:space="0" w:color="auto"/>
      </w:divBdr>
    </w:div>
    <w:div w:id="172498653">
      <w:bodyDiv w:val="1"/>
      <w:marLeft w:val="0"/>
      <w:marRight w:val="0"/>
      <w:marTop w:val="0"/>
      <w:marBottom w:val="0"/>
      <w:divBdr>
        <w:top w:val="none" w:sz="0" w:space="0" w:color="auto"/>
        <w:left w:val="none" w:sz="0" w:space="0" w:color="auto"/>
        <w:bottom w:val="none" w:sz="0" w:space="0" w:color="auto"/>
        <w:right w:val="none" w:sz="0" w:space="0" w:color="auto"/>
      </w:divBdr>
      <w:divsChild>
        <w:div w:id="765226865">
          <w:marLeft w:val="547"/>
          <w:marRight w:val="0"/>
          <w:marTop w:val="134"/>
          <w:marBottom w:val="0"/>
          <w:divBdr>
            <w:top w:val="none" w:sz="0" w:space="0" w:color="auto"/>
            <w:left w:val="none" w:sz="0" w:space="0" w:color="auto"/>
            <w:bottom w:val="none" w:sz="0" w:space="0" w:color="auto"/>
            <w:right w:val="none" w:sz="0" w:space="0" w:color="auto"/>
          </w:divBdr>
        </w:div>
        <w:div w:id="1303929299">
          <w:marLeft w:val="1166"/>
          <w:marRight w:val="0"/>
          <w:marTop w:val="115"/>
          <w:marBottom w:val="0"/>
          <w:divBdr>
            <w:top w:val="none" w:sz="0" w:space="0" w:color="auto"/>
            <w:left w:val="none" w:sz="0" w:space="0" w:color="auto"/>
            <w:bottom w:val="none" w:sz="0" w:space="0" w:color="auto"/>
            <w:right w:val="none" w:sz="0" w:space="0" w:color="auto"/>
          </w:divBdr>
        </w:div>
        <w:div w:id="1353726274">
          <w:marLeft w:val="547"/>
          <w:marRight w:val="0"/>
          <w:marTop w:val="134"/>
          <w:marBottom w:val="0"/>
          <w:divBdr>
            <w:top w:val="none" w:sz="0" w:space="0" w:color="auto"/>
            <w:left w:val="none" w:sz="0" w:space="0" w:color="auto"/>
            <w:bottom w:val="none" w:sz="0" w:space="0" w:color="auto"/>
            <w:right w:val="none" w:sz="0" w:space="0" w:color="auto"/>
          </w:divBdr>
        </w:div>
        <w:div w:id="1520436203">
          <w:marLeft w:val="547"/>
          <w:marRight w:val="0"/>
          <w:marTop w:val="134"/>
          <w:marBottom w:val="0"/>
          <w:divBdr>
            <w:top w:val="none" w:sz="0" w:space="0" w:color="auto"/>
            <w:left w:val="none" w:sz="0" w:space="0" w:color="auto"/>
            <w:bottom w:val="none" w:sz="0" w:space="0" w:color="auto"/>
            <w:right w:val="none" w:sz="0" w:space="0" w:color="auto"/>
          </w:divBdr>
        </w:div>
        <w:div w:id="2051999346">
          <w:marLeft w:val="1166"/>
          <w:marRight w:val="0"/>
          <w:marTop w:val="115"/>
          <w:marBottom w:val="0"/>
          <w:divBdr>
            <w:top w:val="none" w:sz="0" w:space="0" w:color="auto"/>
            <w:left w:val="none" w:sz="0" w:space="0" w:color="auto"/>
            <w:bottom w:val="none" w:sz="0" w:space="0" w:color="auto"/>
            <w:right w:val="none" w:sz="0" w:space="0" w:color="auto"/>
          </w:divBdr>
        </w:div>
        <w:div w:id="2055739132">
          <w:marLeft w:val="547"/>
          <w:marRight w:val="0"/>
          <w:marTop w:val="134"/>
          <w:marBottom w:val="0"/>
          <w:divBdr>
            <w:top w:val="none" w:sz="0" w:space="0" w:color="auto"/>
            <w:left w:val="none" w:sz="0" w:space="0" w:color="auto"/>
            <w:bottom w:val="none" w:sz="0" w:space="0" w:color="auto"/>
            <w:right w:val="none" w:sz="0" w:space="0" w:color="auto"/>
          </w:divBdr>
        </w:div>
      </w:divsChild>
    </w:div>
    <w:div w:id="173685993">
      <w:bodyDiv w:val="1"/>
      <w:marLeft w:val="0"/>
      <w:marRight w:val="0"/>
      <w:marTop w:val="0"/>
      <w:marBottom w:val="0"/>
      <w:divBdr>
        <w:top w:val="none" w:sz="0" w:space="0" w:color="auto"/>
        <w:left w:val="none" w:sz="0" w:space="0" w:color="auto"/>
        <w:bottom w:val="none" w:sz="0" w:space="0" w:color="auto"/>
        <w:right w:val="none" w:sz="0" w:space="0" w:color="auto"/>
      </w:divBdr>
      <w:divsChild>
        <w:div w:id="378365684">
          <w:marLeft w:val="1166"/>
          <w:marRight w:val="0"/>
          <w:marTop w:val="106"/>
          <w:marBottom w:val="0"/>
          <w:divBdr>
            <w:top w:val="none" w:sz="0" w:space="0" w:color="auto"/>
            <w:left w:val="none" w:sz="0" w:space="0" w:color="auto"/>
            <w:bottom w:val="none" w:sz="0" w:space="0" w:color="auto"/>
            <w:right w:val="none" w:sz="0" w:space="0" w:color="auto"/>
          </w:divBdr>
        </w:div>
        <w:div w:id="380248539">
          <w:marLeft w:val="1166"/>
          <w:marRight w:val="0"/>
          <w:marTop w:val="106"/>
          <w:marBottom w:val="0"/>
          <w:divBdr>
            <w:top w:val="none" w:sz="0" w:space="0" w:color="auto"/>
            <w:left w:val="none" w:sz="0" w:space="0" w:color="auto"/>
            <w:bottom w:val="none" w:sz="0" w:space="0" w:color="auto"/>
            <w:right w:val="none" w:sz="0" w:space="0" w:color="auto"/>
          </w:divBdr>
        </w:div>
        <w:div w:id="892666535">
          <w:marLeft w:val="1166"/>
          <w:marRight w:val="0"/>
          <w:marTop w:val="106"/>
          <w:marBottom w:val="0"/>
          <w:divBdr>
            <w:top w:val="none" w:sz="0" w:space="0" w:color="auto"/>
            <w:left w:val="none" w:sz="0" w:space="0" w:color="auto"/>
            <w:bottom w:val="none" w:sz="0" w:space="0" w:color="auto"/>
            <w:right w:val="none" w:sz="0" w:space="0" w:color="auto"/>
          </w:divBdr>
        </w:div>
        <w:div w:id="911626553">
          <w:marLeft w:val="1166"/>
          <w:marRight w:val="0"/>
          <w:marTop w:val="106"/>
          <w:marBottom w:val="0"/>
          <w:divBdr>
            <w:top w:val="none" w:sz="0" w:space="0" w:color="auto"/>
            <w:left w:val="none" w:sz="0" w:space="0" w:color="auto"/>
            <w:bottom w:val="none" w:sz="0" w:space="0" w:color="auto"/>
            <w:right w:val="none" w:sz="0" w:space="0" w:color="auto"/>
          </w:divBdr>
        </w:div>
        <w:div w:id="945187110">
          <w:marLeft w:val="547"/>
          <w:marRight w:val="0"/>
          <w:marTop w:val="115"/>
          <w:marBottom w:val="0"/>
          <w:divBdr>
            <w:top w:val="none" w:sz="0" w:space="0" w:color="auto"/>
            <w:left w:val="none" w:sz="0" w:space="0" w:color="auto"/>
            <w:bottom w:val="none" w:sz="0" w:space="0" w:color="auto"/>
            <w:right w:val="none" w:sz="0" w:space="0" w:color="auto"/>
          </w:divBdr>
        </w:div>
        <w:div w:id="1473521103">
          <w:marLeft w:val="547"/>
          <w:marRight w:val="0"/>
          <w:marTop w:val="115"/>
          <w:marBottom w:val="0"/>
          <w:divBdr>
            <w:top w:val="none" w:sz="0" w:space="0" w:color="auto"/>
            <w:left w:val="none" w:sz="0" w:space="0" w:color="auto"/>
            <w:bottom w:val="none" w:sz="0" w:space="0" w:color="auto"/>
            <w:right w:val="none" w:sz="0" w:space="0" w:color="auto"/>
          </w:divBdr>
        </w:div>
        <w:div w:id="1783105321">
          <w:marLeft w:val="547"/>
          <w:marRight w:val="0"/>
          <w:marTop w:val="115"/>
          <w:marBottom w:val="0"/>
          <w:divBdr>
            <w:top w:val="none" w:sz="0" w:space="0" w:color="auto"/>
            <w:left w:val="none" w:sz="0" w:space="0" w:color="auto"/>
            <w:bottom w:val="none" w:sz="0" w:space="0" w:color="auto"/>
            <w:right w:val="none" w:sz="0" w:space="0" w:color="auto"/>
          </w:divBdr>
        </w:div>
        <w:div w:id="2141143733">
          <w:marLeft w:val="1166"/>
          <w:marRight w:val="0"/>
          <w:marTop w:val="106"/>
          <w:marBottom w:val="0"/>
          <w:divBdr>
            <w:top w:val="none" w:sz="0" w:space="0" w:color="auto"/>
            <w:left w:val="none" w:sz="0" w:space="0" w:color="auto"/>
            <w:bottom w:val="none" w:sz="0" w:space="0" w:color="auto"/>
            <w:right w:val="none" w:sz="0" w:space="0" w:color="auto"/>
          </w:divBdr>
        </w:div>
      </w:divsChild>
    </w:div>
    <w:div w:id="177736868">
      <w:bodyDiv w:val="1"/>
      <w:marLeft w:val="0"/>
      <w:marRight w:val="0"/>
      <w:marTop w:val="0"/>
      <w:marBottom w:val="0"/>
      <w:divBdr>
        <w:top w:val="none" w:sz="0" w:space="0" w:color="auto"/>
        <w:left w:val="none" w:sz="0" w:space="0" w:color="auto"/>
        <w:bottom w:val="none" w:sz="0" w:space="0" w:color="auto"/>
        <w:right w:val="none" w:sz="0" w:space="0" w:color="auto"/>
      </w:divBdr>
      <w:divsChild>
        <w:div w:id="416751511">
          <w:marLeft w:val="1166"/>
          <w:marRight w:val="0"/>
          <w:marTop w:val="106"/>
          <w:marBottom w:val="0"/>
          <w:divBdr>
            <w:top w:val="none" w:sz="0" w:space="0" w:color="auto"/>
            <w:left w:val="none" w:sz="0" w:space="0" w:color="auto"/>
            <w:bottom w:val="none" w:sz="0" w:space="0" w:color="auto"/>
            <w:right w:val="none" w:sz="0" w:space="0" w:color="auto"/>
          </w:divBdr>
        </w:div>
        <w:div w:id="1075664252">
          <w:marLeft w:val="547"/>
          <w:marRight w:val="0"/>
          <w:marTop w:val="125"/>
          <w:marBottom w:val="0"/>
          <w:divBdr>
            <w:top w:val="none" w:sz="0" w:space="0" w:color="auto"/>
            <w:left w:val="none" w:sz="0" w:space="0" w:color="auto"/>
            <w:bottom w:val="none" w:sz="0" w:space="0" w:color="auto"/>
            <w:right w:val="none" w:sz="0" w:space="0" w:color="auto"/>
          </w:divBdr>
        </w:div>
        <w:div w:id="1303464124">
          <w:marLeft w:val="1166"/>
          <w:marRight w:val="0"/>
          <w:marTop w:val="106"/>
          <w:marBottom w:val="0"/>
          <w:divBdr>
            <w:top w:val="none" w:sz="0" w:space="0" w:color="auto"/>
            <w:left w:val="none" w:sz="0" w:space="0" w:color="auto"/>
            <w:bottom w:val="none" w:sz="0" w:space="0" w:color="auto"/>
            <w:right w:val="none" w:sz="0" w:space="0" w:color="auto"/>
          </w:divBdr>
        </w:div>
        <w:div w:id="1309822137">
          <w:marLeft w:val="1166"/>
          <w:marRight w:val="0"/>
          <w:marTop w:val="106"/>
          <w:marBottom w:val="0"/>
          <w:divBdr>
            <w:top w:val="none" w:sz="0" w:space="0" w:color="auto"/>
            <w:left w:val="none" w:sz="0" w:space="0" w:color="auto"/>
            <w:bottom w:val="none" w:sz="0" w:space="0" w:color="auto"/>
            <w:right w:val="none" w:sz="0" w:space="0" w:color="auto"/>
          </w:divBdr>
        </w:div>
        <w:div w:id="1451361298">
          <w:marLeft w:val="1166"/>
          <w:marRight w:val="0"/>
          <w:marTop w:val="115"/>
          <w:marBottom w:val="0"/>
          <w:divBdr>
            <w:top w:val="none" w:sz="0" w:space="0" w:color="auto"/>
            <w:left w:val="none" w:sz="0" w:space="0" w:color="auto"/>
            <w:bottom w:val="none" w:sz="0" w:space="0" w:color="auto"/>
            <w:right w:val="none" w:sz="0" w:space="0" w:color="auto"/>
          </w:divBdr>
        </w:div>
        <w:div w:id="1780754925">
          <w:marLeft w:val="547"/>
          <w:marRight w:val="0"/>
          <w:marTop w:val="125"/>
          <w:marBottom w:val="0"/>
          <w:divBdr>
            <w:top w:val="none" w:sz="0" w:space="0" w:color="auto"/>
            <w:left w:val="none" w:sz="0" w:space="0" w:color="auto"/>
            <w:bottom w:val="none" w:sz="0" w:space="0" w:color="auto"/>
            <w:right w:val="none" w:sz="0" w:space="0" w:color="auto"/>
          </w:divBdr>
        </w:div>
        <w:div w:id="1830437942">
          <w:marLeft w:val="1166"/>
          <w:marRight w:val="0"/>
          <w:marTop w:val="106"/>
          <w:marBottom w:val="0"/>
          <w:divBdr>
            <w:top w:val="none" w:sz="0" w:space="0" w:color="auto"/>
            <w:left w:val="none" w:sz="0" w:space="0" w:color="auto"/>
            <w:bottom w:val="none" w:sz="0" w:space="0" w:color="auto"/>
            <w:right w:val="none" w:sz="0" w:space="0" w:color="auto"/>
          </w:divBdr>
        </w:div>
        <w:div w:id="2091073002">
          <w:marLeft w:val="547"/>
          <w:marRight w:val="0"/>
          <w:marTop w:val="125"/>
          <w:marBottom w:val="0"/>
          <w:divBdr>
            <w:top w:val="none" w:sz="0" w:space="0" w:color="auto"/>
            <w:left w:val="none" w:sz="0" w:space="0" w:color="auto"/>
            <w:bottom w:val="none" w:sz="0" w:space="0" w:color="auto"/>
            <w:right w:val="none" w:sz="0" w:space="0" w:color="auto"/>
          </w:divBdr>
        </w:div>
      </w:divsChild>
    </w:div>
    <w:div w:id="180433421">
      <w:bodyDiv w:val="1"/>
      <w:marLeft w:val="0"/>
      <w:marRight w:val="0"/>
      <w:marTop w:val="0"/>
      <w:marBottom w:val="0"/>
      <w:divBdr>
        <w:top w:val="none" w:sz="0" w:space="0" w:color="auto"/>
        <w:left w:val="none" w:sz="0" w:space="0" w:color="auto"/>
        <w:bottom w:val="none" w:sz="0" w:space="0" w:color="auto"/>
        <w:right w:val="none" w:sz="0" w:space="0" w:color="auto"/>
      </w:divBdr>
    </w:div>
    <w:div w:id="187524141">
      <w:bodyDiv w:val="1"/>
      <w:marLeft w:val="0"/>
      <w:marRight w:val="0"/>
      <w:marTop w:val="0"/>
      <w:marBottom w:val="0"/>
      <w:divBdr>
        <w:top w:val="none" w:sz="0" w:space="0" w:color="auto"/>
        <w:left w:val="none" w:sz="0" w:space="0" w:color="auto"/>
        <w:bottom w:val="none" w:sz="0" w:space="0" w:color="auto"/>
        <w:right w:val="none" w:sz="0" w:space="0" w:color="auto"/>
      </w:divBdr>
    </w:div>
    <w:div w:id="193925339">
      <w:bodyDiv w:val="1"/>
      <w:marLeft w:val="0"/>
      <w:marRight w:val="0"/>
      <w:marTop w:val="0"/>
      <w:marBottom w:val="0"/>
      <w:divBdr>
        <w:top w:val="none" w:sz="0" w:space="0" w:color="auto"/>
        <w:left w:val="none" w:sz="0" w:space="0" w:color="auto"/>
        <w:bottom w:val="none" w:sz="0" w:space="0" w:color="auto"/>
        <w:right w:val="none" w:sz="0" w:space="0" w:color="auto"/>
      </w:divBdr>
    </w:div>
    <w:div w:id="200899634">
      <w:bodyDiv w:val="1"/>
      <w:marLeft w:val="0"/>
      <w:marRight w:val="0"/>
      <w:marTop w:val="0"/>
      <w:marBottom w:val="0"/>
      <w:divBdr>
        <w:top w:val="none" w:sz="0" w:space="0" w:color="auto"/>
        <w:left w:val="none" w:sz="0" w:space="0" w:color="auto"/>
        <w:bottom w:val="none" w:sz="0" w:space="0" w:color="auto"/>
        <w:right w:val="none" w:sz="0" w:space="0" w:color="auto"/>
      </w:divBdr>
      <w:divsChild>
        <w:div w:id="85662375">
          <w:marLeft w:val="1253"/>
          <w:marRight w:val="0"/>
          <w:marTop w:val="0"/>
          <w:marBottom w:val="0"/>
          <w:divBdr>
            <w:top w:val="none" w:sz="0" w:space="0" w:color="auto"/>
            <w:left w:val="none" w:sz="0" w:space="0" w:color="auto"/>
            <w:bottom w:val="none" w:sz="0" w:space="0" w:color="auto"/>
            <w:right w:val="none" w:sz="0" w:space="0" w:color="auto"/>
          </w:divBdr>
        </w:div>
        <w:div w:id="145364209">
          <w:marLeft w:val="1253"/>
          <w:marRight w:val="0"/>
          <w:marTop w:val="0"/>
          <w:marBottom w:val="0"/>
          <w:divBdr>
            <w:top w:val="none" w:sz="0" w:space="0" w:color="auto"/>
            <w:left w:val="none" w:sz="0" w:space="0" w:color="auto"/>
            <w:bottom w:val="none" w:sz="0" w:space="0" w:color="auto"/>
            <w:right w:val="none" w:sz="0" w:space="0" w:color="auto"/>
          </w:divBdr>
        </w:div>
        <w:div w:id="335619758">
          <w:marLeft w:val="619"/>
          <w:marRight w:val="0"/>
          <w:marTop w:val="0"/>
          <w:marBottom w:val="0"/>
          <w:divBdr>
            <w:top w:val="none" w:sz="0" w:space="0" w:color="auto"/>
            <w:left w:val="none" w:sz="0" w:space="0" w:color="auto"/>
            <w:bottom w:val="none" w:sz="0" w:space="0" w:color="auto"/>
            <w:right w:val="none" w:sz="0" w:space="0" w:color="auto"/>
          </w:divBdr>
        </w:div>
        <w:div w:id="382020460">
          <w:marLeft w:val="619"/>
          <w:marRight w:val="0"/>
          <w:marTop w:val="0"/>
          <w:marBottom w:val="0"/>
          <w:divBdr>
            <w:top w:val="none" w:sz="0" w:space="0" w:color="auto"/>
            <w:left w:val="none" w:sz="0" w:space="0" w:color="auto"/>
            <w:bottom w:val="none" w:sz="0" w:space="0" w:color="auto"/>
            <w:right w:val="none" w:sz="0" w:space="0" w:color="auto"/>
          </w:divBdr>
        </w:div>
        <w:div w:id="807934546">
          <w:marLeft w:val="619"/>
          <w:marRight w:val="0"/>
          <w:marTop w:val="0"/>
          <w:marBottom w:val="0"/>
          <w:divBdr>
            <w:top w:val="none" w:sz="0" w:space="0" w:color="auto"/>
            <w:left w:val="none" w:sz="0" w:space="0" w:color="auto"/>
            <w:bottom w:val="none" w:sz="0" w:space="0" w:color="auto"/>
            <w:right w:val="none" w:sz="0" w:space="0" w:color="auto"/>
          </w:divBdr>
        </w:div>
        <w:div w:id="1075857561">
          <w:marLeft w:val="1253"/>
          <w:marRight w:val="0"/>
          <w:marTop w:val="0"/>
          <w:marBottom w:val="0"/>
          <w:divBdr>
            <w:top w:val="none" w:sz="0" w:space="0" w:color="auto"/>
            <w:left w:val="none" w:sz="0" w:space="0" w:color="auto"/>
            <w:bottom w:val="none" w:sz="0" w:space="0" w:color="auto"/>
            <w:right w:val="none" w:sz="0" w:space="0" w:color="auto"/>
          </w:divBdr>
        </w:div>
        <w:div w:id="1122505553">
          <w:marLeft w:val="1253"/>
          <w:marRight w:val="0"/>
          <w:marTop w:val="0"/>
          <w:marBottom w:val="0"/>
          <w:divBdr>
            <w:top w:val="none" w:sz="0" w:space="0" w:color="auto"/>
            <w:left w:val="none" w:sz="0" w:space="0" w:color="auto"/>
            <w:bottom w:val="none" w:sz="0" w:space="0" w:color="auto"/>
            <w:right w:val="none" w:sz="0" w:space="0" w:color="auto"/>
          </w:divBdr>
        </w:div>
        <w:div w:id="1177114823">
          <w:marLeft w:val="1253"/>
          <w:marRight w:val="0"/>
          <w:marTop w:val="0"/>
          <w:marBottom w:val="0"/>
          <w:divBdr>
            <w:top w:val="none" w:sz="0" w:space="0" w:color="auto"/>
            <w:left w:val="none" w:sz="0" w:space="0" w:color="auto"/>
            <w:bottom w:val="none" w:sz="0" w:space="0" w:color="auto"/>
            <w:right w:val="none" w:sz="0" w:space="0" w:color="auto"/>
          </w:divBdr>
        </w:div>
        <w:div w:id="1261378665">
          <w:marLeft w:val="1253"/>
          <w:marRight w:val="0"/>
          <w:marTop w:val="0"/>
          <w:marBottom w:val="0"/>
          <w:divBdr>
            <w:top w:val="none" w:sz="0" w:space="0" w:color="auto"/>
            <w:left w:val="none" w:sz="0" w:space="0" w:color="auto"/>
            <w:bottom w:val="none" w:sz="0" w:space="0" w:color="auto"/>
            <w:right w:val="none" w:sz="0" w:space="0" w:color="auto"/>
          </w:divBdr>
        </w:div>
        <w:div w:id="1357001068">
          <w:marLeft w:val="1253"/>
          <w:marRight w:val="0"/>
          <w:marTop w:val="0"/>
          <w:marBottom w:val="0"/>
          <w:divBdr>
            <w:top w:val="none" w:sz="0" w:space="0" w:color="auto"/>
            <w:left w:val="none" w:sz="0" w:space="0" w:color="auto"/>
            <w:bottom w:val="none" w:sz="0" w:space="0" w:color="auto"/>
            <w:right w:val="none" w:sz="0" w:space="0" w:color="auto"/>
          </w:divBdr>
        </w:div>
      </w:divsChild>
    </w:div>
    <w:div w:id="205411849">
      <w:bodyDiv w:val="1"/>
      <w:marLeft w:val="0"/>
      <w:marRight w:val="0"/>
      <w:marTop w:val="0"/>
      <w:marBottom w:val="0"/>
      <w:divBdr>
        <w:top w:val="none" w:sz="0" w:space="0" w:color="auto"/>
        <w:left w:val="none" w:sz="0" w:space="0" w:color="auto"/>
        <w:bottom w:val="none" w:sz="0" w:space="0" w:color="auto"/>
        <w:right w:val="none" w:sz="0" w:space="0" w:color="auto"/>
      </w:divBdr>
    </w:div>
    <w:div w:id="205722651">
      <w:bodyDiv w:val="1"/>
      <w:marLeft w:val="0"/>
      <w:marRight w:val="0"/>
      <w:marTop w:val="0"/>
      <w:marBottom w:val="0"/>
      <w:divBdr>
        <w:top w:val="none" w:sz="0" w:space="0" w:color="auto"/>
        <w:left w:val="none" w:sz="0" w:space="0" w:color="auto"/>
        <w:bottom w:val="none" w:sz="0" w:space="0" w:color="auto"/>
        <w:right w:val="none" w:sz="0" w:space="0" w:color="auto"/>
      </w:divBdr>
    </w:div>
    <w:div w:id="211889205">
      <w:bodyDiv w:val="1"/>
      <w:marLeft w:val="0"/>
      <w:marRight w:val="0"/>
      <w:marTop w:val="0"/>
      <w:marBottom w:val="0"/>
      <w:divBdr>
        <w:top w:val="none" w:sz="0" w:space="0" w:color="auto"/>
        <w:left w:val="none" w:sz="0" w:space="0" w:color="auto"/>
        <w:bottom w:val="none" w:sz="0" w:space="0" w:color="auto"/>
        <w:right w:val="none" w:sz="0" w:space="0" w:color="auto"/>
      </w:divBdr>
      <w:divsChild>
        <w:div w:id="1335837704">
          <w:marLeft w:val="547"/>
          <w:marRight w:val="0"/>
          <w:marTop w:val="96"/>
          <w:marBottom w:val="0"/>
          <w:divBdr>
            <w:top w:val="none" w:sz="0" w:space="0" w:color="auto"/>
            <w:left w:val="none" w:sz="0" w:space="0" w:color="auto"/>
            <w:bottom w:val="none" w:sz="0" w:space="0" w:color="auto"/>
            <w:right w:val="none" w:sz="0" w:space="0" w:color="auto"/>
          </w:divBdr>
        </w:div>
      </w:divsChild>
    </w:div>
    <w:div w:id="213734068">
      <w:bodyDiv w:val="1"/>
      <w:marLeft w:val="0"/>
      <w:marRight w:val="0"/>
      <w:marTop w:val="0"/>
      <w:marBottom w:val="0"/>
      <w:divBdr>
        <w:top w:val="none" w:sz="0" w:space="0" w:color="auto"/>
        <w:left w:val="none" w:sz="0" w:space="0" w:color="auto"/>
        <w:bottom w:val="none" w:sz="0" w:space="0" w:color="auto"/>
        <w:right w:val="none" w:sz="0" w:space="0" w:color="auto"/>
      </w:divBdr>
    </w:div>
    <w:div w:id="246158089">
      <w:bodyDiv w:val="1"/>
      <w:marLeft w:val="0"/>
      <w:marRight w:val="0"/>
      <w:marTop w:val="0"/>
      <w:marBottom w:val="0"/>
      <w:divBdr>
        <w:top w:val="none" w:sz="0" w:space="0" w:color="auto"/>
        <w:left w:val="none" w:sz="0" w:space="0" w:color="auto"/>
        <w:bottom w:val="none" w:sz="0" w:space="0" w:color="auto"/>
        <w:right w:val="none" w:sz="0" w:space="0" w:color="auto"/>
      </w:divBdr>
    </w:div>
    <w:div w:id="251858753">
      <w:bodyDiv w:val="1"/>
      <w:marLeft w:val="0"/>
      <w:marRight w:val="0"/>
      <w:marTop w:val="0"/>
      <w:marBottom w:val="0"/>
      <w:divBdr>
        <w:top w:val="none" w:sz="0" w:space="0" w:color="auto"/>
        <w:left w:val="none" w:sz="0" w:space="0" w:color="auto"/>
        <w:bottom w:val="none" w:sz="0" w:space="0" w:color="auto"/>
        <w:right w:val="none" w:sz="0" w:space="0" w:color="auto"/>
      </w:divBdr>
      <w:divsChild>
        <w:div w:id="647636950">
          <w:marLeft w:val="547"/>
          <w:marRight w:val="0"/>
          <w:marTop w:val="115"/>
          <w:marBottom w:val="0"/>
          <w:divBdr>
            <w:top w:val="none" w:sz="0" w:space="0" w:color="auto"/>
            <w:left w:val="none" w:sz="0" w:space="0" w:color="auto"/>
            <w:bottom w:val="none" w:sz="0" w:space="0" w:color="auto"/>
            <w:right w:val="none" w:sz="0" w:space="0" w:color="auto"/>
          </w:divBdr>
        </w:div>
        <w:div w:id="1330207094">
          <w:marLeft w:val="547"/>
          <w:marRight w:val="0"/>
          <w:marTop w:val="115"/>
          <w:marBottom w:val="0"/>
          <w:divBdr>
            <w:top w:val="none" w:sz="0" w:space="0" w:color="auto"/>
            <w:left w:val="none" w:sz="0" w:space="0" w:color="auto"/>
            <w:bottom w:val="none" w:sz="0" w:space="0" w:color="auto"/>
            <w:right w:val="none" w:sz="0" w:space="0" w:color="auto"/>
          </w:divBdr>
        </w:div>
        <w:div w:id="317734235">
          <w:marLeft w:val="547"/>
          <w:marRight w:val="0"/>
          <w:marTop w:val="115"/>
          <w:marBottom w:val="0"/>
          <w:divBdr>
            <w:top w:val="none" w:sz="0" w:space="0" w:color="auto"/>
            <w:left w:val="none" w:sz="0" w:space="0" w:color="auto"/>
            <w:bottom w:val="none" w:sz="0" w:space="0" w:color="auto"/>
            <w:right w:val="none" w:sz="0" w:space="0" w:color="auto"/>
          </w:divBdr>
        </w:div>
        <w:div w:id="360055622">
          <w:marLeft w:val="547"/>
          <w:marRight w:val="0"/>
          <w:marTop w:val="115"/>
          <w:marBottom w:val="0"/>
          <w:divBdr>
            <w:top w:val="none" w:sz="0" w:space="0" w:color="auto"/>
            <w:left w:val="none" w:sz="0" w:space="0" w:color="auto"/>
            <w:bottom w:val="none" w:sz="0" w:space="0" w:color="auto"/>
            <w:right w:val="none" w:sz="0" w:space="0" w:color="auto"/>
          </w:divBdr>
        </w:div>
      </w:divsChild>
    </w:div>
    <w:div w:id="257714295">
      <w:bodyDiv w:val="1"/>
      <w:marLeft w:val="0"/>
      <w:marRight w:val="0"/>
      <w:marTop w:val="0"/>
      <w:marBottom w:val="0"/>
      <w:divBdr>
        <w:top w:val="none" w:sz="0" w:space="0" w:color="auto"/>
        <w:left w:val="none" w:sz="0" w:space="0" w:color="auto"/>
        <w:bottom w:val="none" w:sz="0" w:space="0" w:color="auto"/>
        <w:right w:val="none" w:sz="0" w:space="0" w:color="auto"/>
      </w:divBdr>
      <w:divsChild>
        <w:div w:id="448822131">
          <w:marLeft w:val="864"/>
          <w:marRight w:val="0"/>
          <w:marTop w:val="0"/>
          <w:marBottom w:val="0"/>
          <w:divBdr>
            <w:top w:val="none" w:sz="0" w:space="0" w:color="auto"/>
            <w:left w:val="none" w:sz="0" w:space="0" w:color="auto"/>
            <w:bottom w:val="none" w:sz="0" w:space="0" w:color="auto"/>
            <w:right w:val="none" w:sz="0" w:space="0" w:color="auto"/>
          </w:divBdr>
        </w:div>
        <w:div w:id="679162671">
          <w:marLeft w:val="1498"/>
          <w:marRight w:val="0"/>
          <w:marTop w:val="0"/>
          <w:marBottom w:val="0"/>
          <w:divBdr>
            <w:top w:val="none" w:sz="0" w:space="0" w:color="auto"/>
            <w:left w:val="none" w:sz="0" w:space="0" w:color="auto"/>
            <w:bottom w:val="none" w:sz="0" w:space="0" w:color="auto"/>
            <w:right w:val="none" w:sz="0" w:space="0" w:color="auto"/>
          </w:divBdr>
        </w:div>
        <w:div w:id="1926765756">
          <w:marLeft w:val="1498"/>
          <w:marRight w:val="0"/>
          <w:marTop w:val="0"/>
          <w:marBottom w:val="0"/>
          <w:divBdr>
            <w:top w:val="none" w:sz="0" w:space="0" w:color="auto"/>
            <w:left w:val="none" w:sz="0" w:space="0" w:color="auto"/>
            <w:bottom w:val="none" w:sz="0" w:space="0" w:color="auto"/>
            <w:right w:val="none" w:sz="0" w:space="0" w:color="auto"/>
          </w:divBdr>
        </w:div>
        <w:div w:id="549464577">
          <w:marLeft w:val="1498"/>
          <w:marRight w:val="0"/>
          <w:marTop w:val="0"/>
          <w:marBottom w:val="0"/>
          <w:divBdr>
            <w:top w:val="none" w:sz="0" w:space="0" w:color="auto"/>
            <w:left w:val="none" w:sz="0" w:space="0" w:color="auto"/>
            <w:bottom w:val="none" w:sz="0" w:space="0" w:color="auto"/>
            <w:right w:val="none" w:sz="0" w:space="0" w:color="auto"/>
          </w:divBdr>
        </w:div>
        <w:div w:id="1580216686">
          <w:marLeft w:val="864"/>
          <w:marRight w:val="0"/>
          <w:marTop w:val="0"/>
          <w:marBottom w:val="0"/>
          <w:divBdr>
            <w:top w:val="none" w:sz="0" w:space="0" w:color="auto"/>
            <w:left w:val="none" w:sz="0" w:space="0" w:color="auto"/>
            <w:bottom w:val="none" w:sz="0" w:space="0" w:color="auto"/>
            <w:right w:val="none" w:sz="0" w:space="0" w:color="auto"/>
          </w:divBdr>
        </w:div>
        <w:div w:id="371879774">
          <w:marLeft w:val="864"/>
          <w:marRight w:val="0"/>
          <w:marTop w:val="0"/>
          <w:marBottom w:val="0"/>
          <w:divBdr>
            <w:top w:val="none" w:sz="0" w:space="0" w:color="auto"/>
            <w:left w:val="none" w:sz="0" w:space="0" w:color="auto"/>
            <w:bottom w:val="none" w:sz="0" w:space="0" w:color="auto"/>
            <w:right w:val="none" w:sz="0" w:space="0" w:color="auto"/>
          </w:divBdr>
        </w:div>
      </w:divsChild>
    </w:div>
    <w:div w:id="268657567">
      <w:bodyDiv w:val="1"/>
      <w:marLeft w:val="0"/>
      <w:marRight w:val="0"/>
      <w:marTop w:val="0"/>
      <w:marBottom w:val="0"/>
      <w:divBdr>
        <w:top w:val="none" w:sz="0" w:space="0" w:color="auto"/>
        <w:left w:val="none" w:sz="0" w:space="0" w:color="auto"/>
        <w:bottom w:val="none" w:sz="0" w:space="0" w:color="auto"/>
        <w:right w:val="none" w:sz="0" w:space="0" w:color="auto"/>
      </w:divBdr>
    </w:div>
    <w:div w:id="277641128">
      <w:bodyDiv w:val="1"/>
      <w:marLeft w:val="0"/>
      <w:marRight w:val="0"/>
      <w:marTop w:val="0"/>
      <w:marBottom w:val="0"/>
      <w:divBdr>
        <w:top w:val="none" w:sz="0" w:space="0" w:color="auto"/>
        <w:left w:val="none" w:sz="0" w:space="0" w:color="auto"/>
        <w:bottom w:val="none" w:sz="0" w:space="0" w:color="auto"/>
        <w:right w:val="none" w:sz="0" w:space="0" w:color="auto"/>
      </w:divBdr>
      <w:divsChild>
        <w:div w:id="359939660">
          <w:marLeft w:val="619"/>
          <w:marRight w:val="0"/>
          <w:marTop w:val="0"/>
          <w:marBottom w:val="0"/>
          <w:divBdr>
            <w:top w:val="none" w:sz="0" w:space="0" w:color="auto"/>
            <w:left w:val="none" w:sz="0" w:space="0" w:color="auto"/>
            <w:bottom w:val="none" w:sz="0" w:space="0" w:color="auto"/>
            <w:right w:val="none" w:sz="0" w:space="0" w:color="auto"/>
          </w:divBdr>
        </w:div>
        <w:div w:id="410544192">
          <w:marLeft w:val="619"/>
          <w:marRight w:val="0"/>
          <w:marTop w:val="0"/>
          <w:marBottom w:val="0"/>
          <w:divBdr>
            <w:top w:val="none" w:sz="0" w:space="0" w:color="auto"/>
            <w:left w:val="none" w:sz="0" w:space="0" w:color="auto"/>
            <w:bottom w:val="none" w:sz="0" w:space="0" w:color="auto"/>
            <w:right w:val="none" w:sz="0" w:space="0" w:color="auto"/>
          </w:divBdr>
        </w:div>
        <w:div w:id="423651676">
          <w:marLeft w:val="619"/>
          <w:marRight w:val="0"/>
          <w:marTop w:val="0"/>
          <w:marBottom w:val="0"/>
          <w:divBdr>
            <w:top w:val="none" w:sz="0" w:space="0" w:color="auto"/>
            <w:left w:val="none" w:sz="0" w:space="0" w:color="auto"/>
            <w:bottom w:val="none" w:sz="0" w:space="0" w:color="auto"/>
            <w:right w:val="none" w:sz="0" w:space="0" w:color="auto"/>
          </w:divBdr>
        </w:div>
        <w:div w:id="472677030">
          <w:marLeft w:val="619"/>
          <w:marRight w:val="0"/>
          <w:marTop w:val="0"/>
          <w:marBottom w:val="0"/>
          <w:divBdr>
            <w:top w:val="none" w:sz="0" w:space="0" w:color="auto"/>
            <w:left w:val="none" w:sz="0" w:space="0" w:color="auto"/>
            <w:bottom w:val="none" w:sz="0" w:space="0" w:color="auto"/>
            <w:right w:val="none" w:sz="0" w:space="0" w:color="auto"/>
          </w:divBdr>
        </w:div>
        <w:div w:id="1127316045">
          <w:marLeft w:val="619"/>
          <w:marRight w:val="0"/>
          <w:marTop w:val="0"/>
          <w:marBottom w:val="0"/>
          <w:divBdr>
            <w:top w:val="none" w:sz="0" w:space="0" w:color="auto"/>
            <w:left w:val="none" w:sz="0" w:space="0" w:color="auto"/>
            <w:bottom w:val="none" w:sz="0" w:space="0" w:color="auto"/>
            <w:right w:val="none" w:sz="0" w:space="0" w:color="auto"/>
          </w:divBdr>
        </w:div>
        <w:div w:id="1146165112">
          <w:marLeft w:val="619"/>
          <w:marRight w:val="0"/>
          <w:marTop w:val="0"/>
          <w:marBottom w:val="0"/>
          <w:divBdr>
            <w:top w:val="none" w:sz="0" w:space="0" w:color="auto"/>
            <w:left w:val="none" w:sz="0" w:space="0" w:color="auto"/>
            <w:bottom w:val="none" w:sz="0" w:space="0" w:color="auto"/>
            <w:right w:val="none" w:sz="0" w:space="0" w:color="auto"/>
          </w:divBdr>
        </w:div>
        <w:div w:id="1418669182">
          <w:marLeft w:val="619"/>
          <w:marRight w:val="0"/>
          <w:marTop w:val="0"/>
          <w:marBottom w:val="0"/>
          <w:divBdr>
            <w:top w:val="none" w:sz="0" w:space="0" w:color="auto"/>
            <w:left w:val="none" w:sz="0" w:space="0" w:color="auto"/>
            <w:bottom w:val="none" w:sz="0" w:space="0" w:color="auto"/>
            <w:right w:val="none" w:sz="0" w:space="0" w:color="auto"/>
          </w:divBdr>
        </w:div>
        <w:div w:id="2146773469">
          <w:marLeft w:val="619"/>
          <w:marRight w:val="0"/>
          <w:marTop w:val="0"/>
          <w:marBottom w:val="0"/>
          <w:divBdr>
            <w:top w:val="none" w:sz="0" w:space="0" w:color="auto"/>
            <w:left w:val="none" w:sz="0" w:space="0" w:color="auto"/>
            <w:bottom w:val="none" w:sz="0" w:space="0" w:color="auto"/>
            <w:right w:val="none" w:sz="0" w:space="0" w:color="auto"/>
          </w:divBdr>
        </w:div>
      </w:divsChild>
    </w:div>
    <w:div w:id="298189043">
      <w:bodyDiv w:val="1"/>
      <w:marLeft w:val="0"/>
      <w:marRight w:val="0"/>
      <w:marTop w:val="0"/>
      <w:marBottom w:val="0"/>
      <w:divBdr>
        <w:top w:val="none" w:sz="0" w:space="0" w:color="auto"/>
        <w:left w:val="none" w:sz="0" w:space="0" w:color="auto"/>
        <w:bottom w:val="none" w:sz="0" w:space="0" w:color="auto"/>
        <w:right w:val="none" w:sz="0" w:space="0" w:color="auto"/>
      </w:divBdr>
    </w:div>
    <w:div w:id="314068421">
      <w:bodyDiv w:val="1"/>
      <w:marLeft w:val="0"/>
      <w:marRight w:val="0"/>
      <w:marTop w:val="0"/>
      <w:marBottom w:val="0"/>
      <w:divBdr>
        <w:top w:val="none" w:sz="0" w:space="0" w:color="auto"/>
        <w:left w:val="none" w:sz="0" w:space="0" w:color="auto"/>
        <w:bottom w:val="none" w:sz="0" w:space="0" w:color="auto"/>
        <w:right w:val="none" w:sz="0" w:space="0" w:color="auto"/>
      </w:divBdr>
      <w:divsChild>
        <w:div w:id="2015648500">
          <w:marLeft w:val="547"/>
          <w:marRight w:val="0"/>
          <w:marTop w:val="96"/>
          <w:marBottom w:val="0"/>
          <w:divBdr>
            <w:top w:val="none" w:sz="0" w:space="0" w:color="auto"/>
            <w:left w:val="none" w:sz="0" w:space="0" w:color="auto"/>
            <w:bottom w:val="none" w:sz="0" w:space="0" w:color="auto"/>
            <w:right w:val="none" w:sz="0" w:space="0" w:color="auto"/>
          </w:divBdr>
        </w:div>
        <w:div w:id="1445031853">
          <w:marLeft w:val="547"/>
          <w:marRight w:val="0"/>
          <w:marTop w:val="96"/>
          <w:marBottom w:val="0"/>
          <w:divBdr>
            <w:top w:val="none" w:sz="0" w:space="0" w:color="auto"/>
            <w:left w:val="none" w:sz="0" w:space="0" w:color="auto"/>
            <w:bottom w:val="none" w:sz="0" w:space="0" w:color="auto"/>
            <w:right w:val="none" w:sz="0" w:space="0" w:color="auto"/>
          </w:divBdr>
        </w:div>
        <w:div w:id="1040279748">
          <w:marLeft w:val="1166"/>
          <w:marRight w:val="0"/>
          <w:marTop w:val="96"/>
          <w:marBottom w:val="0"/>
          <w:divBdr>
            <w:top w:val="none" w:sz="0" w:space="0" w:color="auto"/>
            <w:left w:val="none" w:sz="0" w:space="0" w:color="auto"/>
            <w:bottom w:val="none" w:sz="0" w:space="0" w:color="auto"/>
            <w:right w:val="none" w:sz="0" w:space="0" w:color="auto"/>
          </w:divBdr>
        </w:div>
        <w:div w:id="1781490492">
          <w:marLeft w:val="1166"/>
          <w:marRight w:val="0"/>
          <w:marTop w:val="96"/>
          <w:marBottom w:val="0"/>
          <w:divBdr>
            <w:top w:val="none" w:sz="0" w:space="0" w:color="auto"/>
            <w:left w:val="none" w:sz="0" w:space="0" w:color="auto"/>
            <w:bottom w:val="none" w:sz="0" w:space="0" w:color="auto"/>
            <w:right w:val="none" w:sz="0" w:space="0" w:color="auto"/>
          </w:divBdr>
        </w:div>
        <w:div w:id="38208494">
          <w:marLeft w:val="1166"/>
          <w:marRight w:val="0"/>
          <w:marTop w:val="96"/>
          <w:marBottom w:val="0"/>
          <w:divBdr>
            <w:top w:val="none" w:sz="0" w:space="0" w:color="auto"/>
            <w:left w:val="none" w:sz="0" w:space="0" w:color="auto"/>
            <w:bottom w:val="none" w:sz="0" w:space="0" w:color="auto"/>
            <w:right w:val="none" w:sz="0" w:space="0" w:color="auto"/>
          </w:divBdr>
        </w:div>
        <w:div w:id="556475624">
          <w:marLeft w:val="1166"/>
          <w:marRight w:val="0"/>
          <w:marTop w:val="96"/>
          <w:marBottom w:val="0"/>
          <w:divBdr>
            <w:top w:val="none" w:sz="0" w:space="0" w:color="auto"/>
            <w:left w:val="none" w:sz="0" w:space="0" w:color="auto"/>
            <w:bottom w:val="none" w:sz="0" w:space="0" w:color="auto"/>
            <w:right w:val="none" w:sz="0" w:space="0" w:color="auto"/>
          </w:divBdr>
        </w:div>
        <w:div w:id="1006637017">
          <w:marLeft w:val="547"/>
          <w:marRight w:val="0"/>
          <w:marTop w:val="86"/>
          <w:marBottom w:val="0"/>
          <w:divBdr>
            <w:top w:val="none" w:sz="0" w:space="0" w:color="auto"/>
            <w:left w:val="none" w:sz="0" w:space="0" w:color="auto"/>
            <w:bottom w:val="none" w:sz="0" w:space="0" w:color="auto"/>
            <w:right w:val="none" w:sz="0" w:space="0" w:color="auto"/>
          </w:divBdr>
        </w:div>
        <w:div w:id="205533951">
          <w:marLeft w:val="1166"/>
          <w:marRight w:val="0"/>
          <w:marTop w:val="86"/>
          <w:marBottom w:val="0"/>
          <w:divBdr>
            <w:top w:val="none" w:sz="0" w:space="0" w:color="auto"/>
            <w:left w:val="none" w:sz="0" w:space="0" w:color="auto"/>
            <w:bottom w:val="none" w:sz="0" w:space="0" w:color="auto"/>
            <w:right w:val="none" w:sz="0" w:space="0" w:color="auto"/>
          </w:divBdr>
        </w:div>
        <w:div w:id="1309899531">
          <w:marLeft w:val="1166"/>
          <w:marRight w:val="0"/>
          <w:marTop w:val="86"/>
          <w:marBottom w:val="0"/>
          <w:divBdr>
            <w:top w:val="none" w:sz="0" w:space="0" w:color="auto"/>
            <w:left w:val="none" w:sz="0" w:space="0" w:color="auto"/>
            <w:bottom w:val="none" w:sz="0" w:space="0" w:color="auto"/>
            <w:right w:val="none" w:sz="0" w:space="0" w:color="auto"/>
          </w:divBdr>
        </w:div>
        <w:div w:id="1915584351">
          <w:marLeft w:val="1166"/>
          <w:marRight w:val="0"/>
          <w:marTop w:val="86"/>
          <w:marBottom w:val="0"/>
          <w:divBdr>
            <w:top w:val="none" w:sz="0" w:space="0" w:color="auto"/>
            <w:left w:val="none" w:sz="0" w:space="0" w:color="auto"/>
            <w:bottom w:val="none" w:sz="0" w:space="0" w:color="auto"/>
            <w:right w:val="none" w:sz="0" w:space="0" w:color="auto"/>
          </w:divBdr>
        </w:div>
      </w:divsChild>
    </w:div>
    <w:div w:id="351536814">
      <w:bodyDiv w:val="1"/>
      <w:marLeft w:val="0"/>
      <w:marRight w:val="0"/>
      <w:marTop w:val="0"/>
      <w:marBottom w:val="0"/>
      <w:divBdr>
        <w:top w:val="none" w:sz="0" w:space="0" w:color="auto"/>
        <w:left w:val="none" w:sz="0" w:space="0" w:color="auto"/>
        <w:bottom w:val="none" w:sz="0" w:space="0" w:color="auto"/>
        <w:right w:val="none" w:sz="0" w:space="0" w:color="auto"/>
      </w:divBdr>
      <w:divsChild>
        <w:div w:id="64959152">
          <w:marLeft w:val="1800"/>
          <w:marRight w:val="0"/>
          <w:marTop w:val="82"/>
          <w:marBottom w:val="0"/>
          <w:divBdr>
            <w:top w:val="none" w:sz="0" w:space="0" w:color="auto"/>
            <w:left w:val="none" w:sz="0" w:space="0" w:color="auto"/>
            <w:bottom w:val="none" w:sz="0" w:space="0" w:color="auto"/>
            <w:right w:val="none" w:sz="0" w:space="0" w:color="auto"/>
          </w:divBdr>
        </w:div>
      </w:divsChild>
    </w:div>
    <w:div w:id="353271720">
      <w:bodyDiv w:val="1"/>
      <w:marLeft w:val="0"/>
      <w:marRight w:val="0"/>
      <w:marTop w:val="0"/>
      <w:marBottom w:val="0"/>
      <w:divBdr>
        <w:top w:val="none" w:sz="0" w:space="0" w:color="auto"/>
        <w:left w:val="none" w:sz="0" w:space="0" w:color="auto"/>
        <w:bottom w:val="none" w:sz="0" w:space="0" w:color="auto"/>
        <w:right w:val="none" w:sz="0" w:space="0" w:color="auto"/>
      </w:divBdr>
      <w:divsChild>
        <w:div w:id="1049836948">
          <w:marLeft w:val="547"/>
          <w:marRight w:val="0"/>
          <w:marTop w:val="115"/>
          <w:marBottom w:val="0"/>
          <w:divBdr>
            <w:top w:val="none" w:sz="0" w:space="0" w:color="auto"/>
            <w:left w:val="none" w:sz="0" w:space="0" w:color="auto"/>
            <w:bottom w:val="none" w:sz="0" w:space="0" w:color="auto"/>
            <w:right w:val="none" w:sz="0" w:space="0" w:color="auto"/>
          </w:divBdr>
        </w:div>
        <w:div w:id="1114059928">
          <w:marLeft w:val="547"/>
          <w:marRight w:val="0"/>
          <w:marTop w:val="115"/>
          <w:marBottom w:val="0"/>
          <w:divBdr>
            <w:top w:val="none" w:sz="0" w:space="0" w:color="auto"/>
            <w:left w:val="none" w:sz="0" w:space="0" w:color="auto"/>
            <w:bottom w:val="none" w:sz="0" w:space="0" w:color="auto"/>
            <w:right w:val="none" w:sz="0" w:space="0" w:color="auto"/>
          </w:divBdr>
        </w:div>
        <w:div w:id="1415735418">
          <w:marLeft w:val="547"/>
          <w:marRight w:val="0"/>
          <w:marTop w:val="115"/>
          <w:marBottom w:val="0"/>
          <w:divBdr>
            <w:top w:val="none" w:sz="0" w:space="0" w:color="auto"/>
            <w:left w:val="none" w:sz="0" w:space="0" w:color="auto"/>
            <w:bottom w:val="none" w:sz="0" w:space="0" w:color="auto"/>
            <w:right w:val="none" w:sz="0" w:space="0" w:color="auto"/>
          </w:divBdr>
        </w:div>
        <w:div w:id="395861122">
          <w:marLeft w:val="547"/>
          <w:marRight w:val="0"/>
          <w:marTop w:val="115"/>
          <w:marBottom w:val="0"/>
          <w:divBdr>
            <w:top w:val="none" w:sz="0" w:space="0" w:color="auto"/>
            <w:left w:val="none" w:sz="0" w:space="0" w:color="auto"/>
            <w:bottom w:val="none" w:sz="0" w:space="0" w:color="auto"/>
            <w:right w:val="none" w:sz="0" w:space="0" w:color="auto"/>
          </w:divBdr>
        </w:div>
      </w:divsChild>
    </w:div>
    <w:div w:id="358629472">
      <w:bodyDiv w:val="1"/>
      <w:marLeft w:val="0"/>
      <w:marRight w:val="0"/>
      <w:marTop w:val="0"/>
      <w:marBottom w:val="0"/>
      <w:divBdr>
        <w:top w:val="none" w:sz="0" w:space="0" w:color="auto"/>
        <w:left w:val="none" w:sz="0" w:space="0" w:color="auto"/>
        <w:bottom w:val="none" w:sz="0" w:space="0" w:color="auto"/>
        <w:right w:val="none" w:sz="0" w:space="0" w:color="auto"/>
      </w:divBdr>
    </w:div>
    <w:div w:id="374742436">
      <w:bodyDiv w:val="1"/>
      <w:marLeft w:val="0"/>
      <w:marRight w:val="0"/>
      <w:marTop w:val="0"/>
      <w:marBottom w:val="0"/>
      <w:divBdr>
        <w:top w:val="none" w:sz="0" w:space="0" w:color="auto"/>
        <w:left w:val="none" w:sz="0" w:space="0" w:color="auto"/>
        <w:bottom w:val="none" w:sz="0" w:space="0" w:color="auto"/>
        <w:right w:val="none" w:sz="0" w:space="0" w:color="auto"/>
      </w:divBdr>
      <w:divsChild>
        <w:div w:id="436872686">
          <w:marLeft w:val="547"/>
          <w:marRight w:val="0"/>
          <w:marTop w:val="106"/>
          <w:marBottom w:val="0"/>
          <w:divBdr>
            <w:top w:val="none" w:sz="0" w:space="0" w:color="auto"/>
            <w:left w:val="none" w:sz="0" w:space="0" w:color="auto"/>
            <w:bottom w:val="none" w:sz="0" w:space="0" w:color="auto"/>
            <w:right w:val="none" w:sz="0" w:space="0" w:color="auto"/>
          </w:divBdr>
        </w:div>
        <w:div w:id="1580947774">
          <w:marLeft w:val="547"/>
          <w:marRight w:val="0"/>
          <w:marTop w:val="106"/>
          <w:marBottom w:val="0"/>
          <w:divBdr>
            <w:top w:val="none" w:sz="0" w:space="0" w:color="auto"/>
            <w:left w:val="none" w:sz="0" w:space="0" w:color="auto"/>
            <w:bottom w:val="none" w:sz="0" w:space="0" w:color="auto"/>
            <w:right w:val="none" w:sz="0" w:space="0" w:color="auto"/>
          </w:divBdr>
        </w:div>
        <w:div w:id="8607863">
          <w:marLeft w:val="547"/>
          <w:marRight w:val="0"/>
          <w:marTop w:val="106"/>
          <w:marBottom w:val="0"/>
          <w:divBdr>
            <w:top w:val="none" w:sz="0" w:space="0" w:color="auto"/>
            <w:left w:val="none" w:sz="0" w:space="0" w:color="auto"/>
            <w:bottom w:val="none" w:sz="0" w:space="0" w:color="auto"/>
            <w:right w:val="none" w:sz="0" w:space="0" w:color="auto"/>
          </w:divBdr>
        </w:div>
        <w:div w:id="383453506">
          <w:marLeft w:val="547"/>
          <w:marRight w:val="0"/>
          <w:marTop w:val="106"/>
          <w:marBottom w:val="0"/>
          <w:divBdr>
            <w:top w:val="none" w:sz="0" w:space="0" w:color="auto"/>
            <w:left w:val="none" w:sz="0" w:space="0" w:color="auto"/>
            <w:bottom w:val="none" w:sz="0" w:space="0" w:color="auto"/>
            <w:right w:val="none" w:sz="0" w:space="0" w:color="auto"/>
          </w:divBdr>
        </w:div>
        <w:div w:id="294720351">
          <w:marLeft w:val="547"/>
          <w:marRight w:val="0"/>
          <w:marTop w:val="106"/>
          <w:marBottom w:val="0"/>
          <w:divBdr>
            <w:top w:val="none" w:sz="0" w:space="0" w:color="auto"/>
            <w:left w:val="none" w:sz="0" w:space="0" w:color="auto"/>
            <w:bottom w:val="none" w:sz="0" w:space="0" w:color="auto"/>
            <w:right w:val="none" w:sz="0" w:space="0" w:color="auto"/>
          </w:divBdr>
        </w:div>
        <w:div w:id="288971237">
          <w:marLeft w:val="547"/>
          <w:marRight w:val="0"/>
          <w:marTop w:val="106"/>
          <w:marBottom w:val="0"/>
          <w:divBdr>
            <w:top w:val="none" w:sz="0" w:space="0" w:color="auto"/>
            <w:left w:val="none" w:sz="0" w:space="0" w:color="auto"/>
            <w:bottom w:val="none" w:sz="0" w:space="0" w:color="auto"/>
            <w:right w:val="none" w:sz="0" w:space="0" w:color="auto"/>
          </w:divBdr>
        </w:div>
        <w:div w:id="2058166047">
          <w:marLeft w:val="1166"/>
          <w:marRight w:val="0"/>
          <w:marTop w:val="96"/>
          <w:marBottom w:val="0"/>
          <w:divBdr>
            <w:top w:val="none" w:sz="0" w:space="0" w:color="auto"/>
            <w:left w:val="none" w:sz="0" w:space="0" w:color="auto"/>
            <w:bottom w:val="none" w:sz="0" w:space="0" w:color="auto"/>
            <w:right w:val="none" w:sz="0" w:space="0" w:color="auto"/>
          </w:divBdr>
        </w:div>
        <w:div w:id="1666199045">
          <w:marLeft w:val="1166"/>
          <w:marRight w:val="0"/>
          <w:marTop w:val="96"/>
          <w:marBottom w:val="0"/>
          <w:divBdr>
            <w:top w:val="none" w:sz="0" w:space="0" w:color="auto"/>
            <w:left w:val="none" w:sz="0" w:space="0" w:color="auto"/>
            <w:bottom w:val="none" w:sz="0" w:space="0" w:color="auto"/>
            <w:right w:val="none" w:sz="0" w:space="0" w:color="auto"/>
          </w:divBdr>
        </w:div>
        <w:div w:id="905142793">
          <w:marLeft w:val="1166"/>
          <w:marRight w:val="0"/>
          <w:marTop w:val="96"/>
          <w:marBottom w:val="0"/>
          <w:divBdr>
            <w:top w:val="none" w:sz="0" w:space="0" w:color="auto"/>
            <w:left w:val="none" w:sz="0" w:space="0" w:color="auto"/>
            <w:bottom w:val="none" w:sz="0" w:space="0" w:color="auto"/>
            <w:right w:val="none" w:sz="0" w:space="0" w:color="auto"/>
          </w:divBdr>
        </w:div>
        <w:div w:id="1561599124">
          <w:marLeft w:val="1166"/>
          <w:marRight w:val="0"/>
          <w:marTop w:val="96"/>
          <w:marBottom w:val="0"/>
          <w:divBdr>
            <w:top w:val="none" w:sz="0" w:space="0" w:color="auto"/>
            <w:left w:val="none" w:sz="0" w:space="0" w:color="auto"/>
            <w:bottom w:val="none" w:sz="0" w:space="0" w:color="auto"/>
            <w:right w:val="none" w:sz="0" w:space="0" w:color="auto"/>
          </w:divBdr>
        </w:div>
        <w:div w:id="12928652">
          <w:marLeft w:val="547"/>
          <w:marRight w:val="0"/>
          <w:marTop w:val="106"/>
          <w:marBottom w:val="0"/>
          <w:divBdr>
            <w:top w:val="none" w:sz="0" w:space="0" w:color="auto"/>
            <w:left w:val="none" w:sz="0" w:space="0" w:color="auto"/>
            <w:bottom w:val="none" w:sz="0" w:space="0" w:color="auto"/>
            <w:right w:val="none" w:sz="0" w:space="0" w:color="auto"/>
          </w:divBdr>
        </w:div>
      </w:divsChild>
    </w:div>
    <w:div w:id="383330726">
      <w:bodyDiv w:val="1"/>
      <w:marLeft w:val="0"/>
      <w:marRight w:val="0"/>
      <w:marTop w:val="0"/>
      <w:marBottom w:val="0"/>
      <w:divBdr>
        <w:top w:val="none" w:sz="0" w:space="0" w:color="auto"/>
        <w:left w:val="none" w:sz="0" w:space="0" w:color="auto"/>
        <w:bottom w:val="none" w:sz="0" w:space="0" w:color="auto"/>
        <w:right w:val="none" w:sz="0" w:space="0" w:color="auto"/>
      </w:divBdr>
    </w:div>
    <w:div w:id="399408015">
      <w:bodyDiv w:val="1"/>
      <w:marLeft w:val="0"/>
      <w:marRight w:val="0"/>
      <w:marTop w:val="0"/>
      <w:marBottom w:val="0"/>
      <w:divBdr>
        <w:top w:val="none" w:sz="0" w:space="0" w:color="auto"/>
        <w:left w:val="none" w:sz="0" w:space="0" w:color="auto"/>
        <w:bottom w:val="none" w:sz="0" w:space="0" w:color="auto"/>
        <w:right w:val="none" w:sz="0" w:space="0" w:color="auto"/>
      </w:divBdr>
    </w:div>
    <w:div w:id="413092134">
      <w:bodyDiv w:val="1"/>
      <w:marLeft w:val="0"/>
      <w:marRight w:val="0"/>
      <w:marTop w:val="0"/>
      <w:marBottom w:val="0"/>
      <w:divBdr>
        <w:top w:val="none" w:sz="0" w:space="0" w:color="auto"/>
        <w:left w:val="none" w:sz="0" w:space="0" w:color="auto"/>
        <w:bottom w:val="none" w:sz="0" w:space="0" w:color="auto"/>
        <w:right w:val="none" w:sz="0" w:space="0" w:color="auto"/>
      </w:divBdr>
    </w:div>
    <w:div w:id="421613406">
      <w:bodyDiv w:val="1"/>
      <w:marLeft w:val="0"/>
      <w:marRight w:val="0"/>
      <w:marTop w:val="0"/>
      <w:marBottom w:val="0"/>
      <w:divBdr>
        <w:top w:val="none" w:sz="0" w:space="0" w:color="auto"/>
        <w:left w:val="none" w:sz="0" w:space="0" w:color="auto"/>
        <w:bottom w:val="none" w:sz="0" w:space="0" w:color="auto"/>
        <w:right w:val="none" w:sz="0" w:space="0" w:color="auto"/>
      </w:divBdr>
      <w:divsChild>
        <w:div w:id="86121985">
          <w:marLeft w:val="547"/>
          <w:marRight w:val="0"/>
          <w:marTop w:val="86"/>
          <w:marBottom w:val="0"/>
          <w:divBdr>
            <w:top w:val="none" w:sz="0" w:space="0" w:color="auto"/>
            <w:left w:val="none" w:sz="0" w:space="0" w:color="auto"/>
            <w:bottom w:val="none" w:sz="0" w:space="0" w:color="auto"/>
            <w:right w:val="none" w:sz="0" w:space="0" w:color="auto"/>
          </w:divBdr>
        </w:div>
        <w:div w:id="1155952390">
          <w:marLeft w:val="1166"/>
          <w:marRight w:val="0"/>
          <w:marTop w:val="77"/>
          <w:marBottom w:val="0"/>
          <w:divBdr>
            <w:top w:val="none" w:sz="0" w:space="0" w:color="auto"/>
            <w:left w:val="none" w:sz="0" w:space="0" w:color="auto"/>
            <w:bottom w:val="none" w:sz="0" w:space="0" w:color="auto"/>
            <w:right w:val="none" w:sz="0" w:space="0" w:color="auto"/>
          </w:divBdr>
        </w:div>
        <w:div w:id="2058387252">
          <w:marLeft w:val="1166"/>
          <w:marRight w:val="0"/>
          <w:marTop w:val="77"/>
          <w:marBottom w:val="0"/>
          <w:divBdr>
            <w:top w:val="none" w:sz="0" w:space="0" w:color="auto"/>
            <w:left w:val="none" w:sz="0" w:space="0" w:color="auto"/>
            <w:bottom w:val="none" w:sz="0" w:space="0" w:color="auto"/>
            <w:right w:val="none" w:sz="0" w:space="0" w:color="auto"/>
          </w:divBdr>
        </w:div>
        <w:div w:id="1742826117">
          <w:marLeft w:val="1166"/>
          <w:marRight w:val="0"/>
          <w:marTop w:val="77"/>
          <w:marBottom w:val="0"/>
          <w:divBdr>
            <w:top w:val="none" w:sz="0" w:space="0" w:color="auto"/>
            <w:left w:val="none" w:sz="0" w:space="0" w:color="auto"/>
            <w:bottom w:val="none" w:sz="0" w:space="0" w:color="auto"/>
            <w:right w:val="none" w:sz="0" w:space="0" w:color="auto"/>
          </w:divBdr>
        </w:div>
        <w:div w:id="1377852800">
          <w:marLeft w:val="547"/>
          <w:marRight w:val="0"/>
          <w:marTop w:val="86"/>
          <w:marBottom w:val="0"/>
          <w:divBdr>
            <w:top w:val="none" w:sz="0" w:space="0" w:color="auto"/>
            <w:left w:val="none" w:sz="0" w:space="0" w:color="auto"/>
            <w:bottom w:val="none" w:sz="0" w:space="0" w:color="auto"/>
            <w:right w:val="none" w:sz="0" w:space="0" w:color="auto"/>
          </w:divBdr>
        </w:div>
        <w:div w:id="1816528350">
          <w:marLeft w:val="1166"/>
          <w:marRight w:val="0"/>
          <w:marTop w:val="67"/>
          <w:marBottom w:val="0"/>
          <w:divBdr>
            <w:top w:val="none" w:sz="0" w:space="0" w:color="auto"/>
            <w:left w:val="none" w:sz="0" w:space="0" w:color="auto"/>
            <w:bottom w:val="none" w:sz="0" w:space="0" w:color="auto"/>
            <w:right w:val="none" w:sz="0" w:space="0" w:color="auto"/>
          </w:divBdr>
        </w:div>
        <w:div w:id="472912539">
          <w:marLeft w:val="547"/>
          <w:marRight w:val="0"/>
          <w:marTop w:val="86"/>
          <w:marBottom w:val="0"/>
          <w:divBdr>
            <w:top w:val="none" w:sz="0" w:space="0" w:color="auto"/>
            <w:left w:val="none" w:sz="0" w:space="0" w:color="auto"/>
            <w:bottom w:val="none" w:sz="0" w:space="0" w:color="auto"/>
            <w:right w:val="none" w:sz="0" w:space="0" w:color="auto"/>
          </w:divBdr>
        </w:div>
        <w:div w:id="1698382675">
          <w:marLeft w:val="547"/>
          <w:marRight w:val="0"/>
          <w:marTop w:val="86"/>
          <w:marBottom w:val="0"/>
          <w:divBdr>
            <w:top w:val="none" w:sz="0" w:space="0" w:color="auto"/>
            <w:left w:val="none" w:sz="0" w:space="0" w:color="auto"/>
            <w:bottom w:val="none" w:sz="0" w:space="0" w:color="auto"/>
            <w:right w:val="none" w:sz="0" w:space="0" w:color="auto"/>
          </w:divBdr>
        </w:div>
        <w:div w:id="1415274406">
          <w:marLeft w:val="547"/>
          <w:marRight w:val="0"/>
          <w:marTop w:val="86"/>
          <w:marBottom w:val="0"/>
          <w:divBdr>
            <w:top w:val="none" w:sz="0" w:space="0" w:color="auto"/>
            <w:left w:val="none" w:sz="0" w:space="0" w:color="auto"/>
            <w:bottom w:val="none" w:sz="0" w:space="0" w:color="auto"/>
            <w:right w:val="none" w:sz="0" w:space="0" w:color="auto"/>
          </w:divBdr>
        </w:div>
      </w:divsChild>
    </w:div>
    <w:div w:id="430054548">
      <w:bodyDiv w:val="1"/>
      <w:marLeft w:val="0"/>
      <w:marRight w:val="0"/>
      <w:marTop w:val="0"/>
      <w:marBottom w:val="0"/>
      <w:divBdr>
        <w:top w:val="none" w:sz="0" w:space="0" w:color="auto"/>
        <w:left w:val="none" w:sz="0" w:space="0" w:color="auto"/>
        <w:bottom w:val="none" w:sz="0" w:space="0" w:color="auto"/>
        <w:right w:val="none" w:sz="0" w:space="0" w:color="auto"/>
      </w:divBdr>
    </w:div>
    <w:div w:id="434441976">
      <w:bodyDiv w:val="1"/>
      <w:marLeft w:val="0"/>
      <w:marRight w:val="0"/>
      <w:marTop w:val="0"/>
      <w:marBottom w:val="0"/>
      <w:divBdr>
        <w:top w:val="none" w:sz="0" w:space="0" w:color="auto"/>
        <w:left w:val="none" w:sz="0" w:space="0" w:color="auto"/>
        <w:bottom w:val="none" w:sz="0" w:space="0" w:color="auto"/>
        <w:right w:val="none" w:sz="0" w:space="0" w:color="auto"/>
      </w:divBdr>
      <w:divsChild>
        <w:div w:id="1674843095">
          <w:marLeft w:val="547"/>
          <w:marRight w:val="0"/>
          <w:marTop w:val="134"/>
          <w:marBottom w:val="0"/>
          <w:divBdr>
            <w:top w:val="none" w:sz="0" w:space="0" w:color="auto"/>
            <w:left w:val="none" w:sz="0" w:space="0" w:color="auto"/>
            <w:bottom w:val="none" w:sz="0" w:space="0" w:color="auto"/>
            <w:right w:val="none" w:sz="0" w:space="0" w:color="auto"/>
          </w:divBdr>
        </w:div>
        <w:div w:id="1427845290">
          <w:marLeft w:val="1166"/>
          <w:marRight w:val="0"/>
          <w:marTop w:val="125"/>
          <w:marBottom w:val="0"/>
          <w:divBdr>
            <w:top w:val="none" w:sz="0" w:space="0" w:color="auto"/>
            <w:left w:val="none" w:sz="0" w:space="0" w:color="auto"/>
            <w:bottom w:val="none" w:sz="0" w:space="0" w:color="auto"/>
            <w:right w:val="none" w:sz="0" w:space="0" w:color="auto"/>
          </w:divBdr>
        </w:div>
        <w:div w:id="2031488728">
          <w:marLeft w:val="1166"/>
          <w:marRight w:val="0"/>
          <w:marTop w:val="125"/>
          <w:marBottom w:val="0"/>
          <w:divBdr>
            <w:top w:val="none" w:sz="0" w:space="0" w:color="auto"/>
            <w:left w:val="none" w:sz="0" w:space="0" w:color="auto"/>
            <w:bottom w:val="none" w:sz="0" w:space="0" w:color="auto"/>
            <w:right w:val="none" w:sz="0" w:space="0" w:color="auto"/>
          </w:divBdr>
        </w:div>
        <w:div w:id="1830631487">
          <w:marLeft w:val="1166"/>
          <w:marRight w:val="0"/>
          <w:marTop w:val="125"/>
          <w:marBottom w:val="0"/>
          <w:divBdr>
            <w:top w:val="none" w:sz="0" w:space="0" w:color="auto"/>
            <w:left w:val="none" w:sz="0" w:space="0" w:color="auto"/>
            <w:bottom w:val="none" w:sz="0" w:space="0" w:color="auto"/>
            <w:right w:val="none" w:sz="0" w:space="0" w:color="auto"/>
          </w:divBdr>
        </w:div>
        <w:div w:id="139536843">
          <w:marLeft w:val="1166"/>
          <w:marRight w:val="0"/>
          <w:marTop w:val="125"/>
          <w:marBottom w:val="0"/>
          <w:divBdr>
            <w:top w:val="none" w:sz="0" w:space="0" w:color="auto"/>
            <w:left w:val="none" w:sz="0" w:space="0" w:color="auto"/>
            <w:bottom w:val="none" w:sz="0" w:space="0" w:color="auto"/>
            <w:right w:val="none" w:sz="0" w:space="0" w:color="auto"/>
          </w:divBdr>
        </w:div>
        <w:div w:id="106776848">
          <w:marLeft w:val="1166"/>
          <w:marRight w:val="0"/>
          <w:marTop w:val="125"/>
          <w:marBottom w:val="0"/>
          <w:divBdr>
            <w:top w:val="none" w:sz="0" w:space="0" w:color="auto"/>
            <w:left w:val="none" w:sz="0" w:space="0" w:color="auto"/>
            <w:bottom w:val="none" w:sz="0" w:space="0" w:color="auto"/>
            <w:right w:val="none" w:sz="0" w:space="0" w:color="auto"/>
          </w:divBdr>
        </w:div>
        <w:div w:id="1076828053">
          <w:marLeft w:val="547"/>
          <w:marRight w:val="0"/>
          <w:marTop w:val="134"/>
          <w:marBottom w:val="0"/>
          <w:divBdr>
            <w:top w:val="none" w:sz="0" w:space="0" w:color="auto"/>
            <w:left w:val="none" w:sz="0" w:space="0" w:color="auto"/>
            <w:bottom w:val="none" w:sz="0" w:space="0" w:color="auto"/>
            <w:right w:val="none" w:sz="0" w:space="0" w:color="auto"/>
          </w:divBdr>
        </w:div>
        <w:div w:id="723212118">
          <w:marLeft w:val="547"/>
          <w:marRight w:val="0"/>
          <w:marTop w:val="134"/>
          <w:marBottom w:val="0"/>
          <w:divBdr>
            <w:top w:val="none" w:sz="0" w:space="0" w:color="auto"/>
            <w:left w:val="none" w:sz="0" w:space="0" w:color="auto"/>
            <w:bottom w:val="none" w:sz="0" w:space="0" w:color="auto"/>
            <w:right w:val="none" w:sz="0" w:space="0" w:color="auto"/>
          </w:divBdr>
        </w:div>
      </w:divsChild>
    </w:div>
    <w:div w:id="444235676">
      <w:bodyDiv w:val="1"/>
      <w:marLeft w:val="0"/>
      <w:marRight w:val="0"/>
      <w:marTop w:val="0"/>
      <w:marBottom w:val="0"/>
      <w:divBdr>
        <w:top w:val="none" w:sz="0" w:space="0" w:color="auto"/>
        <w:left w:val="none" w:sz="0" w:space="0" w:color="auto"/>
        <w:bottom w:val="none" w:sz="0" w:space="0" w:color="auto"/>
        <w:right w:val="none" w:sz="0" w:space="0" w:color="auto"/>
      </w:divBdr>
    </w:div>
    <w:div w:id="451242851">
      <w:bodyDiv w:val="1"/>
      <w:marLeft w:val="0"/>
      <w:marRight w:val="0"/>
      <w:marTop w:val="0"/>
      <w:marBottom w:val="0"/>
      <w:divBdr>
        <w:top w:val="none" w:sz="0" w:space="0" w:color="auto"/>
        <w:left w:val="none" w:sz="0" w:space="0" w:color="auto"/>
        <w:bottom w:val="none" w:sz="0" w:space="0" w:color="auto"/>
        <w:right w:val="none" w:sz="0" w:space="0" w:color="auto"/>
      </w:divBdr>
    </w:div>
    <w:div w:id="452140016">
      <w:bodyDiv w:val="1"/>
      <w:marLeft w:val="0"/>
      <w:marRight w:val="0"/>
      <w:marTop w:val="0"/>
      <w:marBottom w:val="0"/>
      <w:divBdr>
        <w:top w:val="none" w:sz="0" w:space="0" w:color="auto"/>
        <w:left w:val="none" w:sz="0" w:space="0" w:color="auto"/>
        <w:bottom w:val="none" w:sz="0" w:space="0" w:color="auto"/>
        <w:right w:val="none" w:sz="0" w:space="0" w:color="auto"/>
      </w:divBdr>
      <w:divsChild>
        <w:div w:id="59712112">
          <w:marLeft w:val="547"/>
          <w:marRight w:val="0"/>
          <w:marTop w:val="62"/>
          <w:marBottom w:val="0"/>
          <w:divBdr>
            <w:top w:val="none" w:sz="0" w:space="0" w:color="auto"/>
            <w:left w:val="none" w:sz="0" w:space="0" w:color="auto"/>
            <w:bottom w:val="none" w:sz="0" w:space="0" w:color="auto"/>
            <w:right w:val="none" w:sz="0" w:space="0" w:color="auto"/>
          </w:divBdr>
        </w:div>
        <w:div w:id="1492402203">
          <w:marLeft w:val="547"/>
          <w:marRight w:val="0"/>
          <w:marTop w:val="62"/>
          <w:marBottom w:val="0"/>
          <w:divBdr>
            <w:top w:val="none" w:sz="0" w:space="0" w:color="auto"/>
            <w:left w:val="none" w:sz="0" w:space="0" w:color="auto"/>
            <w:bottom w:val="none" w:sz="0" w:space="0" w:color="auto"/>
            <w:right w:val="none" w:sz="0" w:space="0" w:color="auto"/>
          </w:divBdr>
        </w:div>
        <w:div w:id="1738160542">
          <w:marLeft w:val="547"/>
          <w:marRight w:val="0"/>
          <w:marTop w:val="62"/>
          <w:marBottom w:val="0"/>
          <w:divBdr>
            <w:top w:val="none" w:sz="0" w:space="0" w:color="auto"/>
            <w:left w:val="none" w:sz="0" w:space="0" w:color="auto"/>
            <w:bottom w:val="none" w:sz="0" w:space="0" w:color="auto"/>
            <w:right w:val="none" w:sz="0" w:space="0" w:color="auto"/>
          </w:divBdr>
        </w:div>
        <w:div w:id="1886062744">
          <w:marLeft w:val="547"/>
          <w:marRight w:val="0"/>
          <w:marTop w:val="62"/>
          <w:marBottom w:val="0"/>
          <w:divBdr>
            <w:top w:val="none" w:sz="0" w:space="0" w:color="auto"/>
            <w:left w:val="none" w:sz="0" w:space="0" w:color="auto"/>
            <w:bottom w:val="none" w:sz="0" w:space="0" w:color="auto"/>
            <w:right w:val="none" w:sz="0" w:space="0" w:color="auto"/>
          </w:divBdr>
        </w:div>
        <w:div w:id="277760753">
          <w:marLeft w:val="547"/>
          <w:marRight w:val="0"/>
          <w:marTop w:val="62"/>
          <w:marBottom w:val="0"/>
          <w:divBdr>
            <w:top w:val="none" w:sz="0" w:space="0" w:color="auto"/>
            <w:left w:val="none" w:sz="0" w:space="0" w:color="auto"/>
            <w:bottom w:val="none" w:sz="0" w:space="0" w:color="auto"/>
            <w:right w:val="none" w:sz="0" w:space="0" w:color="auto"/>
          </w:divBdr>
        </w:div>
      </w:divsChild>
    </w:div>
    <w:div w:id="462620495">
      <w:bodyDiv w:val="1"/>
      <w:marLeft w:val="0"/>
      <w:marRight w:val="0"/>
      <w:marTop w:val="0"/>
      <w:marBottom w:val="0"/>
      <w:divBdr>
        <w:top w:val="none" w:sz="0" w:space="0" w:color="auto"/>
        <w:left w:val="none" w:sz="0" w:space="0" w:color="auto"/>
        <w:bottom w:val="none" w:sz="0" w:space="0" w:color="auto"/>
        <w:right w:val="none" w:sz="0" w:space="0" w:color="auto"/>
      </w:divBdr>
      <w:divsChild>
        <w:div w:id="1854950827">
          <w:marLeft w:val="446"/>
          <w:marRight w:val="0"/>
          <w:marTop w:val="0"/>
          <w:marBottom w:val="0"/>
          <w:divBdr>
            <w:top w:val="none" w:sz="0" w:space="0" w:color="auto"/>
            <w:left w:val="none" w:sz="0" w:space="0" w:color="auto"/>
            <w:bottom w:val="none" w:sz="0" w:space="0" w:color="auto"/>
            <w:right w:val="none" w:sz="0" w:space="0" w:color="auto"/>
          </w:divBdr>
        </w:div>
        <w:div w:id="1218084498">
          <w:marLeft w:val="446"/>
          <w:marRight w:val="0"/>
          <w:marTop w:val="0"/>
          <w:marBottom w:val="0"/>
          <w:divBdr>
            <w:top w:val="none" w:sz="0" w:space="0" w:color="auto"/>
            <w:left w:val="none" w:sz="0" w:space="0" w:color="auto"/>
            <w:bottom w:val="none" w:sz="0" w:space="0" w:color="auto"/>
            <w:right w:val="none" w:sz="0" w:space="0" w:color="auto"/>
          </w:divBdr>
        </w:div>
        <w:div w:id="649483137">
          <w:marLeft w:val="446"/>
          <w:marRight w:val="0"/>
          <w:marTop w:val="0"/>
          <w:marBottom w:val="0"/>
          <w:divBdr>
            <w:top w:val="none" w:sz="0" w:space="0" w:color="auto"/>
            <w:left w:val="none" w:sz="0" w:space="0" w:color="auto"/>
            <w:bottom w:val="none" w:sz="0" w:space="0" w:color="auto"/>
            <w:right w:val="none" w:sz="0" w:space="0" w:color="auto"/>
          </w:divBdr>
        </w:div>
      </w:divsChild>
    </w:div>
    <w:div w:id="466431123">
      <w:bodyDiv w:val="1"/>
      <w:marLeft w:val="0"/>
      <w:marRight w:val="0"/>
      <w:marTop w:val="0"/>
      <w:marBottom w:val="0"/>
      <w:divBdr>
        <w:top w:val="none" w:sz="0" w:space="0" w:color="auto"/>
        <w:left w:val="none" w:sz="0" w:space="0" w:color="auto"/>
        <w:bottom w:val="none" w:sz="0" w:space="0" w:color="auto"/>
        <w:right w:val="none" w:sz="0" w:space="0" w:color="auto"/>
      </w:divBdr>
    </w:div>
    <w:div w:id="475873338">
      <w:bodyDiv w:val="1"/>
      <w:marLeft w:val="0"/>
      <w:marRight w:val="0"/>
      <w:marTop w:val="0"/>
      <w:marBottom w:val="0"/>
      <w:divBdr>
        <w:top w:val="none" w:sz="0" w:space="0" w:color="auto"/>
        <w:left w:val="none" w:sz="0" w:space="0" w:color="auto"/>
        <w:bottom w:val="none" w:sz="0" w:space="0" w:color="auto"/>
        <w:right w:val="none" w:sz="0" w:space="0" w:color="auto"/>
      </w:divBdr>
    </w:div>
    <w:div w:id="494495799">
      <w:bodyDiv w:val="1"/>
      <w:marLeft w:val="0"/>
      <w:marRight w:val="0"/>
      <w:marTop w:val="0"/>
      <w:marBottom w:val="0"/>
      <w:divBdr>
        <w:top w:val="none" w:sz="0" w:space="0" w:color="auto"/>
        <w:left w:val="none" w:sz="0" w:space="0" w:color="auto"/>
        <w:bottom w:val="none" w:sz="0" w:space="0" w:color="auto"/>
        <w:right w:val="none" w:sz="0" w:space="0" w:color="auto"/>
      </w:divBdr>
    </w:div>
    <w:div w:id="524683534">
      <w:bodyDiv w:val="1"/>
      <w:marLeft w:val="0"/>
      <w:marRight w:val="0"/>
      <w:marTop w:val="0"/>
      <w:marBottom w:val="0"/>
      <w:divBdr>
        <w:top w:val="none" w:sz="0" w:space="0" w:color="auto"/>
        <w:left w:val="none" w:sz="0" w:space="0" w:color="auto"/>
        <w:bottom w:val="none" w:sz="0" w:space="0" w:color="auto"/>
        <w:right w:val="none" w:sz="0" w:space="0" w:color="auto"/>
      </w:divBdr>
    </w:div>
    <w:div w:id="531262577">
      <w:bodyDiv w:val="1"/>
      <w:marLeft w:val="0"/>
      <w:marRight w:val="0"/>
      <w:marTop w:val="0"/>
      <w:marBottom w:val="0"/>
      <w:divBdr>
        <w:top w:val="none" w:sz="0" w:space="0" w:color="auto"/>
        <w:left w:val="none" w:sz="0" w:space="0" w:color="auto"/>
        <w:bottom w:val="none" w:sz="0" w:space="0" w:color="auto"/>
        <w:right w:val="none" w:sz="0" w:space="0" w:color="auto"/>
      </w:divBdr>
      <w:divsChild>
        <w:div w:id="1638531881">
          <w:marLeft w:val="547"/>
          <w:marRight w:val="0"/>
          <w:marTop w:val="91"/>
          <w:marBottom w:val="0"/>
          <w:divBdr>
            <w:top w:val="none" w:sz="0" w:space="0" w:color="auto"/>
            <w:left w:val="none" w:sz="0" w:space="0" w:color="auto"/>
            <w:bottom w:val="none" w:sz="0" w:space="0" w:color="auto"/>
            <w:right w:val="none" w:sz="0" w:space="0" w:color="auto"/>
          </w:divBdr>
        </w:div>
        <w:div w:id="602035389">
          <w:marLeft w:val="547"/>
          <w:marRight w:val="0"/>
          <w:marTop w:val="91"/>
          <w:marBottom w:val="0"/>
          <w:divBdr>
            <w:top w:val="none" w:sz="0" w:space="0" w:color="auto"/>
            <w:left w:val="none" w:sz="0" w:space="0" w:color="auto"/>
            <w:bottom w:val="none" w:sz="0" w:space="0" w:color="auto"/>
            <w:right w:val="none" w:sz="0" w:space="0" w:color="auto"/>
          </w:divBdr>
        </w:div>
        <w:div w:id="1510950250">
          <w:marLeft w:val="547"/>
          <w:marRight w:val="0"/>
          <w:marTop w:val="91"/>
          <w:marBottom w:val="0"/>
          <w:divBdr>
            <w:top w:val="none" w:sz="0" w:space="0" w:color="auto"/>
            <w:left w:val="none" w:sz="0" w:space="0" w:color="auto"/>
            <w:bottom w:val="none" w:sz="0" w:space="0" w:color="auto"/>
            <w:right w:val="none" w:sz="0" w:space="0" w:color="auto"/>
          </w:divBdr>
        </w:div>
        <w:div w:id="1896768561">
          <w:marLeft w:val="547"/>
          <w:marRight w:val="0"/>
          <w:marTop w:val="91"/>
          <w:marBottom w:val="0"/>
          <w:divBdr>
            <w:top w:val="none" w:sz="0" w:space="0" w:color="auto"/>
            <w:left w:val="none" w:sz="0" w:space="0" w:color="auto"/>
            <w:bottom w:val="none" w:sz="0" w:space="0" w:color="auto"/>
            <w:right w:val="none" w:sz="0" w:space="0" w:color="auto"/>
          </w:divBdr>
        </w:div>
        <w:div w:id="414403173">
          <w:marLeft w:val="547"/>
          <w:marRight w:val="0"/>
          <w:marTop w:val="91"/>
          <w:marBottom w:val="0"/>
          <w:divBdr>
            <w:top w:val="none" w:sz="0" w:space="0" w:color="auto"/>
            <w:left w:val="none" w:sz="0" w:space="0" w:color="auto"/>
            <w:bottom w:val="none" w:sz="0" w:space="0" w:color="auto"/>
            <w:right w:val="none" w:sz="0" w:space="0" w:color="auto"/>
          </w:divBdr>
        </w:div>
      </w:divsChild>
    </w:div>
    <w:div w:id="540215416">
      <w:bodyDiv w:val="1"/>
      <w:marLeft w:val="0"/>
      <w:marRight w:val="0"/>
      <w:marTop w:val="0"/>
      <w:marBottom w:val="0"/>
      <w:divBdr>
        <w:top w:val="none" w:sz="0" w:space="0" w:color="auto"/>
        <w:left w:val="none" w:sz="0" w:space="0" w:color="auto"/>
        <w:bottom w:val="none" w:sz="0" w:space="0" w:color="auto"/>
        <w:right w:val="none" w:sz="0" w:space="0" w:color="auto"/>
      </w:divBdr>
    </w:div>
    <w:div w:id="545988446">
      <w:bodyDiv w:val="1"/>
      <w:marLeft w:val="0"/>
      <w:marRight w:val="0"/>
      <w:marTop w:val="0"/>
      <w:marBottom w:val="0"/>
      <w:divBdr>
        <w:top w:val="none" w:sz="0" w:space="0" w:color="auto"/>
        <w:left w:val="none" w:sz="0" w:space="0" w:color="auto"/>
        <w:bottom w:val="none" w:sz="0" w:space="0" w:color="auto"/>
        <w:right w:val="none" w:sz="0" w:space="0" w:color="auto"/>
      </w:divBdr>
    </w:div>
    <w:div w:id="553389620">
      <w:bodyDiv w:val="1"/>
      <w:marLeft w:val="0"/>
      <w:marRight w:val="0"/>
      <w:marTop w:val="0"/>
      <w:marBottom w:val="0"/>
      <w:divBdr>
        <w:top w:val="none" w:sz="0" w:space="0" w:color="auto"/>
        <w:left w:val="none" w:sz="0" w:space="0" w:color="auto"/>
        <w:bottom w:val="none" w:sz="0" w:space="0" w:color="auto"/>
        <w:right w:val="none" w:sz="0" w:space="0" w:color="auto"/>
      </w:divBdr>
    </w:div>
    <w:div w:id="554006702">
      <w:bodyDiv w:val="1"/>
      <w:marLeft w:val="0"/>
      <w:marRight w:val="0"/>
      <w:marTop w:val="0"/>
      <w:marBottom w:val="0"/>
      <w:divBdr>
        <w:top w:val="none" w:sz="0" w:space="0" w:color="auto"/>
        <w:left w:val="none" w:sz="0" w:space="0" w:color="auto"/>
        <w:bottom w:val="none" w:sz="0" w:space="0" w:color="auto"/>
        <w:right w:val="none" w:sz="0" w:space="0" w:color="auto"/>
      </w:divBdr>
      <w:divsChild>
        <w:div w:id="1881892806">
          <w:marLeft w:val="547"/>
          <w:marRight w:val="0"/>
          <w:marTop w:val="72"/>
          <w:marBottom w:val="0"/>
          <w:divBdr>
            <w:top w:val="none" w:sz="0" w:space="0" w:color="auto"/>
            <w:left w:val="none" w:sz="0" w:space="0" w:color="auto"/>
            <w:bottom w:val="none" w:sz="0" w:space="0" w:color="auto"/>
            <w:right w:val="none" w:sz="0" w:space="0" w:color="auto"/>
          </w:divBdr>
        </w:div>
        <w:div w:id="793986197">
          <w:marLeft w:val="1166"/>
          <w:marRight w:val="0"/>
          <w:marTop w:val="67"/>
          <w:marBottom w:val="0"/>
          <w:divBdr>
            <w:top w:val="none" w:sz="0" w:space="0" w:color="auto"/>
            <w:left w:val="none" w:sz="0" w:space="0" w:color="auto"/>
            <w:bottom w:val="none" w:sz="0" w:space="0" w:color="auto"/>
            <w:right w:val="none" w:sz="0" w:space="0" w:color="auto"/>
          </w:divBdr>
        </w:div>
        <w:div w:id="839855440">
          <w:marLeft w:val="1166"/>
          <w:marRight w:val="0"/>
          <w:marTop w:val="67"/>
          <w:marBottom w:val="0"/>
          <w:divBdr>
            <w:top w:val="none" w:sz="0" w:space="0" w:color="auto"/>
            <w:left w:val="none" w:sz="0" w:space="0" w:color="auto"/>
            <w:bottom w:val="none" w:sz="0" w:space="0" w:color="auto"/>
            <w:right w:val="none" w:sz="0" w:space="0" w:color="auto"/>
          </w:divBdr>
        </w:div>
        <w:div w:id="1471094487">
          <w:marLeft w:val="1166"/>
          <w:marRight w:val="0"/>
          <w:marTop w:val="67"/>
          <w:marBottom w:val="0"/>
          <w:divBdr>
            <w:top w:val="none" w:sz="0" w:space="0" w:color="auto"/>
            <w:left w:val="none" w:sz="0" w:space="0" w:color="auto"/>
            <w:bottom w:val="none" w:sz="0" w:space="0" w:color="auto"/>
            <w:right w:val="none" w:sz="0" w:space="0" w:color="auto"/>
          </w:divBdr>
        </w:div>
        <w:div w:id="348794875">
          <w:marLeft w:val="1166"/>
          <w:marRight w:val="0"/>
          <w:marTop w:val="67"/>
          <w:marBottom w:val="0"/>
          <w:divBdr>
            <w:top w:val="none" w:sz="0" w:space="0" w:color="auto"/>
            <w:left w:val="none" w:sz="0" w:space="0" w:color="auto"/>
            <w:bottom w:val="none" w:sz="0" w:space="0" w:color="auto"/>
            <w:right w:val="none" w:sz="0" w:space="0" w:color="auto"/>
          </w:divBdr>
        </w:div>
        <w:div w:id="1679622885">
          <w:marLeft w:val="547"/>
          <w:marRight w:val="0"/>
          <w:marTop w:val="72"/>
          <w:marBottom w:val="0"/>
          <w:divBdr>
            <w:top w:val="none" w:sz="0" w:space="0" w:color="auto"/>
            <w:left w:val="none" w:sz="0" w:space="0" w:color="auto"/>
            <w:bottom w:val="none" w:sz="0" w:space="0" w:color="auto"/>
            <w:right w:val="none" w:sz="0" w:space="0" w:color="auto"/>
          </w:divBdr>
        </w:div>
        <w:div w:id="564413782">
          <w:marLeft w:val="547"/>
          <w:marRight w:val="0"/>
          <w:marTop w:val="72"/>
          <w:marBottom w:val="0"/>
          <w:divBdr>
            <w:top w:val="none" w:sz="0" w:space="0" w:color="auto"/>
            <w:left w:val="none" w:sz="0" w:space="0" w:color="auto"/>
            <w:bottom w:val="none" w:sz="0" w:space="0" w:color="auto"/>
            <w:right w:val="none" w:sz="0" w:space="0" w:color="auto"/>
          </w:divBdr>
        </w:div>
        <w:div w:id="1536891375">
          <w:marLeft w:val="1166"/>
          <w:marRight w:val="0"/>
          <w:marTop w:val="67"/>
          <w:marBottom w:val="0"/>
          <w:divBdr>
            <w:top w:val="none" w:sz="0" w:space="0" w:color="auto"/>
            <w:left w:val="none" w:sz="0" w:space="0" w:color="auto"/>
            <w:bottom w:val="none" w:sz="0" w:space="0" w:color="auto"/>
            <w:right w:val="none" w:sz="0" w:space="0" w:color="auto"/>
          </w:divBdr>
        </w:div>
        <w:div w:id="63839675">
          <w:marLeft w:val="1166"/>
          <w:marRight w:val="0"/>
          <w:marTop w:val="67"/>
          <w:marBottom w:val="0"/>
          <w:divBdr>
            <w:top w:val="none" w:sz="0" w:space="0" w:color="auto"/>
            <w:left w:val="none" w:sz="0" w:space="0" w:color="auto"/>
            <w:bottom w:val="none" w:sz="0" w:space="0" w:color="auto"/>
            <w:right w:val="none" w:sz="0" w:space="0" w:color="auto"/>
          </w:divBdr>
        </w:div>
        <w:div w:id="1630088890">
          <w:marLeft w:val="1166"/>
          <w:marRight w:val="0"/>
          <w:marTop w:val="67"/>
          <w:marBottom w:val="0"/>
          <w:divBdr>
            <w:top w:val="none" w:sz="0" w:space="0" w:color="auto"/>
            <w:left w:val="none" w:sz="0" w:space="0" w:color="auto"/>
            <w:bottom w:val="none" w:sz="0" w:space="0" w:color="auto"/>
            <w:right w:val="none" w:sz="0" w:space="0" w:color="auto"/>
          </w:divBdr>
        </w:div>
      </w:divsChild>
    </w:div>
    <w:div w:id="572006770">
      <w:bodyDiv w:val="1"/>
      <w:marLeft w:val="0"/>
      <w:marRight w:val="0"/>
      <w:marTop w:val="0"/>
      <w:marBottom w:val="0"/>
      <w:divBdr>
        <w:top w:val="none" w:sz="0" w:space="0" w:color="auto"/>
        <w:left w:val="none" w:sz="0" w:space="0" w:color="auto"/>
        <w:bottom w:val="none" w:sz="0" w:space="0" w:color="auto"/>
        <w:right w:val="none" w:sz="0" w:space="0" w:color="auto"/>
      </w:divBdr>
      <w:divsChild>
        <w:div w:id="1128085755">
          <w:marLeft w:val="475"/>
          <w:marRight w:val="0"/>
          <w:marTop w:val="106"/>
          <w:marBottom w:val="120"/>
          <w:divBdr>
            <w:top w:val="none" w:sz="0" w:space="0" w:color="auto"/>
            <w:left w:val="none" w:sz="0" w:space="0" w:color="auto"/>
            <w:bottom w:val="none" w:sz="0" w:space="0" w:color="auto"/>
            <w:right w:val="none" w:sz="0" w:space="0" w:color="auto"/>
          </w:divBdr>
        </w:div>
        <w:div w:id="554392152">
          <w:marLeft w:val="475"/>
          <w:marRight w:val="0"/>
          <w:marTop w:val="106"/>
          <w:marBottom w:val="120"/>
          <w:divBdr>
            <w:top w:val="none" w:sz="0" w:space="0" w:color="auto"/>
            <w:left w:val="none" w:sz="0" w:space="0" w:color="auto"/>
            <w:bottom w:val="none" w:sz="0" w:space="0" w:color="auto"/>
            <w:right w:val="none" w:sz="0" w:space="0" w:color="auto"/>
          </w:divBdr>
        </w:div>
        <w:div w:id="1599294750">
          <w:marLeft w:val="994"/>
          <w:marRight w:val="0"/>
          <w:marTop w:val="91"/>
          <w:marBottom w:val="120"/>
          <w:divBdr>
            <w:top w:val="none" w:sz="0" w:space="0" w:color="auto"/>
            <w:left w:val="none" w:sz="0" w:space="0" w:color="auto"/>
            <w:bottom w:val="none" w:sz="0" w:space="0" w:color="auto"/>
            <w:right w:val="none" w:sz="0" w:space="0" w:color="auto"/>
          </w:divBdr>
        </w:div>
        <w:div w:id="1592003809">
          <w:marLeft w:val="475"/>
          <w:marRight w:val="0"/>
          <w:marTop w:val="106"/>
          <w:marBottom w:val="120"/>
          <w:divBdr>
            <w:top w:val="none" w:sz="0" w:space="0" w:color="auto"/>
            <w:left w:val="none" w:sz="0" w:space="0" w:color="auto"/>
            <w:bottom w:val="none" w:sz="0" w:space="0" w:color="auto"/>
            <w:right w:val="none" w:sz="0" w:space="0" w:color="auto"/>
          </w:divBdr>
        </w:div>
        <w:div w:id="356741730">
          <w:marLeft w:val="994"/>
          <w:marRight w:val="0"/>
          <w:marTop w:val="91"/>
          <w:marBottom w:val="120"/>
          <w:divBdr>
            <w:top w:val="none" w:sz="0" w:space="0" w:color="auto"/>
            <w:left w:val="none" w:sz="0" w:space="0" w:color="auto"/>
            <w:bottom w:val="none" w:sz="0" w:space="0" w:color="auto"/>
            <w:right w:val="none" w:sz="0" w:space="0" w:color="auto"/>
          </w:divBdr>
        </w:div>
        <w:div w:id="875894436">
          <w:marLeft w:val="994"/>
          <w:marRight w:val="0"/>
          <w:marTop w:val="91"/>
          <w:marBottom w:val="120"/>
          <w:divBdr>
            <w:top w:val="none" w:sz="0" w:space="0" w:color="auto"/>
            <w:left w:val="none" w:sz="0" w:space="0" w:color="auto"/>
            <w:bottom w:val="none" w:sz="0" w:space="0" w:color="auto"/>
            <w:right w:val="none" w:sz="0" w:space="0" w:color="auto"/>
          </w:divBdr>
        </w:div>
        <w:div w:id="1008945843">
          <w:marLeft w:val="994"/>
          <w:marRight w:val="0"/>
          <w:marTop w:val="91"/>
          <w:marBottom w:val="120"/>
          <w:divBdr>
            <w:top w:val="none" w:sz="0" w:space="0" w:color="auto"/>
            <w:left w:val="none" w:sz="0" w:space="0" w:color="auto"/>
            <w:bottom w:val="none" w:sz="0" w:space="0" w:color="auto"/>
            <w:right w:val="none" w:sz="0" w:space="0" w:color="auto"/>
          </w:divBdr>
        </w:div>
        <w:div w:id="1563129455">
          <w:marLeft w:val="994"/>
          <w:marRight w:val="0"/>
          <w:marTop w:val="91"/>
          <w:marBottom w:val="120"/>
          <w:divBdr>
            <w:top w:val="none" w:sz="0" w:space="0" w:color="auto"/>
            <w:left w:val="none" w:sz="0" w:space="0" w:color="auto"/>
            <w:bottom w:val="none" w:sz="0" w:space="0" w:color="auto"/>
            <w:right w:val="none" w:sz="0" w:space="0" w:color="auto"/>
          </w:divBdr>
        </w:div>
      </w:divsChild>
    </w:div>
    <w:div w:id="580799478">
      <w:bodyDiv w:val="1"/>
      <w:marLeft w:val="0"/>
      <w:marRight w:val="0"/>
      <w:marTop w:val="0"/>
      <w:marBottom w:val="0"/>
      <w:divBdr>
        <w:top w:val="none" w:sz="0" w:space="0" w:color="auto"/>
        <w:left w:val="none" w:sz="0" w:space="0" w:color="auto"/>
        <w:bottom w:val="none" w:sz="0" w:space="0" w:color="auto"/>
        <w:right w:val="none" w:sz="0" w:space="0" w:color="auto"/>
      </w:divBdr>
      <w:divsChild>
        <w:div w:id="166947695">
          <w:marLeft w:val="446"/>
          <w:marRight w:val="0"/>
          <w:marTop w:val="0"/>
          <w:marBottom w:val="0"/>
          <w:divBdr>
            <w:top w:val="none" w:sz="0" w:space="0" w:color="auto"/>
            <w:left w:val="none" w:sz="0" w:space="0" w:color="auto"/>
            <w:bottom w:val="none" w:sz="0" w:space="0" w:color="auto"/>
            <w:right w:val="none" w:sz="0" w:space="0" w:color="auto"/>
          </w:divBdr>
        </w:div>
        <w:div w:id="318578185">
          <w:marLeft w:val="446"/>
          <w:marRight w:val="0"/>
          <w:marTop w:val="0"/>
          <w:marBottom w:val="0"/>
          <w:divBdr>
            <w:top w:val="none" w:sz="0" w:space="0" w:color="auto"/>
            <w:left w:val="none" w:sz="0" w:space="0" w:color="auto"/>
            <w:bottom w:val="none" w:sz="0" w:space="0" w:color="auto"/>
            <w:right w:val="none" w:sz="0" w:space="0" w:color="auto"/>
          </w:divBdr>
        </w:div>
        <w:div w:id="615605901">
          <w:marLeft w:val="446"/>
          <w:marRight w:val="0"/>
          <w:marTop w:val="0"/>
          <w:marBottom w:val="0"/>
          <w:divBdr>
            <w:top w:val="none" w:sz="0" w:space="0" w:color="auto"/>
            <w:left w:val="none" w:sz="0" w:space="0" w:color="auto"/>
            <w:bottom w:val="none" w:sz="0" w:space="0" w:color="auto"/>
            <w:right w:val="none" w:sz="0" w:space="0" w:color="auto"/>
          </w:divBdr>
        </w:div>
        <w:div w:id="1054037613">
          <w:marLeft w:val="446"/>
          <w:marRight w:val="0"/>
          <w:marTop w:val="0"/>
          <w:marBottom w:val="0"/>
          <w:divBdr>
            <w:top w:val="none" w:sz="0" w:space="0" w:color="auto"/>
            <w:left w:val="none" w:sz="0" w:space="0" w:color="auto"/>
            <w:bottom w:val="none" w:sz="0" w:space="0" w:color="auto"/>
            <w:right w:val="none" w:sz="0" w:space="0" w:color="auto"/>
          </w:divBdr>
        </w:div>
        <w:div w:id="1160541274">
          <w:marLeft w:val="446"/>
          <w:marRight w:val="0"/>
          <w:marTop w:val="0"/>
          <w:marBottom w:val="0"/>
          <w:divBdr>
            <w:top w:val="none" w:sz="0" w:space="0" w:color="auto"/>
            <w:left w:val="none" w:sz="0" w:space="0" w:color="auto"/>
            <w:bottom w:val="none" w:sz="0" w:space="0" w:color="auto"/>
            <w:right w:val="none" w:sz="0" w:space="0" w:color="auto"/>
          </w:divBdr>
        </w:div>
        <w:div w:id="2024547023">
          <w:marLeft w:val="446"/>
          <w:marRight w:val="0"/>
          <w:marTop w:val="0"/>
          <w:marBottom w:val="0"/>
          <w:divBdr>
            <w:top w:val="none" w:sz="0" w:space="0" w:color="auto"/>
            <w:left w:val="none" w:sz="0" w:space="0" w:color="auto"/>
            <w:bottom w:val="none" w:sz="0" w:space="0" w:color="auto"/>
            <w:right w:val="none" w:sz="0" w:space="0" w:color="auto"/>
          </w:divBdr>
        </w:div>
        <w:div w:id="2035375536">
          <w:marLeft w:val="446"/>
          <w:marRight w:val="0"/>
          <w:marTop w:val="0"/>
          <w:marBottom w:val="0"/>
          <w:divBdr>
            <w:top w:val="none" w:sz="0" w:space="0" w:color="auto"/>
            <w:left w:val="none" w:sz="0" w:space="0" w:color="auto"/>
            <w:bottom w:val="none" w:sz="0" w:space="0" w:color="auto"/>
            <w:right w:val="none" w:sz="0" w:space="0" w:color="auto"/>
          </w:divBdr>
        </w:div>
        <w:div w:id="2055276158">
          <w:marLeft w:val="446"/>
          <w:marRight w:val="0"/>
          <w:marTop w:val="0"/>
          <w:marBottom w:val="0"/>
          <w:divBdr>
            <w:top w:val="none" w:sz="0" w:space="0" w:color="auto"/>
            <w:left w:val="none" w:sz="0" w:space="0" w:color="auto"/>
            <w:bottom w:val="none" w:sz="0" w:space="0" w:color="auto"/>
            <w:right w:val="none" w:sz="0" w:space="0" w:color="auto"/>
          </w:divBdr>
        </w:div>
        <w:div w:id="2063357444">
          <w:marLeft w:val="446"/>
          <w:marRight w:val="0"/>
          <w:marTop w:val="0"/>
          <w:marBottom w:val="0"/>
          <w:divBdr>
            <w:top w:val="none" w:sz="0" w:space="0" w:color="auto"/>
            <w:left w:val="none" w:sz="0" w:space="0" w:color="auto"/>
            <w:bottom w:val="none" w:sz="0" w:space="0" w:color="auto"/>
            <w:right w:val="none" w:sz="0" w:space="0" w:color="auto"/>
          </w:divBdr>
        </w:div>
        <w:div w:id="2087607489">
          <w:marLeft w:val="446"/>
          <w:marRight w:val="0"/>
          <w:marTop w:val="0"/>
          <w:marBottom w:val="0"/>
          <w:divBdr>
            <w:top w:val="none" w:sz="0" w:space="0" w:color="auto"/>
            <w:left w:val="none" w:sz="0" w:space="0" w:color="auto"/>
            <w:bottom w:val="none" w:sz="0" w:space="0" w:color="auto"/>
            <w:right w:val="none" w:sz="0" w:space="0" w:color="auto"/>
          </w:divBdr>
        </w:div>
      </w:divsChild>
    </w:div>
    <w:div w:id="580993770">
      <w:bodyDiv w:val="1"/>
      <w:marLeft w:val="0"/>
      <w:marRight w:val="0"/>
      <w:marTop w:val="0"/>
      <w:marBottom w:val="0"/>
      <w:divBdr>
        <w:top w:val="none" w:sz="0" w:space="0" w:color="auto"/>
        <w:left w:val="none" w:sz="0" w:space="0" w:color="auto"/>
        <w:bottom w:val="none" w:sz="0" w:space="0" w:color="auto"/>
        <w:right w:val="none" w:sz="0" w:space="0" w:color="auto"/>
      </w:divBdr>
      <w:divsChild>
        <w:div w:id="733285634">
          <w:marLeft w:val="446"/>
          <w:marRight w:val="0"/>
          <w:marTop w:val="115"/>
          <w:marBottom w:val="0"/>
          <w:divBdr>
            <w:top w:val="none" w:sz="0" w:space="0" w:color="auto"/>
            <w:left w:val="none" w:sz="0" w:space="0" w:color="auto"/>
            <w:bottom w:val="none" w:sz="0" w:space="0" w:color="auto"/>
            <w:right w:val="none" w:sz="0" w:space="0" w:color="auto"/>
          </w:divBdr>
        </w:div>
        <w:div w:id="1186600429">
          <w:marLeft w:val="446"/>
          <w:marRight w:val="0"/>
          <w:marTop w:val="115"/>
          <w:marBottom w:val="0"/>
          <w:divBdr>
            <w:top w:val="none" w:sz="0" w:space="0" w:color="auto"/>
            <w:left w:val="none" w:sz="0" w:space="0" w:color="auto"/>
            <w:bottom w:val="none" w:sz="0" w:space="0" w:color="auto"/>
            <w:right w:val="none" w:sz="0" w:space="0" w:color="auto"/>
          </w:divBdr>
        </w:div>
        <w:div w:id="1210647809">
          <w:marLeft w:val="446"/>
          <w:marRight w:val="0"/>
          <w:marTop w:val="115"/>
          <w:marBottom w:val="0"/>
          <w:divBdr>
            <w:top w:val="none" w:sz="0" w:space="0" w:color="auto"/>
            <w:left w:val="none" w:sz="0" w:space="0" w:color="auto"/>
            <w:bottom w:val="none" w:sz="0" w:space="0" w:color="auto"/>
            <w:right w:val="none" w:sz="0" w:space="0" w:color="auto"/>
          </w:divBdr>
        </w:div>
        <w:div w:id="1510825964">
          <w:marLeft w:val="446"/>
          <w:marRight w:val="0"/>
          <w:marTop w:val="115"/>
          <w:marBottom w:val="0"/>
          <w:divBdr>
            <w:top w:val="none" w:sz="0" w:space="0" w:color="auto"/>
            <w:left w:val="none" w:sz="0" w:space="0" w:color="auto"/>
            <w:bottom w:val="none" w:sz="0" w:space="0" w:color="auto"/>
            <w:right w:val="none" w:sz="0" w:space="0" w:color="auto"/>
          </w:divBdr>
        </w:div>
        <w:div w:id="1752458872">
          <w:marLeft w:val="446"/>
          <w:marRight w:val="0"/>
          <w:marTop w:val="115"/>
          <w:marBottom w:val="0"/>
          <w:divBdr>
            <w:top w:val="none" w:sz="0" w:space="0" w:color="auto"/>
            <w:left w:val="none" w:sz="0" w:space="0" w:color="auto"/>
            <w:bottom w:val="none" w:sz="0" w:space="0" w:color="auto"/>
            <w:right w:val="none" w:sz="0" w:space="0" w:color="auto"/>
          </w:divBdr>
        </w:div>
        <w:div w:id="1774546184">
          <w:marLeft w:val="446"/>
          <w:marRight w:val="0"/>
          <w:marTop w:val="115"/>
          <w:marBottom w:val="0"/>
          <w:divBdr>
            <w:top w:val="none" w:sz="0" w:space="0" w:color="auto"/>
            <w:left w:val="none" w:sz="0" w:space="0" w:color="auto"/>
            <w:bottom w:val="none" w:sz="0" w:space="0" w:color="auto"/>
            <w:right w:val="none" w:sz="0" w:space="0" w:color="auto"/>
          </w:divBdr>
        </w:div>
      </w:divsChild>
    </w:div>
    <w:div w:id="589197230">
      <w:bodyDiv w:val="1"/>
      <w:marLeft w:val="0"/>
      <w:marRight w:val="0"/>
      <w:marTop w:val="0"/>
      <w:marBottom w:val="0"/>
      <w:divBdr>
        <w:top w:val="none" w:sz="0" w:space="0" w:color="auto"/>
        <w:left w:val="none" w:sz="0" w:space="0" w:color="auto"/>
        <w:bottom w:val="none" w:sz="0" w:space="0" w:color="auto"/>
        <w:right w:val="none" w:sz="0" w:space="0" w:color="auto"/>
      </w:divBdr>
      <w:divsChild>
        <w:div w:id="1618217539">
          <w:marLeft w:val="547"/>
          <w:marRight w:val="0"/>
          <w:marTop w:val="91"/>
          <w:marBottom w:val="0"/>
          <w:divBdr>
            <w:top w:val="none" w:sz="0" w:space="0" w:color="auto"/>
            <w:left w:val="none" w:sz="0" w:space="0" w:color="auto"/>
            <w:bottom w:val="none" w:sz="0" w:space="0" w:color="auto"/>
            <w:right w:val="none" w:sz="0" w:space="0" w:color="auto"/>
          </w:divBdr>
        </w:div>
        <w:div w:id="1257442825">
          <w:marLeft w:val="547"/>
          <w:marRight w:val="0"/>
          <w:marTop w:val="91"/>
          <w:marBottom w:val="0"/>
          <w:divBdr>
            <w:top w:val="none" w:sz="0" w:space="0" w:color="auto"/>
            <w:left w:val="none" w:sz="0" w:space="0" w:color="auto"/>
            <w:bottom w:val="none" w:sz="0" w:space="0" w:color="auto"/>
            <w:right w:val="none" w:sz="0" w:space="0" w:color="auto"/>
          </w:divBdr>
        </w:div>
        <w:div w:id="1695418030">
          <w:marLeft w:val="547"/>
          <w:marRight w:val="0"/>
          <w:marTop w:val="91"/>
          <w:marBottom w:val="0"/>
          <w:divBdr>
            <w:top w:val="none" w:sz="0" w:space="0" w:color="auto"/>
            <w:left w:val="none" w:sz="0" w:space="0" w:color="auto"/>
            <w:bottom w:val="none" w:sz="0" w:space="0" w:color="auto"/>
            <w:right w:val="none" w:sz="0" w:space="0" w:color="auto"/>
          </w:divBdr>
        </w:div>
        <w:div w:id="1488782640">
          <w:marLeft w:val="547"/>
          <w:marRight w:val="0"/>
          <w:marTop w:val="91"/>
          <w:marBottom w:val="0"/>
          <w:divBdr>
            <w:top w:val="none" w:sz="0" w:space="0" w:color="auto"/>
            <w:left w:val="none" w:sz="0" w:space="0" w:color="auto"/>
            <w:bottom w:val="none" w:sz="0" w:space="0" w:color="auto"/>
            <w:right w:val="none" w:sz="0" w:space="0" w:color="auto"/>
          </w:divBdr>
        </w:div>
        <w:div w:id="1277715672">
          <w:marLeft w:val="1166"/>
          <w:marRight w:val="0"/>
          <w:marTop w:val="82"/>
          <w:marBottom w:val="0"/>
          <w:divBdr>
            <w:top w:val="none" w:sz="0" w:space="0" w:color="auto"/>
            <w:left w:val="none" w:sz="0" w:space="0" w:color="auto"/>
            <w:bottom w:val="none" w:sz="0" w:space="0" w:color="auto"/>
            <w:right w:val="none" w:sz="0" w:space="0" w:color="auto"/>
          </w:divBdr>
        </w:div>
        <w:div w:id="11491817">
          <w:marLeft w:val="1166"/>
          <w:marRight w:val="0"/>
          <w:marTop w:val="82"/>
          <w:marBottom w:val="0"/>
          <w:divBdr>
            <w:top w:val="none" w:sz="0" w:space="0" w:color="auto"/>
            <w:left w:val="none" w:sz="0" w:space="0" w:color="auto"/>
            <w:bottom w:val="none" w:sz="0" w:space="0" w:color="auto"/>
            <w:right w:val="none" w:sz="0" w:space="0" w:color="auto"/>
          </w:divBdr>
        </w:div>
        <w:div w:id="1569151903">
          <w:marLeft w:val="547"/>
          <w:marRight w:val="0"/>
          <w:marTop w:val="91"/>
          <w:marBottom w:val="0"/>
          <w:divBdr>
            <w:top w:val="none" w:sz="0" w:space="0" w:color="auto"/>
            <w:left w:val="none" w:sz="0" w:space="0" w:color="auto"/>
            <w:bottom w:val="none" w:sz="0" w:space="0" w:color="auto"/>
            <w:right w:val="none" w:sz="0" w:space="0" w:color="auto"/>
          </w:divBdr>
        </w:div>
        <w:div w:id="981734582">
          <w:marLeft w:val="547"/>
          <w:marRight w:val="0"/>
          <w:marTop w:val="91"/>
          <w:marBottom w:val="0"/>
          <w:divBdr>
            <w:top w:val="none" w:sz="0" w:space="0" w:color="auto"/>
            <w:left w:val="none" w:sz="0" w:space="0" w:color="auto"/>
            <w:bottom w:val="none" w:sz="0" w:space="0" w:color="auto"/>
            <w:right w:val="none" w:sz="0" w:space="0" w:color="auto"/>
          </w:divBdr>
        </w:div>
      </w:divsChild>
    </w:div>
    <w:div w:id="590553035">
      <w:bodyDiv w:val="1"/>
      <w:marLeft w:val="0"/>
      <w:marRight w:val="0"/>
      <w:marTop w:val="0"/>
      <w:marBottom w:val="0"/>
      <w:divBdr>
        <w:top w:val="none" w:sz="0" w:space="0" w:color="auto"/>
        <w:left w:val="none" w:sz="0" w:space="0" w:color="auto"/>
        <w:bottom w:val="none" w:sz="0" w:space="0" w:color="auto"/>
        <w:right w:val="none" w:sz="0" w:space="0" w:color="auto"/>
      </w:divBdr>
    </w:div>
    <w:div w:id="604776549">
      <w:bodyDiv w:val="1"/>
      <w:marLeft w:val="0"/>
      <w:marRight w:val="0"/>
      <w:marTop w:val="0"/>
      <w:marBottom w:val="0"/>
      <w:divBdr>
        <w:top w:val="none" w:sz="0" w:space="0" w:color="auto"/>
        <w:left w:val="none" w:sz="0" w:space="0" w:color="auto"/>
        <w:bottom w:val="none" w:sz="0" w:space="0" w:color="auto"/>
        <w:right w:val="none" w:sz="0" w:space="0" w:color="auto"/>
      </w:divBdr>
    </w:div>
    <w:div w:id="606274364">
      <w:bodyDiv w:val="1"/>
      <w:marLeft w:val="0"/>
      <w:marRight w:val="0"/>
      <w:marTop w:val="0"/>
      <w:marBottom w:val="0"/>
      <w:divBdr>
        <w:top w:val="none" w:sz="0" w:space="0" w:color="auto"/>
        <w:left w:val="none" w:sz="0" w:space="0" w:color="auto"/>
        <w:bottom w:val="none" w:sz="0" w:space="0" w:color="auto"/>
        <w:right w:val="none" w:sz="0" w:space="0" w:color="auto"/>
      </w:divBdr>
      <w:divsChild>
        <w:div w:id="1056125921">
          <w:marLeft w:val="446"/>
          <w:marRight w:val="0"/>
          <w:marTop w:val="0"/>
          <w:marBottom w:val="0"/>
          <w:divBdr>
            <w:top w:val="none" w:sz="0" w:space="0" w:color="auto"/>
            <w:left w:val="none" w:sz="0" w:space="0" w:color="auto"/>
            <w:bottom w:val="none" w:sz="0" w:space="0" w:color="auto"/>
            <w:right w:val="none" w:sz="0" w:space="0" w:color="auto"/>
          </w:divBdr>
        </w:div>
        <w:div w:id="277298774">
          <w:marLeft w:val="446"/>
          <w:marRight w:val="0"/>
          <w:marTop w:val="0"/>
          <w:marBottom w:val="0"/>
          <w:divBdr>
            <w:top w:val="none" w:sz="0" w:space="0" w:color="auto"/>
            <w:left w:val="none" w:sz="0" w:space="0" w:color="auto"/>
            <w:bottom w:val="none" w:sz="0" w:space="0" w:color="auto"/>
            <w:right w:val="none" w:sz="0" w:space="0" w:color="auto"/>
          </w:divBdr>
        </w:div>
        <w:div w:id="1205828197">
          <w:marLeft w:val="446"/>
          <w:marRight w:val="0"/>
          <w:marTop w:val="0"/>
          <w:marBottom w:val="0"/>
          <w:divBdr>
            <w:top w:val="none" w:sz="0" w:space="0" w:color="auto"/>
            <w:left w:val="none" w:sz="0" w:space="0" w:color="auto"/>
            <w:bottom w:val="none" w:sz="0" w:space="0" w:color="auto"/>
            <w:right w:val="none" w:sz="0" w:space="0" w:color="auto"/>
          </w:divBdr>
        </w:div>
        <w:div w:id="1872110707">
          <w:marLeft w:val="446"/>
          <w:marRight w:val="0"/>
          <w:marTop w:val="0"/>
          <w:marBottom w:val="0"/>
          <w:divBdr>
            <w:top w:val="none" w:sz="0" w:space="0" w:color="auto"/>
            <w:left w:val="none" w:sz="0" w:space="0" w:color="auto"/>
            <w:bottom w:val="none" w:sz="0" w:space="0" w:color="auto"/>
            <w:right w:val="none" w:sz="0" w:space="0" w:color="auto"/>
          </w:divBdr>
        </w:div>
        <w:div w:id="135688596">
          <w:marLeft w:val="446"/>
          <w:marRight w:val="0"/>
          <w:marTop w:val="0"/>
          <w:marBottom w:val="0"/>
          <w:divBdr>
            <w:top w:val="none" w:sz="0" w:space="0" w:color="auto"/>
            <w:left w:val="none" w:sz="0" w:space="0" w:color="auto"/>
            <w:bottom w:val="none" w:sz="0" w:space="0" w:color="auto"/>
            <w:right w:val="none" w:sz="0" w:space="0" w:color="auto"/>
          </w:divBdr>
        </w:div>
        <w:div w:id="254218375">
          <w:marLeft w:val="446"/>
          <w:marRight w:val="0"/>
          <w:marTop w:val="0"/>
          <w:marBottom w:val="0"/>
          <w:divBdr>
            <w:top w:val="none" w:sz="0" w:space="0" w:color="auto"/>
            <w:left w:val="none" w:sz="0" w:space="0" w:color="auto"/>
            <w:bottom w:val="none" w:sz="0" w:space="0" w:color="auto"/>
            <w:right w:val="none" w:sz="0" w:space="0" w:color="auto"/>
          </w:divBdr>
        </w:div>
        <w:div w:id="906649249">
          <w:marLeft w:val="446"/>
          <w:marRight w:val="0"/>
          <w:marTop w:val="0"/>
          <w:marBottom w:val="0"/>
          <w:divBdr>
            <w:top w:val="none" w:sz="0" w:space="0" w:color="auto"/>
            <w:left w:val="none" w:sz="0" w:space="0" w:color="auto"/>
            <w:bottom w:val="none" w:sz="0" w:space="0" w:color="auto"/>
            <w:right w:val="none" w:sz="0" w:space="0" w:color="auto"/>
          </w:divBdr>
        </w:div>
        <w:div w:id="1909877585">
          <w:marLeft w:val="446"/>
          <w:marRight w:val="0"/>
          <w:marTop w:val="0"/>
          <w:marBottom w:val="0"/>
          <w:divBdr>
            <w:top w:val="none" w:sz="0" w:space="0" w:color="auto"/>
            <w:left w:val="none" w:sz="0" w:space="0" w:color="auto"/>
            <w:bottom w:val="none" w:sz="0" w:space="0" w:color="auto"/>
            <w:right w:val="none" w:sz="0" w:space="0" w:color="auto"/>
          </w:divBdr>
        </w:div>
        <w:div w:id="820273542">
          <w:marLeft w:val="446"/>
          <w:marRight w:val="0"/>
          <w:marTop w:val="0"/>
          <w:marBottom w:val="0"/>
          <w:divBdr>
            <w:top w:val="none" w:sz="0" w:space="0" w:color="auto"/>
            <w:left w:val="none" w:sz="0" w:space="0" w:color="auto"/>
            <w:bottom w:val="none" w:sz="0" w:space="0" w:color="auto"/>
            <w:right w:val="none" w:sz="0" w:space="0" w:color="auto"/>
          </w:divBdr>
        </w:div>
        <w:div w:id="1937514507">
          <w:marLeft w:val="446"/>
          <w:marRight w:val="0"/>
          <w:marTop w:val="0"/>
          <w:marBottom w:val="0"/>
          <w:divBdr>
            <w:top w:val="none" w:sz="0" w:space="0" w:color="auto"/>
            <w:left w:val="none" w:sz="0" w:space="0" w:color="auto"/>
            <w:bottom w:val="none" w:sz="0" w:space="0" w:color="auto"/>
            <w:right w:val="none" w:sz="0" w:space="0" w:color="auto"/>
          </w:divBdr>
        </w:div>
        <w:div w:id="545335074">
          <w:marLeft w:val="446"/>
          <w:marRight w:val="0"/>
          <w:marTop w:val="0"/>
          <w:marBottom w:val="0"/>
          <w:divBdr>
            <w:top w:val="none" w:sz="0" w:space="0" w:color="auto"/>
            <w:left w:val="none" w:sz="0" w:space="0" w:color="auto"/>
            <w:bottom w:val="none" w:sz="0" w:space="0" w:color="auto"/>
            <w:right w:val="none" w:sz="0" w:space="0" w:color="auto"/>
          </w:divBdr>
        </w:div>
        <w:div w:id="251816381">
          <w:marLeft w:val="446"/>
          <w:marRight w:val="0"/>
          <w:marTop w:val="0"/>
          <w:marBottom w:val="0"/>
          <w:divBdr>
            <w:top w:val="none" w:sz="0" w:space="0" w:color="auto"/>
            <w:left w:val="none" w:sz="0" w:space="0" w:color="auto"/>
            <w:bottom w:val="none" w:sz="0" w:space="0" w:color="auto"/>
            <w:right w:val="none" w:sz="0" w:space="0" w:color="auto"/>
          </w:divBdr>
        </w:div>
        <w:div w:id="1245333620">
          <w:marLeft w:val="446"/>
          <w:marRight w:val="0"/>
          <w:marTop w:val="0"/>
          <w:marBottom w:val="0"/>
          <w:divBdr>
            <w:top w:val="none" w:sz="0" w:space="0" w:color="auto"/>
            <w:left w:val="none" w:sz="0" w:space="0" w:color="auto"/>
            <w:bottom w:val="none" w:sz="0" w:space="0" w:color="auto"/>
            <w:right w:val="none" w:sz="0" w:space="0" w:color="auto"/>
          </w:divBdr>
        </w:div>
        <w:div w:id="438524527">
          <w:marLeft w:val="446"/>
          <w:marRight w:val="0"/>
          <w:marTop w:val="0"/>
          <w:marBottom w:val="0"/>
          <w:divBdr>
            <w:top w:val="none" w:sz="0" w:space="0" w:color="auto"/>
            <w:left w:val="none" w:sz="0" w:space="0" w:color="auto"/>
            <w:bottom w:val="none" w:sz="0" w:space="0" w:color="auto"/>
            <w:right w:val="none" w:sz="0" w:space="0" w:color="auto"/>
          </w:divBdr>
        </w:div>
        <w:div w:id="139734840">
          <w:marLeft w:val="446"/>
          <w:marRight w:val="0"/>
          <w:marTop w:val="0"/>
          <w:marBottom w:val="0"/>
          <w:divBdr>
            <w:top w:val="none" w:sz="0" w:space="0" w:color="auto"/>
            <w:left w:val="none" w:sz="0" w:space="0" w:color="auto"/>
            <w:bottom w:val="none" w:sz="0" w:space="0" w:color="auto"/>
            <w:right w:val="none" w:sz="0" w:space="0" w:color="auto"/>
          </w:divBdr>
        </w:div>
        <w:div w:id="1922980930">
          <w:marLeft w:val="446"/>
          <w:marRight w:val="0"/>
          <w:marTop w:val="0"/>
          <w:marBottom w:val="0"/>
          <w:divBdr>
            <w:top w:val="none" w:sz="0" w:space="0" w:color="auto"/>
            <w:left w:val="none" w:sz="0" w:space="0" w:color="auto"/>
            <w:bottom w:val="none" w:sz="0" w:space="0" w:color="auto"/>
            <w:right w:val="none" w:sz="0" w:space="0" w:color="auto"/>
          </w:divBdr>
        </w:div>
        <w:div w:id="1446269951">
          <w:marLeft w:val="446"/>
          <w:marRight w:val="0"/>
          <w:marTop w:val="0"/>
          <w:marBottom w:val="0"/>
          <w:divBdr>
            <w:top w:val="none" w:sz="0" w:space="0" w:color="auto"/>
            <w:left w:val="none" w:sz="0" w:space="0" w:color="auto"/>
            <w:bottom w:val="none" w:sz="0" w:space="0" w:color="auto"/>
            <w:right w:val="none" w:sz="0" w:space="0" w:color="auto"/>
          </w:divBdr>
        </w:div>
        <w:div w:id="1606376249">
          <w:marLeft w:val="446"/>
          <w:marRight w:val="0"/>
          <w:marTop w:val="0"/>
          <w:marBottom w:val="0"/>
          <w:divBdr>
            <w:top w:val="none" w:sz="0" w:space="0" w:color="auto"/>
            <w:left w:val="none" w:sz="0" w:space="0" w:color="auto"/>
            <w:bottom w:val="none" w:sz="0" w:space="0" w:color="auto"/>
            <w:right w:val="none" w:sz="0" w:space="0" w:color="auto"/>
          </w:divBdr>
        </w:div>
        <w:div w:id="20209667">
          <w:marLeft w:val="446"/>
          <w:marRight w:val="0"/>
          <w:marTop w:val="0"/>
          <w:marBottom w:val="0"/>
          <w:divBdr>
            <w:top w:val="none" w:sz="0" w:space="0" w:color="auto"/>
            <w:left w:val="none" w:sz="0" w:space="0" w:color="auto"/>
            <w:bottom w:val="none" w:sz="0" w:space="0" w:color="auto"/>
            <w:right w:val="none" w:sz="0" w:space="0" w:color="auto"/>
          </w:divBdr>
        </w:div>
      </w:divsChild>
    </w:div>
    <w:div w:id="614217446">
      <w:bodyDiv w:val="1"/>
      <w:marLeft w:val="0"/>
      <w:marRight w:val="0"/>
      <w:marTop w:val="0"/>
      <w:marBottom w:val="0"/>
      <w:divBdr>
        <w:top w:val="none" w:sz="0" w:space="0" w:color="auto"/>
        <w:left w:val="none" w:sz="0" w:space="0" w:color="auto"/>
        <w:bottom w:val="none" w:sz="0" w:space="0" w:color="auto"/>
        <w:right w:val="none" w:sz="0" w:space="0" w:color="auto"/>
      </w:divBdr>
    </w:div>
    <w:div w:id="616060306">
      <w:bodyDiv w:val="1"/>
      <w:marLeft w:val="0"/>
      <w:marRight w:val="0"/>
      <w:marTop w:val="0"/>
      <w:marBottom w:val="0"/>
      <w:divBdr>
        <w:top w:val="none" w:sz="0" w:space="0" w:color="auto"/>
        <w:left w:val="none" w:sz="0" w:space="0" w:color="auto"/>
        <w:bottom w:val="none" w:sz="0" w:space="0" w:color="auto"/>
        <w:right w:val="none" w:sz="0" w:space="0" w:color="auto"/>
      </w:divBdr>
    </w:div>
    <w:div w:id="637958771">
      <w:bodyDiv w:val="1"/>
      <w:marLeft w:val="0"/>
      <w:marRight w:val="0"/>
      <w:marTop w:val="0"/>
      <w:marBottom w:val="0"/>
      <w:divBdr>
        <w:top w:val="none" w:sz="0" w:space="0" w:color="auto"/>
        <w:left w:val="none" w:sz="0" w:space="0" w:color="auto"/>
        <w:bottom w:val="none" w:sz="0" w:space="0" w:color="auto"/>
        <w:right w:val="none" w:sz="0" w:space="0" w:color="auto"/>
      </w:divBdr>
      <w:divsChild>
        <w:div w:id="1775397849">
          <w:marLeft w:val="547"/>
          <w:marRight w:val="0"/>
          <w:marTop w:val="96"/>
          <w:marBottom w:val="0"/>
          <w:divBdr>
            <w:top w:val="none" w:sz="0" w:space="0" w:color="auto"/>
            <w:left w:val="none" w:sz="0" w:space="0" w:color="auto"/>
            <w:bottom w:val="none" w:sz="0" w:space="0" w:color="auto"/>
            <w:right w:val="none" w:sz="0" w:space="0" w:color="auto"/>
          </w:divBdr>
        </w:div>
        <w:div w:id="212891933">
          <w:marLeft w:val="1166"/>
          <w:marRight w:val="0"/>
          <w:marTop w:val="91"/>
          <w:marBottom w:val="0"/>
          <w:divBdr>
            <w:top w:val="none" w:sz="0" w:space="0" w:color="auto"/>
            <w:left w:val="none" w:sz="0" w:space="0" w:color="auto"/>
            <w:bottom w:val="none" w:sz="0" w:space="0" w:color="auto"/>
            <w:right w:val="none" w:sz="0" w:space="0" w:color="auto"/>
          </w:divBdr>
        </w:div>
        <w:div w:id="77944457">
          <w:marLeft w:val="547"/>
          <w:marRight w:val="0"/>
          <w:marTop w:val="96"/>
          <w:marBottom w:val="0"/>
          <w:divBdr>
            <w:top w:val="none" w:sz="0" w:space="0" w:color="auto"/>
            <w:left w:val="none" w:sz="0" w:space="0" w:color="auto"/>
            <w:bottom w:val="none" w:sz="0" w:space="0" w:color="auto"/>
            <w:right w:val="none" w:sz="0" w:space="0" w:color="auto"/>
          </w:divBdr>
        </w:div>
        <w:div w:id="1410418071">
          <w:marLeft w:val="1166"/>
          <w:marRight w:val="0"/>
          <w:marTop w:val="91"/>
          <w:marBottom w:val="0"/>
          <w:divBdr>
            <w:top w:val="none" w:sz="0" w:space="0" w:color="auto"/>
            <w:left w:val="none" w:sz="0" w:space="0" w:color="auto"/>
            <w:bottom w:val="none" w:sz="0" w:space="0" w:color="auto"/>
            <w:right w:val="none" w:sz="0" w:space="0" w:color="auto"/>
          </w:divBdr>
        </w:div>
        <w:div w:id="307982453">
          <w:marLeft w:val="547"/>
          <w:marRight w:val="0"/>
          <w:marTop w:val="96"/>
          <w:marBottom w:val="0"/>
          <w:divBdr>
            <w:top w:val="none" w:sz="0" w:space="0" w:color="auto"/>
            <w:left w:val="none" w:sz="0" w:space="0" w:color="auto"/>
            <w:bottom w:val="none" w:sz="0" w:space="0" w:color="auto"/>
            <w:right w:val="none" w:sz="0" w:space="0" w:color="auto"/>
          </w:divBdr>
        </w:div>
        <w:div w:id="1110129057">
          <w:marLeft w:val="547"/>
          <w:marRight w:val="0"/>
          <w:marTop w:val="96"/>
          <w:marBottom w:val="0"/>
          <w:divBdr>
            <w:top w:val="none" w:sz="0" w:space="0" w:color="auto"/>
            <w:left w:val="none" w:sz="0" w:space="0" w:color="auto"/>
            <w:bottom w:val="none" w:sz="0" w:space="0" w:color="auto"/>
            <w:right w:val="none" w:sz="0" w:space="0" w:color="auto"/>
          </w:divBdr>
        </w:div>
        <w:div w:id="449399142">
          <w:marLeft w:val="547"/>
          <w:marRight w:val="0"/>
          <w:marTop w:val="96"/>
          <w:marBottom w:val="0"/>
          <w:divBdr>
            <w:top w:val="none" w:sz="0" w:space="0" w:color="auto"/>
            <w:left w:val="none" w:sz="0" w:space="0" w:color="auto"/>
            <w:bottom w:val="none" w:sz="0" w:space="0" w:color="auto"/>
            <w:right w:val="none" w:sz="0" w:space="0" w:color="auto"/>
          </w:divBdr>
        </w:div>
        <w:div w:id="726800723">
          <w:marLeft w:val="547"/>
          <w:marRight w:val="0"/>
          <w:marTop w:val="96"/>
          <w:marBottom w:val="0"/>
          <w:divBdr>
            <w:top w:val="none" w:sz="0" w:space="0" w:color="auto"/>
            <w:left w:val="none" w:sz="0" w:space="0" w:color="auto"/>
            <w:bottom w:val="none" w:sz="0" w:space="0" w:color="auto"/>
            <w:right w:val="none" w:sz="0" w:space="0" w:color="auto"/>
          </w:divBdr>
        </w:div>
      </w:divsChild>
    </w:div>
    <w:div w:id="652375387">
      <w:bodyDiv w:val="1"/>
      <w:marLeft w:val="0"/>
      <w:marRight w:val="0"/>
      <w:marTop w:val="0"/>
      <w:marBottom w:val="0"/>
      <w:divBdr>
        <w:top w:val="none" w:sz="0" w:space="0" w:color="auto"/>
        <w:left w:val="none" w:sz="0" w:space="0" w:color="auto"/>
        <w:bottom w:val="none" w:sz="0" w:space="0" w:color="auto"/>
        <w:right w:val="none" w:sz="0" w:space="0" w:color="auto"/>
      </w:divBdr>
      <w:divsChild>
        <w:div w:id="1663309215">
          <w:marLeft w:val="446"/>
          <w:marRight w:val="0"/>
          <w:marTop w:val="60"/>
          <w:marBottom w:val="60"/>
          <w:divBdr>
            <w:top w:val="none" w:sz="0" w:space="0" w:color="auto"/>
            <w:left w:val="none" w:sz="0" w:space="0" w:color="auto"/>
            <w:bottom w:val="none" w:sz="0" w:space="0" w:color="auto"/>
            <w:right w:val="none" w:sz="0" w:space="0" w:color="auto"/>
          </w:divBdr>
        </w:div>
        <w:div w:id="704673065">
          <w:marLeft w:val="446"/>
          <w:marRight w:val="0"/>
          <w:marTop w:val="60"/>
          <w:marBottom w:val="60"/>
          <w:divBdr>
            <w:top w:val="none" w:sz="0" w:space="0" w:color="auto"/>
            <w:left w:val="none" w:sz="0" w:space="0" w:color="auto"/>
            <w:bottom w:val="none" w:sz="0" w:space="0" w:color="auto"/>
            <w:right w:val="none" w:sz="0" w:space="0" w:color="auto"/>
          </w:divBdr>
        </w:div>
        <w:div w:id="942373576">
          <w:marLeft w:val="446"/>
          <w:marRight w:val="0"/>
          <w:marTop w:val="60"/>
          <w:marBottom w:val="60"/>
          <w:divBdr>
            <w:top w:val="none" w:sz="0" w:space="0" w:color="auto"/>
            <w:left w:val="none" w:sz="0" w:space="0" w:color="auto"/>
            <w:bottom w:val="none" w:sz="0" w:space="0" w:color="auto"/>
            <w:right w:val="none" w:sz="0" w:space="0" w:color="auto"/>
          </w:divBdr>
        </w:div>
        <w:div w:id="253175012">
          <w:marLeft w:val="446"/>
          <w:marRight w:val="0"/>
          <w:marTop w:val="60"/>
          <w:marBottom w:val="60"/>
          <w:divBdr>
            <w:top w:val="none" w:sz="0" w:space="0" w:color="auto"/>
            <w:left w:val="none" w:sz="0" w:space="0" w:color="auto"/>
            <w:bottom w:val="none" w:sz="0" w:space="0" w:color="auto"/>
            <w:right w:val="none" w:sz="0" w:space="0" w:color="auto"/>
          </w:divBdr>
        </w:div>
        <w:div w:id="1114207797">
          <w:marLeft w:val="446"/>
          <w:marRight w:val="0"/>
          <w:marTop w:val="60"/>
          <w:marBottom w:val="60"/>
          <w:divBdr>
            <w:top w:val="none" w:sz="0" w:space="0" w:color="auto"/>
            <w:left w:val="none" w:sz="0" w:space="0" w:color="auto"/>
            <w:bottom w:val="none" w:sz="0" w:space="0" w:color="auto"/>
            <w:right w:val="none" w:sz="0" w:space="0" w:color="auto"/>
          </w:divBdr>
        </w:div>
        <w:div w:id="1932657595">
          <w:marLeft w:val="446"/>
          <w:marRight w:val="0"/>
          <w:marTop w:val="60"/>
          <w:marBottom w:val="60"/>
          <w:divBdr>
            <w:top w:val="none" w:sz="0" w:space="0" w:color="auto"/>
            <w:left w:val="none" w:sz="0" w:space="0" w:color="auto"/>
            <w:bottom w:val="none" w:sz="0" w:space="0" w:color="auto"/>
            <w:right w:val="none" w:sz="0" w:space="0" w:color="auto"/>
          </w:divBdr>
        </w:div>
        <w:div w:id="1767341977">
          <w:marLeft w:val="446"/>
          <w:marRight w:val="0"/>
          <w:marTop w:val="60"/>
          <w:marBottom w:val="60"/>
          <w:divBdr>
            <w:top w:val="none" w:sz="0" w:space="0" w:color="auto"/>
            <w:left w:val="none" w:sz="0" w:space="0" w:color="auto"/>
            <w:bottom w:val="none" w:sz="0" w:space="0" w:color="auto"/>
            <w:right w:val="none" w:sz="0" w:space="0" w:color="auto"/>
          </w:divBdr>
        </w:div>
        <w:div w:id="749040830">
          <w:marLeft w:val="446"/>
          <w:marRight w:val="0"/>
          <w:marTop w:val="60"/>
          <w:marBottom w:val="60"/>
          <w:divBdr>
            <w:top w:val="none" w:sz="0" w:space="0" w:color="auto"/>
            <w:left w:val="none" w:sz="0" w:space="0" w:color="auto"/>
            <w:bottom w:val="none" w:sz="0" w:space="0" w:color="auto"/>
            <w:right w:val="none" w:sz="0" w:space="0" w:color="auto"/>
          </w:divBdr>
        </w:div>
        <w:div w:id="719937773">
          <w:marLeft w:val="446"/>
          <w:marRight w:val="0"/>
          <w:marTop w:val="60"/>
          <w:marBottom w:val="60"/>
          <w:divBdr>
            <w:top w:val="none" w:sz="0" w:space="0" w:color="auto"/>
            <w:left w:val="none" w:sz="0" w:space="0" w:color="auto"/>
            <w:bottom w:val="none" w:sz="0" w:space="0" w:color="auto"/>
            <w:right w:val="none" w:sz="0" w:space="0" w:color="auto"/>
          </w:divBdr>
        </w:div>
        <w:div w:id="1707559061">
          <w:marLeft w:val="446"/>
          <w:marRight w:val="0"/>
          <w:marTop w:val="60"/>
          <w:marBottom w:val="60"/>
          <w:divBdr>
            <w:top w:val="none" w:sz="0" w:space="0" w:color="auto"/>
            <w:left w:val="none" w:sz="0" w:space="0" w:color="auto"/>
            <w:bottom w:val="none" w:sz="0" w:space="0" w:color="auto"/>
            <w:right w:val="none" w:sz="0" w:space="0" w:color="auto"/>
          </w:divBdr>
        </w:div>
      </w:divsChild>
    </w:div>
    <w:div w:id="655457564">
      <w:bodyDiv w:val="1"/>
      <w:marLeft w:val="0"/>
      <w:marRight w:val="0"/>
      <w:marTop w:val="0"/>
      <w:marBottom w:val="0"/>
      <w:divBdr>
        <w:top w:val="none" w:sz="0" w:space="0" w:color="auto"/>
        <w:left w:val="none" w:sz="0" w:space="0" w:color="auto"/>
        <w:bottom w:val="none" w:sz="0" w:space="0" w:color="auto"/>
        <w:right w:val="none" w:sz="0" w:space="0" w:color="auto"/>
      </w:divBdr>
      <w:divsChild>
        <w:div w:id="26757851">
          <w:marLeft w:val="547"/>
          <w:marRight w:val="0"/>
          <w:marTop w:val="86"/>
          <w:marBottom w:val="0"/>
          <w:divBdr>
            <w:top w:val="none" w:sz="0" w:space="0" w:color="auto"/>
            <w:left w:val="none" w:sz="0" w:space="0" w:color="auto"/>
            <w:bottom w:val="none" w:sz="0" w:space="0" w:color="auto"/>
            <w:right w:val="none" w:sz="0" w:space="0" w:color="auto"/>
          </w:divBdr>
        </w:div>
        <w:div w:id="524557591">
          <w:marLeft w:val="547"/>
          <w:marRight w:val="0"/>
          <w:marTop w:val="86"/>
          <w:marBottom w:val="0"/>
          <w:divBdr>
            <w:top w:val="none" w:sz="0" w:space="0" w:color="auto"/>
            <w:left w:val="none" w:sz="0" w:space="0" w:color="auto"/>
            <w:bottom w:val="none" w:sz="0" w:space="0" w:color="auto"/>
            <w:right w:val="none" w:sz="0" w:space="0" w:color="auto"/>
          </w:divBdr>
        </w:div>
        <w:div w:id="1091317648">
          <w:marLeft w:val="547"/>
          <w:marRight w:val="0"/>
          <w:marTop w:val="86"/>
          <w:marBottom w:val="0"/>
          <w:divBdr>
            <w:top w:val="none" w:sz="0" w:space="0" w:color="auto"/>
            <w:left w:val="none" w:sz="0" w:space="0" w:color="auto"/>
            <w:bottom w:val="none" w:sz="0" w:space="0" w:color="auto"/>
            <w:right w:val="none" w:sz="0" w:space="0" w:color="auto"/>
          </w:divBdr>
        </w:div>
        <w:div w:id="1228303585">
          <w:marLeft w:val="547"/>
          <w:marRight w:val="0"/>
          <w:marTop w:val="86"/>
          <w:marBottom w:val="0"/>
          <w:divBdr>
            <w:top w:val="none" w:sz="0" w:space="0" w:color="auto"/>
            <w:left w:val="none" w:sz="0" w:space="0" w:color="auto"/>
            <w:bottom w:val="none" w:sz="0" w:space="0" w:color="auto"/>
            <w:right w:val="none" w:sz="0" w:space="0" w:color="auto"/>
          </w:divBdr>
        </w:div>
        <w:div w:id="1374233540">
          <w:marLeft w:val="547"/>
          <w:marRight w:val="0"/>
          <w:marTop w:val="86"/>
          <w:marBottom w:val="0"/>
          <w:divBdr>
            <w:top w:val="none" w:sz="0" w:space="0" w:color="auto"/>
            <w:left w:val="none" w:sz="0" w:space="0" w:color="auto"/>
            <w:bottom w:val="none" w:sz="0" w:space="0" w:color="auto"/>
            <w:right w:val="none" w:sz="0" w:space="0" w:color="auto"/>
          </w:divBdr>
        </w:div>
        <w:div w:id="1419713663">
          <w:marLeft w:val="547"/>
          <w:marRight w:val="0"/>
          <w:marTop w:val="86"/>
          <w:marBottom w:val="0"/>
          <w:divBdr>
            <w:top w:val="none" w:sz="0" w:space="0" w:color="auto"/>
            <w:left w:val="none" w:sz="0" w:space="0" w:color="auto"/>
            <w:bottom w:val="none" w:sz="0" w:space="0" w:color="auto"/>
            <w:right w:val="none" w:sz="0" w:space="0" w:color="auto"/>
          </w:divBdr>
        </w:div>
        <w:div w:id="1441758503">
          <w:marLeft w:val="547"/>
          <w:marRight w:val="0"/>
          <w:marTop w:val="86"/>
          <w:marBottom w:val="0"/>
          <w:divBdr>
            <w:top w:val="none" w:sz="0" w:space="0" w:color="auto"/>
            <w:left w:val="none" w:sz="0" w:space="0" w:color="auto"/>
            <w:bottom w:val="none" w:sz="0" w:space="0" w:color="auto"/>
            <w:right w:val="none" w:sz="0" w:space="0" w:color="auto"/>
          </w:divBdr>
        </w:div>
        <w:div w:id="1620530537">
          <w:marLeft w:val="547"/>
          <w:marRight w:val="0"/>
          <w:marTop w:val="86"/>
          <w:marBottom w:val="0"/>
          <w:divBdr>
            <w:top w:val="none" w:sz="0" w:space="0" w:color="auto"/>
            <w:left w:val="none" w:sz="0" w:space="0" w:color="auto"/>
            <w:bottom w:val="none" w:sz="0" w:space="0" w:color="auto"/>
            <w:right w:val="none" w:sz="0" w:space="0" w:color="auto"/>
          </w:divBdr>
        </w:div>
        <w:div w:id="1761877199">
          <w:marLeft w:val="547"/>
          <w:marRight w:val="0"/>
          <w:marTop w:val="86"/>
          <w:marBottom w:val="0"/>
          <w:divBdr>
            <w:top w:val="none" w:sz="0" w:space="0" w:color="auto"/>
            <w:left w:val="none" w:sz="0" w:space="0" w:color="auto"/>
            <w:bottom w:val="none" w:sz="0" w:space="0" w:color="auto"/>
            <w:right w:val="none" w:sz="0" w:space="0" w:color="auto"/>
          </w:divBdr>
        </w:div>
      </w:divsChild>
    </w:div>
    <w:div w:id="671496024">
      <w:bodyDiv w:val="1"/>
      <w:marLeft w:val="0"/>
      <w:marRight w:val="0"/>
      <w:marTop w:val="0"/>
      <w:marBottom w:val="0"/>
      <w:divBdr>
        <w:top w:val="none" w:sz="0" w:space="0" w:color="auto"/>
        <w:left w:val="none" w:sz="0" w:space="0" w:color="auto"/>
        <w:bottom w:val="none" w:sz="0" w:space="0" w:color="auto"/>
        <w:right w:val="none" w:sz="0" w:space="0" w:color="auto"/>
      </w:divBdr>
    </w:div>
    <w:div w:id="672992482">
      <w:bodyDiv w:val="1"/>
      <w:marLeft w:val="0"/>
      <w:marRight w:val="0"/>
      <w:marTop w:val="0"/>
      <w:marBottom w:val="0"/>
      <w:divBdr>
        <w:top w:val="none" w:sz="0" w:space="0" w:color="auto"/>
        <w:left w:val="none" w:sz="0" w:space="0" w:color="auto"/>
        <w:bottom w:val="none" w:sz="0" w:space="0" w:color="auto"/>
        <w:right w:val="none" w:sz="0" w:space="0" w:color="auto"/>
      </w:divBdr>
    </w:div>
    <w:div w:id="675227560">
      <w:bodyDiv w:val="1"/>
      <w:marLeft w:val="0"/>
      <w:marRight w:val="0"/>
      <w:marTop w:val="0"/>
      <w:marBottom w:val="0"/>
      <w:divBdr>
        <w:top w:val="none" w:sz="0" w:space="0" w:color="auto"/>
        <w:left w:val="none" w:sz="0" w:space="0" w:color="auto"/>
        <w:bottom w:val="none" w:sz="0" w:space="0" w:color="auto"/>
        <w:right w:val="none" w:sz="0" w:space="0" w:color="auto"/>
      </w:divBdr>
      <w:divsChild>
        <w:div w:id="1256523975">
          <w:marLeft w:val="547"/>
          <w:marRight w:val="0"/>
          <w:marTop w:val="106"/>
          <w:marBottom w:val="0"/>
          <w:divBdr>
            <w:top w:val="none" w:sz="0" w:space="0" w:color="auto"/>
            <w:left w:val="none" w:sz="0" w:space="0" w:color="auto"/>
            <w:bottom w:val="none" w:sz="0" w:space="0" w:color="auto"/>
            <w:right w:val="none" w:sz="0" w:space="0" w:color="auto"/>
          </w:divBdr>
        </w:div>
        <w:div w:id="1516263966">
          <w:marLeft w:val="547"/>
          <w:marRight w:val="0"/>
          <w:marTop w:val="106"/>
          <w:marBottom w:val="0"/>
          <w:divBdr>
            <w:top w:val="none" w:sz="0" w:space="0" w:color="auto"/>
            <w:left w:val="none" w:sz="0" w:space="0" w:color="auto"/>
            <w:bottom w:val="none" w:sz="0" w:space="0" w:color="auto"/>
            <w:right w:val="none" w:sz="0" w:space="0" w:color="auto"/>
          </w:divBdr>
        </w:div>
        <w:div w:id="1542546788">
          <w:marLeft w:val="547"/>
          <w:marRight w:val="0"/>
          <w:marTop w:val="106"/>
          <w:marBottom w:val="0"/>
          <w:divBdr>
            <w:top w:val="none" w:sz="0" w:space="0" w:color="auto"/>
            <w:left w:val="none" w:sz="0" w:space="0" w:color="auto"/>
            <w:bottom w:val="none" w:sz="0" w:space="0" w:color="auto"/>
            <w:right w:val="none" w:sz="0" w:space="0" w:color="auto"/>
          </w:divBdr>
        </w:div>
        <w:div w:id="838733368">
          <w:marLeft w:val="547"/>
          <w:marRight w:val="0"/>
          <w:marTop w:val="106"/>
          <w:marBottom w:val="0"/>
          <w:divBdr>
            <w:top w:val="none" w:sz="0" w:space="0" w:color="auto"/>
            <w:left w:val="none" w:sz="0" w:space="0" w:color="auto"/>
            <w:bottom w:val="none" w:sz="0" w:space="0" w:color="auto"/>
            <w:right w:val="none" w:sz="0" w:space="0" w:color="auto"/>
          </w:divBdr>
        </w:div>
        <w:div w:id="1741903022">
          <w:marLeft w:val="547"/>
          <w:marRight w:val="0"/>
          <w:marTop w:val="106"/>
          <w:marBottom w:val="0"/>
          <w:divBdr>
            <w:top w:val="none" w:sz="0" w:space="0" w:color="auto"/>
            <w:left w:val="none" w:sz="0" w:space="0" w:color="auto"/>
            <w:bottom w:val="none" w:sz="0" w:space="0" w:color="auto"/>
            <w:right w:val="none" w:sz="0" w:space="0" w:color="auto"/>
          </w:divBdr>
        </w:div>
      </w:divsChild>
    </w:div>
    <w:div w:id="690684678">
      <w:bodyDiv w:val="1"/>
      <w:marLeft w:val="0"/>
      <w:marRight w:val="0"/>
      <w:marTop w:val="0"/>
      <w:marBottom w:val="0"/>
      <w:divBdr>
        <w:top w:val="none" w:sz="0" w:space="0" w:color="auto"/>
        <w:left w:val="none" w:sz="0" w:space="0" w:color="auto"/>
        <w:bottom w:val="none" w:sz="0" w:space="0" w:color="auto"/>
        <w:right w:val="none" w:sz="0" w:space="0" w:color="auto"/>
      </w:divBdr>
    </w:div>
    <w:div w:id="691960091">
      <w:bodyDiv w:val="1"/>
      <w:marLeft w:val="0"/>
      <w:marRight w:val="0"/>
      <w:marTop w:val="0"/>
      <w:marBottom w:val="0"/>
      <w:divBdr>
        <w:top w:val="none" w:sz="0" w:space="0" w:color="auto"/>
        <w:left w:val="none" w:sz="0" w:space="0" w:color="auto"/>
        <w:bottom w:val="none" w:sz="0" w:space="0" w:color="auto"/>
        <w:right w:val="none" w:sz="0" w:space="0" w:color="auto"/>
      </w:divBdr>
      <w:divsChild>
        <w:div w:id="141428871">
          <w:marLeft w:val="547"/>
          <w:marRight w:val="0"/>
          <w:marTop w:val="106"/>
          <w:marBottom w:val="0"/>
          <w:divBdr>
            <w:top w:val="none" w:sz="0" w:space="0" w:color="auto"/>
            <w:left w:val="none" w:sz="0" w:space="0" w:color="auto"/>
            <w:bottom w:val="none" w:sz="0" w:space="0" w:color="auto"/>
            <w:right w:val="none" w:sz="0" w:space="0" w:color="auto"/>
          </w:divBdr>
        </w:div>
        <w:div w:id="371929068">
          <w:marLeft w:val="547"/>
          <w:marRight w:val="0"/>
          <w:marTop w:val="106"/>
          <w:marBottom w:val="0"/>
          <w:divBdr>
            <w:top w:val="none" w:sz="0" w:space="0" w:color="auto"/>
            <w:left w:val="none" w:sz="0" w:space="0" w:color="auto"/>
            <w:bottom w:val="none" w:sz="0" w:space="0" w:color="auto"/>
            <w:right w:val="none" w:sz="0" w:space="0" w:color="auto"/>
          </w:divBdr>
        </w:div>
        <w:div w:id="1546717423">
          <w:marLeft w:val="547"/>
          <w:marRight w:val="0"/>
          <w:marTop w:val="106"/>
          <w:marBottom w:val="0"/>
          <w:divBdr>
            <w:top w:val="none" w:sz="0" w:space="0" w:color="auto"/>
            <w:left w:val="none" w:sz="0" w:space="0" w:color="auto"/>
            <w:bottom w:val="none" w:sz="0" w:space="0" w:color="auto"/>
            <w:right w:val="none" w:sz="0" w:space="0" w:color="auto"/>
          </w:divBdr>
        </w:div>
        <w:div w:id="1703827223">
          <w:marLeft w:val="547"/>
          <w:marRight w:val="0"/>
          <w:marTop w:val="106"/>
          <w:marBottom w:val="0"/>
          <w:divBdr>
            <w:top w:val="none" w:sz="0" w:space="0" w:color="auto"/>
            <w:left w:val="none" w:sz="0" w:space="0" w:color="auto"/>
            <w:bottom w:val="none" w:sz="0" w:space="0" w:color="auto"/>
            <w:right w:val="none" w:sz="0" w:space="0" w:color="auto"/>
          </w:divBdr>
        </w:div>
      </w:divsChild>
    </w:div>
    <w:div w:id="710887443">
      <w:bodyDiv w:val="1"/>
      <w:marLeft w:val="0"/>
      <w:marRight w:val="0"/>
      <w:marTop w:val="0"/>
      <w:marBottom w:val="0"/>
      <w:divBdr>
        <w:top w:val="none" w:sz="0" w:space="0" w:color="auto"/>
        <w:left w:val="none" w:sz="0" w:space="0" w:color="auto"/>
        <w:bottom w:val="none" w:sz="0" w:space="0" w:color="auto"/>
        <w:right w:val="none" w:sz="0" w:space="0" w:color="auto"/>
      </w:divBdr>
      <w:divsChild>
        <w:div w:id="640381063">
          <w:marLeft w:val="547"/>
          <w:marRight w:val="0"/>
          <w:marTop w:val="106"/>
          <w:marBottom w:val="0"/>
          <w:divBdr>
            <w:top w:val="none" w:sz="0" w:space="0" w:color="auto"/>
            <w:left w:val="none" w:sz="0" w:space="0" w:color="auto"/>
            <w:bottom w:val="none" w:sz="0" w:space="0" w:color="auto"/>
            <w:right w:val="none" w:sz="0" w:space="0" w:color="auto"/>
          </w:divBdr>
        </w:div>
        <w:div w:id="162211400">
          <w:marLeft w:val="1166"/>
          <w:marRight w:val="0"/>
          <w:marTop w:val="96"/>
          <w:marBottom w:val="0"/>
          <w:divBdr>
            <w:top w:val="none" w:sz="0" w:space="0" w:color="auto"/>
            <w:left w:val="none" w:sz="0" w:space="0" w:color="auto"/>
            <w:bottom w:val="none" w:sz="0" w:space="0" w:color="auto"/>
            <w:right w:val="none" w:sz="0" w:space="0" w:color="auto"/>
          </w:divBdr>
        </w:div>
        <w:div w:id="1626504265">
          <w:marLeft w:val="1166"/>
          <w:marRight w:val="0"/>
          <w:marTop w:val="96"/>
          <w:marBottom w:val="0"/>
          <w:divBdr>
            <w:top w:val="none" w:sz="0" w:space="0" w:color="auto"/>
            <w:left w:val="none" w:sz="0" w:space="0" w:color="auto"/>
            <w:bottom w:val="none" w:sz="0" w:space="0" w:color="auto"/>
            <w:right w:val="none" w:sz="0" w:space="0" w:color="auto"/>
          </w:divBdr>
        </w:div>
        <w:div w:id="418597809">
          <w:marLeft w:val="1166"/>
          <w:marRight w:val="0"/>
          <w:marTop w:val="96"/>
          <w:marBottom w:val="0"/>
          <w:divBdr>
            <w:top w:val="none" w:sz="0" w:space="0" w:color="auto"/>
            <w:left w:val="none" w:sz="0" w:space="0" w:color="auto"/>
            <w:bottom w:val="none" w:sz="0" w:space="0" w:color="auto"/>
            <w:right w:val="none" w:sz="0" w:space="0" w:color="auto"/>
          </w:divBdr>
        </w:div>
        <w:div w:id="230624373">
          <w:marLeft w:val="547"/>
          <w:marRight w:val="0"/>
          <w:marTop w:val="106"/>
          <w:marBottom w:val="0"/>
          <w:divBdr>
            <w:top w:val="none" w:sz="0" w:space="0" w:color="auto"/>
            <w:left w:val="none" w:sz="0" w:space="0" w:color="auto"/>
            <w:bottom w:val="none" w:sz="0" w:space="0" w:color="auto"/>
            <w:right w:val="none" w:sz="0" w:space="0" w:color="auto"/>
          </w:divBdr>
        </w:div>
        <w:div w:id="971977774">
          <w:marLeft w:val="547"/>
          <w:marRight w:val="0"/>
          <w:marTop w:val="106"/>
          <w:marBottom w:val="0"/>
          <w:divBdr>
            <w:top w:val="none" w:sz="0" w:space="0" w:color="auto"/>
            <w:left w:val="none" w:sz="0" w:space="0" w:color="auto"/>
            <w:bottom w:val="none" w:sz="0" w:space="0" w:color="auto"/>
            <w:right w:val="none" w:sz="0" w:space="0" w:color="auto"/>
          </w:divBdr>
        </w:div>
        <w:div w:id="1111318504">
          <w:marLeft w:val="1166"/>
          <w:marRight w:val="0"/>
          <w:marTop w:val="96"/>
          <w:marBottom w:val="0"/>
          <w:divBdr>
            <w:top w:val="none" w:sz="0" w:space="0" w:color="auto"/>
            <w:left w:val="none" w:sz="0" w:space="0" w:color="auto"/>
            <w:bottom w:val="none" w:sz="0" w:space="0" w:color="auto"/>
            <w:right w:val="none" w:sz="0" w:space="0" w:color="auto"/>
          </w:divBdr>
        </w:div>
        <w:div w:id="2059278259">
          <w:marLeft w:val="1166"/>
          <w:marRight w:val="0"/>
          <w:marTop w:val="96"/>
          <w:marBottom w:val="0"/>
          <w:divBdr>
            <w:top w:val="none" w:sz="0" w:space="0" w:color="auto"/>
            <w:left w:val="none" w:sz="0" w:space="0" w:color="auto"/>
            <w:bottom w:val="none" w:sz="0" w:space="0" w:color="auto"/>
            <w:right w:val="none" w:sz="0" w:space="0" w:color="auto"/>
          </w:divBdr>
        </w:div>
        <w:div w:id="2135975729">
          <w:marLeft w:val="1166"/>
          <w:marRight w:val="0"/>
          <w:marTop w:val="96"/>
          <w:marBottom w:val="0"/>
          <w:divBdr>
            <w:top w:val="none" w:sz="0" w:space="0" w:color="auto"/>
            <w:left w:val="none" w:sz="0" w:space="0" w:color="auto"/>
            <w:bottom w:val="none" w:sz="0" w:space="0" w:color="auto"/>
            <w:right w:val="none" w:sz="0" w:space="0" w:color="auto"/>
          </w:divBdr>
        </w:div>
        <w:div w:id="948437103">
          <w:marLeft w:val="547"/>
          <w:marRight w:val="0"/>
          <w:marTop w:val="106"/>
          <w:marBottom w:val="0"/>
          <w:divBdr>
            <w:top w:val="none" w:sz="0" w:space="0" w:color="auto"/>
            <w:left w:val="none" w:sz="0" w:space="0" w:color="auto"/>
            <w:bottom w:val="none" w:sz="0" w:space="0" w:color="auto"/>
            <w:right w:val="none" w:sz="0" w:space="0" w:color="auto"/>
          </w:divBdr>
        </w:div>
      </w:divsChild>
    </w:div>
    <w:div w:id="713430122">
      <w:bodyDiv w:val="1"/>
      <w:marLeft w:val="0"/>
      <w:marRight w:val="0"/>
      <w:marTop w:val="0"/>
      <w:marBottom w:val="0"/>
      <w:divBdr>
        <w:top w:val="none" w:sz="0" w:space="0" w:color="auto"/>
        <w:left w:val="none" w:sz="0" w:space="0" w:color="auto"/>
        <w:bottom w:val="none" w:sz="0" w:space="0" w:color="auto"/>
        <w:right w:val="none" w:sz="0" w:space="0" w:color="auto"/>
      </w:divBdr>
    </w:div>
    <w:div w:id="718020766">
      <w:bodyDiv w:val="1"/>
      <w:marLeft w:val="0"/>
      <w:marRight w:val="0"/>
      <w:marTop w:val="0"/>
      <w:marBottom w:val="0"/>
      <w:divBdr>
        <w:top w:val="none" w:sz="0" w:space="0" w:color="auto"/>
        <w:left w:val="none" w:sz="0" w:space="0" w:color="auto"/>
        <w:bottom w:val="none" w:sz="0" w:space="0" w:color="auto"/>
        <w:right w:val="none" w:sz="0" w:space="0" w:color="auto"/>
      </w:divBdr>
    </w:div>
    <w:div w:id="718210396">
      <w:bodyDiv w:val="1"/>
      <w:marLeft w:val="0"/>
      <w:marRight w:val="0"/>
      <w:marTop w:val="0"/>
      <w:marBottom w:val="0"/>
      <w:divBdr>
        <w:top w:val="none" w:sz="0" w:space="0" w:color="auto"/>
        <w:left w:val="none" w:sz="0" w:space="0" w:color="auto"/>
        <w:bottom w:val="none" w:sz="0" w:space="0" w:color="auto"/>
        <w:right w:val="none" w:sz="0" w:space="0" w:color="auto"/>
      </w:divBdr>
    </w:div>
    <w:div w:id="765152875">
      <w:bodyDiv w:val="1"/>
      <w:marLeft w:val="0"/>
      <w:marRight w:val="0"/>
      <w:marTop w:val="0"/>
      <w:marBottom w:val="0"/>
      <w:divBdr>
        <w:top w:val="none" w:sz="0" w:space="0" w:color="auto"/>
        <w:left w:val="none" w:sz="0" w:space="0" w:color="auto"/>
        <w:bottom w:val="none" w:sz="0" w:space="0" w:color="auto"/>
        <w:right w:val="none" w:sz="0" w:space="0" w:color="auto"/>
      </w:divBdr>
    </w:div>
    <w:div w:id="780492340">
      <w:bodyDiv w:val="1"/>
      <w:marLeft w:val="0"/>
      <w:marRight w:val="0"/>
      <w:marTop w:val="0"/>
      <w:marBottom w:val="0"/>
      <w:divBdr>
        <w:top w:val="none" w:sz="0" w:space="0" w:color="auto"/>
        <w:left w:val="none" w:sz="0" w:space="0" w:color="auto"/>
        <w:bottom w:val="none" w:sz="0" w:space="0" w:color="auto"/>
        <w:right w:val="none" w:sz="0" w:space="0" w:color="auto"/>
      </w:divBdr>
      <w:divsChild>
        <w:div w:id="1085765288">
          <w:marLeft w:val="475"/>
          <w:marRight w:val="0"/>
          <w:marTop w:val="67"/>
          <w:marBottom w:val="120"/>
          <w:divBdr>
            <w:top w:val="none" w:sz="0" w:space="0" w:color="auto"/>
            <w:left w:val="none" w:sz="0" w:space="0" w:color="auto"/>
            <w:bottom w:val="none" w:sz="0" w:space="0" w:color="auto"/>
            <w:right w:val="none" w:sz="0" w:space="0" w:color="auto"/>
          </w:divBdr>
        </w:div>
        <w:div w:id="775755085">
          <w:marLeft w:val="994"/>
          <w:marRight w:val="0"/>
          <w:marTop w:val="67"/>
          <w:marBottom w:val="120"/>
          <w:divBdr>
            <w:top w:val="none" w:sz="0" w:space="0" w:color="auto"/>
            <w:left w:val="none" w:sz="0" w:space="0" w:color="auto"/>
            <w:bottom w:val="none" w:sz="0" w:space="0" w:color="auto"/>
            <w:right w:val="none" w:sz="0" w:space="0" w:color="auto"/>
          </w:divBdr>
        </w:div>
        <w:div w:id="834295635">
          <w:marLeft w:val="994"/>
          <w:marRight w:val="0"/>
          <w:marTop w:val="67"/>
          <w:marBottom w:val="120"/>
          <w:divBdr>
            <w:top w:val="none" w:sz="0" w:space="0" w:color="auto"/>
            <w:left w:val="none" w:sz="0" w:space="0" w:color="auto"/>
            <w:bottom w:val="none" w:sz="0" w:space="0" w:color="auto"/>
            <w:right w:val="none" w:sz="0" w:space="0" w:color="auto"/>
          </w:divBdr>
        </w:div>
        <w:div w:id="1269312452">
          <w:marLeft w:val="994"/>
          <w:marRight w:val="0"/>
          <w:marTop w:val="67"/>
          <w:marBottom w:val="120"/>
          <w:divBdr>
            <w:top w:val="none" w:sz="0" w:space="0" w:color="auto"/>
            <w:left w:val="none" w:sz="0" w:space="0" w:color="auto"/>
            <w:bottom w:val="none" w:sz="0" w:space="0" w:color="auto"/>
            <w:right w:val="none" w:sz="0" w:space="0" w:color="auto"/>
          </w:divBdr>
        </w:div>
        <w:div w:id="1394354697">
          <w:marLeft w:val="475"/>
          <w:marRight w:val="0"/>
          <w:marTop w:val="67"/>
          <w:marBottom w:val="120"/>
          <w:divBdr>
            <w:top w:val="none" w:sz="0" w:space="0" w:color="auto"/>
            <w:left w:val="none" w:sz="0" w:space="0" w:color="auto"/>
            <w:bottom w:val="none" w:sz="0" w:space="0" w:color="auto"/>
            <w:right w:val="none" w:sz="0" w:space="0" w:color="auto"/>
          </w:divBdr>
        </w:div>
        <w:div w:id="299967435">
          <w:marLeft w:val="994"/>
          <w:marRight w:val="0"/>
          <w:marTop w:val="67"/>
          <w:marBottom w:val="120"/>
          <w:divBdr>
            <w:top w:val="none" w:sz="0" w:space="0" w:color="auto"/>
            <w:left w:val="none" w:sz="0" w:space="0" w:color="auto"/>
            <w:bottom w:val="none" w:sz="0" w:space="0" w:color="auto"/>
            <w:right w:val="none" w:sz="0" w:space="0" w:color="auto"/>
          </w:divBdr>
        </w:div>
        <w:div w:id="1265187733">
          <w:marLeft w:val="994"/>
          <w:marRight w:val="0"/>
          <w:marTop w:val="67"/>
          <w:marBottom w:val="120"/>
          <w:divBdr>
            <w:top w:val="none" w:sz="0" w:space="0" w:color="auto"/>
            <w:left w:val="none" w:sz="0" w:space="0" w:color="auto"/>
            <w:bottom w:val="none" w:sz="0" w:space="0" w:color="auto"/>
            <w:right w:val="none" w:sz="0" w:space="0" w:color="auto"/>
          </w:divBdr>
        </w:div>
        <w:div w:id="1755399702">
          <w:marLeft w:val="994"/>
          <w:marRight w:val="0"/>
          <w:marTop w:val="67"/>
          <w:marBottom w:val="120"/>
          <w:divBdr>
            <w:top w:val="none" w:sz="0" w:space="0" w:color="auto"/>
            <w:left w:val="none" w:sz="0" w:space="0" w:color="auto"/>
            <w:bottom w:val="none" w:sz="0" w:space="0" w:color="auto"/>
            <w:right w:val="none" w:sz="0" w:space="0" w:color="auto"/>
          </w:divBdr>
        </w:div>
        <w:div w:id="966161779">
          <w:marLeft w:val="475"/>
          <w:marRight w:val="0"/>
          <w:marTop w:val="67"/>
          <w:marBottom w:val="120"/>
          <w:divBdr>
            <w:top w:val="none" w:sz="0" w:space="0" w:color="auto"/>
            <w:left w:val="none" w:sz="0" w:space="0" w:color="auto"/>
            <w:bottom w:val="none" w:sz="0" w:space="0" w:color="auto"/>
            <w:right w:val="none" w:sz="0" w:space="0" w:color="auto"/>
          </w:divBdr>
        </w:div>
        <w:div w:id="1517420780">
          <w:marLeft w:val="475"/>
          <w:marRight w:val="0"/>
          <w:marTop w:val="67"/>
          <w:marBottom w:val="120"/>
          <w:divBdr>
            <w:top w:val="none" w:sz="0" w:space="0" w:color="auto"/>
            <w:left w:val="none" w:sz="0" w:space="0" w:color="auto"/>
            <w:bottom w:val="none" w:sz="0" w:space="0" w:color="auto"/>
            <w:right w:val="none" w:sz="0" w:space="0" w:color="auto"/>
          </w:divBdr>
        </w:div>
        <w:div w:id="1004675147">
          <w:marLeft w:val="994"/>
          <w:marRight w:val="0"/>
          <w:marTop w:val="67"/>
          <w:marBottom w:val="120"/>
          <w:divBdr>
            <w:top w:val="none" w:sz="0" w:space="0" w:color="auto"/>
            <w:left w:val="none" w:sz="0" w:space="0" w:color="auto"/>
            <w:bottom w:val="none" w:sz="0" w:space="0" w:color="auto"/>
            <w:right w:val="none" w:sz="0" w:space="0" w:color="auto"/>
          </w:divBdr>
        </w:div>
        <w:div w:id="1126699836">
          <w:marLeft w:val="994"/>
          <w:marRight w:val="0"/>
          <w:marTop w:val="67"/>
          <w:marBottom w:val="120"/>
          <w:divBdr>
            <w:top w:val="none" w:sz="0" w:space="0" w:color="auto"/>
            <w:left w:val="none" w:sz="0" w:space="0" w:color="auto"/>
            <w:bottom w:val="none" w:sz="0" w:space="0" w:color="auto"/>
            <w:right w:val="none" w:sz="0" w:space="0" w:color="auto"/>
          </w:divBdr>
        </w:div>
        <w:div w:id="1551191377">
          <w:marLeft w:val="994"/>
          <w:marRight w:val="0"/>
          <w:marTop w:val="67"/>
          <w:marBottom w:val="120"/>
          <w:divBdr>
            <w:top w:val="none" w:sz="0" w:space="0" w:color="auto"/>
            <w:left w:val="none" w:sz="0" w:space="0" w:color="auto"/>
            <w:bottom w:val="none" w:sz="0" w:space="0" w:color="auto"/>
            <w:right w:val="none" w:sz="0" w:space="0" w:color="auto"/>
          </w:divBdr>
        </w:div>
      </w:divsChild>
    </w:div>
    <w:div w:id="792014552">
      <w:bodyDiv w:val="1"/>
      <w:marLeft w:val="0"/>
      <w:marRight w:val="0"/>
      <w:marTop w:val="0"/>
      <w:marBottom w:val="0"/>
      <w:divBdr>
        <w:top w:val="none" w:sz="0" w:space="0" w:color="auto"/>
        <w:left w:val="none" w:sz="0" w:space="0" w:color="auto"/>
        <w:bottom w:val="none" w:sz="0" w:space="0" w:color="auto"/>
        <w:right w:val="none" w:sz="0" w:space="0" w:color="auto"/>
      </w:divBdr>
    </w:div>
    <w:div w:id="794059939">
      <w:bodyDiv w:val="1"/>
      <w:marLeft w:val="0"/>
      <w:marRight w:val="0"/>
      <w:marTop w:val="0"/>
      <w:marBottom w:val="0"/>
      <w:divBdr>
        <w:top w:val="none" w:sz="0" w:space="0" w:color="auto"/>
        <w:left w:val="none" w:sz="0" w:space="0" w:color="auto"/>
        <w:bottom w:val="none" w:sz="0" w:space="0" w:color="auto"/>
        <w:right w:val="none" w:sz="0" w:space="0" w:color="auto"/>
      </w:divBdr>
      <w:divsChild>
        <w:div w:id="1271740330">
          <w:marLeft w:val="547"/>
          <w:marRight w:val="0"/>
          <w:marTop w:val="96"/>
          <w:marBottom w:val="0"/>
          <w:divBdr>
            <w:top w:val="none" w:sz="0" w:space="0" w:color="auto"/>
            <w:left w:val="none" w:sz="0" w:space="0" w:color="auto"/>
            <w:bottom w:val="none" w:sz="0" w:space="0" w:color="auto"/>
            <w:right w:val="none" w:sz="0" w:space="0" w:color="auto"/>
          </w:divBdr>
        </w:div>
        <w:div w:id="861552476">
          <w:marLeft w:val="547"/>
          <w:marRight w:val="0"/>
          <w:marTop w:val="96"/>
          <w:marBottom w:val="0"/>
          <w:divBdr>
            <w:top w:val="none" w:sz="0" w:space="0" w:color="auto"/>
            <w:left w:val="none" w:sz="0" w:space="0" w:color="auto"/>
            <w:bottom w:val="none" w:sz="0" w:space="0" w:color="auto"/>
            <w:right w:val="none" w:sz="0" w:space="0" w:color="auto"/>
          </w:divBdr>
        </w:div>
        <w:div w:id="237521638">
          <w:marLeft w:val="547"/>
          <w:marRight w:val="0"/>
          <w:marTop w:val="96"/>
          <w:marBottom w:val="0"/>
          <w:divBdr>
            <w:top w:val="none" w:sz="0" w:space="0" w:color="auto"/>
            <w:left w:val="none" w:sz="0" w:space="0" w:color="auto"/>
            <w:bottom w:val="none" w:sz="0" w:space="0" w:color="auto"/>
            <w:right w:val="none" w:sz="0" w:space="0" w:color="auto"/>
          </w:divBdr>
        </w:div>
        <w:div w:id="48117514">
          <w:marLeft w:val="1166"/>
          <w:marRight w:val="0"/>
          <w:marTop w:val="91"/>
          <w:marBottom w:val="0"/>
          <w:divBdr>
            <w:top w:val="none" w:sz="0" w:space="0" w:color="auto"/>
            <w:left w:val="none" w:sz="0" w:space="0" w:color="auto"/>
            <w:bottom w:val="none" w:sz="0" w:space="0" w:color="auto"/>
            <w:right w:val="none" w:sz="0" w:space="0" w:color="auto"/>
          </w:divBdr>
        </w:div>
        <w:div w:id="1788306456">
          <w:marLeft w:val="1166"/>
          <w:marRight w:val="0"/>
          <w:marTop w:val="91"/>
          <w:marBottom w:val="0"/>
          <w:divBdr>
            <w:top w:val="none" w:sz="0" w:space="0" w:color="auto"/>
            <w:left w:val="none" w:sz="0" w:space="0" w:color="auto"/>
            <w:bottom w:val="none" w:sz="0" w:space="0" w:color="auto"/>
            <w:right w:val="none" w:sz="0" w:space="0" w:color="auto"/>
          </w:divBdr>
        </w:div>
        <w:div w:id="19863979">
          <w:marLeft w:val="547"/>
          <w:marRight w:val="0"/>
          <w:marTop w:val="96"/>
          <w:marBottom w:val="0"/>
          <w:divBdr>
            <w:top w:val="none" w:sz="0" w:space="0" w:color="auto"/>
            <w:left w:val="none" w:sz="0" w:space="0" w:color="auto"/>
            <w:bottom w:val="none" w:sz="0" w:space="0" w:color="auto"/>
            <w:right w:val="none" w:sz="0" w:space="0" w:color="auto"/>
          </w:divBdr>
        </w:div>
        <w:div w:id="1161581591">
          <w:marLeft w:val="1166"/>
          <w:marRight w:val="0"/>
          <w:marTop w:val="91"/>
          <w:marBottom w:val="0"/>
          <w:divBdr>
            <w:top w:val="none" w:sz="0" w:space="0" w:color="auto"/>
            <w:left w:val="none" w:sz="0" w:space="0" w:color="auto"/>
            <w:bottom w:val="none" w:sz="0" w:space="0" w:color="auto"/>
            <w:right w:val="none" w:sz="0" w:space="0" w:color="auto"/>
          </w:divBdr>
        </w:div>
        <w:div w:id="1692536928">
          <w:marLeft w:val="1166"/>
          <w:marRight w:val="0"/>
          <w:marTop w:val="91"/>
          <w:marBottom w:val="0"/>
          <w:divBdr>
            <w:top w:val="none" w:sz="0" w:space="0" w:color="auto"/>
            <w:left w:val="none" w:sz="0" w:space="0" w:color="auto"/>
            <w:bottom w:val="none" w:sz="0" w:space="0" w:color="auto"/>
            <w:right w:val="none" w:sz="0" w:space="0" w:color="auto"/>
          </w:divBdr>
        </w:div>
      </w:divsChild>
    </w:div>
    <w:div w:id="794830540">
      <w:bodyDiv w:val="1"/>
      <w:marLeft w:val="0"/>
      <w:marRight w:val="0"/>
      <w:marTop w:val="0"/>
      <w:marBottom w:val="0"/>
      <w:divBdr>
        <w:top w:val="none" w:sz="0" w:space="0" w:color="auto"/>
        <w:left w:val="none" w:sz="0" w:space="0" w:color="auto"/>
        <w:bottom w:val="none" w:sz="0" w:space="0" w:color="auto"/>
        <w:right w:val="none" w:sz="0" w:space="0" w:color="auto"/>
      </w:divBdr>
    </w:div>
    <w:div w:id="808589514">
      <w:bodyDiv w:val="1"/>
      <w:marLeft w:val="0"/>
      <w:marRight w:val="0"/>
      <w:marTop w:val="0"/>
      <w:marBottom w:val="0"/>
      <w:divBdr>
        <w:top w:val="none" w:sz="0" w:space="0" w:color="auto"/>
        <w:left w:val="none" w:sz="0" w:space="0" w:color="auto"/>
        <w:bottom w:val="none" w:sz="0" w:space="0" w:color="auto"/>
        <w:right w:val="none" w:sz="0" w:space="0" w:color="auto"/>
      </w:divBdr>
      <w:divsChild>
        <w:div w:id="1195311452">
          <w:marLeft w:val="547"/>
          <w:marRight w:val="0"/>
          <w:marTop w:val="91"/>
          <w:marBottom w:val="0"/>
          <w:divBdr>
            <w:top w:val="none" w:sz="0" w:space="0" w:color="auto"/>
            <w:left w:val="none" w:sz="0" w:space="0" w:color="auto"/>
            <w:bottom w:val="none" w:sz="0" w:space="0" w:color="auto"/>
            <w:right w:val="none" w:sz="0" w:space="0" w:color="auto"/>
          </w:divBdr>
        </w:div>
        <w:div w:id="1556432251">
          <w:marLeft w:val="1166"/>
          <w:marRight w:val="0"/>
          <w:marTop w:val="82"/>
          <w:marBottom w:val="0"/>
          <w:divBdr>
            <w:top w:val="none" w:sz="0" w:space="0" w:color="auto"/>
            <w:left w:val="none" w:sz="0" w:space="0" w:color="auto"/>
            <w:bottom w:val="none" w:sz="0" w:space="0" w:color="auto"/>
            <w:right w:val="none" w:sz="0" w:space="0" w:color="auto"/>
          </w:divBdr>
        </w:div>
        <w:div w:id="93600220">
          <w:marLeft w:val="1166"/>
          <w:marRight w:val="0"/>
          <w:marTop w:val="82"/>
          <w:marBottom w:val="0"/>
          <w:divBdr>
            <w:top w:val="none" w:sz="0" w:space="0" w:color="auto"/>
            <w:left w:val="none" w:sz="0" w:space="0" w:color="auto"/>
            <w:bottom w:val="none" w:sz="0" w:space="0" w:color="auto"/>
            <w:right w:val="none" w:sz="0" w:space="0" w:color="auto"/>
          </w:divBdr>
        </w:div>
        <w:div w:id="323431423">
          <w:marLeft w:val="1166"/>
          <w:marRight w:val="0"/>
          <w:marTop w:val="82"/>
          <w:marBottom w:val="0"/>
          <w:divBdr>
            <w:top w:val="none" w:sz="0" w:space="0" w:color="auto"/>
            <w:left w:val="none" w:sz="0" w:space="0" w:color="auto"/>
            <w:bottom w:val="none" w:sz="0" w:space="0" w:color="auto"/>
            <w:right w:val="none" w:sz="0" w:space="0" w:color="auto"/>
          </w:divBdr>
        </w:div>
        <w:div w:id="1552157129">
          <w:marLeft w:val="1166"/>
          <w:marRight w:val="0"/>
          <w:marTop w:val="82"/>
          <w:marBottom w:val="0"/>
          <w:divBdr>
            <w:top w:val="none" w:sz="0" w:space="0" w:color="auto"/>
            <w:left w:val="none" w:sz="0" w:space="0" w:color="auto"/>
            <w:bottom w:val="none" w:sz="0" w:space="0" w:color="auto"/>
            <w:right w:val="none" w:sz="0" w:space="0" w:color="auto"/>
          </w:divBdr>
        </w:div>
        <w:div w:id="1040592762">
          <w:marLeft w:val="547"/>
          <w:marRight w:val="0"/>
          <w:marTop w:val="91"/>
          <w:marBottom w:val="0"/>
          <w:divBdr>
            <w:top w:val="none" w:sz="0" w:space="0" w:color="auto"/>
            <w:left w:val="none" w:sz="0" w:space="0" w:color="auto"/>
            <w:bottom w:val="none" w:sz="0" w:space="0" w:color="auto"/>
            <w:right w:val="none" w:sz="0" w:space="0" w:color="auto"/>
          </w:divBdr>
        </w:div>
        <w:div w:id="141698158">
          <w:marLeft w:val="547"/>
          <w:marRight w:val="0"/>
          <w:marTop w:val="91"/>
          <w:marBottom w:val="0"/>
          <w:divBdr>
            <w:top w:val="none" w:sz="0" w:space="0" w:color="auto"/>
            <w:left w:val="none" w:sz="0" w:space="0" w:color="auto"/>
            <w:bottom w:val="none" w:sz="0" w:space="0" w:color="auto"/>
            <w:right w:val="none" w:sz="0" w:space="0" w:color="auto"/>
          </w:divBdr>
        </w:div>
      </w:divsChild>
    </w:div>
    <w:div w:id="814563496">
      <w:bodyDiv w:val="1"/>
      <w:marLeft w:val="0"/>
      <w:marRight w:val="0"/>
      <w:marTop w:val="0"/>
      <w:marBottom w:val="0"/>
      <w:divBdr>
        <w:top w:val="none" w:sz="0" w:space="0" w:color="auto"/>
        <w:left w:val="none" w:sz="0" w:space="0" w:color="auto"/>
        <w:bottom w:val="none" w:sz="0" w:space="0" w:color="auto"/>
        <w:right w:val="none" w:sz="0" w:space="0" w:color="auto"/>
      </w:divBdr>
      <w:divsChild>
        <w:div w:id="98379336">
          <w:marLeft w:val="547"/>
          <w:marRight w:val="0"/>
          <w:marTop w:val="125"/>
          <w:marBottom w:val="0"/>
          <w:divBdr>
            <w:top w:val="none" w:sz="0" w:space="0" w:color="auto"/>
            <w:left w:val="none" w:sz="0" w:space="0" w:color="auto"/>
            <w:bottom w:val="none" w:sz="0" w:space="0" w:color="auto"/>
            <w:right w:val="none" w:sz="0" w:space="0" w:color="auto"/>
          </w:divBdr>
        </w:div>
        <w:div w:id="586966625">
          <w:marLeft w:val="1166"/>
          <w:marRight w:val="0"/>
          <w:marTop w:val="115"/>
          <w:marBottom w:val="0"/>
          <w:divBdr>
            <w:top w:val="none" w:sz="0" w:space="0" w:color="auto"/>
            <w:left w:val="none" w:sz="0" w:space="0" w:color="auto"/>
            <w:bottom w:val="none" w:sz="0" w:space="0" w:color="auto"/>
            <w:right w:val="none" w:sz="0" w:space="0" w:color="auto"/>
          </w:divBdr>
        </w:div>
        <w:div w:id="1821924310">
          <w:marLeft w:val="1166"/>
          <w:marRight w:val="0"/>
          <w:marTop w:val="115"/>
          <w:marBottom w:val="0"/>
          <w:divBdr>
            <w:top w:val="none" w:sz="0" w:space="0" w:color="auto"/>
            <w:left w:val="none" w:sz="0" w:space="0" w:color="auto"/>
            <w:bottom w:val="none" w:sz="0" w:space="0" w:color="auto"/>
            <w:right w:val="none" w:sz="0" w:space="0" w:color="auto"/>
          </w:divBdr>
        </w:div>
        <w:div w:id="1275866397">
          <w:marLeft w:val="547"/>
          <w:marRight w:val="0"/>
          <w:marTop w:val="125"/>
          <w:marBottom w:val="0"/>
          <w:divBdr>
            <w:top w:val="none" w:sz="0" w:space="0" w:color="auto"/>
            <w:left w:val="none" w:sz="0" w:space="0" w:color="auto"/>
            <w:bottom w:val="none" w:sz="0" w:space="0" w:color="auto"/>
            <w:right w:val="none" w:sz="0" w:space="0" w:color="auto"/>
          </w:divBdr>
        </w:div>
        <w:div w:id="1956400686">
          <w:marLeft w:val="547"/>
          <w:marRight w:val="0"/>
          <w:marTop w:val="125"/>
          <w:marBottom w:val="0"/>
          <w:divBdr>
            <w:top w:val="none" w:sz="0" w:space="0" w:color="auto"/>
            <w:left w:val="none" w:sz="0" w:space="0" w:color="auto"/>
            <w:bottom w:val="none" w:sz="0" w:space="0" w:color="auto"/>
            <w:right w:val="none" w:sz="0" w:space="0" w:color="auto"/>
          </w:divBdr>
        </w:div>
        <w:div w:id="17439630">
          <w:marLeft w:val="547"/>
          <w:marRight w:val="0"/>
          <w:marTop w:val="125"/>
          <w:marBottom w:val="0"/>
          <w:divBdr>
            <w:top w:val="none" w:sz="0" w:space="0" w:color="auto"/>
            <w:left w:val="none" w:sz="0" w:space="0" w:color="auto"/>
            <w:bottom w:val="none" w:sz="0" w:space="0" w:color="auto"/>
            <w:right w:val="none" w:sz="0" w:space="0" w:color="auto"/>
          </w:divBdr>
        </w:div>
        <w:div w:id="1276328697">
          <w:marLeft w:val="1166"/>
          <w:marRight w:val="0"/>
          <w:marTop w:val="115"/>
          <w:marBottom w:val="0"/>
          <w:divBdr>
            <w:top w:val="none" w:sz="0" w:space="0" w:color="auto"/>
            <w:left w:val="none" w:sz="0" w:space="0" w:color="auto"/>
            <w:bottom w:val="none" w:sz="0" w:space="0" w:color="auto"/>
            <w:right w:val="none" w:sz="0" w:space="0" w:color="auto"/>
          </w:divBdr>
        </w:div>
        <w:div w:id="548877140">
          <w:marLeft w:val="547"/>
          <w:marRight w:val="0"/>
          <w:marTop w:val="125"/>
          <w:marBottom w:val="0"/>
          <w:divBdr>
            <w:top w:val="none" w:sz="0" w:space="0" w:color="auto"/>
            <w:left w:val="none" w:sz="0" w:space="0" w:color="auto"/>
            <w:bottom w:val="none" w:sz="0" w:space="0" w:color="auto"/>
            <w:right w:val="none" w:sz="0" w:space="0" w:color="auto"/>
          </w:divBdr>
        </w:div>
        <w:div w:id="2031445100">
          <w:marLeft w:val="547"/>
          <w:marRight w:val="0"/>
          <w:marTop w:val="125"/>
          <w:marBottom w:val="0"/>
          <w:divBdr>
            <w:top w:val="none" w:sz="0" w:space="0" w:color="auto"/>
            <w:left w:val="none" w:sz="0" w:space="0" w:color="auto"/>
            <w:bottom w:val="none" w:sz="0" w:space="0" w:color="auto"/>
            <w:right w:val="none" w:sz="0" w:space="0" w:color="auto"/>
          </w:divBdr>
        </w:div>
      </w:divsChild>
    </w:div>
    <w:div w:id="815605885">
      <w:bodyDiv w:val="1"/>
      <w:marLeft w:val="0"/>
      <w:marRight w:val="0"/>
      <w:marTop w:val="0"/>
      <w:marBottom w:val="0"/>
      <w:divBdr>
        <w:top w:val="none" w:sz="0" w:space="0" w:color="auto"/>
        <w:left w:val="none" w:sz="0" w:space="0" w:color="auto"/>
        <w:bottom w:val="none" w:sz="0" w:space="0" w:color="auto"/>
        <w:right w:val="none" w:sz="0" w:space="0" w:color="auto"/>
      </w:divBdr>
      <w:divsChild>
        <w:div w:id="171535118">
          <w:marLeft w:val="446"/>
          <w:marRight w:val="0"/>
          <w:marTop w:val="0"/>
          <w:marBottom w:val="0"/>
          <w:divBdr>
            <w:top w:val="none" w:sz="0" w:space="0" w:color="auto"/>
            <w:left w:val="none" w:sz="0" w:space="0" w:color="auto"/>
            <w:bottom w:val="none" w:sz="0" w:space="0" w:color="auto"/>
            <w:right w:val="none" w:sz="0" w:space="0" w:color="auto"/>
          </w:divBdr>
        </w:div>
        <w:div w:id="211697463">
          <w:marLeft w:val="446"/>
          <w:marRight w:val="0"/>
          <w:marTop w:val="0"/>
          <w:marBottom w:val="0"/>
          <w:divBdr>
            <w:top w:val="none" w:sz="0" w:space="0" w:color="auto"/>
            <w:left w:val="none" w:sz="0" w:space="0" w:color="auto"/>
            <w:bottom w:val="none" w:sz="0" w:space="0" w:color="auto"/>
            <w:right w:val="none" w:sz="0" w:space="0" w:color="auto"/>
          </w:divBdr>
        </w:div>
        <w:div w:id="483086622">
          <w:marLeft w:val="446"/>
          <w:marRight w:val="0"/>
          <w:marTop w:val="0"/>
          <w:marBottom w:val="0"/>
          <w:divBdr>
            <w:top w:val="none" w:sz="0" w:space="0" w:color="auto"/>
            <w:left w:val="none" w:sz="0" w:space="0" w:color="auto"/>
            <w:bottom w:val="none" w:sz="0" w:space="0" w:color="auto"/>
            <w:right w:val="none" w:sz="0" w:space="0" w:color="auto"/>
          </w:divBdr>
        </w:div>
        <w:div w:id="603850474">
          <w:marLeft w:val="446"/>
          <w:marRight w:val="0"/>
          <w:marTop w:val="0"/>
          <w:marBottom w:val="0"/>
          <w:divBdr>
            <w:top w:val="none" w:sz="0" w:space="0" w:color="auto"/>
            <w:left w:val="none" w:sz="0" w:space="0" w:color="auto"/>
            <w:bottom w:val="none" w:sz="0" w:space="0" w:color="auto"/>
            <w:right w:val="none" w:sz="0" w:space="0" w:color="auto"/>
          </w:divBdr>
        </w:div>
        <w:div w:id="763722297">
          <w:marLeft w:val="446"/>
          <w:marRight w:val="0"/>
          <w:marTop w:val="0"/>
          <w:marBottom w:val="0"/>
          <w:divBdr>
            <w:top w:val="none" w:sz="0" w:space="0" w:color="auto"/>
            <w:left w:val="none" w:sz="0" w:space="0" w:color="auto"/>
            <w:bottom w:val="none" w:sz="0" w:space="0" w:color="auto"/>
            <w:right w:val="none" w:sz="0" w:space="0" w:color="auto"/>
          </w:divBdr>
        </w:div>
        <w:div w:id="840662271">
          <w:marLeft w:val="446"/>
          <w:marRight w:val="0"/>
          <w:marTop w:val="0"/>
          <w:marBottom w:val="0"/>
          <w:divBdr>
            <w:top w:val="none" w:sz="0" w:space="0" w:color="auto"/>
            <w:left w:val="none" w:sz="0" w:space="0" w:color="auto"/>
            <w:bottom w:val="none" w:sz="0" w:space="0" w:color="auto"/>
            <w:right w:val="none" w:sz="0" w:space="0" w:color="auto"/>
          </w:divBdr>
        </w:div>
        <w:div w:id="1008485164">
          <w:marLeft w:val="446"/>
          <w:marRight w:val="0"/>
          <w:marTop w:val="0"/>
          <w:marBottom w:val="0"/>
          <w:divBdr>
            <w:top w:val="none" w:sz="0" w:space="0" w:color="auto"/>
            <w:left w:val="none" w:sz="0" w:space="0" w:color="auto"/>
            <w:bottom w:val="none" w:sz="0" w:space="0" w:color="auto"/>
            <w:right w:val="none" w:sz="0" w:space="0" w:color="auto"/>
          </w:divBdr>
        </w:div>
        <w:div w:id="1051343167">
          <w:marLeft w:val="446"/>
          <w:marRight w:val="0"/>
          <w:marTop w:val="0"/>
          <w:marBottom w:val="0"/>
          <w:divBdr>
            <w:top w:val="none" w:sz="0" w:space="0" w:color="auto"/>
            <w:left w:val="none" w:sz="0" w:space="0" w:color="auto"/>
            <w:bottom w:val="none" w:sz="0" w:space="0" w:color="auto"/>
            <w:right w:val="none" w:sz="0" w:space="0" w:color="auto"/>
          </w:divBdr>
        </w:div>
        <w:div w:id="1139344075">
          <w:marLeft w:val="446"/>
          <w:marRight w:val="0"/>
          <w:marTop w:val="0"/>
          <w:marBottom w:val="0"/>
          <w:divBdr>
            <w:top w:val="none" w:sz="0" w:space="0" w:color="auto"/>
            <w:left w:val="none" w:sz="0" w:space="0" w:color="auto"/>
            <w:bottom w:val="none" w:sz="0" w:space="0" w:color="auto"/>
            <w:right w:val="none" w:sz="0" w:space="0" w:color="auto"/>
          </w:divBdr>
        </w:div>
        <w:div w:id="1212958206">
          <w:marLeft w:val="446"/>
          <w:marRight w:val="0"/>
          <w:marTop w:val="0"/>
          <w:marBottom w:val="0"/>
          <w:divBdr>
            <w:top w:val="none" w:sz="0" w:space="0" w:color="auto"/>
            <w:left w:val="none" w:sz="0" w:space="0" w:color="auto"/>
            <w:bottom w:val="none" w:sz="0" w:space="0" w:color="auto"/>
            <w:right w:val="none" w:sz="0" w:space="0" w:color="auto"/>
          </w:divBdr>
        </w:div>
        <w:div w:id="1338769501">
          <w:marLeft w:val="446"/>
          <w:marRight w:val="0"/>
          <w:marTop w:val="0"/>
          <w:marBottom w:val="0"/>
          <w:divBdr>
            <w:top w:val="none" w:sz="0" w:space="0" w:color="auto"/>
            <w:left w:val="none" w:sz="0" w:space="0" w:color="auto"/>
            <w:bottom w:val="none" w:sz="0" w:space="0" w:color="auto"/>
            <w:right w:val="none" w:sz="0" w:space="0" w:color="auto"/>
          </w:divBdr>
        </w:div>
        <w:div w:id="1450008245">
          <w:marLeft w:val="446"/>
          <w:marRight w:val="0"/>
          <w:marTop w:val="0"/>
          <w:marBottom w:val="0"/>
          <w:divBdr>
            <w:top w:val="none" w:sz="0" w:space="0" w:color="auto"/>
            <w:left w:val="none" w:sz="0" w:space="0" w:color="auto"/>
            <w:bottom w:val="none" w:sz="0" w:space="0" w:color="auto"/>
            <w:right w:val="none" w:sz="0" w:space="0" w:color="auto"/>
          </w:divBdr>
        </w:div>
        <w:div w:id="1632976092">
          <w:marLeft w:val="446"/>
          <w:marRight w:val="0"/>
          <w:marTop w:val="0"/>
          <w:marBottom w:val="0"/>
          <w:divBdr>
            <w:top w:val="none" w:sz="0" w:space="0" w:color="auto"/>
            <w:left w:val="none" w:sz="0" w:space="0" w:color="auto"/>
            <w:bottom w:val="none" w:sz="0" w:space="0" w:color="auto"/>
            <w:right w:val="none" w:sz="0" w:space="0" w:color="auto"/>
          </w:divBdr>
        </w:div>
        <w:div w:id="1706640614">
          <w:marLeft w:val="446"/>
          <w:marRight w:val="0"/>
          <w:marTop w:val="0"/>
          <w:marBottom w:val="0"/>
          <w:divBdr>
            <w:top w:val="none" w:sz="0" w:space="0" w:color="auto"/>
            <w:left w:val="none" w:sz="0" w:space="0" w:color="auto"/>
            <w:bottom w:val="none" w:sz="0" w:space="0" w:color="auto"/>
            <w:right w:val="none" w:sz="0" w:space="0" w:color="auto"/>
          </w:divBdr>
        </w:div>
        <w:div w:id="1804274366">
          <w:marLeft w:val="446"/>
          <w:marRight w:val="0"/>
          <w:marTop w:val="0"/>
          <w:marBottom w:val="0"/>
          <w:divBdr>
            <w:top w:val="none" w:sz="0" w:space="0" w:color="auto"/>
            <w:left w:val="none" w:sz="0" w:space="0" w:color="auto"/>
            <w:bottom w:val="none" w:sz="0" w:space="0" w:color="auto"/>
            <w:right w:val="none" w:sz="0" w:space="0" w:color="auto"/>
          </w:divBdr>
        </w:div>
        <w:div w:id="1961759176">
          <w:marLeft w:val="446"/>
          <w:marRight w:val="0"/>
          <w:marTop w:val="0"/>
          <w:marBottom w:val="0"/>
          <w:divBdr>
            <w:top w:val="none" w:sz="0" w:space="0" w:color="auto"/>
            <w:left w:val="none" w:sz="0" w:space="0" w:color="auto"/>
            <w:bottom w:val="none" w:sz="0" w:space="0" w:color="auto"/>
            <w:right w:val="none" w:sz="0" w:space="0" w:color="auto"/>
          </w:divBdr>
        </w:div>
        <w:div w:id="2004040493">
          <w:marLeft w:val="446"/>
          <w:marRight w:val="0"/>
          <w:marTop w:val="0"/>
          <w:marBottom w:val="0"/>
          <w:divBdr>
            <w:top w:val="none" w:sz="0" w:space="0" w:color="auto"/>
            <w:left w:val="none" w:sz="0" w:space="0" w:color="auto"/>
            <w:bottom w:val="none" w:sz="0" w:space="0" w:color="auto"/>
            <w:right w:val="none" w:sz="0" w:space="0" w:color="auto"/>
          </w:divBdr>
        </w:div>
        <w:div w:id="2094619884">
          <w:marLeft w:val="446"/>
          <w:marRight w:val="0"/>
          <w:marTop w:val="0"/>
          <w:marBottom w:val="0"/>
          <w:divBdr>
            <w:top w:val="none" w:sz="0" w:space="0" w:color="auto"/>
            <w:left w:val="none" w:sz="0" w:space="0" w:color="auto"/>
            <w:bottom w:val="none" w:sz="0" w:space="0" w:color="auto"/>
            <w:right w:val="none" w:sz="0" w:space="0" w:color="auto"/>
          </w:divBdr>
        </w:div>
      </w:divsChild>
    </w:div>
    <w:div w:id="816846357">
      <w:bodyDiv w:val="1"/>
      <w:marLeft w:val="0"/>
      <w:marRight w:val="0"/>
      <w:marTop w:val="0"/>
      <w:marBottom w:val="0"/>
      <w:divBdr>
        <w:top w:val="none" w:sz="0" w:space="0" w:color="auto"/>
        <w:left w:val="none" w:sz="0" w:space="0" w:color="auto"/>
        <w:bottom w:val="none" w:sz="0" w:space="0" w:color="auto"/>
        <w:right w:val="none" w:sz="0" w:space="0" w:color="auto"/>
      </w:divBdr>
    </w:div>
    <w:div w:id="818882534">
      <w:bodyDiv w:val="1"/>
      <w:marLeft w:val="0"/>
      <w:marRight w:val="0"/>
      <w:marTop w:val="0"/>
      <w:marBottom w:val="0"/>
      <w:divBdr>
        <w:top w:val="none" w:sz="0" w:space="0" w:color="auto"/>
        <w:left w:val="none" w:sz="0" w:space="0" w:color="auto"/>
        <w:bottom w:val="none" w:sz="0" w:space="0" w:color="auto"/>
        <w:right w:val="none" w:sz="0" w:space="0" w:color="auto"/>
      </w:divBdr>
    </w:div>
    <w:div w:id="822235598">
      <w:bodyDiv w:val="1"/>
      <w:marLeft w:val="0"/>
      <w:marRight w:val="0"/>
      <w:marTop w:val="0"/>
      <w:marBottom w:val="0"/>
      <w:divBdr>
        <w:top w:val="none" w:sz="0" w:space="0" w:color="auto"/>
        <w:left w:val="none" w:sz="0" w:space="0" w:color="auto"/>
        <w:bottom w:val="none" w:sz="0" w:space="0" w:color="auto"/>
        <w:right w:val="none" w:sz="0" w:space="0" w:color="auto"/>
      </w:divBdr>
    </w:div>
    <w:div w:id="823745313">
      <w:bodyDiv w:val="1"/>
      <w:marLeft w:val="0"/>
      <w:marRight w:val="0"/>
      <w:marTop w:val="0"/>
      <w:marBottom w:val="0"/>
      <w:divBdr>
        <w:top w:val="none" w:sz="0" w:space="0" w:color="auto"/>
        <w:left w:val="none" w:sz="0" w:space="0" w:color="auto"/>
        <w:bottom w:val="none" w:sz="0" w:space="0" w:color="auto"/>
        <w:right w:val="none" w:sz="0" w:space="0" w:color="auto"/>
      </w:divBdr>
      <w:divsChild>
        <w:div w:id="6297735">
          <w:marLeft w:val="547"/>
          <w:marRight w:val="0"/>
          <w:marTop w:val="96"/>
          <w:marBottom w:val="0"/>
          <w:divBdr>
            <w:top w:val="none" w:sz="0" w:space="0" w:color="auto"/>
            <w:left w:val="none" w:sz="0" w:space="0" w:color="auto"/>
            <w:bottom w:val="none" w:sz="0" w:space="0" w:color="auto"/>
            <w:right w:val="none" w:sz="0" w:space="0" w:color="auto"/>
          </w:divBdr>
        </w:div>
        <w:div w:id="76293357">
          <w:marLeft w:val="547"/>
          <w:marRight w:val="0"/>
          <w:marTop w:val="115"/>
          <w:marBottom w:val="0"/>
          <w:divBdr>
            <w:top w:val="none" w:sz="0" w:space="0" w:color="auto"/>
            <w:left w:val="none" w:sz="0" w:space="0" w:color="auto"/>
            <w:bottom w:val="none" w:sz="0" w:space="0" w:color="auto"/>
            <w:right w:val="none" w:sz="0" w:space="0" w:color="auto"/>
          </w:divBdr>
        </w:div>
        <w:div w:id="631641740">
          <w:marLeft w:val="1166"/>
          <w:marRight w:val="0"/>
          <w:marTop w:val="96"/>
          <w:marBottom w:val="0"/>
          <w:divBdr>
            <w:top w:val="none" w:sz="0" w:space="0" w:color="auto"/>
            <w:left w:val="none" w:sz="0" w:space="0" w:color="auto"/>
            <w:bottom w:val="none" w:sz="0" w:space="0" w:color="auto"/>
            <w:right w:val="none" w:sz="0" w:space="0" w:color="auto"/>
          </w:divBdr>
        </w:div>
        <w:div w:id="705905867">
          <w:marLeft w:val="1166"/>
          <w:marRight w:val="0"/>
          <w:marTop w:val="96"/>
          <w:marBottom w:val="0"/>
          <w:divBdr>
            <w:top w:val="none" w:sz="0" w:space="0" w:color="auto"/>
            <w:left w:val="none" w:sz="0" w:space="0" w:color="auto"/>
            <w:bottom w:val="none" w:sz="0" w:space="0" w:color="auto"/>
            <w:right w:val="none" w:sz="0" w:space="0" w:color="auto"/>
          </w:divBdr>
        </w:div>
        <w:div w:id="1293052706">
          <w:marLeft w:val="547"/>
          <w:marRight w:val="0"/>
          <w:marTop w:val="96"/>
          <w:marBottom w:val="0"/>
          <w:divBdr>
            <w:top w:val="none" w:sz="0" w:space="0" w:color="auto"/>
            <w:left w:val="none" w:sz="0" w:space="0" w:color="auto"/>
            <w:bottom w:val="none" w:sz="0" w:space="0" w:color="auto"/>
            <w:right w:val="none" w:sz="0" w:space="0" w:color="auto"/>
          </w:divBdr>
        </w:div>
        <w:div w:id="1399865363">
          <w:marLeft w:val="1166"/>
          <w:marRight w:val="0"/>
          <w:marTop w:val="96"/>
          <w:marBottom w:val="0"/>
          <w:divBdr>
            <w:top w:val="none" w:sz="0" w:space="0" w:color="auto"/>
            <w:left w:val="none" w:sz="0" w:space="0" w:color="auto"/>
            <w:bottom w:val="none" w:sz="0" w:space="0" w:color="auto"/>
            <w:right w:val="none" w:sz="0" w:space="0" w:color="auto"/>
          </w:divBdr>
        </w:div>
        <w:div w:id="1657756689">
          <w:marLeft w:val="1166"/>
          <w:marRight w:val="0"/>
          <w:marTop w:val="96"/>
          <w:marBottom w:val="0"/>
          <w:divBdr>
            <w:top w:val="none" w:sz="0" w:space="0" w:color="auto"/>
            <w:left w:val="none" w:sz="0" w:space="0" w:color="auto"/>
            <w:bottom w:val="none" w:sz="0" w:space="0" w:color="auto"/>
            <w:right w:val="none" w:sz="0" w:space="0" w:color="auto"/>
          </w:divBdr>
        </w:div>
        <w:div w:id="1727071954">
          <w:marLeft w:val="547"/>
          <w:marRight w:val="0"/>
          <w:marTop w:val="96"/>
          <w:marBottom w:val="0"/>
          <w:divBdr>
            <w:top w:val="none" w:sz="0" w:space="0" w:color="auto"/>
            <w:left w:val="none" w:sz="0" w:space="0" w:color="auto"/>
            <w:bottom w:val="none" w:sz="0" w:space="0" w:color="auto"/>
            <w:right w:val="none" w:sz="0" w:space="0" w:color="auto"/>
          </w:divBdr>
        </w:div>
        <w:div w:id="1842767780">
          <w:marLeft w:val="1166"/>
          <w:marRight w:val="0"/>
          <w:marTop w:val="96"/>
          <w:marBottom w:val="0"/>
          <w:divBdr>
            <w:top w:val="none" w:sz="0" w:space="0" w:color="auto"/>
            <w:left w:val="none" w:sz="0" w:space="0" w:color="auto"/>
            <w:bottom w:val="none" w:sz="0" w:space="0" w:color="auto"/>
            <w:right w:val="none" w:sz="0" w:space="0" w:color="auto"/>
          </w:divBdr>
        </w:div>
        <w:div w:id="1949582148">
          <w:marLeft w:val="547"/>
          <w:marRight w:val="0"/>
          <w:marTop w:val="96"/>
          <w:marBottom w:val="0"/>
          <w:divBdr>
            <w:top w:val="none" w:sz="0" w:space="0" w:color="auto"/>
            <w:left w:val="none" w:sz="0" w:space="0" w:color="auto"/>
            <w:bottom w:val="none" w:sz="0" w:space="0" w:color="auto"/>
            <w:right w:val="none" w:sz="0" w:space="0" w:color="auto"/>
          </w:divBdr>
        </w:div>
        <w:div w:id="2062559512">
          <w:marLeft w:val="1166"/>
          <w:marRight w:val="0"/>
          <w:marTop w:val="96"/>
          <w:marBottom w:val="0"/>
          <w:divBdr>
            <w:top w:val="none" w:sz="0" w:space="0" w:color="auto"/>
            <w:left w:val="none" w:sz="0" w:space="0" w:color="auto"/>
            <w:bottom w:val="none" w:sz="0" w:space="0" w:color="auto"/>
            <w:right w:val="none" w:sz="0" w:space="0" w:color="auto"/>
          </w:divBdr>
        </w:div>
      </w:divsChild>
    </w:div>
    <w:div w:id="824514612">
      <w:bodyDiv w:val="1"/>
      <w:marLeft w:val="0"/>
      <w:marRight w:val="0"/>
      <w:marTop w:val="0"/>
      <w:marBottom w:val="0"/>
      <w:divBdr>
        <w:top w:val="none" w:sz="0" w:space="0" w:color="auto"/>
        <w:left w:val="none" w:sz="0" w:space="0" w:color="auto"/>
        <w:bottom w:val="none" w:sz="0" w:space="0" w:color="auto"/>
        <w:right w:val="none" w:sz="0" w:space="0" w:color="auto"/>
      </w:divBdr>
    </w:div>
    <w:div w:id="836458507">
      <w:bodyDiv w:val="1"/>
      <w:marLeft w:val="0"/>
      <w:marRight w:val="0"/>
      <w:marTop w:val="0"/>
      <w:marBottom w:val="0"/>
      <w:divBdr>
        <w:top w:val="none" w:sz="0" w:space="0" w:color="auto"/>
        <w:left w:val="none" w:sz="0" w:space="0" w:color="auto"/>
        <w:bottom w:val="none" w:sz="0" w:space="0" w:color="auto"/>
        <w:right w:val="none" w:sz="0" w:space="0" w:color="auto"/>
      </w:divBdr>
    </w:div>
    <w:div w:id="838547139">
      <w:bodyDiv w:val="1"/>
      <w:marLeft w:val="0"/>
      <w:marRight w:val="0"/>
      <w:marTop w:val="0"/>
      <w:marBottom w:val="0"/>
      <w:divBdr>
        <w:top w:val="none" w:sz="0" w:space="0" w:color="auto"/>
        <w:left w:val="none" w:sz="0" w:space="0" w:color="auto"/>
        <w:bottom w:val="none" w:sz="0" w:space="0" w:color="auto"/>
        <w:right w:val="none" w:sz="0" w:space="0" w:color="auto"/>
      </w:divBdr>
    </w:div>
    <w:div w:id="859784347">
      <w:bodyDiv w:val="1"/>
      <w:marLeft w:val="0"/>
      <w:marRight w:val="0"/>
      <w:marTop w:val="0"/>
      <w:marBottom w:val="0"/>
      <w:divBdr>
        <w:top w:val="none" w:sz="0" w:space="0" w:color="auto"/>
        <w:left w:val="none" w:sz="0" w:space="0" w:color="auto"/>
        <w:bottom w:val="none" w:sz="0" w:space="0" w:color="auto"/>
        <w:right w:val="none" w:sz="0" w:space="0" w:color="auto"/>
      </w:divBdr>
      <w:divsChild>
        <w:div w:id="522939015">
          <w:marLeft w:val="547"/>
          <w:marRight w:val="0"/>
          <w:marTop w:val="91"/>
          <w:marBottom w:val="60"/>
          <w:divBdr>
            <w:top w:val="none" w:sz="0" w:space="0" w:color="auto"/>
            <w:left w:val="none" w:sz="0" w:space="0" w:color="auto"/>
            <w:bottom w:val="none" w:sz="0" w:space="0" w:color="auto"/>
            <w:right w:val="none" w:sz="0" w:space="0" w:color="auto"/>
          </w:divBdr>
        </w:div>
        <w:div w:id="563642128">
          <w:marLeft w:val="547"/>
          <w:marRight w:val="0"/>
          <w:marTop w:val="91"/>
          <w:marBottom w:val="60"/>
          <w:divBdr>
            <w:top w:val="none" w:sz="0" w:space="0" w:color="auto"/>
            <w:left w:val="none" w:sz="0" w:space="0" w:color="auto"/>
            <w:bottom w:val="none" w:sz="0" w:space="0" w:color="auto"/>
            <w:right w:val="none" w:sz="0" w:space="0" w:color="auto"/>
          </w:divBdr>
        </w:div>
        <w:div w:id="836765955">
          <w:marLeft w:val="547"/>
          <w:marRight w:val="0"/>
          <w:marTop w:val="91"/>
          <w:marBottom w:val="60"/>
          <w:divBdr>
            <w:top w:val="none" w:sz="0" w:space="0" w:color="auto"/>
            <w:left w:val="none" w:sz="0" w:space="0" w:color="auto"/>
            <w:bottom w:val="none" w:sz="0" w:space="0" w:color="auto"/>
            <w:right w:val="none" w:sz="0" w:space="0" w:color="auto"/>
          </w:divBdr>
        </w:div>
        <w:div w:id="1059866423">
          <w:marLeft w:val="1166"/>
          <w:marRight w:val="0"/>
          <w:marTop w:val="82"/>
          <w:marBottom w:val="60"/>
          <w:divBdr>
            <w:top w:val="none" w:sz="0" w:space="0" w:color="auto"/>
            <w:left w:val="none" w:sz="0" w:space="0" w:color="auto"/>
            <w:bottom w:val="none" w:sz="0" w:space="0" w:color="auto"/>
            <w:right w:val="none" w:sz="0" w:space="0" w:color="auto"/>
          </w:divBdr>
        </w:div>
        <w:div w:id="1083650470">
          <w:marLeft w:val="547"/>
          <w:marRight w:val="0"/>
          <w:marTop w:val="91"/>
          <w:marBottom w:val="60"/>
          <w:divBdr>
            <w:top w:val="none" w:sz="0" w:space="0" w:color="auto"/>
            <w:left w:val="none" w:sz="0" w:space="0" w:color="auto"/>
            <w:bottom w:val="none" w:sz="0" w:space="0" w:color="auto"/>
            <w:right w:val="none" w:sz="0" w:space="0" w:color="auto"/>
          </w:divBdr>
        </w:div>
        <w:div w:id="1573587862">
          <w:marLeft w:val="547"/>
          <w:marRight w:val="0"/>
          <w:marTop w:val="91"/>
          <w:marBottom w:val="60"/>
          <w:divBdr>
            <w:top w:val="none" w:sz="0" w:space="0" w:color="auto"/>
            <w:left w:val="none" w:sz="0" w:space="0" w:color="auto"/>
            <w:bottom w:val="none" w:sz="0" w:space="0" w:color="auto"/>
            <w:right w:val="none" w:sz="0" w:space="0" w:color="auto"/>
          </w:divBdr>
        </w:div>
        <w:div w:id="1739664982">
          <w:marLeft w:val="547"/>
          <w:marRight w:val="0"/>
          <w:marTop w:val="91"/>
          <w:marBottom w:val="60"/>
          <w:divBdr>
            <w:top w:val="none" w:sz="0" w:space="0" w:color="auto"/>
            <w:left w:val="none" w:sz="0" w:space="0" w:color="auto"/>
            <w:bottom w:val="none" w:sz="0" w:space="0" w:color="auto"/>
            <w:right w:val="none" w:sz="0" w:space="0" w:color="auto"/>
          </w:divBdr>
        </w:div>
        <w:div w:id="2045984200">
          <w:marLeft w:val="547"/>
          <w:marRight w:val="0"/>
          <w:marTop w:val="91"/>
          <w:marBottom w:val="60"/>
          <w:divBdr>
            <w:top w:val="none" w:sz="0" w:space="0" w:color="auto"/>
            <w:left w:val="none" w:sz="0" w:space="0" w:color="auto"/>
            <w:bottom w:val="none" w:sz="0" w:space="0" w:color="auto"/>
            <w:right w:val="none" w:sz="0" w:space="0" w:color="auto"/>
          </w:divBdr>
        </w:div>
        <w:div w:id="2136484545">
          <w:marLeft w:val="547"/>
          <w:marRight w:val="0"/>
          <w:marTop w:val="91"/>
          <w:marBottom w:val="60"/>
          <w:divBdr>
            <w:top w:val="none" w:sz="0" w:space="0" w:color="auto"/>
            <w:left w:val="none" w:sz="0" w:space="0" w:color="auto"/>
            <w:bottom w:val="none" w:sz="0" w:space="0" w:color="auto"/>
            <w:right w:val="none" w:sz="0" w:space="0" w:color="auto"/>
          </w:divBdr>
        </w:div>
      </w:divsChild>
    </w:div>
    <w:div w:id="864634649">
      <w:bodyDiv w:val="1"/>
      <w:marLeft w:val="0"/>
      <w:marRight w:val="0"/>
      <w:marTop w:val="0"/>
      <w:marBottom w:val="0"/>
      <w:divBdr>
        <w:top w:val="none" w:sz="0" w:space="0" w:color="auto"/>
        <w:left w:val="none" w:sz="0" w:space="0" w:color="auto"/>
        <w:bottom w:val="none" w:sz="0" w:space="0" w:color="auto"/>
        <w:right w:val="none" w:sz="0" w:space="0" w:color="auto"/>
      </w:divBdr>
    </w:div>
    <w:div w:id="866675909">
      <w:bodyDiv w:val="1"/>
      <w:marLeft w:val="0"/>
      <w:marRight w:val="0"/>
      <w:marTop w:val="0"/>
      <w:marBottom w:val="0"/>
      <w:divBdr>
        <w:top w:val="none" w:sz="0" w:space="0" w:color="auto"/>
        <w:left w:val="none" w:sz="0" w:space="0" w:color="auto"/>
        <w:bottom w:val="none" w:sz="0" w:space="0" w:color="auto"/>
        <w:right w:val="none" w:sz="0" w:space="0" w:color="auto"/>
      </w:divBdr>
      <w:divsChild>
        <w:div w:id="1641768008">
          <w:marLeft w:val="1166"/>
          <w:marRight w:val="0"/>
          <w:marTop w:val="82"/>
          <w:marBottom w:val="0"/>
          <w:divBdr>
            <w:top w:val="none" w:sz="0" w:space="0" w:color="auto"/>
            <w:left w:val="none" w:sz="0" w:space="0" w:color="auto"/>
            <w:bottom w:val="none" w:sz="0" w:space="0" w:color="auto"/>
            <w:right w:val="none" w:sz="0" w:space="0" w:color="auto"/>
          </w:divBdr>
        </w:div>
        <w:div w:id="469133667">
          <w:marLeft w:val="1166"/>
          <w:marRight w:val="0"/>
          <w:marTop w:val="82"/>
          <w:marBottom w:val="0"/>
          <w:divBdr>
            <w:top w:val="none" w:sz="0" w:space="0" w:color="auto"/>
            <w:left w:val="none" w:sz="0" w:space="0" w:color="auto"/>
            <w:bottom w:val="none" w:sz="0" w:space="0" w:color="auto"/>
            <w:right w:val="none" w:sz="0" w:space="0" w:color="auto"/>
          </w:divBdr>
        </w:div>
      </w:divsChild>
    </w:div>
    <w:div w:id="886333757">
      <w:bodyDiv w:val="1"/>
      <w:marLeft w:val="0"/>
      <w:marRight w:val="0"/>
      <w:marTop w:val="0"/>
      <w:marBottom w:val="0"/>
      <w:divBdr>
        <w:top w:val="none" w:sz="0" w:space="0" w:color="auto"/>
        <w:left w:val="none" w:sz="0" w:space="0" w:color="auto"/>
        <w:bottom w:val="none" w:sz="0" w:space="0" w:color="auto"/>
        <w:right w:val="none" w:sz="0" w:space="0" w:color="auto"/>
      </w:divBdr>
      <w:divsChild>
        <w:div w:id="1240477641">
          <w:marLeft w:val="446"/>
          <w:marRight w:val="0"/>
          <w:marTop w:val="106"/>
          <w:marBottom w:val="0"/>
          <w:divBdr>
            <w:top w:val="none" w:sz="0" w:space="0" w:color="auto"/>
            <w:left w:val="none" w:sz="0" w:space="0" w:color="auto"/>
            <w:bottom w:val="none" w:sz="0" w:space="0" w:color="auto"/>
            <w:right w:val="none" w:sz="0" w:space="0" w:color="auto"/>
          </w:divBdr>
        </w:div>
        <w:div w:id="377094160">
          <w:marLeft w:val="446"/>
          <w:marRight w:val="0"/>
          <w:marTop w:val="115"/>
          <w:marBottom w:val="0"/>
          <w:divBdr>
            <w:top w:val="none" w:sz="0" w:space="0" w:color="auto"/>
            <w:left w:val="none" w:sz="0" w:space="0" w:color="auto"/>
            <w:bottom w:val="none" w:sz="0" w:space="0" w:color="auto"/>
            <w:right w:val="none" w:sz="0" w:space="0" w:color="auto"/>
          </w:divBdr>
        </w:div>
        <w:div w:id="1476607859">
          <w:marLeft w:val="446"/>
          <w:marRight w:val="0"/>
          <w:marTop w:val="115"/>
          <w:marBottom w:val="0"/>
          <w:divBdr>
            <w:top w:val="none" w:sz="0" w:space="0" w:color="auto"/>
            <w:left w:val="none" w:sz="0" w:space="0" w:color="auto"/>
            <w:bottom w:val="none" w:sz="0" w:space="0" w:color="auto"/>
            <w:right w:val="none" w:sz="0" w:space="0" w:color="auto"/>
          </w:divBdr>
        </w:div>
      </w:divsChild>
    </w:div>
    <w:div w:id="890388127">
      <w:bodyDiv w:val="1"/>
      <w:marLeft w:val="0"/>
      <w:marRight w:val="0"/>
      <w:marTop w:val="0"/>
      <w:marBottom w:val="0"/>
      <w:divBdr>
        <w:top w:val="none" w:sz="0" w:space="0" w:color="auto"/>
        <w:left w:val="none" w:sz="0" w:space="0" w:color="auto"/>
        <w:bottom w:val="none" w:sz="0" w:space="0" w:color="auto"/>
        <w:right w:val="none" w:sz="0" w:space="0" w:color="auto"/>
      </w:divBdr>
    </w:div>
    <w:div w:id="894585017">
      <w:bodyDiv w:val="1"/>
      <w:marLeft w:val="0"/>
      <w:marRight w:val="0"/>
      <w:marTop w:val="0"/>
      <w:marBottom w:val="0"/>
      <w:divBdr>
        <w:top w:val="none" w:sz="0" w:space="0" w:color="auto"/>
        <w:left w:val="none" w:sz="0" w:space="0" w:color="auto"/>
        <w:bottom w:val="none" w:sz="0" w:space="0" w:color="auto"/>
        <w:right w:val="none" w:sz="0" w:space="0" w:color="auto"/>
      </w:divBdr>
      <w:divsChild>
        <w:div w:id="1697582856">
          <w:marLeft w:val="446"/>
          <w:marRight w:val="0"/>
          <w:marTop w:val="0"/>
          <w:marBottom w:val="0"/>
          <w:divBdr>
            <w:top w:val="none" w:sz="0" w:space="0" w:color="auto"/>
            <w:left w:val="none" w:sz="0" w:space="0" w:color="auto"/>
            <w:bottom w:val="none" w:sz="0" w:space="0" w:color="auto"/>
            <w:right w:val="none" w:sz="0" w:space="0" w:color="auto"/>
          </w:divBdr>
        </w:div>
        <w:div w:id="895629257">
          <w:marLeft w:val="446"/>
          <w:marRight w:val="0"/>
          <w:marTop w:val="0"/>
          <w:marBottom w:val="0"/>
          <w:divBdr>
            <w:top w:val="none" w:sz="0" w:space="0" w:color="auto"/>
            <w:left w:val="none" w:sz="0" w:space="0" w:color="auto"/>
            <w:bottom w:val="none" w:sz="0" w:space="0" w:color="auto"/>
            <w:right w:val="none" w:sz="0" w:space="0" w:color="auto"/>
          </w:divBdr>
        </w:div>
        <w:div w:id="1854102065">
          <w:marLeft w:val="446"/>
          <w:marRight w:val="0"/>
          <w:marTop w:val="0"/>
          <w:marBottom w:val="0"/>
          <w:divBdr>
            <w:top w:val="none" w:sz="0" w:space="0" w:color="auto"/>
            <w:left w:val="none" w:sz="0" w:space="0" w:color="auto"/>
            <w:bottom w:val="none" w:sz="0" w:space="0" w:color="auto"/>
            <w:right w:val="none" w:sz="0" w:space="0" w:color="auto"/>
          </w:divBdr>
        </w:div>
        <w:div w:id="49499339">
          <w:marLeft w:val="446"/>
          <w:marRight w:val="0"/>
          <w:marTop w:val="0"/>
          <w:marBottom w:val="0"/>
          <w:divBdr>
            <w:top w:val="none" w:sz="0" w:space="0" w:color="auto"/>
            <w:left w:val="none" w:sz="0" w:space="0" w:color="auto"/>
            <w:bottom w:val="none" w:sz="0" w:space="0" w:color="auto"/>
            <w:right w:val="none" w:sz="0" w:space="0" w:color="auto"/>
          </w:divBdr>
        </w:div>
        <w:div w:id="1930307619">
          <w:marLeft w:val="446"/>
          <w:marRight w:val="0"/>
          <w:marTop w:val="0"/>
          <w:marBottom w:val="0"/>
          <w:divBdr>
            <w:top w:val="none" w:sz="0" w:space="0" w:color="auto"/>
            <w:left w:val="none" w:sz="0" w:space="0" w:color="auto"/>
            <w:bottom w:val="none" w:sz="0" w:space="0" w:color="auto"/>
            <w:right w:val="none" w:sz="0" w:space="0" w:color="auto"/>
          </w:divBdr>
        </w:div>
        <w:div w:id="1127552192">
          <w:marLeft w:val="446"/>
          <w:marRight w:val="0"/>
          <w:marTop w:val="0"/>
          <w:marBottom w:val="0"/>
          <w:divBdr>
            <w:top w:val="none" w:sz="0" w:space="0" w:color="auto"/>
            <w:left w:val="none" w:sz="0" w:space="0" w:color="auto"/>
            <w:bottom w:val="none" w:sz="0" w:space="0" w:color="auto"/>
            <w:right w:val="none" w:sz="0" w:space="0" w:color="auto"/>
          </w:divBdr>
        </w:div>
        <w:div w:id="583488142">
          <w:marLeft w:val="446"/>
          <w:marRight w:val="0"/>
          <w:marTop w:val="0"/>
          <w:marBottom w:val="0"/>
          <w:divBdr>
            <w:top w:val="none" w:sz="0" w:space="0" w:color="auto"/>
            <w:left w:val="none" w:sz="0" w:space="0" w:color="auto"/>
            <w:bottom w:val="none" w:sz="0" w:space="0" w:color="auto"/>
            <w:right w:val="none" w:sz="0" w:space="0" w:color="auto"/>
          </w:divBdr>
        </w:div>
      </w:divsChild>
    </w:div>
    <w:div w:id="895360900">
      <w:bodyDiv w:val="1"/>
      <w:marLeft w:val="0"/>
      <w:marRight w:val="0"/>
      <w:marTop w:val="0"/>
      <w:marBottom w:val="0"/>
      <w:divBdr>
        <w:top w:val="none" w:sz="0" w:space="0" w:color="auto"/>
        <w:left w:val="none" w:sz="0" w:space="0" w:color="auto"/>
        <w:bottom w:val="none" w:sz="0" w:space="0" w:color="auto"/>
        <w:right w:val="none" w:sz="0" w:space="0" w:color="auto"/>
      </w:divBdr>
      <w:divsChild>
        <w:div w:id="366563164">
          <w:marLeft w:val="547"/>
          <w:marRight w:val="0"/>
          <w:marTop w:val="91"/>
          <w:marBottom w:val="0"/>
          <w:divBdr>
            <w:top w:val="none" w:sz="0" w:space="0" w:color="auto"/>
            <w:left w:val="none" w:sz="0" w:space="0" w:color="auto"/>
            <w:bottom w:val="none" w:sz="0" w:space="0" w:color="auto"/>
            <w:right w:val="none" w:sz="0" w:space="0" w:color="auto"/>
          </w:divBdr>
        </w:div>
        <w:div w:id="906451734">
          <w:marLeft w:val="547"/>
          <w:marRight w:val="0"/>
          <w:marTop w:val="91"/>
          <w:marBottom w:val="0"/>
          <w:divBdr>
            <w:top w:val="none" w:sz="0" w:space="0" w:color="auto"/>
            <w:left w:val="none" w:sz="0" w:space="0" w:color="auto"/>
            <w:bottom w:val="none" w:sz="0" w:space="0" w:color="auto"/>
            <w:right w:val="none" w:sz="0" w:space="0" w:color="auto"/>
          </w:divBdr>
        </w:div>
        <w:div w:id="143162735">
          <w:marLeft w:val="547"/>
          <w:marRight w:val="0"/>
          <w:marTop w:val="91"/>
          <w:marBottom w:val="0"/>
          <w:divBdr>
            <w:top w:val="none" w:sz="0" w:space="0" w:color="auto"/>
            <w:left w:val="none" w:sz="0" w:space="0" w:color="auto"/>
            <w:bottom w:val="none" w:sz="0" w:space="0" w:color="auto"/>
            <w:right w:val="none" w:sz="0" w:space="0" w:color="auto"/>
          </w:divBdr>
        </w:div>
        <w:div w:id="1226377750">
          <w:marLeft w:val="547"/>
          <w:marRight w:val="0"/>
          <w:marTop w:val="91"/>
          <w:marBottom w:val="0"/>
          <w:divBdr>
            <w:top w:val="none" w:sz="0" w:space="0" w:color="auto"/>
            <w:left w:val="none" w:sz="0" w:space="0" w:color="auto"/>
            <w:bottom w:val="none" w:sz="0" w:space="0" w:color="auto"/>
            <w:right w:val="none" w:sz="0" w:space="0" w:color="auto"/>
          </w:divBdr>
        </w:div>
        <w:div w:id="535001505">
          <w:marLeft w:val="547"/>
          <w:marRight w:val="0"/>
          <w:marTop w:val="91"/>
          <w:marBottom w:val="0"/>
          <w:divBdr>
            <w:top w:val="none" w:sz="0" w:space="0" w:color="auto"/>
            <w:left w:val="none" w:sz="0" w:space="0" w:color="auto"/>
            <w:bottom w:val="none" w:sz="0" w:space="0" w:color="auto"/>
            <w:right w:val="none" w:sz="0" w:space="0" w:color="auto"/>
          </w:divBdr>
        </w:div>
      </w:divsChild>
    </w:div>
    <w:div w:id="906183247">
      <w:bodyDiv w:val="1"/>
      <w:marLeft w:val="0"/>
      <w:marRight w:val="0"/>
      <w:marTop w:val="0"/>
      <w:marBottom w:val="0"/>
      <w:divBdr>
        <w:top w:val="none" w:sz="0" w:space="0" w:color="auto"/>
        <w:left w:val="none" w:sz="0" w:space="0" w:color="auto"/>
        <w:bottom w:val="none" w:sz="0" w:space="0" w:color="auto"/>
        <w:right w:val="none" w:sz="0" w:space="0" w:color="auto"/>
      </w:divBdr>
    </w:div>
    <w:div w:id="933436047">
      <w:bodyDiv w:val="1"/>
      <w:marLeft w:val="0"/>
      <w:marRight w:val="0"/>
      <w:marTop w:val="0"/>
      <w:marBottom w:val="0"/>
      <w:divBdr>
        <w:top w:val="none" w:sz="0" w:space="0" w:color="auto"/>
        <w:left w:val="none" w:sz="0" w:space="0" w:color="auto"/>
        <w:bottom w:val="none" w:sz="0" w:space="0" w:color="auto"/>
        <w:right w:val="none" w:sz="0" w:space="0" w:color="auto"/>
      </w:divBdr>
    </w:div>
    <w:div w:id="940646679">
      <w:bodyDiv w:val="1"/>
      <w:marLeft w:val="0"/>
      <w:marRight w:val="0"/>
      <w:marTop w:val="0"/>
      <w:marBottom w:val="0"/>
      <w:divBdr>
        <w:top w:val="none" w:sz="0" w:space="0" w:color="auto"/>
        <w:left w:val="none" w:sz="0" w:space="0" w:color="auto"/>
        <w:bottom w:val="none" w:sz="0" w:space="0" w:color="auto"/>
        <w:right w:val="none" w:sz="0" w:space="0" w:color="auto"/>
      </w:divBdr>
    </w:div>
    <w:div w:id="946741657">
      <w:bodyDiv w:val="1"/>
      <w:marLeft w:val="0"/>
      <w:marRight w:val="0"/>
      <w:marTop w:val="0"/>
      <w:marBottom w:val="0"/>
      <w:divBdr>
        <w:top w:val="none" w:sz="0" w:space="0" w:color="auto"/>
        <w:left w:val="none" w:sz="0" w:space="0" w:color="auto"/>
        <w:bottom w:val="none" w:sz="0" w:space="0" w:color="auto"/>
        <w:right w:val="none" w:sz="0" w:space="0" w:color="auto"/>
      </w:divBdr>
    </w:div>
    <w:div w:id="946810573">
      <w:bodyDiv w:val="1"/>
      <w:marLeft w:val="0"/>
      <w:marRight w:val="0"/>
      <w:marTop w:val="0"/>
      <w:marBottom w:val="0"/>
      <w:divBdr>
        <w:top w:val="none" w:sz="0" w:space="0" w:color="auto"/>
        <w:left w:val="none" w:sz="0" w:space="0" w:color="auto"/>
        <w:bottom w:val="none" w:sz="0" w:space="0" w:color="auto"/>
        <w:right w:val="none" w:sz="0" w:space="0" w:color="auto"/>
      </w:divBdr>
    </w:div>
    <w:div w:id="961689954">
      <w:bodyDiv w:val="1"/>
      <w:marLeft w:val="0"/>
      <w:marRight w:val="0"/>
      <w:marTop w:val="0"/>
      <w:marBottom w:val="0"/>
      <w:divBdr>
        <w:top w:val="none" w:sz="0" w:space="0" w:color="auto"/>
        <w:left w:val="none" w:sz="0" w:space="0" w:color="auto"/>
        <w:bottom w:val="none" w:sz="0" w:space="0" w:color="auto"/>
        <w:right w:val="none" w:sz="0" w:space="0" w:color="auto"/>
      </w:divBdr>
    </w:div>
    <w:div w:id="970094620">
      <w:bodyDiv w:val="1"/>
      <w:marLeft w:val="0"/>
      <w:marRight w:val="0"/>
      <w:marTop w:val="0"/>
      <w:marBottom w:val="0"/>
      <w:divBdr>
        <w:top w:val="none" w:sz="0" w:space="0" w:color="auto"/>
        <w:left w:val="none" w:sz="0" w:space="0" w:color="auto"/>
        <w:bottom w:val="none" w:sz="0" w:space="0" w:color="auto"/>
        <w:right w:val="none" w:sz="0" w:space="0" w:color="auto"/>
      </w:divBdr>
    </w:div>
    <w:div w:id="983316152">
      <w:bodyDiv w:val="1"/>
      <w:marLeft w:val="0"/>
      <w:marRight w:val="0"/>
      <w:marTop w:val="0"/>
      <w:marBottom w:val="0"/>
      <w:divBdr>
        <w:top w:val="none" w:sz="0" w:space="0" w:color="auto"/>
        <w:left w:val="none" w:sz="0" w:space="0" w:color="auto"/>
        <w:bottom w:val="none" w:sz="0" w:space="0" w:color="auto"/>
        <w:right w:val="none" w:sz="0" w:space="0" w:color="auto"/>
      </w:divBdr>
      <w:divsChild>
        <w:div w:id="1677464694">
          <w:marLeft w:val="547"/>
          <w:marRight w:val="0"/>
          <w:marTop w:val="106"/>
          <w:marBottom w:val="0"/>
          <w:divBdr>
            <w:top w:val="none" w:sz="0" w:space="0" w:color="auto"/>
            <w:left w:val="none" w:sz="0" w:space="0" w:color="auto"/>
            <w:bottom w:val="none" w:sz="0" w:space="0" w:color="auto"/>
            <w:right w:val="none" w:sz="0" w:space="0" w:color="auto"/>
          </w:divBdr>
        </w:div>
        <w:div w:id="564023457">
          <w:marLeft w:val="547"/>
          <w:marRight w:val="0"/>
          <w:marTop w:val="106"/>
          <w:marBottom w:val="0"/>
          <w:divBdr>
            <w:top w:val="none" w:sz="0" w:space="0" w:color="auto"/>
            <w:left w:val="none" w:sz="0" w:space="0" w:color="auto"/>
            <w:bottom w:val="none" w:sz="0" w:space="0" w:color="auto"/>
            <w:right w:val="none" w:sz="0" w:space="0" w:color="auto"/>
          </w:divBdr>
        </w:div>
        <w:div w:id="1391617713">
          <w:marLeft w:val="547"/>
          <w:marRight w:val="0"/>
          <w:marTop w:val="106"/>
          <w:marBottom w:val="0"/>
          <w:divBdr>
            <w:top w:val="none" w:sz="0" w:space="0" w:color="auto"/>
            <w:left w:val="none" w:sz="0" w:space="0" w:color="auto"/>
            <w:bottom w:val="none" w:sz="0" w:space="0" w:color="auto"/>
            <w:right w:val="none" w:sz="0" w:space="0" w:color="auto"/>
          </w:divBdr>
        </w:div>
        <w:div w:id="887103786">
          <w:marLeft w:val="547"/>
          <w:marRight w:val="0"/>
          <w:marTop w:val="106"/>
          <w:marBottom w:val="0"/>
          <w:divBdr>
            <w:top w:val="none" w:sz="0" w:space="0" w:color="auto"/>
            <w:left w:val="none" w:sz="0" w:space="0" w:color="auto"/>
            <w:bottom w:val="none" w:sz="0" w:space="0" w:color="auto"/>
            <w:right w:val="none" w:sz="0" w:space="0" w:color="auto"/>
          </w:divBdr>
        </w:div>
        <w:div w:id="1849902055">
          <w:marLeft w:val="1166"/>
          <w:marRight w:val="0"/>
          <w:marTop w:val="96"/>
          <w:marBottom w:val="0"/>
          <w:divBdr>
            <w:top w:val="none" w:sz="0" w:space="0" w:color="auto"/>
            <w:left w:val="none" w:sz="0" w:space="0" w:color="auto"/>
            <w:bottom w:val="none" w:sz="0" w:space="0" w:color="auto"/>
            <w:right w:val="none" w:sz="0" w:space="0" w:color="auto"/>
          </w:divBdr>
        </w:div>
        <w:div w:id="281889649">
          <w:marLeft w:val="1166"/>
          <w:marRight w:val="0"/>
          <w:marTop w:val="96"/>
          <w:marBottom w:val="0"/>
          <w:divBdr>
            <w:top w:val="none" w:sz="0" w:space="0" w:color="auto"/>
            <w:left w:val="none" w:sz="0" w:space="0" w:color="auto"/>
            <w:bottom w:val="none" w:sz="0" w:space="0" w:color="auto"/>
            <w:right w:val="none" w:sz="0" w:space="0" w:color="auto"/>
          </w:divBdr>
        </w:div>
      </w:divsChild>
    </w:div>
    <w:div w:id="983700165">
      <w:bodyDiv w:val="1"/>
      <w:marLeft w:val="0"/>
      <w:marRight w:val="0"/>
      <w:marTop w:val="0"/>
      <w:marBottom w:val="0"/>
      <w:divBdr>
        <w:top w:val="none" w:sz="0" w:space="0" w:color="auto"/>
        <w:left w:val="none" w:sz="0" w:space="0" w:color="auto"/>
        <w:bottom w:val="none" w:sz="0" w:space="0" w:color="auto"/>
        <w:right w:val="none" w:sz="0" w:space="0" w:color="auto"/>
      </w:divBdr>
      <w:divsChild>
        <w:div w:id="1306814364">
          <w:marLeft w:val="446"/>
          <w:marRight w:val="0"/>
          <w:marTop w:val="0"/>
          <w:marBottom w:val="0"/>
          <w:divBdr>
            <w:top w:val="none" w:sz="0" w:space="0" w:color="auto"/>
            <w:left w:val="none" w:sz="0" w:space="0" w:color="auto"/>
            <w:bottom w:val="none" w:sz="0" w:space="0" w:color="auto"/>
            <w:right w:val="none" w:sz="0" w:space="0" w:color="auto"/>
          </w:divBdr>
        </w:div>
        <w:div w:id="566375729">
          <w:marLeft w:val="446"/>
          <w:marRight w:val="0"/>
          <w:marTop w:val="0"/>
          <w:marBottom w:val="0"/>
          <w:divBdr>
            <w:top w:val="none" w:sz="0" w:space="0" w:color="auto"/>
            <w:left w:val="none" w:sz="0" w:space="0" w:color="auto"/>
            <w:bottom w:val="none" w:sz="0" w:space="0" w:color="auto"/>
            <w:right w:val="none" w:sz="0" w:space="0" w:color="auto"/>
          </w:divBdr>
        </w:div>
      </w:divsChild>
    </w:div>
    <w:div w:id="988678031">
      <w:bodyDiv w:val="1"/>
      <w:marLeft w:val="0"/>
      <w:marRight w:val="0"/>
      <w:marTop w:val="0"/>
      <w:marBottom w:val="0"/>
      <w:divBdr>
        <w:top w:val="none" w:sz="0" w:space="0" w:color="auto"/>
        <w:left w:val="none" w:sz="0" w:space="0" w:color="auto"/>
        <w:bottom w:val="none" w:sz="0" w:space="0" w:color="auto"/>
        <w:right w:val="none" w:sz="0" w:space="0" w:color="auto"/>
      </w:divBdr>
    </w:div>
    <w:div w:id="996227102">
      <w:bodyDiv w:val="1"/>
      <w:marLeft w:val="0"/>
      <w:marRight w:val="0"/>
      <w:marTop w:val="0"/>
      <w:marBottom w:val="0"/>
      <w:divBdr>
        <w:top w:val="none" w:sz="0" w:space="0" w:color="auto"/>
        <w:left w:val="none" w:sz="0" w:space="0" w:color="auto"/>
        <w:bottom w:val="none" w:sz="0" w:space="0" w:color="auto"/>
        <w:right w:val="none" w:sz="0" w:space="0" w:color="auto"/>
      </w:divBdr>
      <w:divsChild>
        <w:div w:id="50931012">
          <w:marLeft w:val="547"/>
          <w:marRight w:val="0"/>
          <w:marTop w:val="115"/>
          <w:marBottom w:val="0"/>
          <w:divBdr>
            <w:top w:val="none" w:sz="0" w:space="0" w:color="auto"/>
            <w:left w:val="none" w:sz="0" w:space="0" w:color="auto"/>
            <w:bottom w:val="none" w:sz="0" w:space="0" w:color="auto"/>
            <w:right w:val="none" w:sz="0" w:space="0" w:color="auto"/>
          </w:divBdr>
        </w:div>
        <w:div w:id="65418105">
          <w:marLeft w:val="1166"/>
          <w:marRight w:val="0"/>
          <w:marTop w:val="106"/>
          <w:marBottom w:val="0"/>
          <w:divBdr>
            <w:top w:val="none" w:sz="0" w:space="0" w:color="auto"/>
            <w:left w:val="none" w:sz="0" w:space="0" w:color="auto"/>
            <w:bottom w:val="none" w:sz="0" w:space="0" w:color="auto"/>
            <w:right w:val="none" w:sz="0" w:space="0" w:color="auto"/>
          </w:divBdr>
        </w:div>
        <w:div w:id="556160129">
          <w:marLeft w:val="1166"/>
          <w:marRight w:val="0"/>
          <w:marTop w:val="106"/>
          <w:marBottom w:val="0"/>
          <w:divBdr>
            <w:top w:val="none" w:sz="0" w:space="0" w:color="auto"/>
            <w:left w:val="none" w:sz="0" w:space="0" w:color="auto"/>
            <w:bottom w:val="none" w:sz="0" w:space="0" w:color="auto"/>
            <w:right w:val="none" w:sz="0" w:space="0" w:color="auto"/>
          </w:divBdr>
        </w:div>
        <w:div w:id="617764711">
          <w:marLeft w:val="1166"/>
          <w:marRight w:val="0"/>
          <w:marTop w:val="106"/>
          <w:marBottom w:val="0"/>
          <w:divBdr>
            <w:top w:val="none" w:sz="0" w:space="0" w:color="auto"/>
            <w:left w:val="none" w:sz="0" w:space="0" w:color="auto"/>
            <w:bottom w:val="none" w:sz="0" w:space="0" w:color="auto"/>
            <w:right w:val="none" w:sz="0" w:space="0" w:color="auto"/>
          </w:divBdr>
        </w:div>
        <w:div w:id="1013995280">
          <w:marLeft w:val="1166"/>
          <w:marRight w:val="0"/>
          <w:marTop w:val="106"/>
          <w:marBottom w:val="0"/>
          <w:divBdr>
            <w:top w:val="none" w:sz="0" w:space="0" w:color="auto"/>
            <w:left w:val="none" w:sz="0" w:space="0" w:color="auto"/>
            <w:bottom w:val="none" w:sz="0" w:space="0" w:color="auto"/>
            <w:right w:val="none" w:sz="0" w:space="0" w:color="auto"/>
          </w:divBdr>
        </w:div>
        <w:div w:id="1116170201">
          <w:marLeft w:val="1166"/>
          <w:marRight w:val="0"/>
          <w:marTop w:val="106"/>
          <w:marBottom w:val="0"/>
          <w:divBdr>
            <w:top w:val="none" w:sz="0" w:space="0" w:color="auto"/>
            <w:left w:val="none" w:sz="0" w:space="0" w:color="auto"/>
            <w:bottom w:val="none" w:sz="0" w:space="0" w:color="auto"/>
            <w:right w:val="none" w:sz="0" w:space="0" w:color="auto"/>
          </w:divBdr>
        </w:div>
        <w:div w:id="1278367972">
          <w:marLeft w:val="547"/>
          <w:marRight w:val="0"/>
          <w:marTop w:val="115"/>
          <w:marBottom w:val="0"/>
          <w:divBdr>
            <w:top w:val="none" w:sz="0" w:space="0" w:color="auto"/>
            <w:left w:val="none" w:sz="0" w:space="0" w:color="auto"/>
            <w:bottom w:val="none" w:sz="0" w:space="0" w:color="auto"/>
            <w:right w:val="none" w:sz="0" w:space="0" w:color="auto"/>
          </w:divBdr>
        </w:div>
        <w:div w:id="1310868014">
          <w:marLeft w:val="547"/>
          <w:marRight w:val="0"/>
          <w:marTop w:val="115"/>
          <w:marBottom w:val="0"/>
          <w:divBdr>
            <w:top w:val="none" w:sz="0" w:space="0" w:color="auto"/>
            <w:left w:val="none" w:sz="0" w:space="0" w:color="auto"/>
            <w:bottom w:val="none" w:sz="0" w:space="0" w:color="auto"/>
            <w:right w:val="none" w:sz="0" w:space="0" w:color="auto"/>
          </w:divBdr>
        </w:div>
        <w:div w:id="1361007747">
          <w:marLeft w:val="547"/>
          <w:marRight w:val="0"/>
          <w:marTop w:val="115"/>
          <w:marBottom w:val="0"/>
          <w:divBdr>
            <w:top w:val="none" w:sz="0" w:space="0" w:color="auto"/>
            <w:left w:val="none" w:sz="0" w:space="0" w:color="auto"/>
            <w:bottom w:val="none" w:sz="0" w:space="0" w:color="auto"/>
            <w:right w:val="none" w:sz="0" w:space="0" w:color="auto"/>
          </w:divBdr>
        </w:div>
      </w:divsChild>
    </w:div>
    <w:div w:id="1024209992">
      <w:bodyDiv w:val="1"/>
      <w:marLeft w:val="0"/>
      <w:marRight w:val="0"/>
      <w:marTop w:val="0"/>
      <w:marBottom w:val="0"/>
      <w:divBdr>
        <w:top w:val="none" w:sz="0" w:space="0" w:color="auto"/>
        <w:left w:val="none" w:sz="0" w:space="0" w:color="auto"/>
        <w:bottom w:val="none" w:sz="0" w:space="0" w:color="auto"/>
        <w:right w:val="none" w:sz="0" w:space="0" w:color="auto"/>
      </w:divBdr>
      <w:divsChild>
        <w:div w:id="1504248363">
          <w:marLeft w:val="547"/>
          <w:marRight w:val="0"/>
          <w:marTop w:val="96"/>
          <w:marBottom w:val="0"/>
          <w:divBdr>
            <w:top w:val="none" w:sz="0" w:space="0" w:color="auto"/>
            <w:left w:val="none" w:sz="0" w:space="0" w:color="auto"/>
            <w:bottom w:val="none" w:sz="0" w:space="0" w:color="auto"/>
            <w:right w:val="none" w:sz="0" w:space="0" w:color="auto"/>
          </w:divBdr>
        </w:div>
        <w:div w:id="1529100543">
          <w:marLeft w:val="1166"/>
          <w:marRight w:val="0"/>
          <w:marTop w:val="91"/>
          <w:marBottom w:val="0"/>
          <w:divBdr>
            <w:top w:val="none" w:sz="0" w:space="0" w:color="auto"/>
            <w:left w:val="none" w:sz="0" w:space="0" w:color="auto"/>
            <w:bottom w:val="none" w:sz="0" w:space="0" w:color="auto"/>
            <w:right w:val="none" w:sz="0" w:space="0" w:color="auto"/>
          </w:divBdr>
        </w:div>
        <w:div w:id="794444272">
          <w:marLeft w:val="1166"/>
          <w:marRight w:val="0"/>
          <w:marTop w:val="91"/>
          <w:marBottom w:val="0"/>
          <w:divBdr>
            <w:top w:val="none" w:sz="0" w:space="0" w:color="auto"/>
            <w:left w:val="none" w:sz="0" w:space="0" w:color="auto"/>
            <w:bottom w:val="none" w:sz="0" w:space="0" w:color="auto"/>
            <w:right w:val="none" w:sz="0" w:space="0" w:color="auto"/>
          </w:divBdr>
        </w:div>
        <w:div w:id="919950500">
          <w:marLeft w:val="1166"/>
          <w:marRight w:val="0"/>
          <w:marTop w:val="91"/>
          <w:marBottom w:val="0"/>
          <w:divBdr>
            <w:top w:val="none" w:sz="0" w:space="0" w:color="auto"/>
            <w:left w:val="none" w:sz="0" w:space="0" w:color="auto"/>
            <w:bottom w:val="none" w:sz="0" w:space="0" w:color="auto"/>
            <w:right w:val="none" w:sz="0" w:space="0" w:color="auto"/>
          </w:divBdr>
        </w:div>
        <w:div w:id="1701660112">
          <w:marLeft w:val="1166"/>
          <w:marRight w:val="0"/>
          <w:marTop w:val="91"/>
          <w:marBottom w:val="0"/>
          <w:divBdr>
            <w:top w:val="none" w:sz="0" w:space="0" w:color="auto"/>
            <w:left w:val="none" w:sz="0" w:space="0" w:color="auto"/>
            <w:bottom w:val="none" w:sz="0" w:space="0" w:color="auto"/>
            <w:right w:val="none" w:sz="0" w:space="0" w:color="auto"/>
          </w:divBdr>
        </w:div>
        <w:div w:id="1909614409">
          <w:marLeft w:val="547"/>
          <w:marRight w:val="0"/>
          <w:marTop w:val="96"/>
          <w:marBottom w:val="0"/>
          <w:divBdr>
            <w:top w:val="none" w:sz="0" w:space="0" w:color="auto"/>
            <w:left w:val="none" w:sz="0" w:space="0" w:color="auto"/>
            <w:bottom w:val="none" w:sz="0" w:space="0" w:color="auto"/>
            <w:right w:val="none" w:sz="0" w:space="0" w:color="auto"/>
          </w:divBdr>
        </w:div>
        <w:div w:id="214196175">
          <w:marLeft w:val="1166"/>
          <w:marRight w:val="0"/>
          <w:marTop w:val="91"/>
          <w:marBottom w:val="0"/>
          <w:divBdr>
            <w:top w:val="none" w:sz="0" w:space="0" w:color="auto"/>
            <w:left w:val="none" w:sz="0" w:space="0" w:color="auto"/>
            <w:bottom w:val="none" w:sz="0" w:space="0" w:color="auto"/>
            <w:right w:val="none" w:sz="0" w:space="0" w:color="auto"/>
          </w:divBdr>
        </w:div>
        <w:div w:id="1374382644">
          <w:marLeft w:val="1800"/>
          <w:marRight w:val="0"/>
          <w:marTop w:val="82"/>
          <w:marBottom w:val="0"/>
          <w:divBdr>
            <w:top w:val="none" w:sz="0" w:space="0" w:color="auto"/>
            <w:left w:val="none" w:sz="0" w:space="0" w:color="auto"/>
            <w:bottom w:val="none" w:sz="0" w:space="0" w:color="auto"/>
            <w:right w:val="none" w:sz="0" w:space="0" w:color="auto"/>
          </w:divBdr>
        </w:div>
        <w:div w:id="1927763139">
          <w:marLeft w:val="1166"/>
          <w:marRight w:val="0"/>
          <w:marTop w:val="91"/>
          <w:marBottom w:val="0"/>
          <w:divBdr>
            <w:top w:val="none" w:sz="0" w:space="0" w:color="auto"/>
            <w:left w:val="none" w:sz="0" w:space="0" w:color="auto"/>
            <w:bottom w:val="none" w:sz="0" w:space="0" w:color="auto"/>
            <w:right w:val="none" w:sz="0" w:space="0" w:color="auto"/>
          </w:divBdr>
        </w:div>
        <w:div w:id="491481684">
          <w:marLeft w:val="1800"/>
          <w:marRight w:val="0"/>
          <w:marTop w:val="82"/>
          <w:marBottom w:val="0"/>
          <w:divBdr>
            <w:top w:val="none" w:sz="0" w:space="0" w:color="auto"/>
            <w:left w:val="none" w:sz="0" w:space="0" w:color="auto"/>
            <w:bottom w:val="none" w:sz="0" w:space="0" w:color="auto"/>
            <w:right w:val="none" w:sz="0" w:space="0" w:color="auto"/>
          </w:divBdr>
        </w:div>
      </w:divsChild>
    </w:div>
    <w:div w:id="1024867469">
      <w:bodyDiv w:val="1"/>
      <w:marLeft w:val="0"/>
      <w:marRight w:val="0"/>
      <w:marTop w:val="0"/>
      <w:marBottom w:val="0"/>
      <w:divBdr>
        <w:top w:val="none" w:sz="0" w:space="0" w:color="auto"/>
        <w:left w:val="none" w:sz="0" w:space="0" w:color="auto"/>
        <w:bottom w:val="none" w:sz="0" w:space="0" w:color="auto"/>
        <w:right w:val="none" w:sz="0" w:space="0" w:color="auto"/>
      </w:divBdr>
    </w:div>
    <w:div w:id="1024939777">
      <w:bodyDiv w:val="1"/>
      <w:marLeft w:val="0"/>
      <w:marRight w:val="0"/>
      <w:marTop w:val="0"/>
      <w:marBottom w:val="0"/>
      <w:divBdr>
        <w:top w:val="none" w:sz="0" w:space="0" w:color="auto"/>
        <w:left w:val="none" w:sz="0" w:space="0" w:color="auto"/>
        <w:bottom w:val="none" w:sz="0" w:space="0" w:color="auto"/>
        <w:right w:val="none" w:sz="0" w:space="0" w:color="auto"/>
      </w:divBdr>
      <w:divsChild>
        <w:div w:id="276833309">
          <w:marLeft w:val="547"/>
          <w:marRight w:val="0"/>
          <w:marTop w:val="82"/>
          <w:marBottom w:val="0"/>
          <w:divBdr>
            <w:top w:val="none" w:sz="0" w:space="0" w:color="auto"/>
            <w:left w:val="none" w:sz="0" w:space="0" w:color="auto"/>
            <w:bottom w:val="none" w:sz="0" w:space="0" w:color="auto"/>
            <w:right w:val="none" w:sz="0" w:space="0" w:color="auto"/>
          </w:divBdr>
        </w:div>
        <w:div w:id="1911426155">
          <w:marLeft w:val="547"/>
          <w:marRight w:val="0"/>
          <w:marTop w:val="82"/>
          <w:marBottom w:val="0"/>
          <w:divBdr>
            <w:top w:val="none" w:sz="0" w:space="0" w:color="auto"/>
            <w:left w:val="none" w:sz="0" w:space="0" w:color="auto"/>
            <w:bottom w:val="none" w:sz="0" w:space="0" w:color="auto"/>
            <w:right w:val="none" w:sz="0" w:space="0" w:color="auto"/>
          </w:divBdr>
        </w:div>
        <w:div w:id="1805662758">
          <w:marLeft w:val="547"/>
          <w:marRight w:val="0"/>
          <w:marTop w:val="82"/>
          <w:marBottom w:val="0"/>
          <w:divBdr>
            <w:top w:val="none" w:sz="0" w:space="0" w:color="auto"/>
            <w:left w:val="none" w:sz="0" w:space="0" w:color="auto"/>
            <w:bottom w:val="none" w:sz="0" w:space="0" w:color="auto"/>
            <w:right w:val="none" w:sz="0" w:space="0" w:color="auto"/>
          </w:divBdr>
        </w:div>
        <w:div w:id="903488288">
          <w:marLeft w:val="1166"/>
          <w:marRight w:val="0"/>
          <w:marTop w:val="72"/>
          <w:marBottom w:val="0"/>
          <w:divBdr>
            <w:top w:val="none" w:sz="0" w:space="0" w:color="auto"/>
            <w:left w:val="none" w:sz="0" w:space="0" w:color="auto"/>
            <w:bottom w:val="none" w:sz="0" w:space="0" w:color="auto"/>
            <w:right w:val="none" w:sz="0" w:space="0" w:color="auto"/>
          </w:divBdr>
        </w:div>
        <w:div w:id="1129132907">
          <w:marLeft w:val="1166"/>
          <w:marRight w:val="0"/>
          <w:marTop w:val="72"/>
          <w:marBottom w:val="0"/>
          <w:divBdr>
            <w:top w:val="none" w:sz="0" w:space="0" w:color="auto"/>
            <w:left w:val="none" w:sz="0" w:space="0" w:color="auto"/>
            <w:bottom w:val="none" w:sz="0" w:space="0" w:color="auto"/>
            <w:right w:val="none" w:sz="0" w:space="0" w:color="auto"/>
          </w:divBdr>
        </w:div>
        <w:div w:id="262953546">
          <w:marLeft w:val="1166"/>
          <w:marRight w:val="0"/>
          <w:marTop w:val="72"/>
          <w:marBottom w:val="0"/>
          <w:divBdr>
            <w:top w:val="none" w:sz="0" w:space="0" w:color="auto"/>
            <w:left w:val="none" w:sz="0" w:space="0" w:color="auto"/>
            <w:bottom w:val="none" w:sz="0" w:space="0" w:color="auto"/>
            <w:right w:val="none" w:sz="0" w:space="0" w:color="auto"/>
          </w:divBdr>
        </w:div>
        <w:div w:id="607782486">
          <w:marLeft w:val="1166"/>
          <w:marRight w:val="0"/>
          <w:marTop w:val="72"/>
          <w:marBottom w:val="0"/>
          <w:divBdr>
            <w:top w:val="none" w:sz="0" w:space="0" w:color="auto"/>
            <w:left w:val="none" w:sz="0" w:space="0" w:color="auto"/>
            <w:bottom w:val="none" w:sz="0" w:space="0" w:color="auto"/>
            <w:right w:val="none" w:sz="0" w:space="0" w:color="auto"/>
          </w:divBdr>
        </w:div>
        <w:div w:id="157623762">
          <w:marLeft w:val="547"/>
          <w:marRight w:val="0"/>
          <w:marTop w:val="82"/>
          <w:marBottom w:val="0"/>
          <w:divBdr>
            <w:top w:val="none" w:sz="0" w:space="0" w:color="auto"/>
            <w:left w:val="none" w:sz="0" w:space="0" w:color="auto"/>
            <w:bottom w:val="none" w:sz="0" w:space="0" w:color="auto"/>
            <w:right w:val="none" w:sz="0" w:space="0" w:color="auto"/>
          </w:divBdr>
        </w:div>
        <w:div w:id="69278940">
          <w:marLeft w:val="547"/>
          <w:marRight w:val="0"/>
          <w:marTop w:val="82"/>
          <w:marBottom w:val="0"/>
          <w:divBdr>
            <w:top w:val="none" w:sz="0" w:space="0" w:color="auto"/>
            <w:left w:val="none" w:sz="0" w:space="0" w:color="auto"/>
            <w:bottom w:val="none" w:sz="0" w:space="0" w:color="auto"/>
            <w:right w:val="none" w:sz="0" w:space="0" w:color="auto"/>
          </w:divBdr>
        </w:div>
        <w:div w:id="559905620">
          <w:marLeft w:val="547"/>
          <w:marRight w:val="0"/>
          <w:marTop w:val="82"/>
          <w:marBottom w:val="0"/>
          <w:divBdr>
            <w:top w:val="none" w:sz="0" w:space="0" w:color="auto"/>
            <w:left w:val="none" w:sz="0" w:space="0" w:color="auto"/>
            <w:bottom w:val="none" w:sz="0" w:space="0" w:color="auto"/>
            <w:right w:val="none" w:sz="0" w:space="0" w:color="auto"/>
          </w:divBdr>
        </w:div>
        <w:div w:id="1881086135">
          <w:marLeft w:val="1166"/>
          <w:marRight w:val="0"/>
          <w:marTop w:val="72"/>
          <w:marBottom w:val="0"/>
          <w:divBdr>
            <w:top w:val="none" w:sz="0" w:space="0" w:color="auto"/>
            <w:left w:val="none" w:sz="0" w:space="0" w:color="auto"/>
            <w:bottom w:val="none" w:sz="0" w:space="0" w:color="auto"/>
            <w:right w:val="none" w:sz="0" w:space="0" w:color="auto"/>
          </w:divBdr>
        </w:div>
        <w:div w:id="2032369645">
          <w:marLeft w:val="1166"/>
          <w:marRight w:val="0"/>
          <w:marTop w:val="72"/>
          <w:marBottom w:val="0"/>
          <w:divBdr>
            <w:top w:val="none" w:sz="0" w:space="0" w:color="auto"/>
            <w:left w:val="none" w:sz="0" w:space="0" w:color="auto"/>
            <w:bottom w:val="none" w:sz="0" w:space="0" w:color="auto"/>
            <w:right w:val="none" w:sz="0" w:space="0" w:color="auto"/>
          </w:divBdr>
        </w:div>
        <w:div w:id="1884171989">
          <w:marLeft w:val="547"/>
          <w:marRight w:val="0"/>
          <w:marTop w:val="82"/>
          <w:marBottom w:val="0"/>
          <w:divBdr>
            <w:top w:val="none" w:sz="0" w:space="0" w:color="auto"/>
            <w:left w:val="none" w:sz="0" w:space="0" w:color="auto"/>
            <w:bottom w:val="none" w:sz="0" w:space="0" w:color="auto"/>
            <w:right w:val="none" w:sz="0" w:space="0" w:color="auto"/>
          </w:divBdr>
        </w:div>
      </w:divsChild>
    </w:div>
    <w:div w:id="1030377551">
      <w:bodyDiv w:val="1"/>
      <w:marLeft w:val="0"/>
      <w:marRight w:val="0"/>
      <w:marTop w:val="0"/>
      <w:marBottom w:val="0"/>
      <w:divBdr>
        <w:top w:val="none" w:sz="0" w:space="0" w:color="auto"/>
        <w:left w:val="none" w:sz="0" w:space="0" w:color="auto"/>
        <w:bottom w:val="none" w:sz="0" w:space="0" w:color="auto"/>
        <w:right w:val="none" w:sz="0" w:space="0" w:color="auto"/>
      </w:divBdr>
    </w:div>
    <w:div w:id="1049770419">
      <w:bodyDiv w:val="1"/>
      <w:marLeft w:val="0"/>
      <w:marRight w:val="0"/>
      <w:marTop w:val="0"/>
      <w:marBottom w:val="0"/>
      <w:divBdr>
        <w:top w:val="none" w:sz="0" w:space="0" w:color="auto"/>
        <w:left w:val="none" w:sz="0" w:space="0" w:color="auto"/>
        <w:bottom w:val="none" w:sz="0" w:space="0" w:color="auto"/>
        <w:right w:val="none" w:sz="0" w:space="0" w:color="auto"/>
      </w:divBdr>
    </w:div>
    <w:div w:id="1050810178">
      <w:bodyDiv w:val="1"/>
      <w:marLeft w:val="0"/>
      <w:marRight w:val="0"/>
      <w:marTop w:val="0"/>
      <w:marBottom w:val="0"/>
      <w:divBdr>
        <w:top w:val="none" w:sz="0" w:space="0" w:color="auto"/>
        <w:left w:val="none" w:sz="0" w:space="0" w:color="auto"/>
        <w:bottom w:val="none" w:sz="0" w:space="0" w:color="auto"/>
        <w:right w:val="none" w:sz="0" w:space="0" w:color="auto"/>
      </w:divBdr>
    </w:div>
    <w:div w:id="1062213825">
      <w:bodyDiv w:val="1"/>
      <w:marLeft w:val="0"/>
      <w:marRight w:val="0"/>
      <w:marTop w:val="0"/>
      <w:marBottom w:val="0"/>
      <w:divBdr>
        <w:top w:val="none" w:sz="0" w:space="0" w:color="auto"/>
        <w:left w:val="none" w:sz="0" w:space="0" w:color="auto"/>
        <w:bottom w:val="none" w:sz="0" w:space="0" w:color="auto"/>
        <w:right w:val="none" w:sz="0" w:space="0" w:color="auto"/>
      </w:divBdr>
      <w:divsChild>
        <w:div w:id="1603343760">
          <w:marLeft w:val="547"/>
          <w:marRight w:val="0"/>
          <w:marTop w:val="72"/>
          <w:marBottom w:val="0"/>
          <w:divBdr>
            <w:top w:val="none" w:sz="0" w:space="0" w:color="auto"/>
            <w:left w:val="none" w:sz="0" w:space="0" w:color="auto"/>
            <w:bottom w:val="none" w:sz="0" w:space="0" w:color="auto"/>
            <w:right w:val="none" w:sz="0" w:space="0" w:color="auto"/>
          </w:divBdr>
        </w:div>
        <w:div w:id="54666194">
          <w:marLeft w:val="547"/>
          <w:marRight w:val="0"/>
          <w:marTop w:val="72"/>
          <w:marBottom w:val="0"/>
          <w:divBdr>
            <w:top w:val="none" w:sz="0" w:space="0" w:color="auto"/>
            <w:left w:val="none" w:sz="0" w:space="0" w:color="auto"/>
            <w:bottom w:val="none" w:sz="0" w:space="0" w:color="auto"/>
            <w:right w:val="none" w:sz="0" w:space="0" w:color="auto"/>
          </w:divBdr>
        </w:div>
        <w:div w:id="978193557">
          <w:marLeft w:val="547"/>
          <w:marRight w:val="0"/>
          <w:marTop w:val="72"/>
          <w:marBottom w:val="0"/>
          <w:divBdr>
            <w:top w:val="none" w:sz="0" w:space="0" w:color="auto"/>
            <w:left w:val="none" w:sz="0" w:space="0" w:color="auto"/>
            <w:bottom w:val="none" w:sz="0" w:space="0" w:color="auto"/>
            <w:right w:val="none" w:sz="0" w:space="0" w:color="auto"/>
          </w:divBdr>
        </w:div>
        <w:div w:id="1669407821">
          <w:marLeft w:val="547"/>
          <w:marRight w:val="0"/>
          <w:marTop w:val="72"/>
          <w:marBottom w:val="0"/>
          <w:divBdr>
            <w:top w:val="none" w:sz="0" w:space="0" w:color="auto"/>
            <w:left w:val="none" w:sz="0" w:space="0" w:color="auto"/>
            <w:bottom w:val="none" w:sz="0" w:space="0" w:color="auto"/>
            <w:right w:val="none" w:sz="0" w:space="0" w:color="auto"/>
          </w:divBdr>
        </w:div>
        <w:div w:id="1855067666">
          <w:marLeft w:val="547"/>
          <w:marRight w:val="0"/>
          <w:marTop w:val="72"/>
          <w:marBottom w:val="0"/>
          <w:divBdr>
            <w:top w:val="none" w:sz="0" w:space="0" w:color="auto"/>
            <w:left w:val="none" w:sz="0" w:space="0" w:color="auto"/>
            <w:bottom w:val="none" w:sz="0" w:space="0" w:color="auto"/>
            <w:right w:val="none" w:sz="0" w:space="0" w:color="auto"/>
          </w:divBdr>
        </w:div>
      </w:divsChild>
    </w:div>
    <w:div w:id="1069377588">
      <w:bodyDiv w:val="1"/>
      <w:marLeft w:val="0"/>
      <w:marRight w:val="0"/>
      <w:marTop w:val="0"/>
      <w:marBottom w:val="0"/>
      <w:divBdr>
        <w:top w:val="none" w:sz="0" w:space="0" w:color="auto"/>
        <w:left w:val="none" w:sz="0" w:space="0" w:color="auto"/>
        <w:bottom w:val="none" w:sz="0" w:space="0" w:color="auto"/>
        <w:right w:val="none" w:sz="0" w:space="0" w:color="auto"/>
      </w:divBdr>
    </w:div>
    <w:div w:id="1076124946">
      <w:bodyDiv w:val="1"/>
      <w:marLeft w:val="0"/>
      <w:marRight w:val="0"/>
      <w:marTop w:val="0"/>
      <w:marBottom w:val="0"/>
      <w:divBdr>
        <w:top w:val="none" w:sz="0" w:space="0" w:color="auto"/>
        <w:left w:val="none" w:sz="0" w:space="0" w:color="auto"/>
        <w:bottom w:val="none" w:sz="0" w:space="0" w:color="auto"/>
        <w:right w:val="none" w:sz="0" w:space="0" w:color="auto"/>
      </w:divBdr>
    </w:div>
    <w:div w:id="1080099017">
      <w:bodyDiv w:val="1"/>
      <w:marLeft w:val="0"/>
      <w:marRight w:val="0"/>
      <w:marTop w:val="0"/>
      <w:marBottom w:val="0"/>
      <w:divBdr>
        <w:top w:val="none" w:sz="0" w:space="0" w:color="auto"/>
        <w:left w:val="none" w:sz="0" w:space="0" w:color="auto"/>
        <w:bottom w:val="none" w:sz="0" w:space="0" w:color="auto"/>
        <w:right w:val="none" w:sz="0" w:space="0" w:color="auto"/>
      </w:divBdr>
    </w:div>
    <w:div w:id="1082222699">
      <w:bodyDiv w:val="1"/>
      <w:marLeft w:val="0"/>
      <w:marRight w:val="0"/>
      <w:marTop w:val="0"/>
      <w:marBottom w:val="0"/>
      <w:divBdr>
        <w:top w:val="none" w:sz="0" w:space="0" w:color="auto"/>
        <w:left w:val="none" w:sz="0" w:space="0" w:color="auto"/>
        <w:bottom w:val="none" w:sz="0" w:space="0" w:color="auto"/>
        <w:right w:val="none" w:sz="0" w:space="0" w:color="auto"/>
      </w:divBdr>
      <w:divsChild>
        <w:div w:id="1382829367">
          <w:marLeft w:val="547"/>
          <w:marRight w:val="0"/>
          <w:marTop w:val="115"/>
          <w:marBottom w:val="0"/>
          <w:divBdr>
            <w:top w:val="none" w:sz="0" w:space="0" w:color="auto"/>
            <w:left w:val="none" w:sz="0" w:space="0" w:color="auto"/>
            <w:bottom w:val="none" w:sz="0" w:space="0" w:color="auto"/>
            <w:right w:val="none" w:sz="0" w:space="0" w:color="auto"/>
          </w:divBdr>
        </w:div>
        <w:div w:id="1410887564">
          <w:marLeft w:val="547"/>
          <w:marRight w:val="0"/>
          <w:marTop w:val="115"/>
          <w:marBottom w:val="0"/>
          <w:divBdr>
            <w:top w:val="none" w:sz="0" w:space="0" w:color="auto"/>
            <w:left w:val="none" w:sz="0" w:space="0" w:color="auto"/>
            <w:bottom w:val="none" w:sz="0" w:space="0" w:color="auto"/>
            <w:right w:val="none" w:sz="0" w:space="0" w:color="auto"/>
          </w:divBdr>
        </w:div>
        <w:div w:id="470250454">
          <w:marLeft w:val="1166"/>
          <w:marRight w:val="0"/>
          <w:marTop w:val="106"/>
          <w:marBottom w:val="0"/>
          <w:divBdr>
            <w:top w:val="none" w:sz="0" w:space="0" w:color="auto"/>
            <w:left w:val="none" w:sz="0" w:space="0" w:color="auto"/>
            <w:bottom w:val="none" w:sz="0" w:space="0" w:color="auto"/>
            <w:right w:val="none" w:sz="0" w:space="0" w:color="auto"/>
          </w:divBdr>
        </w:div>
        <w:div w:id="2021271367">
          <w:marLeft w:val="1166"/>
          <w:marRight w:val="0"/>
          <w:marTop w:val="106"/>
          <w:marBottom w:val="0"/>
          <w:divBdr>
            <w:top w:val="none" w:sz="0" w:space="0" w:color="auto"/>
            <w:left w:val="none" w:sz="0" w:space="0" w:color="auto"/>
            <w:bottom w:val="none" w:sz="0" w:space="0" w:color="auto"/>
            <w:right w:val="none" w:sz="0" w:space="0" w:color="auto"/>
          </w:divBdr>
        </w:div>
        <w:div w:id="610286166">
          <w:marLeft w:val="1166"/>
          <w:marRight w:val="0"/>
          <w:marTop w:val="106"/>
          <w:marBottom w:val="0"/>
          <w:divBdr>
            <w:top w:val="none" w:sz="0" w:space="0" w:color="auto"/>
            <w:left w:val="none" w:sz="0" w:space="0" w:color="auto"/>
            <w:bottom w:val="none" w:sz="0" w:space="0" w:color="auto"/>
            <w:right w:val="none" w:sz="0" w:space="0" w:color="auto"/>
          </w:divBdr>
        </w:div>
        <w:div w:id="988441303">
          <w:marLeft w:val="1166"/>
          <w:marRight w:val="0"/>
          <w:marTop w:val="106"/>
          <w:marBottom w:val="0"/>
          <w:divBdr>
            <w:top w:val="none" w:sz="0" w:space="0" w:color="auto"/>
            <w:left w:val="none" w:sz="0" w:space="0" w:color="auto"/>
            <w:bottom w:val="none" w:sz="0" w:space="0" w:color="auto"/>
            <w:right w:val="none" w:sz="0" w:space="0" w:color="auto"/>
          </w:divBdr>
        </w:div>
        <w:div w:id="1822117752">
          <w:marLeft w:val="547"/>
          <w:marRight w:val="0"/>
          <w:marTop w:val="115"/>
          <w:marBottom w:val="0"/>
          <w:divBdr>
            <w:top w:val="none" w:sz="0" w:space="0" w:color="auto"/>
            <w:left w:val="none" w:sz="0" w:space="0" w:color="auto"/>
            <w:bottom w:val="none" w:sz="0" w:space="0" w:color="auto"/>
            <w:right w:val="none" w:sz="0" w:space="0" w:color="auto"/>
          </w:divBdr>
        </w:div>
        <w:div w:id="1210259940">
          <w:marLeft w:val="1166"/>
          <w:marRight w:val="0"/>
          <w:marTop w:val="106"/>
          <w:marBottom w:val="0"/>
          <w:divBdr>
            <w:top w:val="none" w:sz="0" w:space="0" w:color="auto"/>
            <w:left w:val="none" w:sz="0" w:space="0" w:color="auto"/>
            <w:bottom w:val="none" w:sz="0" w:space="0" w:color="auto"/>
            <w:right w:val="none" w:sz="0" w:space="0" w:color="auto"/>
          </w:divBdr>
        </w:div>
        <w:div w:id="1730111016">
          <w:marLeft w:val="1166"/>
          <w:marRight w:val="0"/>
          <w:marTop w:val="106"/>
          <w:marBottom w:val="0"/>
          <w:divBdr>
            <w:top w:val="none" w:sz="0" w:space="0" w:color="auto"/>
            <w:left w:val="none" w:sz="0" w:space="0" w:color="auto"/>
            <w:bottom w:val="none" w:sz="0" w:space="0" w:color="auto"/>
            <w:right w:val="none" w:sz="0" w:space="0" w:color="auto"/>
          </w:divBdr>
        </w:div>
      </w:divsChild>
    </w:div>
    <w:div w:id="1096754531">
      <w:bodyDiv w:val="1"/>
      <w:marLeft w:val="0"/>
      <w:marRight w:val="0"/>
      <w:marTop w:val="0"/>
      <w:marBottom w:val="0"/>
      <w:divBdr>
        <w:top w:val="none" w:sz="0" w:space="0" w:color="auto"/>
        <w:left w:val="none" w:sz="0" w:space="0" w:color="auto"/>
        <w:bottom w:val="none" w:sz="0" w:space="0" w:color="auto"/>
        <w:right w:val="none" w:sz="0" w:space="0" w:color="auto"/>
      </w:divBdr>
      <w:divsChild>
        <w:div w:id="1605305873">
          <w:marLeft w:val="0"/>
          <w:marRight w:val="0"/>
          <w:marTop w:val="0"/>
          <w:marBottom w:val="0"/>
          <w:divBdr>
            <w:top w:val="none" w:sz="0" w:space="0" w:color="auto"/>
            <w:left w:val="none" w:sz="0" w:space="0" w:color="auto"/>
            <w:bottom w:val="none" w:sz="0" w:space="0" w:color="auto"/>
            <w:right w:val="none" w:sz="0" w:space="0" w:color="auto"/>
          </w:divBdr>
        </w:div>
      </w:divsChild>
    </w:div>
    <w:div w:id="1110704774">
      <w:bodyDiv w:val="1"/>
      <w:marLeft w:val="0"/>
      <w:marRight w:val="0"/>
      <w:marTop w:val="0"/>
      <w:marBottom w:val="0"/>
      <w:divBdr>
        <w:top w:val="none" w:sz="0" w:space="0" w:color="auto"/>
        <w:left w:val="none" w:sz="0" w:space="0" w:color="auto"/>
        <w:bottom w:val="none" w:sz="0" w:space="0" w:color="auto"/>
        <w:right w:val="none" w:sz="0" w:space="0" w:color="auto"/>
      </w:divBdr>
      <w:divsChild>
        <w:div w:id="1666007308">
          <w:marLeft w:val="1166"/>
          <w:marRight w:val="0"/>
          <w:marTop w:val="91"/>
          <w:marBottom w:val="0"/>
          <w:divBdr>
            <w:top w:val="none" w:sz="0" w:space="0" w:color="auto"/>
            <w:left w:val="none" w:sz="0" w:space="0" w:color="auto"/>
            <w:bottom w:val="none" w:sz="0" w:space="0" w:color="auto"/>
            <w:right w:val="none" w:sz="0" w:space="0" w:color="auto"/>
          </w:divBdr>
        </w:div>
        <w:div w:id="1410232990">
          <w:marLeft w:val="1166"/>
          <w:marRight w:val="0"/>
          <w:marTop w:val="91"/>
          <w:marBottom w:val="0"/>
          <w:divBdr>
            <w:top w:val="none" w:sz="0" w:space="0" w:color="auto"/>
            <w:left w:val="none" w:sz="0" w:space="0" w:color="auto"/>
            <w:bottom w:val="none" w:sz="0" w:space="0" w:color="auto"/>
            <w:right w:val="none" w:sz="0" w:space="0" w:color="auto"/>
          </w:divBdr>
        </w:div>
        <w:div w:id="479276193">
          <w:marLeft w:val="1166"/>
          <w:marRight w:val="0"/>
          <w:marTop w:val="91"/>
          <w:marBottom w:val="0"/>
          <w:divBdr>
            <w:top w:val="none" w:sz="0" w:space="0" w:color="auto"/>
            <w:left w:val="none" w:sz="0" w:space="0" w:color="auto"/>
            <w:bottom w:val="none" w:sz="0" w:space="0" w:color="auto"/>
            <w:right w:val="none" w:sz="0" w:space="0" w:color="auto"/>
          </w:divBdr>
        </w:div>
      </w:divsChild>
    </w:div>
    <w:div w:id="1117868728">
      <w:bodyDiv w:val="1"/>
      <w:marLeft w:val="0"/>
      <w:marRight w:val="0"/>
      <w:marTop w:val="0"/>
      <w:marBottom w:val="0"/>
      <w:divBdr>
        <w:top w:val="none" w:sz="0" w:space="0" w:color="auto"/>
        <w:left w:val="none" w:sz="0" w:space="0" w:color="auto"/>
        <w:bottom w:val="none" w:sz="0" w:space="0" w:color="auto"/>
        <w:right w:val="none" w:sz="0" w:space="0" w:color="auto"/>
      </w:divBdr>
    </w:div>
    <w:div w:id="1141382403">
      <w:bodyDiv w:val="1"/>
      <w:marLeft w:val="0"/>
      <w:marRight w:val="0"/>
      <w:marTop w:val="0"/>
      <w:marBottom w:val="0"/>
      <w:divBdr>
        <w:top w:val="none" w:sz="0" w:space="0" w:color="auto"/>
        <w:left w:val="none" w:sz="0" w:space="0" w:color="auto"/>
        <w:bottom w:val="none" w:sz="0" w:space="0" w:color="auto"/>
        <w:right w:val="none" w:sz="0" w:space="0" w:color="auto"/>
      </w:divBdr>
    </w:div>
    <w:div w:id="1154368857">
      <w:bodyDiv w:val="1"/>
      <w:marLeft w:val="0"/>
      <w:marRight w:val="0"/>
      <w:marTop w:val="0"/>
      <w:marBottom w:val="0"/>
      <w:divBdr>
        <w:top w:val="none" w:sz="0" w:space="0" w:color="auto"/>
        <w:left w:val="none" w:sz="0" w:space="0" w:color="auto"/>
        <w:bottom w:val="none" w:sz="0" w:space="0" w:color="auto"/>
        <w:right w:val="none" w:sz="0" w:space="0" w:color="auto"/>
      </w:divBdr>
      <w:divsChild>
        <w:div w:id="802191655">
          <w:marLeft w:val="547"/>
          <w:marRight w:val="0"/>
          <w:marTop w:val="0"/>
          <w:marBottom w:val="0"/>
          <w:divBdr>
            <w:top w:val="none" w:sz="0" w:space="0" w:color="auto"/>
            <w:left w:val="none" w:sz="0" w:space="0" w:color="auto"/>
            <w:bottom w:val="none" w:sz="0" w:space="0" w:color="auto"/>
            <w:right w:val="none" w:sz="0" w:space="0" w:color="auto"/>
          </w:divBdr>
        </w:div>
        <w:div w:id="1538393827">
          <w:marLeft w:val="547"/>
          <w:marRight w:val="0"/>
          <w:marTop w:val="0"/>
          <w:marBottom w:val="0"/>
          <w:divBdr>
            <w:top w:val="none" w:sz="0" w:space="0" w:color="auto"/>
            <w:left w:val="none" w:sz="0" w:space="0" w:color="auto"/>
            <w:bottom w:val="none" w:sz="0" w:space="0" w:color="auto"/>
            <w:right w:val="none" w:sz="0" w:space="0" w:color="auto"/>
          </w:divBdr>
        </w:div>
        <w:div w:id="1532524440">
          <w:marLeft w:val="547"/>
          <w:marRight w:val="0"/>
          <w:marTop w:val="0"/>
          <w:marBottom w:val="0"/>
          <w:divBdr>
            <w:top w:val="none" w:sz="0" w:space="0" w:color="auto"/>
            <w:left w:val="none" w:sz="0" w:space="0" w:color="auto"/>
            <w:bottom w:val="none" w:sz="0" w:space="0" w:color="auto"/>
            <w:right w:val="none" w:sz="0" w:space="0" w:color="auto"/>
          </w:divBdr>
        </w:div>
        <w:div w:id="1930774985">
          <w:marLeft w:val="547"/>
          <w:marRight w:val="0"/>
          <w:marTop w:val="0"/>
          <w:marBottom w:val="0"/>
          <w:divBdr>
            <w:top w:val="none" w:sz="0" w:space="0" w:color="auto"/>
            <w:left w:val="none" w:sz="0" w:space="0" w:color="auto"/>
            <w:bottom w:val="none" w:sz="0" w:space="0" w:color="auto"/>
            <w:right w:val="none" w:sz="0" w:space="0" w:color="auto"/>
          </w:divBdr>
        </w:div>
      </w:divsChild>
    </w:div>
    <w:div w:id="1186792375">
      <w:bodyDiv w:val="1"/>
      <w:marLeft w:val="0"/>
      <w:marRight w:val="0"/>
      <w:marTop w:val="0"/>
      <w:marBottom w:val="0"/>
      <w:divBdr>
        <w:top w:val="none" w:sz="0" w:space="0" w:color="auto"/>
        <w:left w:val="none" w:sz="0" w:space="0" w:color="auto"/>
        <w:bottom w:val="none" w:sz="0" w:space="0" w:color="auto"/>
        <w:right w:val="none" w:sz="0" w:space="0" w:color="auto"/>
      </w:divBdr>
    </w:div>
    <w:div w:id="1194268916">
      <w:bodyDiv w:val="1"/>
      <w:marLeft w:val="0"/>
      <w:marRight w:val="0"/>
      <w:marTop w:val="0"/>
      <w:marBottom w:val="0"/>
      <w:divBdr>
        <w:top w:val="none" w:sz="0" w:space="0" w:color="auto"/>
        <w:left w:val="none" w:sz="0" w:space="0" w:color="auto"/>
        <w:bottom w:val="none" w:sz="0" w:space="0" w:color="auto"/>
        <w:right w:val="none" w:sz="0" w:space="0" w:color="auto"/>
      </w:divBdr>
      <w:divsChild>
        <w:div w:id="178158155">
          <w:marLeft w:val="446"/>
          <w:marRight w:val="0"/>
          <w:marTop w:val="0"/>
          <w:marBottom w:val="0"/>
          <w:divBdr>
            <w:top w:val="none" w:sz="0" w:space="0" w:color="auto"/>
            <w:left w:val="none" w:sz="0" w:space="0" w:color="auto"/>
            <w:bottom w:val="none" w:sz="0" w:space="0" w:color="auto"/>
            <w:right w:val="none" w:sz="0" w:space="0" w:color="auto"/>
          </w:divBdr>
        </w:div>
        <w:div w:id="719979281">
          <w:marLeft w:val="446"/>
          <w:marRight w:val="0"/>
          <w:marTop w:val="0"/>
          <w:marBottom w:val="0"/>
          <w:divBdr>
            <w:top w:val="none" w:sz="0" w:space="0" w:color="auto"/>
            <w:left w:val="none" w:sz="0" w:space="0" w:color="auto"/>
            <w:bottom w:val="none" w:sz="0" w:space="0" w:color="auto"/>
            <w:right w:val="none" w:sz="0" w:space="0" w:color="auto"/>
          </w:divBdr>
        </w:div>
      </w:divsChild>
    </w:div>
    <w:div w:id="1202594833">
      <w:bodyDiv w:val="1"/>
      <w:marLeft w:val="0"/>
      <w:marRight w:val="0"/>
      <w:marTop w:val="0"/>
      <w:marBottom w:val="0"/>
      <w:divBdr>
        <w:top w:val="none" w:sz="0" w:space="0" w:color="auto"/>
        <w:left w:val="none" w:sz="0" w:space="0" w:color="auto"/>
        <w:bottom w:val="none" w:sz="0" w:space="0" w:color="auto"/>
        <w:right w:val="none" w:sz="0" w:space="0" w:color="auto"/>
      </w:divBdr>
      <w:divsChild>
        <w:div w:id="839737278">
          <w:marLeft w:val="446"/>
          <w:marRight w:val="0"/>
          <w:marTop w:val="115"/>
          <w:marBottom w:val="0"/>
          <w:divBdr>
            <w:top w:val="none" w:sz="0" w:space="0" w:color="auto"/>
            <w:left w:val="none" w:sz="0" w:space="0" w:color="auto"/>
            <w:bottom w:val="none" w:sz="0" w:space="0" w:color="auto"/>
            <w:right w:val="none" w:sz="0" w:space="0" w:color="auto"/>
          </w:divBdr>
        </w:div>
        <w:div w:id="939945214">
          <w:marLeft w:val="446"/>
          <w:marRight w:val="0"/>
          <w:marTop w:val="115"/>
          <w:marBottom w:val="0"/>
          <w:divBdr>
            <w:top w:val="none" w:sz="0" w:space="0" w:color="auto"/>
            <w:left w:val="none" w:sz="0" w:space="0" w:color="auto"/>
            <w:bottom w:val="none" w:sz="0" w:space="0" w:color="auto"/>
            <w:right w:val="none" w:sz="0" w:space="0" w:color="auto"/>
          </w:divBdr>
        </w:div>
        <w:div w:id="1073966233">
          <w:marLeft w:val="446"/>
          <w:marRight w:val="0"/>
          <w:marTop w:val="115"/>
          <w:marBottom w:val="0"/>
          <w:divBdr>
            <w:top w:val="none" w:sz="0" w:space="0" w:color="auto"/>
            <w:left w:val="none" w:sz="0" w:space="0" w:color="auto"/>
            <w:bottom w:val="none" w:sz="0" w:space="0" w:color="auto"/>
            <w:right w:val="none" w:sz="0" w:space="0" w:color="auto"/>
          </w:divBdr>
        </w:div>
        <w:div w:id="1641425445">
          <w:marLeft w:val="446"/>
          <w:marRight w:val="0"/>
          <w:marTop w:val="115"/>
          <w:marBottom w:val="0"/>
          <w:divBdr>
            <w:top w:val="none" w:sz="0" w:space="0" w:color="auto"/>
            <w:left w:val="none" w:sz="0" w:space="0" w:color="auto"/>
            <w:bottom w:val="none" w:sz="0" w:space="0" w:color="auto"/>
            <w:right w:val="none" w:sz="0" w:space="0" w:color="auto"/>
          </w:divBdr>
        </w:div>
        <w:div w:id="1850556736">
          <w:marLeft w:val="446"/>
          <w:marRight w:val="0"/>
          <w:marTop w:val="115"/>
          <w:marBottom w:val="0"/>
          <w:divBdr>
            <w:top w:val="none" w:sz="0" w:space="0" w:color="auto"/>
            <w:left w:val="none" w:sz="0" w:space="0" w:color="auto"/>
            <w:bottom w:val="none" w:sz="0" w:space="0" w:color="auto"/>
            <w:right w:val="none" w:sz="0" w:space="0" w:color="auto"/>
          </w:divBdr>
        </w:div>
        <w:div w:id="1893538786">
          <w:marLeft w:val="446"/>
          <w:marRight w:val="0"/>
          <w:marTop w:val="115"/>
          <w:marBottom w:val="0"/>
          <w:divBdr>
            <w:top w:val="none" w:sz="0" w:space="0" w:color="auto"/>
            <w:left w:val="none" w:sz="0" w:space="0" w:color="auto"/>
            <w:bottom w:val="none" w:sz="0" w:space="0" w:color="auto"/>
            <w:right w:val="none" w:sz="0" w:space="0" w:color="auto"/>
          </w:divBdr>
        </w:div>
      </w:divsChild>
    </w:div>
    <w:div w:id="1205828898">
      <w:bodyDiv w:val="1"/>
      <w:marLeft w:val="0"/>
      <w:marRight w:val="0"/>
      <w:marTop w:val="0"/>
      <w:marBottom w:val="0"/>
      <w:divBdr>
        <w:top w:val="none" w:sz="0" w:space="0" w:color="auto"/>
        <w:left w:val="none" w:sz="0" w:space="0" w:color="auto"/>
        <w:bottom w:val="none" w:sz="0" w:space="0" w:color="auto"/>
        <w:right w:val="none" w:sz="0" w:space="0" w:color="auto"/>
      </w:divBdr>
      <w:divsChild>
        <w:div w:id="980422229">
          <w:marLeft w:val="806"/>
          <w:marRight w:val="0"/>
          <w:marTop w:val="134"/>
          <w:marBottom w:val="0"/>
          <w:divBdr>
            <w:top w:val="none" w:sz="0" w:space="0" w:color="auto"/>
            <w:left w:val="none" w:sz="0" w:space="0" w:color="auto"/>
            <w:bottom w:val="none" w:sz="0" w:space="0" w:color="auto"/>
            <w:right w:val="none" w:sz="0" w:space="0" w:color="auto"/>
          </w:divBdr>
        </w:div>
        <w:div w:id="1294409094">
          <w:marLeft w:val="806"/>
          <w:marRight w:val="0"/>
          <w:marTop w:val="134"/>
          <w:marBottom w:val="0"/>
          <w:divBdr>
            <w:top w:val="none" w:sz="0" w:space="0" w:color="auto"/>
            <w:left w:val="none" w:sz="0" w:space="0" w:color="auto"/>
            <w:bottom w:val="none" w:sz="0" w:space="0" w:color="auto"/>
            <w:right w:val="none" w:sz="0" w:space="0" w:color="auto"/>
          </w:divBdr>
        </w:div>
        <w:div w:id="342439210">
          <w:marLeft w:val="806"/>
          <w:marRight w:val="0"/>
          <w:marTop w:val="134"/>
          <w:marBottom w:val="0"/>
          <w:divBdr>
            <w:top w:val="none" w:sz="0" w:space="0" w:color="auto"/>
            <w:left w:val="none" w:sz="0" w:space="0" w:color="auto"/>
            <w:bottom w:val="none" w:sz="0" w:space="0" w:color="auto"/>
            <w:right w:val="none" w:sz="0" w:space="0" w:color="auto"/>
          </w:divBdr>
        </w:div>
        <w:div w:id="230895504">
          <w:marLeft w:val="806"/>
          <w:marRight w:val="0"/>
          <w:marTop w:val="134"/>
          <w:marBottom w:val="0"/>
          <w:divBdr>
            <w:top w:val="none" w:sz="0" w:space="0" w:color="auto"/>
            <w:left w:val="none" w:sz="0" w:space="0" w:color="auto"/>
            <w:bottom w:val="none" w:sz="0" w:space="0" w:color="auto"/>
            <w:right w:val="none" w:sz="0" w:space="0" w:color="auto"/>
          </w:divBdr>
        </w:div>
        <w:div w:id="1532182237">
          <w:marLeft w:val="806"/>
          <w:marRight w:val="0"/>
          <w:marTop w:val="134"/>
          <w:marBottom w:val="0"/>
          <w:divBdr>
            <w:top w:val="none" w:sz="0" w:space="0" w:color="auto"/>
            <w:left w:val="none" w:sz="0" w:space="0" w:color="auto"/>
            <w:bottom w:val="none" w:sz="0" w:space="0" w:color="auto"/>
            <w:right w:val="none" w:sz="0" w:space="0" w:color="auto"/>
          </w:divBdr>
        </w:div>
        <w:div w:id="1097753815">
          <w:marLeft w:val="806"/>
          <w:marRight w:val="0"/>
          <w:marTop w:val="134"/>
          <w:marBottom w:val="0"/>
          <w:divBdr>
            <w:top w:val="none" w:sz="0" w:space="0" w:color="auto"/>
            <w:left w:val="none" w:sz="0" w:space="0" w:color="auto"/>
            <w:bottom w:val="none" w:sz="0" w:space="0" w:color="auto"/>
            <w:right w:val="none" w:sz="0" w:space="0" w:color="auto"/>
          </w:divBdr>
        </w:div>
        <w:div w:id="1126507988">
          <w:marLeft w:val="806"/>
          <w:marRight w:val="0"/>
          <w:marTop w:val="134"/>
          <w:marBottom w:val="0"/>
          <w:divBdr>
            <w:top w:val="none" w:sz="0" w:space="0" w:color="auto"/>
            <w:left w:val="none" w:sz="0" w:space="0" w:color="auto"/>
            <w:bottom w:val="none" w:sz="0" w:space="0" w:color="auto"/>
            <w:right w:val="none" w:sz="0" w:space="0" w:color="auto"/>
          </w:divBdr>
        </w:div>
      </w:divsChild>
    </w:div>
    <w:div w:id="1211112467">
      <w:bodyDiv w:val="1"/>
      <w:marLeft w:val="0"/>
      <w:marRight w:val="0"/>
      <w:marTop w:val="0"/>
      <w:marBottom w:val="0"/>
      <w:divBdr>
        <w:top w:val="none" w:sz="0" w:space="0" w:color="auto"/>
        <w:left w:val="none" w:sz="0" w:space="0" w:color="auto"/>
        <w:bottom w:val="none" w:sz="0" w:space="0" w:color="auto"/>
        <w:right w:val="none" w:sz="0" w:space="0" w:color="auto"/>
      </w:divBdr>
    </w:div>
    <w:div w:id="1236167135">
      <w:bodyDiv w:val="1"/>
      <w:marLeft w:val="0"/>
      <w:marRight w:val="0"/>
      <w:marTop w:val="0"/>
      <w:marBottom w:val="0"/>
      <w:divBdr>
        <w:top w:val="none" w:sz="0" w:space="0" w:color="auto"/>
        <w:left w:val="none" w:sz="0" w:space="0" w:color="auto"/>
        <w:bottom w:val="none" w:sz="0" w:space="0" w:color="auto"/>
        <w:right w:val="none" w:sz="0" w:space="0" w:color="auto"/>
      </w:divBdr>
      <w:divsChild>
        <w:div w:id="1903246375">
          <w:marLeft w:val="547"/>
          <w:marRight w:val="0"/>
          <w:marTop w:val="115"/>
          <w:marBottom w:val="0"/>
          <w:divBdr>
            <w:top w:val="none" w:sz="0" w:space="0" w:color="auto"/>
            <w:left w:val="none" w:sz="0" w:space="0" w:color="auto"/>
            <w:bottom w:val="none" w:sz="0" w:space="0" w:color="auto"/>
            <w:right w:val="none" w:sz="0" w:space="0" w:color="auto"/>
          </w:divBdr>
        </w:div>
        <w:div w:id="2076931152">
          <w:marLeft w:val="547"/>
          <w:marRight w:val="0"/>
          <w:marTop w:val="115"/>
          <w:marBottom w:val="0"/>
          <w:divBdr>
            <w:top w:val="none" w:sz="0" w:space="0" w:color="auto"/>
            <w:left w:val="none" w:sz="0" w:space="0" w:color="auto"/>
            <w:bottom w:val="none" w:sz="0" w:space="0" w:color="auto"/>
            <w:right w:val="none" w:sz="0" w:space="0" w:color="auto"/>
          </w:divBdr>
        </w:div>
      </w:divsChild>
    </w:div>
    <w:div w:id="1240555716">
      <w:bodyDiv w:val="1"/>
      <w:marLeft w:val="0"/>
      <w:marRight w:val="0"/>
      <w:marTop w:val="0"/>
      <w:marBottom w:val="0"/>
      <w:divBdr>
        <w:top w:val="none" w:sz="0" w:space="0" w:color="auto"/>
        <w:left w:val="none" w:sz="0" w:space="0" w:color="auto"/>
        <w:bottom w:val="none" w:sz="0" w:space="0" w:color="auto"/>
        <w:right w:val="none" w:sz="0" w:space="0" w:color="auto"/>
      </w:divBdr>
    </w:div>
    <w:div w:id="1256399877">
      <w:bodyDiv w:val="1"/>
      <w:marLeft w:val="0"/>
      <w:marRight w:val="0"/>
      <w:marTop w:val="0"/>
      <w:marBottom w:val="0"/>
      <w:divBdr>
        <w:top w:val="none" w:sz="0" w:space="0" w:color="auto"/>
        <w:left w:val="none" w:sz="0" w:space="0" w:color="auto"/>
        <w:bottom w:val="none" w:sz="0" w:space="0" w:color="auto"/>
        <w:right w:val="none" w:sz="0" w:space="0" w:color="auto"/>
      </w:divBdr>
    </w:div>
    <w:div w:id="1263762569">
      <w:bodyDiv w:val="1"/>
      <w:marLeft w:val="0"/>
      <w:marRight w:val="0"/>
      <w:marTop w:val="0"/>
      <w:marBottom w:val="0"/>
      <w:divBdr>
        <w:top w:val="none" w:sz="0" w:space="0" w:color="auto"/>
        <w:left w:val="none" w:sz="0" w:space="0" w:color="auto"/>
        <w:bottom w:val="none" w:sz="0" w:space="0" w:color="auto"/>
        <w:right w:val="none" w:sz="0" w:space="0" w:color="auto"/>
      </w:divBdr>
    </w:div>
    <w:div w:id="1272010621">
      <w:bodyDiv w:val="1"/>
      <w:marLeft w:val="0"/>
      <w:marRight w:val="0"/>
      <w:marTop w:val="0"/>
      <w:marBottom w:val="0"/>
      <w:divBdr>
        <w:top w:val="none" w:sz="0" w:space="0" w:color="auto"/>
        <w:left w:val="none" w:sz="0" w:space="0" w:color="auto"/>
        <w:bottom w:val="none" w:sz="0" w:space="0" w:color="auto"/>
        <w:right w:val="none" w:sz="0" w:space="0" w:color="auto"/>
      </w:divBdr>
    </w:div>
    <w:div w:id="1280069597">
      <w:bodyDiv w:val="1"/>
      <w:marLeft w:val="0"/>
      <w:marRight w:val="0"/>
      <w:marTop w:val="0"/>
      <w:marBottom w:val="0"/>
      <w:divBdr>
        <w:top w:val="none" w:sz="0" w:space="0" w:color="auto"/>
        <w:left w:val="none" w:sz="0" w:space="0" w:color="auto"/>
        <w:bottom w:val="none" w:sz="0" w:space="0" w:color="auto"/>
        <w:right w:val="none" w:sz="0" w:space="0" w:color="auto"/>
      </w:divBdr>
    </w:div>
    <w:div w:id="1296788002">
      <w:bodyDiv w:val="1"/>
      <w:marLeft w:val="0"/>
      <w:marRight w:val="0"/>
      <w:marTop w:val="0"/>
      <w:marBottom w:val="0"/>
      <w:divBdr>
        <w:top w:val="none" w:sz="0" w:space="0" w:color="auto"/>
        <w:left w:val="none" w:sz="0" w:space="0" w:color="auto"/>
        <w:bottom w:val="none" w:sz="0" w:space="0" w:color="auto"/>
        <w:right w:val="none" w:sz="0" w:space="0" w:color="auto"/>
      </w:divBdr>
    </w:div>
    <w:div w:id="1305155745">
      <w:bodyDiv w:val="1"/>
      <w:marLeft w:val="0"/>
      <w:marRight w:val="0"/>
      <w:marTop w:val="0"/>
      <w:marBottom w:val="0"/>
      <w:divBdr>
        <w:top w:val="none" w:sz="0" w:space="0" w:color="auto"/>
        <w:left w:val="none" w:sz="0" w:space="0" w:color="auto"/>
        <w:bottom w:val="none" w:sz="0" w:space="0" w:color="auto"/>
        <w:right w:val="none" w:sz="0" w:space="0" w:color="auto"/>
      </w:divBdr>
      <w:divsChild>
        <w:div w:id="147140743">
          <w:marLeft w:val="1166"/>
          <w:marRight w:val="0"/>
          <w:marTop w:val="106"/>
          <w:marBottom w:val="0"/>
          <w:divBdr>
            <w:top w:val="none" w:sz="0" w:space="0" w:color="auto"/>
            <w:left w:val="none" w:sz="0" w:space="0" w:color="auto"/>
            <w:bottom w:val="none" w:sz="0" w:space="0" w:color="auto"/>
            <w:right w:val="none" w:sz="0" w:space="0" w:color="auto"/>
          </w:divBdr>
        </w:div>
        <w:div w:id="386610390">
          <w:marLeft w:val="547"/>
          <w:marRight w:val="0"/>
          <w:marTop w:val="115"/>
          <w:marBottom w:val="0"/>
          <w:divBdr>
            <w:top w:val="none" w:sz="0" w:space="0" w:color="auto"/>
            <w:left w:val="none" w:sz="0" w:space="0" w:color="auto"/>
            <w:bottom w:val="none" w:sz="0" w:space="0" w:color="auto"/>
            <w:right w:val="none" w:sz="0" w:space="0" w:color="auto"/>
          </w:divBdr>
        </w:div>
        <w:div w:id="700129347">
          <w:marLeft w:val="1166"/>
          <w:marRight w:val="0"/>
          <w:marTop w:val="106"/>
          <w:marBottom w:val="0"/>
          <w:divBdr>
            <w:top w:val="none" w:sz="0" w:space="0" w:color="auto"/>
            <w:left w:val="none" w:sz="0" w:space="0" w:color="auto"/>
            <w:bottom w:val="none" w:sz="0" w:space="0" w:color="auto"/>
            <w:right w:val="none" w:sz="0" w:space="0" w:color="auto"/>
          </w:divBdr>
        </w:div>
        <w:div w:id="803355021">
          <w:marLeft w:val="547"/>
          <w:marRight w:val="0"/>
          <w:marTop w:val="115"/>
          <w:marBottom w:val="0"/>
          <w:divBdr>
            <w:top w:val="none" w:sz="0" w:space="0" w:color="auto"/>
            <w:left w:val="none" w:sz="0" w:space="0" w:color="auto"/>
            <w:bottom w:val="none" w:sz="0" w:space="0" w:color="auto"/>
            <w:right w:val="none" w:sz="0" w:space="0" w:color="auto"/>
          </w:divBdr>
        </w:div>
        <w:div w:id="1812670766">
          <w:marLeft w:val="547"/>
          <w:marRight w:val="0"/>
          <w:marTop w:val="115"/>
          <w:marBottom w:val="0"/>
          <w:divBdr>
            <w:top w:val="none" w:sz="0" w:space="0" w:color="auto"/>
            <w:left w:val="none" w:sz="0" w:space="0" w:color="auto"/>
            <w:bottom w:val="none" w:sz="0" w:space="0" w:color="auto"/>
            <w:right w:val="none" w:sz="0" w:space="0" w:color="auto"/>
          </w:divBdr>
        </w:div>
      </w:divsChild>
    </w:div>
    <w:div w:id="1306622679">
      <w:bodyDiv w:val="1"/>
      <w:marLeft w:val="0"/>
      <w:marRight w:val="0"/>
      <w:marTop w:val="0"/>
      <w:marBottom w:val="0"/>
      <w:divBdr>
        <w:top w:val="none" w:sz="0" w:space="0" w:color="auto"/>
        <w:left w:val="none" w:sz="0" w:space="0" w:color="auto"/>
        <w:bottom w:val="none" w:sz="0" w:space="0" w:color="auto"/>
        <w:right w:val="none" w:sz="0" w:space="0" w:color="auto"/>
      </w:divBdr>
    </w:div>
    <w:div w:id="1317799093">
      <w:bodyDiv w:val="1"/>
      <w:marLeft w:val="0"/>
      <w:marRight w:val="0"/>
      <w:marTop w:val="0"/>
      <w:marBottom w:val="0"/>
      <w:divBdr>
        <w:top w:val="none" w:sz="0" w:space="0" w:color="auto"/>
        <w:left w:val="none" w:sz="0" w:space="0" w:color="auto"/>
        <w:bottom w:val="none" w:sz="0" w:space="0" w:color="auto"/>
        <w:right w:val="none" w:sz="0" w:space="0" w:color="auto"/>
      </w:divBdr>
      <w:divsChild>
        <w:div w:id="1920868820">
          <w:marLeft w:val="547"/>
          <w:marRight w:val="0"/>
          <w:marTop w:val="115"/>
          <w:marBottom w:val="0"/>
          <w:divBdr>
            <w:top w:val="none" w:sz="0" w:space="0" w:color="auto"/>
            <w:left w:val="none" w:sz="0" w:space="0" w:color="auto"/>
            <w:bottom w:val="none" w:sz="0" w:space="0" w:color="auto"/>
            <w:right w:val="none" w:sz="0" w:space="0" w:color="auto"/>
          </w:divBdr>
        </w:div>
        <w:div w:id="1926262887">
          <w:marLeft w:val="547"/>
          <w:marRight w:val="0"/>
          <w:marTop w:val="115"/>
          <w:marBottom w:val="0"/>
          <w:divBdr>
            <w:top w:val="none" w:sz="0" w:space="0" w:color="auto"/>
            <w:left w:val="none" w:sz="0" w:space="0" w:color="auto"/>
            <w:bottom w:val="none" w:sz="0" w:space="0" w:color="auto"/>
            <w:right w:val="none" w:sz="0" w:space="0" w:color="auto"/>
          </w:divBdr>
        </w:div>
        <w:div w:id="1821343589">
          <w:marLeft w:val="547"/>
          <w:marRight w:val="0"/>
          <w:marTop w:val="115"/>
          <w:marBottom w:val="0"/>
          <w:divBdr>
            <w:top w:val="none" w:sz="0" w:space="0" w:color="auto"/>
            <w:left w:val="none" w:sz="0" w:space="0" w:color="auto"/>
            <w:bottom w:val="none" w:sz="0" w:space="0" w:color="auto"/>
            <w:right w:val="none" w:sz="0" w:space="0" w:color="auto"/>
          </w:divBdr>
        </w:div>
        <w:div w:id="1839080352">
          <w:marLeft w:val="1166"/>
          <w:marRight w:val="0"/>
          <w:marTop w:val="106"/>
          <w:marBottom w:val="0"/>
          <w:divBdr>
            <w:top w:val="none" w:sz="0" w:space="0" w:color="auto"/>
            <w:left w:val="none" w:sz="0" w:space="0" w:color="auto"/>
            <w:bottom w:val="none" w:sz="0" w:space="0" w:color="auto"/>
            <w:right w:val="none" w:sz="0" w:space="0" w:color="auto"/>
          </w:divBdr>
        </w:div>
        <w:div w:id="383412765">
          <w:marLeft w:val="1166"/>
          <w:marRight w:val="0"/>
          <w:marTop w:val="106"/>
          <w:marBottom w:val="0"/>
          <w:divBdr>
            <w:top w:val="none" w:sz="0" w:space="0" w:color="auto"/>
            <w:left w:val="none" w:sz="0" w:space="0" w:color="auto"/>
            <w:bottom w:val="none" w:sz="0" w:space="0" w:color="auto"/>
            <w:right w:val="none" w:sz="0" w:space="0" w:color="auto"/>
          </w:divBdr>
        </w:div>
        <w:div w:id="1028992407">
          <w:marLeft w:val="1166"/>
          <w:marRight w:val="0"/>
          <w:marTop w:val="106"/>
          <w:marBottom w:val="0"/>
          <w:divBdr>
            <w:top w:val="none" w:sz="0" w:space="0" w:color="auto"/>
            <w:left w:val="none" w:sz="0" w:space="0" w:color="auto"/>
            <w:bottom w:val="none" w:sz="0" w:space="0" w:color="auto"/>
            <w:right w:val="none" w:sz="0" w:space="0" w:color="auto"/>
          </w:divBdr>
        </w:div>
        <w:div w:id="1168204636">
          <w:marLeft w:val="1166"/>
          <w:marRight w:val="0"/>
          <w:marTop w:val="106"/>
          <w:marBottom w:val="0"/>
          <w:divBdr>
            <w:top w:val="none" w:sz="0" w:space="0" w:color="auto"/>
            <w:left w:val="none" w:sz="0" w:space="0" w:color="auto"/>
            <w:bottom w:val="none" w:sz="0" w:space="0" w:color="auto"/>
            <w:right w:val="none" w:sz="0" w:space="0" w:color="auto"/>
          </w:divBdr>
        </w:div>
        <w:div w:id="60761488">
          <w:marLeft w:val="547"/>
          <w:marRight w:val="0"/>
          <w:marTop w:val="115"/>
          <w:marBottom w:val="0"/>
          <w:divBdr>
            <w:top w:val="none" w:sz="0" w:space="0" w:color="auto"/>
            <w:left w:val="none" w:sz="0" w:space="0" w:color="auto"/>
            <w:bottom w:val="none" w:sz="0" w:space="0" w:color="auto"/>
            <w:right w:val="none" w:sz="0" w:space="0" w:color="auto"/>
          </w:divBdr>
        </w:div>
        <w:div w:id="918750848">
          <w:marLeft w:val="1166"/>
          <w:marRight w:val="0"/>
          <w:marTop w:val="106"/>
          <w:marBottom w:val="0"/>
          <w:divBdr>
            <w:top w:val="none" w:sz="0" w:space="0" w:color="auto"/>
            <w:left w:val="none" w:sz="0" w:space="0" w:color="auto"/>
            <w:bottom w:val="none" w:sz="0" w:space="0" w:color="auto"/>
            <w:right w:val="none" w:sz="0" w:space="0" w:color="auto"/>
          </w:divBdr>
        </w:div>
        <w:div w:id="1397511489">
          <w:marLeft w:val="1166"/>
          <w:marRight w:val="0"/>
          <w:marTop w:val="106"/>
          <w:marBottom w:val="0"/>
          <w:divBdr>
            <w:top w:val="none" w:sz="0" w:space="0" w:color="auto"/>
            <w:left w:val="none" w:sz="0" w:space="0" w:color="auto"/>
            <w:bottom w:val="none" w:sz="0" w:space="0" w:color="auto"/>
            <w:right w:val="none" w:sz="0" w:space="0" w:color="auto"/>
          </w:divBdr>
        </w:div>
      </w:divsChild>
    </w:div>
    <w:div w:id="1320226790">
      <w:bodyDiv w:val="1"/>
      <w:marLeft w:val="0"/>
      <w:marRight w:val="0"/>
      <w:marTop w:val="0"/>
      <w:marBottom w:val="0"/>
      <w:divBdr>
        <w:top w:val="none" w:sz="0" w:space="0" w:color="auto"/>
        <w:left w:val="none" w:sz="0" w:space="0" w:color="auto"/>
        <w:bottom w:val="none" w:sz="0" w:space="0" w:color="auto"/>
        <w:right w:val="none" w:sz="0" w:space="0" w:color="auto"/>
      </w:divBdr>
    </w:div>
    <w:div w:id="1324508674">
      <w:bodyDiv w:val="1"/>
      <w:marLeft w:val="0"/>
      <w:marRight w:val="0"/>
      <w:marTop w:val="0"/>
      <w:marBottom w:val="0"/>
      <w:divBdr>
        <w:top w:val="none" w:sz="0" w:space="0" w:color="auto"/>
        <w:left w:val="none" w:sz="0" w:space="0" w:color="auto"/>
        <w:bottom w:val="none" w:sz="0" w:space="0" w:color="auto"/>
        <w:right w:val="none" w:sz="0" w:space="0" w:color="auto"/>
      </w:divBdr>
      <w:divsChild>
        <w:div w:id="1127507796">
          <w:marLeft w:val="547"/>
          <w:marRight w:val="0"/>
          <w:marTop w:val="106"/>
          <w:marBottom w:val="0"/>
          <w:divBdr>
            <w:top w:val="none" w:sz="0" w:space="0" w:color="auto"/>
            <w:left w:val="none" w:sz="0" w:space="0" w:color="auto"/>
            <w:bottom w:val="none" w:sz="0" w:space="0" w:color="auto"/>
            <w:right w:val="none" w:sz="0" w:space="0" w:color="auto"/>
          </w:divBdr>
        </w:div>
        <w:div w:id="216282872">
          <w:marLeft w:val="547"/>
          <w:marRight w:val="0"/>
          <w:marTop w:val="106"/>
          <w:marBottom w:val="0"/>
          <w:divBdr>
            <w:top w:val="none" w:sz="0" w:space="0" w:color="auto"/>
            <w:left w:val="none" w:sz="0" w:space="0" w:color="auto"/>
            <w:bottom w:val="none" w:sz="0" w:space="0" w:color="auto"/>
            <w:right w:val="none" w:sz="0" w:space="0" w:color="auto"/>
          </w:divBdr>
        </w:div>
        <w:div w:id="906106451">
          <w:marLeft w:val="547"/>
          <w:marRight w:val="0"/>
          <w:marTop w:val="106"/>
          <w:marBottom w:val="0"/>
          <w:divBdr>
            <w:top w:val="none" w:sz="0" w:space="0" w:color="auto"/>
            <w:left w:val="none" w:sz="0" w:space="0" w:color="auto"/>
            <w:bottom w:val="none" w:sz="0" w:space="0" w:color="auto"/>
            <w:right w:val="none" w:sz="0" w:space="0" w:color="auto"/>
          </w:divBdr>
        </w:div>
        <w:div w:id="1411149507">
          <w:marLeft w:val="547"/>
          <w:marRight w:val="0"/>
          <w:marTop w:val="106"/>
          <w:marBottom w:val="0"/>
          <w:divBdr>
            <w:top w:val="none" w:sz="0" w:space="0" w:color="auto"/>
            <w:left w:val="none" w:sz="0" w:space="0" w:color="auto"/>
            <w:bottom w:val="none" w:sz="0" w:space="0" w:color="auto"/>
            <w:right w:val="none" w:sz="0" w:space="0" w:color="auto"/>
          </w:divBdr>
        </w:div>
        <w:div w:id="2974582">
          <w:marLeft w:val="547"/>
          <w:marRight w:val="0"/>
          <w:marTop w:val="106"/>
          <w:marBottom w:val="0"/>
          <w:divBdr>
            <w:top w:val="none" w:sz="0" w:space="0" w:color="auto"/>
            <w:left w:val="none" w:sz="0" w:space="0" w:color="auto"/>
            <w:bottom w:val="none" w:sz="0" w:space="0" w:color="auto"/>
            <w:right w:val="none" w:sz="0" w:space="0" w:color="auto"/>
          </w:divBdr>
        </w:div>
        <w:div w:id="1040282003">
          <w:marLeft w:val="547"/>
          <w:marRight w:val="0"/>
          <w:marTop w:val="106"/>
          <w:marBottom w:val="0"/>
          <w:divBdr>
            <w:top w:val="none" w:sz="0" w:space="0" w:color="auto"/>
            <w:left w:val="none" w:sz="0" w:space="0" w:color="auto"/>
            <w:bottom w:val="none" w:sz="0" w:space="0" w:color="auto"/>
            <w:right w:val="none" w:sz="0" w:space="0" w:color="auto"/>
          </w:divBdr>
        </w:div>
      </w:divsChild>
    </w:div>
    <w:div w:id="1341740770">
      <w:bodyDiv w:val="1"/>
      <w:marLeft w:val="0"/>
      <w:marRight w:val="0"/>
      <w:marTop w:val="0"/>
      <w:marBottom w:val="0"/>
      <w:divBdr>
        <w:top w:val="none" w:sz="0" w:space="0" w:color="auto"/>
        <w:left w:val="none" w:sz="0" w:space="0" w:color="auto"/>
        <w:bottom w:val="none" w:sz="0" w:space="0" w:color="auto"/>
        <w:right w:val="none" w:sz="0" w:space="0" w:color="auto"/>
      </w:divBdr>
      <w:divsChild>
        <w:div w:id="498271326">
          <w:marLeft w:val="720"/>
          <w:marRight w:val="0"/>
          <w:marTop w:val="96"/>
          <w:marBottom w:val="0"/>
          <w:divBdr>
            <w:top w:val="none" w:sz="0" w:space="0" w:color="auto"/>
            <w:left w:val="none" w:sz="0" w:space="0" w:color="auto"/>
            <w:bottom w:val="none" w:sz="0" w:space="0" w:color="auto"/>
            <w:right w:val="none" w:sz="0" w:space="0" w:color="auto"/>
          </w:divBdr>
        </w:div>
        <w:div w:id="2035423034">
          <w:marLeft w:val="720"/>
          <w:marRight w:val="0"/>
          <w:marTop w:val="96"/>
          <w:marBottom w:val="0"/>
          <w:divBdr>
            <w:top w:val="none" w:sz="0" w:space="0" w:color="auto"/>
            <w:left w:val="none" w:sz="0" w:space="0" w:color="auto"/>
            <w:bottom w:val="none" w:sz="0" w:space="0" w:color="auto"/>
            <w:right w:val="none" w:sz="0" w:space="0" w:color="auto"/>
          </w:divBdr>
        </w:div>
        <w:div w:id="453599439">
          <w:marLeft w:val="720"/>
          <w:marRight w:val="0"/>
          <w:marTop w:val="96"/>
          <w:marBottom w:val="0"/>
          <w:divBdr>
            <w:top w:val="none" w:sz="0" w:space="0" w:color="auto"/>
            <w:left w:val="none" w:sz="0" w:space="0" w:color="auto"/>
            <w:bottom w:val="none" w:sz="0" w:space="0" w:color="auto"/>
            <w:right w:val="none" w:sz="0" w:space="0" w:color="auto"/>
          </w:divBdr>
        </w:div>
        <w:div w:id="1429153423">
          <w:marLeft w:val="720"/>
          <w:marRight w:val="0"/>
          <w:marTop w:val="96"/>
          <w:marBottom w:val="0"/>
          <w:divBdr>
            <w:top w:val="none" w:sz="0" w:space="0" w:color="auto"/>
            <w:left w:val="none" w:sz="0" w:space="0" w:color="auto"/>
            <w:bottom w:val="none" w:sz="0" w:space="0" w:color="auto"/>
            <w:right w:val="none" w:sz="0" w:space="0" w:color="auto"/>
          </w:divBdr>
        </w:div>
      </w:divsChild>
    </w:div>
    <w:div w:id="1366056100">
      <w:bodyDiv w:val="1"/>
      <w:marLeft w:val="0"/>
      <w:marRight w:val="0"/>
      <w:marTop w:val="0"/>
      <w:marBottom w:val="0"/>
      <w:divBdr>
        <w:top w:val="none" w:sz="0" w:space="0" w:color="auto"/>
        <w:left w:val="none" w:sz="0" w:space="0" w:color="auto"/>
        <w:bottom w:val="none" w:sz="0" w:space="0" w:color="auto"/>
        <w:right w:val="none" w:sz="0" w:space="0" w:color="auto"/>
      </w:divBdr>
    </w:div>
    <w:div w:id="1381244154">
      <w:bodyDiv w:val="1"/>
      <w:marLeft w:val="0"/>
      <w:marRight w:val="0"/>
      <w:marTop w:val="0"/>
      <w:marBottom w:val="0"/>
      <w:divBdr>
        <w:top w:val="none" w:sz="0" w:space="0" w:color="auto"/>
        <w:left w:val="none" w:sz="0" w:space="0" w:color="auto"/>
        <w:bottom w:val="none" w:sz="0" w:space="0" w:color="auto"/>
        <w:right w:val="none" w:sz="0" w:space="0" w:color="auto"/>
      </w:divBdr>
    </w:div>
    <w:div w:id="1384794852">
      <w:bodyDiv w:val="1"/>
      <w:marLeft w:val="0"/>
      <w:marRight w:val="0"/>
      <w:marTop w:val="0"/>
      <w:marBottom w:val="0"/>
      <w:divBdr>
        <w:top w:val="none" w:sz="0" w:space="0" w:color="auto"/>
        <w:left w:val="none" w:sz="0" w:space="0" w:color="auto"/>
        <w:bottom w:val="none" w:sz="0" w:space="0" w:color="auto"/>
        <w:right w:val="none" w:sz="0" w:space="0" w:color="auto"/>
      </w:divBdr>
      <w:divsChild>
        <w:div w:id="1259288923">
          <w:marLeft w:val="547"/>
          <w:marRight w:val="0"/>
          <w:marTop w:val="125"/>
          <w:marBottom w:val="0"/>
          <w:divBdr>
            <w:top w:val="none" w:sz="0" w:space="0" w:color="auto"/>
            <w:left w:val="none" w:sz="0" w:space="0" w:color="auto"/>
            <w:bottom w:val="none" w:sz="0" w:space="0" w:color="auto"/>
            <w:right w:val="none" w:sz="0" w:space="0" w:color="auto"/>
          </w:divBdr>
        </w:div>
        <w:div w:id="915554959">
          <w:marLeft w:val="547"/>
          <w:marRight w:val="0"/>
          <w:marTop w:val="125"/>
          <w:marBottom w:val="0"/>
          <w:divBdr>
            <w:top w:val="none" w:sz="0" w:space="0" w:color="auto"/>
            <w:left w:val="none" w:sz="0" w:space="0" w:color="auto"/>
            <w:bottom w:val="none" w:sz="0" w:space="0" w:color="auto"/>
            <w:right w:val="none" w:sz="0" w:space="0" w:color="auto"/>
          </w:divBdr>
        </w:div>
        <w:div w:id="1720275988">
          <w:marLeft w:val="547"/>
          <w:marRight w:val="0"/>
          <w:marTop w:val="125"/>
          <w:marBottom w:val="0"/>
          <w:divBdr>
            <w:top w:val="none" w:sz="0" w:space="0" w:color="auto"/>
            <w:left w:val="none" w:sz="0" w:space="0" w:color="auto"/>
            <w:bottom w:val="none" w:sz="0" w:space="0" w:color="auto"/>
            <w:right w:val="none" w:sz="0" w:space="0" w:color="auto"/>
          </w:divBdr>
        </w:div>
        <w:div w:id="1874222934">
          <w:marLeft w:val="1166"/>
          <w:marRight w:val="0"/>
          <w:marTop w:val="115"/>
          <w:marBottom w:val="0"/>
          <w:divBdr>
            <w:top w:val="none" w:sz="0" w:space="0" w:color="auto"/>
            <w:left w:val="none" w:sz="0" w:space="0" w:color="auto"/>
            <w:bottom w:val="none" w:sz="0" w:space="0" w:color="auto"/>
            <w:right w:val="none" w:sz="0" w:space="0" w:color="auto"/>
          </w:divBdr>
        </w:div>
        <w:div w:id="2020885859">
          <w:marLeft w:val="1166"/>
          <w:marRight w:val="0"/>
          <w:marTop w:val="115"/>
          <w:marBottom w:val="0"/>
          <w:divBdr>
            <w:top w:val="none" w:sz="0" w:space="0" w:color="auto"/>
            <w:left w:val="none" w:sz="0" w:space="0" w:color="auto"/>
            <w:bottom w:val="none" w:sz="0" w:space="0" w:color="auto"/>
            <w:right w:val="none" w:sz="0" w:space="0" w:color="auto"/>
          </w:divBdr>
        </w:div>
        <w:div w:id="169638052">
          <w:marLeft w:val="1166"/>
          <w:marRight w:val="0"/>
          <w:marTop w:val="115"/>
          <w:marBottom w:val="0"/>
          <w:divBdr>
            <w:top w:val="none" w:sz="0" w:space="0" w:color="auto"/>
            <w:left w:val="none" w:sz="0" w:space="0" w:color="auto"/>
            <w:bottom w:val="none" w:sz="0" w:space="0" w:color="auto"/>
            <w:right w:val="none" w:sz="0" w:space="0" w:color="auto"/>
          </w:divBdr>
        </w:div>
      </w:divsChild>
    </w:div>
    <w:div w:id="1390106800">
      <w:bodyDiv w:val="1"/>
      <w:marLeft w:val="0"/>
      <w:marRight w:val="0"/>
      <w:marTop w:val="0"/>
      <w:marBottom w:val="0"/>
      <w:divBdr>
        <w:top w:val="none" w:sz="0" w:space="0" w:color="auto"/>
        <w:left w:val="none" w:sz="0" w:space="0" w:color="auto"/>
        <w:bottom w:val="none" w:sz="0" w:space="0" w:color="auto"/>
        <w:right w:val="none" w:sz="0" w:space="0" w:color="auto"/>
      </w:divBdr>
      <w:divsChild>
        <w:div w:id="57097536">
          <w:marLeft w:val="446"/>
          <w:marRight w:val="0"/>
          <w:marTop w:val="0"/>
          <w:marBottom w:val="0"/>
          <w:divBdr>
            <w:top w:val="none" w:sz="0" w:space="0" w:color="auto"/>
            <w:left w:val="none" w:sz="0" w:space="0" w:color="auto"/>
            <w:bottom w:val="none" w:sz="0" w:space="0" w:color="auto"/>
            <w:right w:val="none" w:sz="0" w:space="0" w:color="auto"/>
          </w:divBdr>
        </w:div>
        <w:div w:id="188955138">
          <w:marLeft w:val="446"/>
          <w:marRight w:val="0"/>
          <w:marTop w:val="0"/>
          <w:marBottom w:val="0"/>
          <w:divBdr>
            <w:top w:val="none" w:sz="0" w:space="0" w:color="auto"/>
            <w:left w:val="none" w:sz="0" w:space="0" w:color="auto"/>
            <w:bottom w:val="none" w:sz="0" w:space="0" w:color="auto"/>
            <w:right w:val="none" w:sz="0" w:space="0" w:color="auto"/>
          </w:divBdr>
        </w:div>
        <w:div w:id="405882261">
          <w:marLeft w:val="446"/>
          <w:marRight w:val="0"/>
          <w:marTop w:val="0"/>
          <w:marBottom w:val="0"/>
          <w:divBdr>
            <w:top w:val="none" w:sz="0" w:space="0" w:color="auto"/>
            <w:left w:val="none" w:sz="0" w:space="0" w:color="auto"/>
            <w:bottom w:val="none" w:sz="0" w:space="0" w:color="auto"/>
            <w:right w:val="none" w:sz="0" w:space="0" w:color="auto"/>
          </w:divBdr>
        </w:div>
        <w:div w:id="720057952">
          <w:marLeft w:val="446"/>
          <w:marRight w:val="0"/>
          <w:marTop w:val="0"/>
          <w:marBottom w:val="0"/>
          <w:divBdr>
            <w:top w:val="none" w:sz="0" w:space="0" w:color="auto"/>
            <w:left w:val="none" w:sz="0" w:space="0" w:color="auto"/>
            <w:bottom w:val="none" w:sz="0" w:space="0" w:color="auto"/>
            <w:right w:val="none" w:sz="0" w:space="0" w:color="auto"/>
          </w:divBdr>
        </w:div>
        <w:div w:id="1044527905">
          <w:marLeft w:val="446"/>
          <w:marRight w:val="0"/>
          <w:marTop w:val="0"/>
          <w:marBottom w:val="0"/>
          <w:divBdr>
            <w:top w:val="none" w:sz="0" w:space="0" w:color="auto"/>
            <w:left w:val="none" w:sz="0" w:space="0" w:color="auto"/>
            <w:bottom w:val="none" w:sz="0" w:space="0" w:color="auto"/>
            <w:right w:val="none" w:sz="0" w:space="0" w:color="auto"/>
          </w:divBdr>
        </w:div>
        <w:div w:id="1462767431">
          <w:marLeft w:val="446"/>
          <w:marRight w:val="0"/>
          <w:marTop w:val="0"/>
          <w:marBottom w:val="0"/>
          <w:divBdr>
            <w:top w:val="none" w:sz="0" w:space="0" w:color="auto"/>
            <w:left w:val="none" w:sz="0" w:space="0" w:color="auto"/>
            <w:bottom w:val="none" w:sz="0" w:space="0" w:color="auto"/>
            <w:right w:val="none" w:sz="0" w:space="0" w:color="auto"/>
          </w:divBdr>
        </w:div>
        <w:div w:id="2028826786">
          <w:marLeft w:val="446"/>
          <w:marRight w:val="0"/>
          <w:marTop w:val="0"/>
          <w:marBottom w:val="0"/>
          <w:divBdr>
            <w:top w:val="none" w:sz="0" w:space="0" w:color="auto"/>
            <w:left w:val="none" w:sz="0" w:space="0" w:color="auto"/>
            <w:bottom w:val="none" w:sz="0" w:space="0" w:color="auto"/>
            <w:right w:val="none" w:sz="0" w:space="0" w:color="auto"/>
          </w:divBdr>
        </w:div>
      </w:divsChild>
    </w:div>
    <w:div w:id="1405640076">
      <w:bodyDiv w:val="1"/>
      <w:marLeft w:val="0"/>
      <w:marRight w:val="0"/>
      <w:marTop w:val="0"/>
      <w:marBottom w:val="0"/>
      <w:divBdr>
        <w:top w:val="none" w:sz="0" w:space="0" w:color="auto"/>
        <w:left w:val="none" w:sz="0" w:space="0" w:color="auto"/>
        <w:bottom w:val="none" w:sz="0" w:space="0" w:color="auto"/>
        <w:right w:val="none" w:sz="0" w:space="0" w:color="auto"/>
      </w:divBdr>
    </w:div>
    <w:div w:id="1405683246">
      <w:bodyDiv w:val="1"/>
      <w:marLeft w:val="0"/>
      <w:marRight w:val="0"/>
      <w:marTop w:val="0"/>
      <w:marBottom w:val="0"/>
      <w:divBdr>
        <w:top w:val="none" w:sz="0" w:space="0" w:color="auto"/>
        <w:left w:val="none" w:sz="0" w:space="0" w:color="auto"/>
        <w:bottom w:val="none" w:sz="0" w:space="0" w:color="auto"/>
        <w:right w:val="none" w:sz="0" w:space="0" w:color="auto"/>
      </w:divBdr>
      <w:divsChild>
        <w:div w:id="1358776623">
          <w:marLeft w:val="475"/>
          <w:marRight w:val="0"/>
          <w:marTop w:val="62"/>
          <w:marBottom w:val="120"/>
          <w:divBdr>
            <w:top w:val="none" w:sz="0" w:space="0" w:color="auto"/>
            <w:left w:val="none" w:sz="0" w:space="0" w:color="auto"/>
            <w:bottom w:val="none" w:sz="0" w:space="0" w:color="auto"/>
            <w:right w:val="none" w:sz="0" w:space="0" w:color="auto"/>
          </w:divBdr>
        </w:div>
        <w:div w:id="752972568">
          <w:marLeft w:val="475"/>
          <w:marRight w:val="0"/>
          <w:marTop w:val="62"/>
          <w:marBottom w:val="120"/>
          <w:divBdr>
            <w:top w:val="none" w:sz="0" w:space="0" w:color="auto"/>
            <w:left w:val="none" w:sz="0" w:space="0" w:color="auto"/>
            <w:bottom w:val="none" w:sz="0" w:space="0" w:color="auto"/>
            <w:right w:val="none" w:sz="0" w:space="0" w:color="auto"/>
          </w:divBdr>
        </w:div>
        <w:div w:id="1585148083">
          <w:marLeft w:val="475"/>
          <w:marRight w:val="0"/>
          <w:marTop w:val="62"/>
          <w:marBottom w:val="120"/>
          <w:divBdr>
            <w:top w:val="none" w:sz="0" w:space="0" w:color="auto"/>
            <w:left w:val="none" w:sz="0" w:space="0" w:color="auto"/>
            <w:bottom w:val="none" w:sz="0" w:space="0" w:color="auto"/>
            <w:right w:val="none" w:sz="0" w:space="0" w:color="auto"/>
          </w:divBdr>
        </w:div>
        <w:div w:id="1327628907">
          <w:marLeft w:val="475"/>
          <w:marRight w:val="0"/>
          <w:marTop w:val="62"/>
          <w:marBottom w:val="120"/>
          <w:divBdr>
            <w:top w:val="none" w:sz="0" w:space="0" w:color="auto"/>
            <w:left w:val="none" w:sz="0" w:space="0" w:color="auto"/>
            <w:bottom w:val="none" w:sz="0" w:space="0" w:color="auto"/>
            <w:right w:val="none" w:sz="0" w:space="0" w:color="auto"/>
          </w:divBdr>
        </w:div>
        <w:div w:id="132408042">
          <w:marLeft w:val="475"/>
          <w:marRight w:val="0"/>
          <w:marTop w:val="62"/>
          <w:marBottom w:val="120"/>
          <w:divBdr>
            <w:top w:val="none" w:sz="0" w:space="0" w:color="auto"/>
            <w:left w:val="none" w:sz="0" w:space="0" w:color="auto"/>
            <w:bottom w:val="none" w:sz="0" w:space="0" w:color="auto"/>
            <w:right w:val="none" w:sz="0" w:space="0" w:color="auto"/>
          </w:divBdr>
        </w:div>
        <w:div w:id="1176385012">
          <w:marLeft w:val="475"/>
          <w:marRight w:val="0"/>
          <w:marTop w:val="62"/>
          <w:marBottom w:val="120"/>
          <w:divBdr>
            <w:top w:val="none" w:sz="0" w:space="0" w:color="auto"/>
            <w:left w:val="none" w:sz="0" w:space="0" w:color="auto"/>
            <w:bottom w:val="none" w:sz="0" w:space="0" w:color="auto"/>
            <w:right w:val="none" w:sz="0" w:space="0" w:color="auto"/>
          </w:divBdr>
        </w:div>
        <w:div w:id="1771123315">
          <w:marLeft w:val="475"/>
          <w:marRight w:val="0"/>
          <w:marTop w:val="62"/>
          <w:marBottom w:val="120"/>
          <w:divBdr>
            <w:top w:val="none" w:sz="0" w:space="0" w:color="auto"/>
            <w:left w:val="none" w:sz="0" w:space="0" w:color="auto"/>
            <w:bottom w:val="none" w:sz="0" w:space="0" w:color="auto"/>
            <w:right w:val="none" w:sz="0" w:space="0" w:color="auto"/>
          </w:divBdr>
        </w:div>
        <w:div w:id="1114592255">
          <w:marLeft w:val="475"/>
          <w:marRight w:val="0"/>
          <w:marTop w:val="62"/>
          <w:marBottom w:val="120"/>
          <w:divBdr>
            <w:top w:val="none" w:sz="0" w:space="0" w:color="auto"/>
            <w:left w:val="none" w:sz="0" w:space="0" w:color="auto"/>
            <w:bottom w:val="none" w:sz="0" w:space="0" w:color="auto"/>
            <w:right w:val="none" w:sz="0" w:space="0" w:color="auto"/>
          </w:divBdr>
        </w:div>
        <w:div w:id="987975529">
          <w:marLeft w:val="475"/>
          <w:marRight w:val="0"/>
          <w:marTop w:val="62"/>
          <w:marBottom w:val="120"/>
          <w:divBdr>
            <w:top w:val="none" w:sz="0" w:space="0" w:color="auto"/>
            <w:left w:val="none" w:sz="0" w:space="0" w:color="auto"/>
            <w:bottom w:val="none" w:sz="0" w:space="0" w:color="auto"/>
            <w:right w:val="none" w:sz="0" w:space="0" w:color="auto"/>
          </w:divBdr>
        </w:div>
        <w:div w:id="1473446069">
          <w:marLeft w:val="994"/>
          <w:marRight w:val="0"/>
          <w:marTop w:val="53"/>
          <w:marBottom w:val="120"/>
          <w:divBdr>
            <w:top w:val="none" w:sz="0" w:space="0" w:color="auto"/>
            <w:left w:val="none" w:sz="0" w:space="0" w:color="auto"/>
            <w:bottom w:val="none" w:sz="0" w:space="0" w:color="auto"/>
            <w:right w:val="none" w:sz="0" w:space="0" w:color="auto"/>
          </w:divBdr>
        </w:div>
        <w:div w:id="985162175">
          <w:marLeft w:val="994"/>
          <w:marRight w:val="0"/>
          <w:marTop w:val="53"/>
          <w:marBottom w:val="120"/>
          <w:divBdr>
            <w:top w:val="none" w:sz="0" w:space="0" w:color="auto"/>
            <w:left w:val="none" w:sz="0" w:space="0" w:color="auto"/>
            <w:bottom w:val="none" w:sz="0" w:space="0" w:color="auto"/>
            <w:right w:val="none" w:sz="0" w:space="0" w:color="auto"/>
          </w:divBdr>
        </w:div>
        <w:div w:id="698089745">
          <w:marLeft w:val="994"/>
          <w:marRight w:val="0"/>
          <w:marTop w:val="53"/>
          <w:marBottom w:val="120"/>
          <w:divBdr>
            <w:top w:val="none" w:sz="0" w:space="0" w:color="auto"/>
            <w:left w:val="none" w:sz="0" w:space="0" w:color="auto"/>
            <w:bottom w:val="none" w:sz="0" w:space="0" w:color="auto"/>
            <w:right w:val="none" w:sz="0" w:space="0" w:color="auto"/>
          </w:divBdr>
        </w:div>
        <w:div w:id="953444206">
          <w:marLeft w:val="994"/>
          <w:marRight w:val="0"/>
          <w:marTop w:val="53"/>
          <w:marBottom w:val="120"/>
          <w:divBdr>
            <w:top w:val="none" w:sz="0" w:space="0" w:color="auto"/>
            <w:left w:val="none" w:sz="0" w:space="0" w:color="auto"/>
            <w:bottom w:val="none" w:sz="0" w:space="0" w:color="auto"/>
            <w:right w:val="none" w:sz="0" w:space="0" w:color="auto"/>
          </w:divBdr>
        </w:div>
        <w:div w:id="445854498">
          <w:marLeft w:val="994"/>
          <w:marRight w:val="0"/>
          <w:marTop w:val="53"/>
          <w:marBottom w:val="120"/>
          <w:divBdr>
            <w:top w:val="none" w:sz="0" w:space="0" w:color="auto"/>
            <w:left w:val="none" w:sz="0" w:space="0" w:color="auto"/>
            <w:bottom w:val="none" w:sz="0" w:space="0" w:color="auto"/>
            <w:right w:val="none" w:sz="0" w:space="0" w:color="auto"/>
          </w:divBdr>
        </w:div>
        <w:div w:id="1472823214">
          <w:marLeft w:val="475"/>
          <w:marRight w:val="0"/>
          <w:marTop w:val="62"/>
          <w:marBottom w:val="120"/>
          <w:divBdr>
            <w:top w:val="none" w:sz="0" w:space="0" w:color="auto"/>
            <w:left w:val="none" w:sz="0" w:space="0" w:color="auto"/>
            <w:bottom w:val="none" w:sz="0" w:space="0" w:color="auto"/>
            <w:right w:val="none" w:sz="0" w:space="0" w:color="auto"/>
          </w:divBdr>
        </w:div>
      </w:divsChild>
    </w:div>
    <w:div w:id="1424260232">
      <w:bodyDiv w:val="1"/>
      <w:marLeft w:val="0"/>
      <w:marRight w:val="0"/>
      <w:marTop w:val="0"/>
      <w:marBottom w:val="0"/>
      <w:divBdr>
        <w:top w:val="none" w:sz="0" w:space="0" w:color="auto"/>
        <w:left w:val="none" w:sz="0" w:space="0" w:color="auto"/>
        <w:bottom w:val="none" w:sz="0" w:space="0" w:color="auto"/>
        <w:right w:val="none" w:sz="0" w:space="0" w:color="auto"/>
      </w:divBdr>
    </w:div>
    <w:div w:id="1428694322">
      <w:bodyDiv w:val="1"/>
      <w:marLeft w:val="0"/>
      <w:marRight w:val="0"/>
      <w:marTop w:val="0"/>
      <w:marBottom w:val="0"/>
      <w:divBdr>
        <w:top w:val="none" w:sz="0" w:space="0" w:color="auto"/>
        <w:left w:val="none" w:sz="0" w:space="0" w:color="auto"/>
        <w:bottom w:val="none" w:sz="0" w:space="0" w:color="auto"/>
        <w:right w:val="none" w:sz="0" w:space="0" w:color="auto"/>
      </w:divBdr>
      <w:divsChild>
        <w:div w:id="1156460471">
          <w:marLeft w:val="446"/>
          <w:marRight w:val="0"/>
          <w:marTop w:val="0"/>
          <w:marBottom w:val="0"/>
          <w:divBdr>
            <w:top w:val="none" w:sz="0" w:space="0" w:color="auto"/>
            <w:left w:val="none" w:sz="0" w:space="0" w:color="auto"/>
            <w:bottom w:val="none" w:sz="0" w:space="0" w:color="auto"/>
            <w:right w:val="none" w:sz="0" w:space="0" w:color="auto"/>
          </w:divBdr>
        </w:div>
        <w:div w:id="1112280713">
          <w:marLeft w:val="446"/>
          <w:marRight w:val="0"/>
          <w:marTop w:val="0"/>
          <w:marBottom w:val="0"/>
          <w:divBdr>
            <w:top w:val="none" w:sz="0" w:space="0" w:color="auto"/>
            <w:left w:val="none" w:sz="0" w:space="0" w:color="auto"/>
            <w:bottom w:val="none" w:sz="0" w:space="0" w:color="auto"/>
            <w:right w:val="none" w:sz="0" w:space="0" w:color="auto"/>
          </w:divBdr>
        </w:div>
        <w:div w:id="1231504829">
          <w:marLeft w:val="1166"/>
          <w:marRight w:val="0"/>
          <w:marTop w:val="0"/>
          <w:marBottom w:val="0"/>
          <w:divBdr>
            <w:top w:val="none" w:sz="0" w:space="0" w:color="auto"/>
            <w:left w:val="none" w:sz="0" w:space="0" w:color="auto"/>
            <w:bottom w:val="none" w:sz="0" w:space="0" w:color="auto"/>
            <w:right w:val="none" w:sz="0" w:space="0" w:color="auto"/>
          </w:divBdr>
        </w:div>
        <w:div w:id="752823870">
          <w:marLeft w:val="1166"/>
          <w:marRight w:val="0"/>
          <w:marTop w:val="0"/>
          <w:marBottom w:val="0"/>
          <w:divBdr>
            <w:top w:val="none" w:sz="0" w:space="0" w:color="auto"/>
            <w:left w:val="none" w:sz="0" w:space="0" w:color="auto"/>
            <w:bottom w:val="none" w:sz="0" w:space="0" w:color="auto"/>
            <w:right w:val="none" w:sz="0" w:space="0" w:color="auto"/>
          </w:divBdr>
        </w:div>
        <w:div w:id="982733925">
          <w:marLeft w:val="1166"/>
          <w:marRight w:val="0"/>
          <w:marTop w:val="0"/>
          <w:marBottom w:val="0"/>
          <w:divBdr>
            <w:top w:val="none" w:sz="0" w:space="0" w:color="auto"/>
            <w:left w:val="none" w:sz="0" w:space="0" w:color="auto"/>
            <w:bottom w:val="none" w:sz="0" w:space="0" w:color="auto"/>
            <w:right w:val="none" w:sz="0" w:space="0" w:color="auto"/>
          </w:divBdr>
        </w:div>
        <w:div w:id="610821735">
          <w:marLeft w:val="446"/>
          <w:marRight w:val="0"/>
          <w:marTop w:val="0"/>
          <w:marBottom w:val="0"/>
          <w:divBdr>
            <w:top w:val="none" w:sz="0" w:space="0" w:color="auto"/>
            <w:left w:val="none" w:sz="0" w:space="0" w:color="auto"/>
            <w:bottom w:val="none" w:sz="0" w:space="0" w:color="auto"/>
            <w:right w:val="none" w:sz="0" w:space="0" w:color="auto"/>
          </w:divBdr>
        </w:div>
        <w:div w:id="370613061">
          <w:marLeft w:val="1166"/>
          <w:marRight w:val="0"/>
          <w:marTop w:val="0"/>
          <w:marBottom w:val="0"/>
          <w:divBdr>
            <w:top w:val="none" w:sz="0" w:space="0" w:color="auto"/>
            <w:left w:val="none" w:sz="0" w:space="0" w:color="auto"/>
            <w:bottom w:val="none" w:sz="0" w:space="0" w:color="auto"/>
            <w:right w:val="none" w:sz="0" w:space="0" w:color="auto"/>
          </w:divBdr>
        </w:div>
        <w:div w:id="742682847">
          <w:marLeft w:val="446"/>
          <w:marRight w:val="0"/>
          <w:marTop w:val="0"/>
          <w:marBottom w:val="0"/>
          <w:divBdr>
            <w:top w:val="none" w:sz="0" w:space="0" w:color="auto"/>
            <w:left w:val="none" w:sz="0" w:space="0" w:color="auto"/>
            <w:bottom w:val="none" w:sz="0" w:space="0" w:color="auto"/>
            <w:right w:val="none" w:sz="0" w:space="0" w:color="auto"/>
          </w:divBdr>
        </w:div>
        <w:div w:id="2090423486">
          <w:marLeft w:val="1166"/>
          <w:marRight w:val="0"/>
          <w:marTop w:val="0"/>
          <w:marBottom w:val="0"/>
          <w:divBdr>
            <w:top w:val="none" w:sz="0" w:space="0" w:color="auto"/>
            <w:left w:val="none" w:sz="0" w:space="0" w:color="auto"/>
            <w:bottom w:val="none" w:sz="0" w:space="0" w:color="auto"/>
            <w:right w:val="none" w:sz="0" w:space="0" w:color="auto"/>
          </w:divBdr>
        </w:div>
        <w:div w:id="67965248">
          <w:marLeft w:val="1166"/>
          <w:marRight w:val="0"/>
          <w:marTop w:val="0"/>
          <w:marBottom w:val="0"/>
          <w:divBdr>
            <w:top w:val="none" w:sz="0" w:space="0" w:color="auto"/>
            <w:left w:val="none" w:sz="0" w:space="0" w:color="auto"/>
            <w:bottom w:val="none" w:sz="0" w:space="0" w:color="auto"/>
            <w:right w:val="none" w:sz="0" w:space="0" w:color="auto"/>
          </w:divBdr>
        </w:div>
        <w:div w:id="1824733725">
          <w:marLeft w:val="446"/>
          <w:marRight w:val="0"/>
          <w:marTop w:val="0"/>
          <w:marBottom w:val="0"/>
          <w:divBdr>
            <w:top w:val="none" w:sz="0" w:space="0" w:color="auto"/>
            <w:left w:val="none" w:sz="0" w:space="0" w:color="auto"/>
            <w:bottom w:val="none" w:sz="0" w:space="0" w:color="auto"/>
            <w:right w:val="none" w:sz="0" w:space="0" w:color="auto"/>
          </w:divBdr>
        </w:div>
        <w:div w:id="1270697060">
          <w:marLeft w:val="1166"/>
          <w:marRight w:val="0"/>
          <w:marTop w:val="0"/>
          <w:marBottom w:val="0"/>
          <w:divBdr>
            <w:top w:val="none" w:sz="0" w:space="0" w:color="auto"/>
            <w:left w:val="none" w:sz="0" w:space="0" w:color="auto"/>
            <w:bottom w:val="none" w:sz="0" w:space="0" w:color="auto"/>
            <w:right w:val="none" w:sz="0" w:space="0" w:color="auto"/>
          </w:divBdr>
        </w:div>
        <w:div w:id="775716139">
          <w:marLeft w:val="1166"/>
          <w:marRight w:val="0"/>
          <w:marTop w:val="0"/>
          <w:marBottom w:val="0"/>
          <w:divBdr>
            <w:top w:val="none" w:sz="0" w:space="0" w:color="auto"/>
            <w:left w:val="none" w:sz="0" w:space="0" w:color="auto"/>
            <w:bottom w:val="none" w:sz="0" w:space="0" w:color="auto"/>
            <w:right w:val="none" w:sz="0" w:space="0" w:color="auto"/>
          </w:divBdr>
        </w:div>
        <w:div w:id="1932615278">
          <w:marLeft w:val="446"/>
          <w:marRight w:val="0"/>
          <w:marTop w:val="0"/>
          <w:marBottom w:val="0"/>
          <w:divBdr>
            <w:top w:val="none" w:sz="0" w:space="0" w:color="auto"/>
            <w:left w:val="none" w:sz="0" w:space="0" w:color="auto"/>
            <w:bottom w:val="none" w:sz="0" w:space="0" w:color="auto"/>
            <w:right w:val="none" w:sz="0" w:space="0" w:color="auto"/>
          </w:divBdr>
        </w:div>
      </w:divsChild>
    </w:div>
    <w:div w:id="1452897021">
      <w:bodyDiv w:val="1"/>
      <w:marLeft w:val="0"/>
      <w:marRight w:val="0"/>
      <w:marTop w:val="0"/>
      <w:marBottom w:val="0"/>
      <w:divBdr>
        <w:top w:val="none" w:sz="0" w:space="0" w:color="auto"/>
        <w:left w:val="none" w:sz="0" w:space="0" w:color="auto"/>
        <w:bottom w:val="none" w:sz="0" w:space="0" w:color="auto"/>
        <w:right w:val="none" w:sz="0" w:space="0" w:color="auto"/>
      </w:divBdr>
      <w:divsChild>
        <w:div w:id="243731008">
          <w:marLeft w:val="446"/>
          <w:marRight w:val="0"/>
          <w:marTop w:val="0"/>
          <w:marBottom w:val="0"/>
          <w:divBdr>
            <w:top w:val="none" w:sz="0" w:space="0" w:color="auto"/>
            <w:left w:val="none" w:sz="0" w:space="0" w:color="auto"/>
            <w:bottom w:val="none" w:sz="0" w:space="0" w:color="auto"/>
            <w:right w:val="none" w:sz="0" w:space="0" w:color="auto"/>
          </w:divBdr>
        </w:div>
        <w:div w:id="2075740915">
          <w:marLeft w:val="446"/>
          <w:marRight w:val="0"/>
          <w:marTop w:val="0"/>
          <w:marBottom w:val="0"/>
          <w:divBdr>
            <w:top w:val="none" w:sz="0" w:space="0" w:color="auto"/>
            <w:left w:val="none" w:sz="0" w:space="0" w:color="auto"/>
            <w:bottom w:val="none" w:sz="0" w:space="0" w:color="auto"/>
            <w:right w:val="none" w:sz="0" w:space="0" w:color="auto"/>
          </w:divBdr>
        </w:div>
        <w:div w:id="66805469">
          <w:marLeft w:val="446"/>
          <w:marRight w:val="0"/>
          <w:marTop w:val="0"/>
          <w:marBottom w:val="0"/>
          <w:divBdr>
            <w:top w:val="none" w:sz="0" w:space="0" w:color="auto"/>
            <w:left w:val="none" w:sz="0" w:space="0" w:color="auto"/>
            <w:bottom w:val="none" w:sz="0" w:space="0" w:color="auto"/>
            <w:right w:val="none" w:sz="0" w:space="0" w:color="auto"/>
          </w:divBdr>
        </w:div>
        <w:div w:id="2065132240">
          <w:marLeft w:val="446"/>
          <w:marRight w:val="0"/>
          <w:marTop w:val="0"/>
          <w:marBottom w:val="0"/>
          <w:divBdr>
            <w:top w:val="none" w:sz="0" w:space="0" w:color="auto"/>
            <w:left w:val="none" w:sz="0" w:space="0" w:color="auto"/>
            <w:bottom w:val="none" w:sz="0" w:space="0" w:color="auto"/>
            <w:right w:val="none" w:sz="0" w:space="0" w:color="auto"/>
          </w:divBdr>
        </w:div>
      </w:divsChild>
    </w:div>
    <w:div w:id="1462770367">
      <w:bodyDiv w:val="1"/>
      <w:marLeft w:val="0"/>
      <w:marRight w:val="0"/>
      <w:marTop w:val="0"/>
      <w:marBottom w:val="0"/>
      <w:divBdr>
        <w:top w:val="none" w:sz="0" w:space="0" w:color="auto"/>
        <w:left w:val="none" w:sz="0" w:space="0" w:color="auto"/>
        <w:bottom w:val="none" w:sz="0" w:space="0" w:color="auto"/>
        <w:right w:val="none" w:sz="0" w:space="0" w:color="auto"/>
      </w:divBdr>
    </w:div>
    <w:div w:id="1506893287">
      <w:bodyDiv w:val="1"/>
      <w:marLeft w:val="0"/>
      <w:marRight w:val="0"/>
      <w:marTop w:val="0"/>
      <w:marBottom w:val="0"/>
      <w:divBdr>
        <w:top w:val="none" w:sz="0" w:space="0" w:color="auto"/>
        <w:left w:val="none" w:sz="0" w:space="0" w:color="auto"/>
        <w:bottom w:val="none" w:sz="0" w:space="0" w:color="auto"/>
        <w:right w:val="none" w:sz="0" w:space="0" w:color="auto"/>
      </w:divBdr>
      <w:divsChild>
        <w:div w:id="2136409622">
          <w:marLeft w:val="274"/>
          <w:marRight w:val="0"/>
          <w:marTop w:val="0"/>
          <w:marBottom w:val="0"/>
          <w:divBdr>
            <w:top w:val="none" w:sz="0" w:space="0" w:color="auto"/>
            <w:left w:val="none" w:sz="0" w:space="0" w:color="auto"/>
            <w:bottom w:val="none" w:sz="0" w:space="0" w:color="auto"/>
            <w:right w:val="none" w:sz="0" w:space="0" w:color="auto"/>
          </w:divBdr>
        </w:div>
        <w:div w:id="2058360806">
          <w:marLeft w:val="274"/>
          <w:marRight w:val="0"/>
          <w:marTop w:val="0"/>
          <w:marBottom w:val="0"/>
          <w:divBdr>
            <w:top w:val="none" w:sz="0" w:space="0" w:color="auto"/>
            <w:left w:val="none" w:sz="0" w:space="0" w:color="auto"/>
            <w:bottom w:val="none" w:sz="0" w:space="0" w:color="auto"/>
            <w:right w:val="none" w:sz="0" w:space="0" w:color="auto"/>
          </w:divBdr>
        </w:div>
        <w:div w:id="1654871196">
          <w:marLeft w:val="274"/>
          <w:marRight w:val="0"/>
          <w:marTop w:val="0"/>
          <w:marBottom w:val="0"/>
          <w:divBdr>
            <w:top w:val="none" w:sz="0" w:space="0" w:color="auto"/>
            <w:left w:val="none" w:sz="0" w:space="0" w:color="auto"/>
            <w:bottom w:val="none" w:sz="0" w:space="0" w:color="auto"/>
            <w:right w:val="none" w:sz="0" w:space="0" w:color="auto"/>
          </w:divBdr>
        </w:div>
        <w:div w:id="1179346868">
          <w:marLeft w:val="274"/>
          <w:marRight w:val="0"/>
          <w:marTop w:val="0"/>
          <w:marBottom w:val="0"/>
          <w:divBdr>
            <w:top w:val="none" w:sz="0" w:space="0" w:color="auto"/>
            <w:left w:val="none" w:sz="0" w:space="0" w:color="auto"/>
            <w:bottom w:val="none" w:sz="0" w:space="0" w:color="auto"/>
            <w:right w:val="none" w:sz="0" w:space="0" w:color="auto"/>
          </w:divBdr>
        </w:div>
        <w:div w:id="1965037681">
          <w:marLeft w:val="274"/>
          <w:marRight w:val="0"/>
          <w:marTop w:val="0"/>
          <w:marBottom w:val="0"/>
          <w:divBdr>
            <w:top w:val="none" w:sz="0" w:space="0" w:color="auto"/>
            <w:left w:val="none" w:sz="0" w:space="0" w:color="auto"/>
            <w:bottom w:val="none" w:sz="0" w:space="0" w:color="auto"/>
            <w:right w:val="none" w:sz="0" w:space="0" w:color="auto"/>
          </w:divBdr>
        </w:div>
        <w:div w:id="141772791">
          <w:marLeft w:val="274"/>
          <w:marRight w:val="0"/>
          <w:marTop w:val="0"/>
          <w:marBottom w:val="0"/>
          <w:divBdr>
            <w:top w:val="none" w:sz="0" w:space="0" w:color="auto"/>
            <w:left w:val="none" w:sz="0" w:space="0" w:color="auto"/>
            <w:bottom w:val="none" w:sz="0" w:space="0" w:color="auto"/>
            <w:right w:val="none" w:sz="0" w:space="0" w:color="auto"/>
          </w:divBdr>
        </w:div>
      </w:divsChild>
    </w:div>
    <w:div w:id="1507942198">
      <w:bodyDiv w:val="1"/>
      <w:marLeft w:val="0"/>
      <w:marRight w:val="0"/>
      <w:marTop w:val="0"/>
      <w:marBottom w:val="0"/>
      <w:divBdr>
        <w:top w:val="none" w:sz="0" w:space="0" w:color="auto"/>
        <w:left w:val="none" w:sz="0" w:space="0" w:color="auto"/>
        <w:bottom w:val="none" w:sz="0" w:space="0" w:color="auto"/>
        <w:right w:val="none" w:sz="0" w:space="0" w:color="auto"/>
      </w:divBdr>
    </w:div>
    <w:div w:id="1522284273">
      <w:bodyDiv w:val="1"/>
      <w:marLeft w:val="0"/>
      <w:marRight w:val="0"/>
      <w:marTop w:val="0"/>
      <w:marBottom w:val="0"/>
      <w:divBdr>
        <w:top w:val="none" w:sz="0" w:space="0" w:color="auto"/>
        <w:left w:val="none" w:sz="0" w:space="0" w:color="auto"/>
        <w:bottom w:val="none" w:sz="0" w:space="0" w:color="auto"/>
        <w:right w:val="none" w:sz="0" w:space="0" w:color="auto"/>
      </w:divBdr>
      <w:divsChild>
        <w:div w:id="633871536">
          <w:marLeft w:val="446"/>
          <w:marRight w:val="0"/>
          <w:marTop w:val="0"/>
          <w:marBottom w:val="0"/>
          <w:divBdr>
            <w:top w:val="none" w:sz="0" w:space="0" w:color="auto"/>
            <w:left w:val="none" w:sz="0" w:space="0" w:color="auto"/>
            <w:bottom w:val="none" w:sz="0" w:space="0" w:color="auto"/>
            <w:right w:val="none" w:sz="0" w:space="0" w:color="auto"/>
          </w:divBdr>
        </w:div>
        <w:div w:id="1753626790">
          <w:marLeft w:val="446"/>
          <w:marRight w:val="0"/>
          <w:marTop w:val="0"/>
          <w:marBottom w:val="0"/>
          <w:divBdr>
            <w:top w:val="none" w:sz="0" w:space="0" w:color="auto"/>
            <w:left w:val="none" w:sz="0" w:space="0" w:color="auto"/>
            <w:bottom w:val="none" w:sz="0" w:space="0" w:color="auto"/>
            <w:right w:val="none" w:sz="0" w:space="0" w:color="auto"/>
          </w:divBdr>
        </w:div>
      </w:divsChild>
    </w:div>
    <w:div w:id="1528059998">
      <w:bodyDiv w:val="1"/>
      <w:marLeft w:val="0"/>
      <w:marRight w:val="0"/>
      <w:marTop w:val="0"/>
      <w:marBottom w:val="0"/>
      <w:divBdr>
        <w:top w:val="none" w:sz="0" w:space="0" w:color="auto"/>
        <w:left w:val="none" w:sz="0" w:space="0" w:color="auto"/>
        <w:bottom w:val="none" w:sz="0" w:space="0" w:color="auto"/>
        <w:right w:val="none" w:sz="0" w:space="0" w:color="auto"/>
      </w:divBdr>
      <w:divsChild>
        <w:div w:id="2096440180">
          <w:marLeft w:val="446"/>
          <w:marRight w:val="0"/>
          <w:marTop w:val="0"/>
          <w:marBottom w:val="0"/>
          <w:divBdr>
            <w:top w:val="none" w:sz="0" w:space="0" w:color="auto"/>
            <w:left w:val="none" w:sz="0" w:space="0" w:color="auto"/>
            <w:bottom w:val="none" w:sz="0" w:space="0" w:color="auto"/>
            <w:right w:val="none" w:sz="0" w:space="0" w:color="auto"/>
          </w:divBdr>
        </w:div>
        <w:div w:id="1885100322">
          <w:marLeft w:val="446"/>
          <w:marRight w:val="0"/>
          <w:marTop w:val="0"/>
          <w:marBottom w:val="0"/>
          <w:divBdr>
            <w:top w:val="none" w:sz="0" w:space="0" w:color="auto"/>
            <w:left w:val="none" w:sz="0" w:space="0" w:color="auto"/>
            <w:bottom w:val="none" w:sz="0" w:space="0" w:color="auto"/>
            <w:right w:val="none" w:sz="0" w:space="0" w:color="auto"/>
          </w:divBdr>
        </w:div>
        <w:div w:id="1595897764">
          <w:marLeft w:val="446"/>
          <w:marRight w:val="0"/>
          <w:marTop w:val="0"/>
          <w:marBottom w:val="0"/>
          <w:divBdr>
            <w:top w:val="none" w:sz="0" w:space="0" w:color="auto"/>
            <w:left w:val="none" w:sz="0" w:space="0" w:color="auto"/>
            <w:bottom w:val="none" w:sz="0" w:space="0" w:color="auto"/>
            <w:right w:val="none" w:sz="0" w:space="0" w:color="auto"/>
          </w:divBdr>
        </w:div>
        <w:div w:id="247467057">
          <w:marLeft w:val="446"/>
          <w:marRight w:val="0"/>
          <w:marTop w:val="0"/>
          <w:marBottom w:val="0"/>
          <w:divBdr>
            <w:top w:val="none" w:sz="0" w:space="0" w:color="auto"/>
            <w:left w:val="none" w:sz="0" w:space="0" w:color="auto"/>
            <w:bottom w:val="none" w:sz="0" w:space="0" w:color="auto"/>
            <w:right w:val="none" w:sz="0" w:space="0" w:color="auto"/>
          </w:divBdr>
        </w:div>
        <w:div w:id="214195627">
          <w:marLeft w:val="446"/>
          <w:marRight w:val="0"/>
          <w:marTop w:val="0"/>
          <w:marBottom w:val="0"/>
          <w:divBdr>
            <w:top w:val="none" w:sz="0" w:space="0" w:color="auto"/>
            <w:left w:val="none" w:sz="0" w:space="0" w:color="auto"/>
            <w:bottom w:val="none" w:sz="0" w:space="0" w:color="auto"/>
            <w:right w:val="none" w:sz="0" w:space="0" w:color="auto"/>
          </w:divBdr>
        </w:div>
        <w:div w:id="51201627">
          <w:marLeft w:val="446"/>
          <w:marRight w:val="0"/>
          <w:marTop w:val="0"/>
          <w:marBottom w:val="0"/>
          <w:divBdr>
            <w:top w:val="none" w:sz="0" w:space="0" w:color="auto"/>
            <w:left w:val="none" w:sz="0" w:space="0" w:color="auto"/>
            <w:bottom w:val="none" w:sz="0" w:space="0" w:color="auto"/>
            <w:right w:val="none" w:sz="0" w:space="0" w:color="auto"/>
          </w:divBdr>
        </w:div>
        <w:div w:id="1624538550">
          <w:marLeft w:val="446"/>
          <w:marRight w:val="0"/>
          <w:marTop w:val="0"/>
          <w:marBottom w:val="0"/>
          <w:divBdr>
            <w:top w:val="none" w:sz="0" w:space="0" w:color="auto"/>
            <w:left w:val="none" w:sz="0" w:space="0" w:color="auto"/>
            <w:bottom w:val="none" w:sz="0" w:space="0" w:color="auto"/>
            <w:right w:val="none" w:sz="0" w:space="0" w:color="auto"/>
          </w:divBdr>
        </w:div>
        <w:div w:id="1446731577">
          <w:marLeft w:val="446"/>
          <w:marRight w:val="0"/>
          <w:marTop w:val="0"/>
          <w:marBottom w:val="0"/>
          <w:divBdr>
            <w:top w:val="none" w:sz="0" w:space="0" w:color="auto"/>
            <w:left w:val="none" w:sz="0" w:space="0" w:color="auto"/>
            <w:bottom w:val="none" w:sz="0" w:space="0" w:color="auto"/>
            <w:right w:val="none" w:sz="0" w:space="0" w:color="auto"/>
          </w:divBdr>
        </w:div>
        <w:div w:id="1263609896">
          <w:marLeft w:val="446"/>
          <w:marRight w:val="0"/>
          <w:marTop w:val="0"/>
          <w:marBottom w:val="0"/>
          <w:divBdr>
            <w:top w:val="none" w:sz="0" w:space="0" w:color="auto"/>
            <w:left w:val="none" w:sz="0" w:space="0" w:color="auto"/>
            <w:bottom w:val="none" w:sz="0" w:space="0" w:color="auto"/>
            <w:right w:val="none" w:sz="0" w:space="0" w:color="auto"/>
          </w:divBdr>
        </w:div>
        <w:div w:id="110902025">
          <w:marLeft w:val="446"/>
          <w:marRight w:val="0"/>
          <w:marTop w:val="0"/>
          <w:marBottom w:val="0"/>
          <w:divBdr>
            <w:top w:val="none" w:sz="0" w:space="0" w:color="auto"/>
            <w:left w:val="none" w:sz="0" w:space="0" w:color="auto"/>
            <w:bottom w:val="none" w:sz="0" w:space="0" w:color="auto"/>
            <w:right w:val="none" w:sz="0" w:space="0" w:color="auto"/>
          </w:divBdr>
        </w:div>
        <w:div w:id="1610891261">
          <w:marLeft w:val="446"/>
          <w:marRight w:val="0"/>
          <w:marTop w:val="0"/>
          <w:marBottom w:val="0"/>
          <w:divBdr>
            <w:top w:val="none" w:sz="0" w:space="0" w:color="auto"/>
            <w:left w:val="none" w:sz="0" w:space="0" w:color="auto"/>
            <w:bottom w:val="none" w:sz="0" w:space="0" w:color="auto"/>
            <w:right w:val="none" w:sz="0" w:space="0" w:color="auto"/>
          </w:divBdr>
        </w:div>
        <w:div w:id="1902406163">
          <w:marLeft w:val="446"/>
          <w:marRight w:val="0"/>
          <w:marTop w:val="0"/>
          <w:marBottom w:val="0"/>
          <w:divBdr>
            <w:top w:val="none" w:sz="0" w:space="0" w:color="auto"/>
            <w:left w:val="none" w:sz="0" w:space="0" w:color="auto"/>
            <w:bottom w:val="none" w:sz="0" w:space="0" w:color="auto"/>
            <w:right w:val="none" w:sz="0" w:space="0" w:color="auto"/>
          </w:divBdr>
        </w:div>
        <w:div w:id="472910707">
          <w:marLeft w:val="446"/>
          <w:marRight w:val="0"/>
          <w:marTop w:val="0"/>
          <w:marBottom w:val="0"/>
          <w:divBdr>
            <w:top w:val="none" w:sz="0" w:space="0" w:color="auto"/>
            <w:left w:val="none" w:sz="0" w:space="0" w:color="auto"/>
            <w:bottom w:val="none" w:sz="0" w:space="0" w:color="auto"/>
            <w:right w:val="none" w:sz="0" w:space="0" w:color="auto"/>
          </w:divBdr>
        </w:div>
        <w:div w:id="1057513961">
          <w:marLeft w:val="446"/>
          <w:marRight w:val="0"/>
          <w:marTop w:val="0"/>
          <w:marBottom w:val="0"/>
          <w:divBdr>
            <w:top w:val="none" w:sz="0" w:space="0" w:color="auto"/>
            <w:left w:val="none" w:sz="0" w:space="0" w:color="auto"/>
            <w:bottom w:val="none" w:sz="0" w:space="0" w:color="auto"/>
            <w:right w:val="none" w:sz="0" w:space="0" w:color="auto"/>
          </w:divBdr>
        </w:div>
        <w:div w:id="1621568303">
          <w:marLeft w:val="446"/>
          <w:marRight w:val="0"/>
          <w:marTop w:val="0"/>
          <w:marBottom w:val="0"/>
          <w:divBdr>
            <w:top w:val="none" w:sz="0" w:space="0" w:color="auto"/>
            <w:left w:val="none" w:sz="0" w:space="0" w:color="auto"/>
            <w:bottom w:val="none" w:sz="0" w:space="0" w:color="auto"/>
            <w:right w:val="none" w:sz="0" w:space="0" w:color="auto"/>
          </w:divBdr>
        </w:div>
        <w:div w:id="572665288">
          <w:marLeft w:val="446"/>
          <w:marRight w:val="0"/>
          <w:marTop w:val="0"/>
          <w:marBottom w:val="0"/>
          <w:divBdr>
            <w:top w:val="none" w:sz="0" w:space="0" w:color="auto"/>
            <w:left w:val="none" w:sz="0" w:space="0" w:color="auto"/>
            <w:bottom w:val="none" w:sz="0" w:space="0" w:color="auto"/>
            <w:right w:val="none" w:sz="0" w:space="0" w:color="auto"/>
          </w:divBdr>
        </w:div>
        <w:div w:id="208536228">
          <w:marLeft w:val="446"/>
          <w:marRight w:val="0"/>
          <w:marTop w:val="0"/>
          <w:marBottom w:val="0"/>
          <w:divBdr>
            <w:top w:val="none" w:sz="0" w:space="0" w:color="auto"/>
            <w:left w:val="none" w:sz="0" w:space="0" w:color="auto"/>
            <w:bottom w:val="none" w:sz="0" w:space="0" w:color="auto"/>
            <w:right w:val="none" w:sz="0" w:space="0" w:color="auto"/>
          </w:divBdr>
        </w:div>
        <w:div w:id="1047795601">
          <w:marLeft w:val="446"/>
          <w:marRight w:val="0"/>
          <w:marTop w:val="0"/>
          <w:marBottom w:val="0"/>
          <w:divBdr>
            <w:top w:val="none" w:sz="0" w:space="0" w:color="auto"/>
            <w:left w:val="none" w:sz="0" w:space="0" w:color="auto"/>
            <w:bottom w:val="none" w:sz="0" w:space="0" w:color="auto"/>
            <w:right w:val="none" w:sz="0" w:space="0" w:color="auto"/>
          </w:divBdr>
        </w:div>
        <w:div w:id="1385258114">
          <w:marLeft w:val="446"/>
          <w:marRight w:val="0"/>
          <w:marTop w:val="0"/>
          <w:marBottom w:val="0"/>
          <w:divBdr>
            <w:top w:val="none" w:sz="0" w:space="0" w:color="auto"/>
            <w:left w:val="none" w:sz="0" w:space="0" w:color="auto"/>
            <w:bottom w:val="none" w:sz="0" w:space="0" w:color="auto"/>
            <w:right w:val="none" w:sz="0" w:space="0" w:color="auto"/>
          </w:divBdr>
        </w:div>
      </w:divsChild>
    </w:div>
    <w:div w:id="1528790940">
      <w:bodyDiv w:val="1"/>
      <w:marLeft w:val="0"/>
      <w:marRight w:val="0"/>
      <w:marTop w:val="0"/>
      <w:marBottom w:val="0"/>
      <w:divBdr>
        <w:top w:val="none" w:sz="0" w:space="0" w:color="auto"/>
        <w:left w:val="none" w:sz="0" w:space="0" w:color="auto"/>
        <w:bottom w:val="none" w:sz="0" w:space="0" w:color="auto"/>
        <w:right w:val="none" w:sz="0" w:space="0" w:color="auto"/>
      </w:divBdr>
    </w:div>
    <w:div w:id="1532106622">
      <w:bodyDiv w:val="1"/>
      <w:marLeft w:val="0"/>
      <w:marRight w:val="0"/>
      <w:marTop w:val="0"/>
      <w:marBottom w:val="0"/>
      <w:divBdr>
        <w:top w:val="none" w:sz="0" w:space="0" w:color="auto"/>
        <w:left w:val="none" w:sz="0" w:space="0" w:color="auto"/>
        <w:bottom w:val="none" w:sz="0" w:space="0" w:color="auto"/>
        <w:right w:val="none" w:sz="0" w:space="0" w:color="auto"/>
      </w:divBdr>
      <w:divsChild>
        <w:div w:id="1496653304">
          <w:marLeft w:val="547"/>
          <w:marRight w:val="0"/>
          <w:marTop w:val="115"/>
          <w:marBottom w:val="0"/>
          <w:divBdr>
            <w:top w:val="none" w:sz="0" w:space="0" w:color="auto"/>
            <w:left w:val="none" w:sz="0" w:space="0" w:color="auto"/>
            <w:bottom w:val="none" w:sz="0" w:space="0" w:color="auto"/>
            <w:right w:val="none" w:sz="0" w:space="0" w:color="auto"/>
          </w:divBdr>
        </w:div>
        <w:div w:id="1400715163">
          <w:marLeft w:val="547"/>
          <w:marRight w:val="0"/>
          <w:marTop w:val="115"/>
          <w:marBottom w:val="0"/>
          <w:divBdr>
            <w:top w:val="none" w:sz="0" w:space="0" w:color="auto"/>
            <w:left w:val="none" w:sz="0" w:space="0" w:color="auto"/>
            <w:bottom w:val="none" w:sz="0" w:space="0" w:color="auto"/>
            <w:right w:val="none" w:sz="0" w:space="0" w:color="auto"/>
          </w:divBdr>
        </w:div>
      </w:divsChild>
    </w:div>
    <w:div w:id="1559899662">
      <w:bodyDiv w:val="1"/>
      <w:marLeft w:val="0"/>
      <w:marRight w:val="0"/>
      <w:marTop w:val="0"/>
      <w:marBottom w:val="0"/>
      <w:divBdr>
        <w:top w:val="none" w:sz="0" w:space="0" w:color="auto"/>
        <w:left w:val="none" w:sz="0" w:space="0" w:color="auto"/>
        <w:bottom w:val="none" w:sz="0" w:space="0" w:color="auto"/>
        <w:right w:val="none" w:sz="0" w:space="0" w:color="auto"/>
      </w:divBdr>
    </w:div>
    <w:div w:id="1561868261">
      <w:bodyDiv w:val="1"/>
      <w:marLeft w:val="0"/>
      <w:marRight w:val="0"/>
      <w:marTop w:val="0"/>
      <w:marBottom w:val="0"/>
      <w:divBdr>
        <w:top w:val="none" w:sz="0" w:space="0" w:color="auto"/>
        <w:left w:val="none" w:sz="0" w:space="0" w:color="auto"/>
        <w:bottom w:val="none" w:sz="0" w:space="0" w:color="auto"/>
        <w:right w:val="none" w:sz="0" w:space="0" w:color="auto"/>
      </w:divBdr>
      <w:divsChild>
        <w:div w:id="1190221609">
          <w:marLeft w:val="720"/>
          <w:marRight w:val="0"/>
          <w:marTop w:val="96"/>
          <w:marBottom w:val="0"/>
          <w:divBdr>
            <w:top w:val="none" w:sz="0" w:space="0" w:color="auto"/>
            <w:left w:val="none" w:sz="0" w:space="0" w:color="auto"/>
            <w:bottom w:val="none" w:sz="0" w:space="0" w:color="auto"/>
            <w:right w:val="none" w:sz="0" w:space="0" w:color="auto"/>
          </w:divBdr>
        </w:div>
        <w:div w:id="1274435199">
          <w:marLeft w:val="720"/>
          <w:marRight w:val="0"/>
          <w:marTop w:val="96"/>
          <w:marBottom w:val="0"/>
          <w:divBdr>
            <w:top w:val="none" w:sz="0" w:space="0" w:color="auto"/>
            <w:left w:val="none" w:sz="0" w:space="0" w:color="auto"/>
            <w:bottom w:val="none" w:sz="0" w:space="0" w:color="auto"/>
            <w:right w:val="none" w:sz="0" w:space="0" w:color="auto"/>
          </w:divBdr>
        </w:div>
        <w:div w:id="398213453">
          <w:marLeft w:val="720"/>
          <w:marRight w:val="0"/>
          <w:marTop w:val="96"/>
          <w:marBottom w:val="0"/>
          <w:divBdr>
            <w:top w:val="none" w:sz="0" w:space="0" w:color="auto"/>
            <w:left w:val="none" w:sz="0" w:space="0" w:color="auto"/>
            <w:bottom w:val="none" w:sz="0" w:space="0" w:color="auto"/>
            <w:right w:val="none" w:sz="0" w:space="0" w:color="auto"/>
          </w:divBdr>
        </w:div>
        <w:div w:id="1241601219">
          <w:marLeft w:val="720"/>
          <w:marRight w:val="0"/>
          <w:marTop w:val="96"/>
          <w:marBottom w:val="0"/>
          <w:divBdr>
            <w:top w:val="none" w:sz="0" w:space="0" w:color="auto"/>
            <w:left w:val="none" w:sz="0" w:space="0" w:color="auto"/>
            <w:bottom w:val="none" w:sz="0" w:space="0" w:color="auto"/>
            <w:right w:val="none" w:sz="0" w:space="0" w:color="auto"/>
          </w:divBdr>
        </w:div>
        <w:div w:id="2033606311">
          <w:marLeft w:val="720"/>
          <w:marRight w:val="0"/>
          <w:marTop w:val="96"/>
          <w:marBottom w:val="0"/>
          <w:divBdr>
            <w:top w:val="none" w:sz="0" w:space="0" w:color="auto"/>
            <w:left w:val="none" w:sz="0" w:space="0" w:color="auto"/>
            <w:bottom w:val="none" w:sz="0" w:space="0" w:color="auto"/>
            <w:right w:val="none" w:sz="0" w:space="0" w:color="auto"/>
          </w:divBdr>
        </w:div>
      </w:divsChild>
    </w:div>
    <w:div w:id="1564096315">
      <w:bodyDiv w:val="1"/>
      <w:marLeft w:val="0"/>
      <w:marRight w:val="0"/>
      <w:marTop w:val="0"/>
      <w:marBottom w:val="0"/>
      <w:divBdr>
        <w:top w:val="none" w:sz="0" w:space="0" w:color="auto"/>
        <w:left w:val="none" w:sz="0" w:space="0" w:color="auto"/>
        <w:bottom w:val="none" w:sz="0" w:space="0" w:color="auto"/>
        <w:right w:val="none" w:sz="0" w:space="0" w:color="auto"/>
      </w:divBdr>
    </w:div>
    <w:div w:id="1571844609">
      <w:bodyDiv w:val="1"/>
      <w:marLeft w:val="0"/>
      <w:marRight w:val="0"/>
      <w:marTop w:val="0"/>
      <w:marBottom w:val="0"/>
      <w:divBdr>
        <w:top w:val="none" w:sz="0" w:space="0" w:color="auto"/>
        <w:left w:val="none" w:sz="0" w:space="0" w:color="auto"/>
        <w:bottom w:val="none" w:sz="0" w:space="0" w:color="auto"/>
        <w:right w:val="none" w:sz="0" w:space="0" w:color="auto"/>
      </w:divBdr>
    </w:div>
    <w:div w:id="1591695540">
      <w:bodyDiv w:val="1"/>
      <w:marLeft w:val="0"/>
      <w:marRight w:val="0"/>
      <w:marTop w:val="0"/>
      <w:marBottom w:val="0"/>
      <w:divBdr>
        <w:top w:val="none" w:sz="0" w:space="0" w:color="auto"/>
        <w:left w:val="none" w:sz="0" w:space="0" w:color="auto"/>
        <w:bottom w:val="none" w:sz="0" w:space="0" w:color="auto"/>
        <w:right w:val="none" w:sz="0" w:space="0" w:color="auto"/>
      </w:divBdr>
      <w:divsChild>
        <w:div w:id="1998877621">
          <w:marLeft w:val="475"/>
          <w:marRight w:val="0"/>
          <w:marTop w:val="96"/>
          <w:marBottom w:val="120"/>
          <w:divBdr>
            <w:top w:val="none" w:sz="0" w:space="0" w:color="auto"/>
            <w:left w:val="none" w:sz="0" w:space="0" w:color="auto"/>
            <w:bottom w:val="none" w:sz="0" w:space="0" w:color="auto"/>
            <w:right w:val="none" w:sz="0" w:space="0" w:color="auto"/>
          </w:divBdr>
        </w:div>
        <w:div w:id="844174504">
          <w:marLeft w:val="475"/>
          <w:marRight w:val="0"/>
          <w:marTop w:val="96"/>
          <w:marBottom w:val="120"/>
          <w:divBdr>
            <w:top w:val="none" w:sz="0" w:space="0" w:color="auto"/>
            <w:left w:val="none" w:sz="0" w:space="0" w:color="auto"/>
            <w:bottom w:val="none" w:sz="0" w:space="0" w:color="auto"/>
            <w:right w:val="none" w:sz="0" w:space="0" w:color="auto"/>
          </w:divBdr>
        </w:div>
        <w:div w:id="684016205">
          <w:marLeft w:val="475"/>
          <w:marRight w:val="0"/>
          <w:marTop w:val="96"/>
          <w:marBottom w:val="120"/>
          <w:divBdr>
            <w:top w:val="none" w:sz="0" w:space="0" w:color="auto"/>
            <w:left w:val="none" w:sz="0" w:space="0" w:color="auto"/>
            <w:bottom w:val="none" w:sz="0" w:space="0" w:color="auto"/>
            <w:right w:val="none" w:sz="0" w:space="0" w:color="auto"/>
          </w:divBdr>
        </w:div>
        <w:div w:id="1032073882">
          <w:marLeft w:val="475"/>
          <w:marRight w:val="0"/>
          <w:marTop w:val="96"/>
          <w:marBottom w:val="120"/>
          <w:divBdr>
            <w:top w:val="none" w:sz="0" w:space="0" w:color="auto"/>
            <w:left w:val="none" w:sz="0" w:space="0" w:color="auto"/>
            <w:bottom w:val="none" w:sz="0" w:space="0" w:color="auto"/>
            <w:right w:val="none" w:sz="0" w:space="0" w:color="auto"/>
          </w:divBdr>
        </w:div>
      </w:divsChild>
    </w:div>
    <w:div w:id="1593732911">
      <w:bodyDiv w:val="1"/>
      <w:marLeft w:val="0"/>
      <w:marRight w:val="0"/>
      <w:marTop w:val="0"/>
      <w:marBottom w:val="0"/>
      <w:divBdr>
        <w:top w:val="none" w:sz="0" w:space="0" w:color="auto"/>
        <w:left w:val="none" w:sz="0" w:space="0" w:color="auto"/>
        <w:bottom w:val="none" w:sz="0" w:space="0" w:color="auto"/>
        <w:right w:val="none" w:sz="0" w:space="0" w:color="auto"/>
      </w:divBdr>
      <w:divsChild>
        <w:div w:id="1876189375">
          <w:marLeft w:val="547"/>
          <w:marRight w:val="0"/>
          <w:marTop w:val="115"/>
          <w:marBottom w:val="0"/>
          <w:divBdr>
            <w:top w:val="none" w:sz="0" w:space="0" w:color="auto"/>
            <w:left w:val="none" w:sz="0" w:space="0" w:color="auto"/>
            <w:bottom w:val="none" w:sz="0" w:space="0" w:color="auto"/>
            <w:right w:val="none" w:sz="0" w:space="0" w:color="auto"/>
          </w:divBdr>
        </w:div>
        <w:div w:id="57822254">
          <w:marLeft w:val="547"/>
          <w:marRight w:val="0"/>
          <w:marTop w:val="115"/>
          <w:marBottom w:val="0"/>
          <w:divBdr>
            <w:top w:val="none" w:sz="0" w:space="0" w:color="auto"/>
            <w:left w:val="none" w:sz="0" w:space="0" w:color="auto"/>
            <w:bottom w:val="none" w:sz="0" w:space="0" w:color="auto"/>
            <w:right w:val="none" w:sz="0" w:space="0" w:color="auto"/>
          </w:divBdr>
        </w:div>
        <w:div w:id="1330913191">
          <w:marLeft w:val="547"/>
          <w:marRight w:val="0"/>
          <w:marTop w:val="115"/>
          <w:marBottom w:val="0"/>
          <w:divBdr>
            <w:top w:val="none" w:sz="0" w:space="0" w:color="auto"/>
            <w:left w:val="none" w:sz="0" w:space="0" w:color="auto"/>
            <w:bottom w:val="none" w:sz="0" w:space="0" w:color="auto"/>
            <w:right w:val="none" w:sz="0" w:space="0" w:color="auto"/>
          </w:divBdr>
        </w:div>
        <w:div w:id="1140612899">
          <w:marLeft w:val="547"/>
          <w:marRight w:val="0"/>
          <w:marTop w:val="115"/>
          <w:marBottom w:val="0"/>
          <w:divBdr>
            <w:top w:val="none" w:sz="0" w:space="0" w:color="auto"/>
            <w:left w:val="none" w:sz="0" w:space="0" w:color="auto"/>
            <w:bottom w:val="none" w:sz="0" w:space="0" w:color="auto"/>
            <w:right w:val="none" w:sz="0" w:space="0" w:color="auto"/>
          </w:divBdr>
        </w:div>
      </w:divsChild>
    </w:div>
    <w:div w:id="1601721971">
      <w:bodyDiv w:val="1"/>
      <w:marLeft w:val="0"/>
      <w:marRight w:val="0"/>
      <w:marTop w:val="0"/>
      <w:marBottom w:val="0"/>
      <w:divBdr>
        <w:top w:val="none" w:sz="0" w:space="0" w:color="auto"/>
        <w:left w:val="none" w:sz="0" w:space="0" w:color="auto"/>
        <w:bottom w:val="none" w:sz="0" w:space="0" w:color="auto"/>
        <w:right w:val="none" w:sz="0" w:space="0" w:color="auto"/>
      </w:divBdr>
    </w:div>
    <w:div w:id="1602831191">
      <w:bodyDiv w:val="1"/>
      <w:marLeft w:val="0"/>
      <w:marRight w:val="0"/>
      <w:marTop w:val="0"/>
      <w:marBottom w:val="0"/>
      <w:divBdr>
        <w:top w:val="none" w:sz="0" w:space="0" w:color="auto"/>
        <w:left w:val="none" w:sz="0" w:space="0" w:color="auto"/>
        <w:bottom w:val="none" w:sz="0" w:space="0" w:color="auto"/>
        <w:right w:val="none" w:sz="0" w:space="0" w:color="auto"/>
      </w:divBdr>
      <w:divsChild>
        <w:div w:id="794952256">
          <w:marLeft w:val="446"/>
          <w:marRight w:val="0"/>
          <w:marTop w:val="0"/>
          <w:marBottom w:val="0"/>
          <w:divBdr>
            <w:top w:val="none" w:sz="0" w:space="0" w:color="auto"/>
            <w:left w:val="none" w:sz="0" w:space="0" w:color="auto"/>
            <w:bottom w:val="none" w:sz="0" w:space="0" w:color="auto"/>
            <w:right w:val="none" w:sz="0" w:space="0" w:color="auto"/>
          </w:divBdr>
        </w:div>
        <w:div w:id="1188300845">
          <w:marLeft w:val="446"/>
          <w:marRight w:val="0"/>
          <w:marTop w:val="0"/>
          <w:marBottom w:val="0"/>
          <w:divBdr>
            <w:top w:val="none" w:sz="0" w:space="0" w:color="auto"/>
            <w:left w:val="none" w:sz="0" w:space="0" w:color="auto"/>
            <w:bottom w:val="none" w:sz="0" w:space="0" w:color="auto"/>
            <w:right w:val="none" w:sz="0" w:space="0" w:color="auto"/>
          </w:divBdr>
        </w:div>
      </w:divsChild>
    </w:div>
    <w:div w:id="1617642488">
      <w:bodyDiv w:val="1"/>
      <w:marLeft w:val="0"/>
      <w:marRight w:val="0"/>
      <w:marTop w:val="0"/>
      <w:marBottom w:val="0"/>
      <w:divBdr>
        <w:top w:val="none" w:sz="0" w:space="0" w:color="auto"/>
        <w:left w:val="none" w:sz="0" w:space="0" w:color="auto"/>
        <w:bottom w:val="none" w:sz="0" w:space="0" w:color="auto"/>
        <w:right w:val="none" w:sz="0" w:space="0" w:color="auto"/>
      </w:divBdr>
    </w:div>
    <w:div w:id="1646817233">
      <w:bodyDiv w:val="1"/>
      <w:marLeft w:val="0"/>
      <w:marRight w:val="0"/>
      <w:marTop w:val="0"/>
      <w:marBottom w:val="0"/>
      <w:divBdr>
        <w:top w:val="none" w:sz="0" w:space="0" w:color="auto"/>
        <w:left w:val="none" w:sz="0" w:space="0" w:color="auto"/>
        <w:bottom w:val="none" w:sz="0" w:space="0" w:color="auto"/>
        <w:right w:val="none" w:sz="0" w:space="0" w:color="auto"/>
      </w:divBdr>
    </w:div>
    <w:div w:id="1662928018">
      <w:bodyDiv w:val="1"/>
      <w:marLeft w:val="0"/>
      <w:marRight w:val="0"/>
      <w:marTop w:val="0"/>
      <w:marBottom w:val="0"/>
      <w:divBdr>
        <w:top w:val="none" w:sz="0" w:space="0" w:color="auto"/>
        <w:left w:val="none" w:sz="0" w:space="0" w:color="auto"/>
        <w:bottom w:val="none" w:sz="0" w:space="0" w:color="auto"/>
        <w:right w:val="none" w:sz="0" w:space="0" w:color="auto"/>
      </w:divBdr>
      <w:divsChild>
        <w:div w:id="731930385">
          <w:marLeft w:val="547"/>
          <w:marRight w:val="0"/>
          <w:marTop w:val="115"/>
          <w:marBottom w:val="0"/>
          <w:divBdr>
            <w:top w:val="none" w:sz="0" w:space="0" w:color="auto"/>
            <w:left w:val="none" w:sz="0" w:space="0" w:color="auto"/>
            <w:bottom w:val="none" w:sz="0" w:space="0" w:color="auto"/>
            <w:right w:val="none" w:sz="0" w:space="0" w:color="auto"/>
          </w:divBdr>
        </w:div>
        <w:div w:id="1873032138">
          <w:marLeft w:val="547"/>
          <w:marRight w:val="0"/>
          <w:marTop w:val="115"/>
          <w:marBottom w:val="0"/>
          <w:divBdr>
            <w:top w:val="none" w:sz="0" w:space="0" w:color="auto"/>
            <w:left w:val="none" w:sz="0" w:space="0" w:color="auto"/>
            <w:bottom w:val="none" w:sz="0" w:space="0" w:color="auto"/>
            <w:right w:val="none" w:sz="0" w:space="0" w:color="auto"/>
          </w:divBdr>
        </w:div>
        <w:div w:id="1398090337">
          <w:marLeft w:val="547"/>
          <w:marRight w:val="0"/>
          <w:marTop w:val="115"/>
          <w:marBottom w:val="0"/>
          <w:divBdr>
            <w:top w:val="none" w:sz="0" w:space="0" w:color="auto"/>
            <w:left w:val="none" w:sz="0" w:space="0" w:color="auto"/>
            <w:bottom w:val="none" w:sz="0" w:space="0" w:color="auto"/>
            <w:right w:val="none" w:sz="0" w:space="0" w:color="auto"/>
          </w:divBdr>
        </w:div>
        <w:div w:id="1525240840">
          <w:marLeft w:val="1166"/>
          <w:marRight w:val="0"/>
          <w:marTop w:val="106"/>
          <w:marBottom w:val="0"/>
          <w:divBdr>
            <w:top w:val="none" w:sz="0" w:space="0" w:color="auto"/>
            <w:left w:val="none" w:sz="0" w:space="0" w:color="auto"/>
            <w:bottom w:val="none" w:sz="0" w:space="0" w:color="auto"/>
            <w:right w:val="none" w:sz="0" w:space="0" w:color="auto"/>
          </w:divBdr>
        </w:div>
      </w:divsChild>
    </w:div>
    <w:div w:id="1663004467">
      <w:bodyDiv w:val="1"/>
      <w:marLeft w:val="0"/>
      <w:marRight w:val="0"/>
      <w:marTop w:val="0"/>
      <w:marBottom w:val="0"/>
      <w:divBdr>
        <w:top w:val="none" w:sz="0" w:space="0" w:color="auto"/>
        <w:left w:val="none" w:sz="0" w:space="0" w:color="auto"/>
        <w:bottom w:val="none" w:sz="0" w:space="0" w:color="auto"/>
        <w:right w:val="none" w:sz="0" w:space="0" w:color="auto"/>
      </w:divBdr>
      <w:divsChild>
        <w:div w:id="766316085">
          <w:marLeft w:val="619"/>
          <w:marRight w:val="0"/>
          <w:marTop w:val="0"/>
          <w:marBottom w:val="0"/>
          <w:divBdr>
            <w:top w:val="none" w:sz="0" w:space="0" w:color="auto"/>
            <w:left w:val="none" w:sz="0" w:space="0" w:color="auto"/>
            <w:bottom w:val="none" w:sz="0" w:space="0" w:color="auto"/>
            <w:right w:val="none" w:sz="0" w:space="0" w:color="auto"/>
          </w:divBdr>
        </w:div>
        <w:div w:id="108817252">
          <w:marLeft w:val="619"/>
          <w:marRight w:val="0"/>
          <w:marTop w:val="0"/>
          <w:marBottom w:val="0"/>
          <w:divBdr>
            <w:top w:val="none" w:sz="0" w:space="0" w:color="auto"/>
            <w:left w:val="none" w:sz="0" w:space="0" w:color="auto"/>
            <w:bottom w:val="none" w:sz="0" w:space="0" w:color="auto"/>
            <w:right w:val="none" w:sz="0" w:space="0" w:color="auto"/>
          </w:divBdr>
        </w:div>
        <w:div w:id="1630161783">
          <w:marLeft w:val="619"/>
          <w:marRight w:val="0"/>
          <w:marTop w:val="0"/>
          <w:marBottom w:val="0"/>
          <w:divBdr>
            <w:top w:val="none" w:sz="0" w:space="0" w:color="auto"/>
            <w:left w:val="none" w:sz="0" w:space="0" w:color="auto"/>
            <w:bottom w:val="none" w:sz="0" w:space="0" w:color="auto"/>
            <w:right w:val="none" w:sz="0" w:space="0" w:color="auto"/>
          </w:divBdr>
        </w:div>
        <w:div w:id="911964421">
          <w:marLeft w:val="1253"/>
          <w:marRight w:val="0"/>
          <w:marTop w:val="0"/>
          <w:marBottom w:val="0"/>
          <w:divBdr>
            <w:top w:val="none" w:sz="0" w:space="0" w:color="auto"/>
            <w:left w:val="none" w:sz="0" w:space="0" w:color="auto"/>
            <w:bottom w:val="none" w:sz="0" w:space="0" w:color="auto"/>
            <w:right w:val="none" w:sz="0" w:space="0" w:color="auto"/>
          </w:divBdr>
        </w:div>
        <w:div w:id="1882160415">
          <w:marLeft w:val="1253"/>
          <w:marRight w:val="0"/>
          <w:marTop w:val="0"/>
          <w:marBottom w:val="0"/>
          <w:divBdr>
            <w:top w:val="none" w:sz="0" w:space="0" w:color="auto"/>
            <w:left w:val="none" w:sz="0" w:space="0" w:color="auto"/>
            <w:bottom w:val="none" w:sz="0" w:space="0" w:color="auto"/>
            <w:right w:val="none" w:sz="0" w:space="0" w:color="auto"/>
          </w:divBdr>
        </w:div>
        <w:div w:id="239367512">
          <w:marLeft w:val="619"/>
          <w:marRight w:val="0"/>
          <w:marTop w:val="0"/>
          <w:marBottom w:val="0"/>
          <w:divBdr>
            <w:top w:val="none" w:sz="0" w:space="0" w:color="auto"/>
            <w:left w:val="none" w:sz="0" w:space="0" w:color="auto"/>
            <w:bottom w:val="none" w:sz="0" w:space="0" w:color="auto"/>
            <w:right w:val="none" w:sz="0" w:space="0" w:color="auto"/>
          </w:divBdr>
        </w:div>
      </w:divsChild>
    </w:div>
    <w:div w:id="1669359128">
      <w:bodyDiv w:val="1"/>
      <w:marLeft w:val="0"/>
      <w:marRight w:val="0"/>
      <w:marTop w:val="0"/>
      <w:marBottom w:val="0"/>
      <w:divBdr>
        <w:top w:val="none" w:sz="0" w:space="0" w:color="auto"/>
        <w:left w:val="none" w:sz="0" w:space="0" w:color="auto"/>
        <w:bottom w:val="none" w:sz="0" w:space="0" w:color="auto"/>
        <w:right w:val="none" w:sz="0" w:space="0" w:color="auto"/>
      </w:divBdr>
    </w:div>
    <w:div w:id="1669863456">
      <w:bodyDiv w:val="1"/>
      <w:marLeft w:val="0"/>
      <w:marRight w:val="0"/>
      <w:marTop w:val="0"/>
      <w:marBottom w:val="0"/>
      <w:divBdr>
        <w:top w:val="none" w:sz="0" w:space="0" w:color="auto"/>
        <w:left w:val="none" w:sz="0" w:space="0" w:color="auto"/>
        <w:bottom w:val="none" w:sz="0" w:space="0" w:color="auto"/>
        <w:right w:val="none" w:sz="0" w:space="0" w:color="auto"/>
      </w:divBdr>
    </w:div>
    <w:div w:id="1675917545">
      <w:bodyDiv w:val="1"/>
      <w:marLeft w:val="0"/>
      <w:marRight w:val="0"/>
      <w:marTop w:val="0"/>
      <w:marBottom w:val="0"/>
      <w:divBdr>
        <w:top w:val="none" w:sz="0" w:space="0" w:color="auto"/>
        <w:left w:val="none" w:sz="0" w:space="0" w:color="auto"/>
        <w:bottom w:val="none" w:sz="0" w:space="0" w:color="auto"/>
        <w:right w:val="none" w:sz="0" w:space="0" w:color="auto"/>
      </w:divBdr>
    </w:div>
    <w:div w:id="1680310121">
      <w:bodyDiv w:val="1"/>
      <w:marLeft w:val="0"/>
      <w:marRight w:val="0"/>
      <w:marTop w:val="0"/>
      <w:marBottom w:val="0"/>
      <w:divBdr>
        <w:top w:val="none" w:sz="0" w:space="0" w:color="auto"/>
        <w:left w:val="none" w:sz="0" w:space="0" w:color="auto"/>
        <w:bottom w:val="none" w:sz="0" w:space="0" w:color="auto"/>
        <w:right w:val="none" w:sz="0" w:space="0" w:color="auto"/>
      </w:divBdr>
    </w:div>
    <w:div w:id="1681812254">
      <w:bodyDiv w:val="1"/>
      <w:marLeft w:val="0"/>
      <w:marRight w:val="0"/>
      <w:marTop w:val="0"/>
      <w:marBottom w:val="0"/>
      <w:divBdr>
        <w:top w:val="none" w:sz="0" w:space="0" w:color="auto"/>
        <w:left w:val="none" w:sz="0" w:space="0" w:color="auto"/>
        <w:bottom w:val="none" w:sz="0" w:space="0" w:color="auto"/>
        <w:right w:val="none" w:sz="0" w:space="0" w:color="auto"/>
      </w:divBdr>
    </w:div>
    <w:div w:id="1682899122">
      <w:bodyDiv w:val="1"/>
      <w:marLeft w:val="0"/>
      <w:marRight w:val="0"/>
      <w:marTop w:val="0"/>
      <w:marBottom w:val="0"/>
      <w:divBdr>
        <w:top w:val="none" w:sz="0" w:space="0" w:color="auto"/>
        <w:left w:val="none" w:sz="0" w:space="0" w:color="auto"/>
        <w:bottom w:val="none" w:sz="0" w:space="0" w:color="auto"/>
        <w:right w:val="none" w:sz="0" w:space="0" w:color="auto"/>
      </w:divBdr>
    </w:div>
    <w:div w:id="1686592784">
      <w:bodyDiv w:val="1"/>
      <w:marLeft w:val="0"/>
      <w:marRight w:val="0"/>
      <w:marTop w:val="0"/>
      <w:marBottom w:val="0"/>
      <w:divBdr>
        <w:top w:val="none" w:sz="0" w:space="0" w:color="auto"/>
        <w:left w:val="none" w:sz="0" w:space="0" w:color="auto"/>
        <w:bottom w:val="none" w:sz="0" w:space="0" w:color="auto"/>
        <w:right w:val="none" w:sz="0" w:space="0" w:color="auto"/>
      </w:divBdr>
      <w:divsChild>
        <w:div w:id="1313410139">
          <w:marLeft w:val="547"/>
          <w:marRight w:val="0"/>
          <w:marTop w:val="106"/>
          <w:marBottom w:val="0"/>
          <w:divBdr>
            <w:top w:val="none" w:sz="0" w:space="0" w:color="auto"/>
            <w:left w:val="none" w:sz="0" w:space="0" w:color="auto"/>
            <w:bottom w:val="none" w:sz="0" w:space="0" w:color="auto"/>
            <w:right w:val="none" w:sz="0" w:space="0" w:color="auto"/>
          </w:divBdr>
        </w:div>
        <w:div w:id="1655144167">
          <w:marLeft w:val="547"/>
          <w:marRight w:val="0"/>
          <w:marTop w:val="106"/>
          <w:marBottom w:val="0"/>
          <w:divBdr>
            <w:top w:val="none" w:sz="0" w:space="0" w:color="auto"/>
            <w:left w:val="none" w:sz="0" w:space="0" w:color="auto"/>
            <w:bottom w:val="none" w:sz="0" w:space="0" w:color="auto"/>
            <w:right w:val="none" w:sz="0" w:space="0" w:color="auto"/>
          </w:divBdr>
        </w:div>
        <w:div w:id="1220821866">
          <w:marLeft w:val="547"/>
          <w:marRight w:val="0"/>
          <w:marTop w:val="106"/>
          <w:marBottom w:val="0"/>
          <w:divBdr>
            <w:top w:val="none" w:sz="0" w:space="0" w:color="auto"/>
            <w:left w:val="none" w:sz="0" w:space="0" w:color="auto"/>
            <w:bottom w:val="none" w:sz="0" w:space="0" w:color="auto"/>
            <w:right w:val="none" w:sz="0" w:space="0" w:color="auto"/>
          </w:divBdr>
        </w:div>
        <w:div w:id="1475103196">
          <w:marLeft w:val="547"/>
          <w:marRight w:val="0"/>
          <w:marTop w:val="106"/>
          <w:marBottom w:val="0"/>
          <w:divBdr>
            <w:top w:val="none" w:sz="0" w:space="0" w:color="auto"/>
            <w:left w:val="none" w:sz="0" w:space="0" w:color="auto"/>
            <w:bottom w:val="none" w:sz="0" w:space="0" w:color="auto"/>
            <w:right w:val="none" w:sz="0" w:space="0" w:color="auto"/>
          </w:divBdr>
        </w:div>
        <w:div w:id="1439644976">
          <w:marLeft w:val="547"/>
          <w:marRight w:val="0"/>
          <w:marTop w:val="106"/>
          <w:marBottom w:val="0"/>
          <w:divBdr>
            <w:top w:val="none" w:sz="0" w:space="0" w:color="auto"/>
            <w:left w:val="none" w:sz="0" w:space="0" w:color="auto"/>
            <w:bottom w:val="none" w:sz="0" w:space="0" w:color="auto"/>
            <w:right w:val="none" w:sz="0" w:space="0" w:color="auto"/>
          </w:divBdr>
        </w:div>
      </w:divsChild>
    </w:div>
    <w:div w:id="1691292667">
      <w:bodyDiv w:val="1"/>
      <w:marLeft w:val="0"/>
      <w:marRight w:val="0"/>
      <w:marTop w:val="0"/>
      <w:marBottom w:val="0"/>
      <w:divBdr>
        <w:top w:val="none" w:sz="0" w:space="0" w:color="auto"/>
        <w:left w:val="none" w:sz="0" w:space="0" w:color="auto"/>
        <w:bottom w:val="none" w:sz="0" w:space="0" w:color="auto"/>
        <w:right w:val="none" w:sz="0" w:space="0" w:color="auto"/>
      </w:divBdr>
      <w:divsChild>
        <w:div w:id="439105055">
          <w:marLeft w:val="547"/>
          <w:marRight w:val="0"/>
          <w:marTop w:val="96"/>
          <w:marBottom w:val="0"/>
          <w:divBdr>
            <w:top w:val="none" w:sz="0" w:space="0" w:color="auto"/>
            <w:left w:val="none" w:sz="0" w:space="0" w:color="auto"/>
            <w:bottom w:val="none" w:sz="0" w:space="0" w:color="auto"/>
            <w:right w:val="none" w:sz="0" w:space="0" w:color="auto"/>
          </w:divBdr>
        </w:div>
        <w:div w:id="499731819">
          <w:marLeft w:val="547"/>
          <w:marRight w:val="0"/>
          <w:marTop w:val="96"/>
          <w:marBottom w:val="0"/>
          <w:divBdr>
            <w:top w:val="none" w:sz="0" w:space="0" w:color="auto"/>
            <w:left w:val="none" w:sz="0" w:space="0" w:color="auto"/>
            <w:bottom w:val="none" w:sz="0" w:space="0" w:color="auto"/>
            <w:right w:val="none" w:sz="0" w:space="0" w:color="auto"/>
          </w:divBdr>
        </w:div>
        <w:div w:id="293295534">
          <w:marLeft w:val="547"/>
          <w:marRight w:val="0"/>
          <w:marTop w:val="96"/>
          <w:marBottom w:val="0"/>
          <w:divBdr>
            <w:top w:val="none" w:sz="0" w:space="0" w:color="auto"/>
            <w:left w:val="none" w:sz="0" w:space="0" w:color="auto"/>
            <w:bottom w:val="none" w:sz="0" w:space="0" w:color="auto"/>
            <w:right w:val="none" w:sz="0" w:space="0" w:color="auto"/>
          </w:divBdr>
        </w:div>
        <w:div w:id="87390173">
          <w:marLeft w:val="1166"/>
          <w:marRight w:val="0"/>
          <w:marTop w:val="77"/>
          <w:marBottom w:val="0"/>
          <w:divBdr>
            <w:top w:val="none" w:sz="0" w:space="0" w:color="auto"/>
            <w:left w:val="none" w:sz="0" w:space="0" w:color="auto"/>
            <w:bottom w:val="none" w:sz="0" w:space="0" w:color="auto"/>
            <w:right w:val="none" w:sz="0" w:space="0" w:color="auto"/>
          </w:divBdr>
        </w:div>
        <w:div w:id="660620770">
          <w:marLeft w:val="547"/>
          <w:marRight w:val="0"/>
          <w:marTop w:val="96"/>
          <w:marBottom w:val="0"/>
          <w:divBdr>
            <w:top w:val="none" w:sz="0" w:space="0" w:color="auto"/>
            <w:left w:val="none" w:sz="0" w:space="0" w:color="auto"/>
            <w:bottom w:val="none" w:sz="0" w:space="0" w:color="auto"/>
            <w:right w:val="none" w:sz="0" w:space="0" w:color="auto"/>
          </w:divBdr>
        </w:div>
        <w:div w:id="598293313">
          <w:marLeft w:val="1166"/>
          <w:marRight w:val="0"/>
          <w:marTop w:val="77"/>
          <w:marBottom w:val="0"/>
          <w:divBdr>
            <w:top w:val="none" w:sz="0" w:space="0" w:color="auto"/>
            <w:left w:val="none" w:sz="0" w:space="0" w:color="auto"/>
            <w:bottom w:val="none" w:sz="0" w:space="0" w:color="auto"/>
            <w:right w:val="none" w:sz="0" w:space="0" w:color="auto"/>
          </w:divBdr>
        </w:div>
        <w:div w:id="875197094">
          <w:marLeft w:val="1166"/>
          <w:marRight w:val="0"/>
          <w:marTop w:val="77"/>
          <w:marBottom w:val="0"/>
          <w:divBdr>
            <w:top w:val="none" w:sz="0" w:space="0" w:color="auto"/>
            <w:left w:val="none" w:sz="0" w:space="0" w:color="auto"/>
            <w:bottom w:val="none" w:sz="0" w:space="0" w:color="auto"/>
            <w:right w:val="none" w:sz="0" w:space="0" w:color="auto"/>
          </w:divBdr>
        </w:div>
        <w:div w:id="1779984166">
          <w:marLeft w:val="1166"/>
          <w:marRight w:val="0"/>
          <w:marTop w:val="77"/>
          <w:marBottom w:val="0"/>
          <w:divBdr>
            <w:top w:val="none" w:sz="0" w:space="0" w:color="auto"/>
            <w:left w:val="none" w:sz="0" w:space="0" w:color="auto"/>
            <w:bottom w:val="none" w:sz="0" w:space="0" w:color="auto"/>
            <w:right w:val="none" w:sz="0" w:space="0" w:color="auto"/>
          </w:divBdr>
        </w:div>
        <w:div w:id="593825081">
          <w:marLeft w:val="547"/>
          <w:marRight w:val="0"/>
          <w:marTop w:val="96"/>
          <w:marBottom w:val="0"/>
          <w:divBdr>
            <w:top w:val="none" w:sz="0" w:space="0" w:color="auto"/>
            <w:left w:val="none" w:sz="0" w:space="0" w:color="auto"/>
            <w:bottom w:val="none" w:sz="0" w:space="0" w:color="auto"/>
            <w:right w:val="none" w:sz="0" w:space="0" w:color="auto"/>
          </w:divBdr>
        </w:div>
        <w:div w:id="127628911">
          <w:marLeft w:val="1166"/>
          <w:marRight w:val="0"/>
          <w:marTop w:val="86"/>
          <w:marBottom w:val="0"/>
          <w:divBdr>
            <w:top w:val="none" w:sz="0" w:space="0" w:color="auto"/>
            <w:left w:val="none" w:sz="0" w:space="0" w:color="auto"/>
            <w:bottom w:val="none" w:sz="0" w:space="0" w:color="auto"/>
            <w:right w:val="none" w:sz="0" w:space="0" w:color="auto"/>
          </w:divBdr>
        </w:div>
        <w:div w:id="973103918">
          <w:marLeft w:val="1166"/>
          <w:marRight w:val="0"/>
          <w:marTop w:val="86"/>
          <w:marBottom w:val="0"/>
          <w:divBdr>
            <w:top w:val="none" w:sz="0" w:space="0" w:color="auto"/>
            <w:left w:val="none" w:sz="0" w:space="0" w:color="auto"/>
            <w:bottom w:val="none" w:sz="0" w:space="0" w:color="auto"/>
            <w:right w:val="none" w:sz="0" w:space="0" w:color="auto"/>
          </w:divBdr>
        </w:div>
        <w:div w:id="217204593">
          <w:marLeft w:val="547"/>
          <w:marRight w:val="0"/>
          <w:marTop w:val="96"/>
          <w:marBottom w:val="0"/>
          <w:divBdr>
            <w:top w:val="none" w:sz="0" w:space="0" w:color="auto"/>
            <w:left w:val="none" w:sz="0" w:space="0" w:color="auto"/>
            <w:bottom w:val="none" w:sz="0" w:space="0" w:color="auto"/>
            <w:right w:val="none" w:sz="0" w:space="0" w:color="auto"/>
          </w:divBdr>
        </w:div>
      </w:divsChild>
    </w:div>
    <w:div w:id="1710301180">
      <w:bodyDiv w:val="1"/>
      <w:marLeft w:val="0"/>
      <w:marRight w:val="0"/>
      <w:marTop w:val="0"/>
      <w:marBottom w:val="0"/>
      <w:divBdr>
        <w:top w:val="none" w:sz="0" w:space="0" w:color="auto"/>
        <w:left w:val="none" w:sz="0" w:space="0" w:color="auto"/>
        <w:bottom w:val="none" w:sz="0" w:space="0" w:color="auto"/>
        <w:right w:val="none" w:sz="0" w:space="0" w:color="auto"/>
      </w:divBdr>
    </w:div>
    <w:div w:id="1738821422">
      <w:bodyDiv w:val="1"/>
      <w:marLeft w:val="0"/>
      <w:marRight w:val="0"/>
      <w:marTop w:val="0"/>
      <w:marBottom w:val="0"/>
      <w:divBdr>
        <w:top w:val="none" w:sz="0" w:space="0" w:color="auto"/>
        <w:left w:val="none" w:sz="0" w:space="0" w:color="auto"/>
        <w:bottom w:val="none" w:sz="0" w:space="0" w:color="auto"/>
        <w:right w:val="none" w:sz="0" w:space="0" w:color="auto"/>
      </w:divBdr>
      <w:divsChild>
        <w:div w:id="1147631529">
          <w:marLeft w:val="446"/>
          <w:marRight w:val="0"/>
          <w:marTop w:val="0"/>
          <w:marBottom w:val="0"/>
          <w:divBdr>
            <w:top w:val="none" w:sz="0" w:space="0" w:color="auto"/>
            <w:left w:val="none" w:sz="0" w:space="0" w:color="auto"/>
            <w:bottom w:val="none" w:sz="0" w:space="0" w:color="auto"/>
            <w:right w:val="none" w:sz="0" w:space="0" w:color="auto"/>
          </w:divBdr>
        </w:div>
        <w:div w:id="2090615028">
          <w:marLeft w:val="446"/>
          <w:marRight w:val="0"/>
          <w:marTop w:val="0"/>
          <w:marBottom w:val="0"/>
          <w:divBdr>
            <w:top w:val="none" w:sz="0" w:space="0" w:color="auto"/>
            <w:left w:val="none" w:sz="0" w:space="0" w:color="auto"/>
            <w:bottom w:val="none" w:sz="0" w:space="0" w:color="auto"/>
            <w:right w:val="none" w:sz="0" w:space="0" w:color="auto"/>
          </w:divBdr>
        </w:div>
        <w:div w:id="625165929">
          <w:marLeft w:val="446"/>
          <w:marRight w:val="0"/>
          <w:marTop w:val="0"/>
          <w:marBottom w:val="0"/>
          <w:divBdr>
            <w:top w:val="none" w:sz="0" w:space="0" w:color="auto"/>
            <w:left w:val="none" w:sz="0" w:space="0" w:color="auto"/>
            <w:bottom w:val="none" w:sz="0" w:space="0" w:color="auto"/>
            <w:right w:val="none" w:sz="0" w:space="0" w:color="auto"/>
          </w:divBdr>
        </w:div>
        <w:div w:id="906573535">
          <w:marLeft w:val="446"/>
          <w:marRight w:val="0"/>
          <w:marTop w:val="0"/>
          <w:marBottom w:val="0"/>
          <w:divBdr>
            <w:top w:val="none" w:sz="0" w:space="0" w:color="auto"/>
            <w:left w:val="none" w:sz="0" w:space="0" w:color="auto"/>
            <w:bottom w:val="none" w:sz="0" w:space="0" w:color="auto"/>
            <w:right w:val="none" w:sz="0" w:space="0" w:color="auto"/>
          </w:divBdr>
        </w:div>
        <w:div w:id="619726454">
          <w:marLeft w:val="446"/>
          <w:marRight w:val="0"/>
          <w:marTop w:val="0"/>
          <w:marBottom w:val="0"/>
          <w:divBdr>
            <w:top w:val="none" w:sz="0" w:space="0" w:color="auto"/>
            <w:left w:val="none" w:sz="0" w:space="0" w:color="auto"/>
            <w:bottom w:val="none" w:sz="0" w:space="0" w:color="auto"/>
            <w:right w:val="none" w:sz="0" w:space="0" w:color="auto"/>
          </w:divBdr>
        </w:div>
        <w:div w:id="1495955585">
          <w:marLeft w:val="446"/>
          <w:marRight w:val="0"/>
          <w:marTop w:val="0"/>
          <w:marBottom w:val="0"/>
          <w:divBdr>
            <w:top w:val="none" w:sz="0" w:space="0" w:color="auto"/>
            <w:left w:val="none" w:sz="0" w:space="0" w:color="auto"/>
            <w:bottom w:val="none" w:sz="0" w:space="0" w:color="auto"/>
            <w:right w:val="none" w:sz="0" w:space="0" w:color="auto"/>
          </w:divBdr>
        </w:div>
        <w:div w:id="639041741">
          <w:marLeft w:val="446"/>
          <w:marRight w:val="0"/>
          <w:marTop w:val="0"/>
          <w:marBottom w:val="0"/>
          <w:divBdr>
            <w:top w:val="none" w:sz="0" w:space="0" w:color="auto"/>
            <w:left w:val="none" w:sz="0" w:space="0" w:color="auto"/>
            <w:bottom w:val="none" w:sz="0" w:space="0" w:color="auto"/>
            <w:right w:val="none" w:sz="0" w:space="0" w:color="auto"/>
          </w:divBdr>
        </w:div>
      </w:divsChild>
    </w:div>
    <w:div w:id="1744374954">
      <w:bodyDiv w:val="1"/>
      <w:marLeft w:val="0"/>
      <w:marRight w:val="0"/>
      <w:marTop w:val="0"/>
      <w:marBottom w:val="0"/>
      <w:divBdr>
        <w:top w:val="none" w:sz="0" w:space="0" w:color="auto"/>
        <w:left w:val="none" w:sz="0" w:space="0" w:color="auto"/>
        <w:bottom w:val="none" w:sz="0" w:space="0" w:color="auto"/>
        <w:right w:val="none" w:sz="0" w:space="0" w:color="auto"/>
      </w:divBdr>
      <w:divsChild>
        <w:div w:id="1283463125">
          <w:marLeft w:val="547"/>
          <w:marRight w:val="0"/>
          <w:marTop w:val="91"/>
          <w:marBottom w:val="0"/>
          <w:divBdr>
            <w:top w:val="none" w:sz="0" w:space="0" w:color="auto"/>
            <w:left w:val="none" w:sz="0" w:space="0" w:color="auto"/>
            <w:bottom w:val="none" w:sz="0" w:space="0" w:color="auto"/>
            <w:right w:val="none" w:sz="0" w:space="0" w:color="auto"/>
          </w:divBdr>
        </w:div>
        <w:div w:id="989362171">
          <w:marLeft w:val="1166"/>
          <w:marRight w:val="0"/>
          <w:marTop w:val="82"/>
          <w:marBottom w:val="0"/>
          <w:divBdr>
            <w:top w:val="none" w:sz="0" w:space="0" w:color="auto"/>
            <w:left w:val="none" w:sz="0" w:space="0" w:color="auto"/>
            <w:bottom w:val="none" w:sz="0" w:space="0" w:color="auto"/>
            <w:right w:val="none" w:sz="0" w:space="0" w:color="auto"/>
          </w:divBdr>
        </w:div>
        <w:div w:id="1156261320">
          <w:marLeft w:val="1166"/>
          <w:marRight w:val="0"/>
          <w:marTop w:val="82"/>
          <w:marBottom w:val="0"/>
          <w:divBdr>
            <w:top w:val="none" w:sz="0" w:space="0" w:color="auto"/>
            <w:left w:val="none" w:sz="0" w:space="0" w:color="auto"/>
            <w:bottom w:val="none" w:sz="0" w:space="0" w:color="auto"/>
            <w:right w:val="none" w:sz="0" w:space="0" w:color="auto"/>
          </w:divBdr>
        </w:div>
        <w:div w:id="716900600">
          <w:marLeft w:val="1166"/>
          <w:marRight w:val="0"/>
          <w:marTop w:val="82"/>
          <w:marBottom w:val="0"/>
          <w:divBdr>
            <w:top w:val="none" w:sz="0" w:space="0" w:color="auto"/>
            <w:left w:val="none" w:sz="0" w:space="0" w:color="auto"/>
            <w:bottom w:val="none" w:sz="0" w:space="0" w:color="auto"/>
            <w:right w:val="none" w:sz="0" w:space="0" w:color="auto"/>
          </w:divBdr>
        </w:div>
        <w:div w:id="601959221">
          <w:marLeft w:val="1166"/>
          <w:marRight w:val="0"/>
          <w:marTop w:val="82"/>
          <w:marBottom w:val="0"/>
          <w:divBdr>
            <w:top w:val="none" w:sz="0" w:space="0" w:color="auto"/>
            <w:left w:val="none" w:sz="0" w:space="0" w:color="auto"/>
            <w:bottom w:val="none" w:sz="0" w:space="0" w:color="auto"/>
            <w:right w:val="none" w:sz="0" w:space="0" w:color="auto"/>
          </w:divBdr>
        </w:div>
        <w:div w:id="1013265331">
          <w:marLeft w:val="547"/>
          <w:marRight w:val="0"/>
          <w:marTop w:val="91"/>
          <w:marBottom w:val="0"/>
          <w:divBdr>
            <w:top w:val="none" w:sz="0" w:space="0" w:color="auto"/>
            <w:left w:val="none" w:sz="0" w:space="0" w:color="auto"/>
            <w:bottom w:val="none" w:sz="0" w:space="0" w:color="auto"/>
            <w:right w:val="none" w:sz="0" w:space="0" w:color="auto"/>
          </w:divBdr>
        </w:div>
      </w:divsChild>
    </w:div>
    <w:div w:id="1750156461">
      <w:bodyDiv w:val="1"/>
      <w:marLeft w:val="0"/>
      <w:marRight w:val="0"/>
      <w:marTop w:val="0"/>
      <w:marBottom w:val="0"/>
      <w:divBdr>
        <w:top w:val="none" w:sz="0" w:space="0" w:color="auto"/>
        <w:left w:val="none" w:sz="0" w:space="0" w:color="auto"/>
        <w:bottom w:val="none" w:sz="0" w:space="0" w:color="auto"/>
        <w:right w:val="none" w:sz="0" w:space="0" w:color="auto"/>
      </w:divBdr>
    </w:div>
    <w:div w:id="1752315885">
      <w:bodyDiv w:val="1"/>
      <w:marLeft w:val="0"/>
      <w:marRight w:val="0"/>
      <w:marTop w:val="0"/>
      <w:marBottom w:val="0"/>
      <w:divBdr>
        <w:top w:val="none" w:sz="0" w:space="0" w:color="auto"/>
        <w:left w:val="none" w:sz="0" w:space="0" w:color="auto"/>
        <w:bottom w:val="none" w:sz="0" w:space="0" w:color="auto"/>
        <w:right w:val="none" w:sz="0" w:space="0" w:color="auto"/>
      </w:divBdr>
      <w:divsChild>
        <w:div w:id="2089233551">
          <w:marLeft w:val="547"/>
          <w:marRight w:val="0"/>
          <w:marTop w:val="106"/>
          <w:marBottom w:val="0"/>
          <w:divBdr>
            <w:top w:val="none" w:sz="0" w:space="0" w:color="auto"/>
            <w:left w:val="none" w:sz="0" w:space="0" w:color="auto"/>
            <w:bottom w:val="none" w:sz="0" w:space="0" w:color="auto"/>
            <w:right w:val="none" w:sz="0" w:space="0" w:color="auto"/>
          </w:divBdr>
        </w:div>
        <w:div w:id="1582567826">
          <w:marLeft w:val="547"/>
          <w:marRight w:val="0"/>
          <w:marTop w:val="106"/>
          <w:marBottom w:val="0"/>
          <w:divBdr>
            <w:top w:val="none" w:sz="0" w:space="0" w:color="auto"/>
            <w:left w:val="none" w:sz="0" w:space="0" w:color="auto"/>
            <w:bottom w:val="none" w:sz="0" w:space="0" w:color="auto"/>
            <w:right w:val="none" w:sz="0" w:space="0" w:color="auto"/>
          </w:divBdr>
        </w:div>
        <w:div w:id="320893906">
          <w:marLeft w:val="547"/>
          <w:marRight w:val="0"/>
          <w:marTop w:val="106"/>
          <w:marBottom w:val="0"/>
          <w:divBdr>
            <w:top w:val="none" w:sz="0" w:space="0" w:color="auto"/>
            <w:left w:val="none" w:sz="0" w:space="0" w:color="auto"/>
            <w:bottom w:val="none" w:sz="0" w:space="0" w:color="auto"/>
            <w:right w:val="none" w:sz="0" w:space="0" w:color="auto"/>
          </w:divBdr>
        </w:div>
        <w:div w:id="1820683484">
          <w:marLeft w:val="547"/>
          <w:marRight w:val="0"/>
          <w:marTop w:val="106"/>
          <w:marBottom w:val="0"/>
          <w:divBdr>
            <w:top w:val="none" w:sz="0" w:space="0" w:color="auto"/>
            <w:left w:val="none" w:sz="0" w:space="0" w:color="auto"/>
            <w:bottom w:val="none" w:sz="0" w:space="0" w:color="auto"/>
            <w:right w:val="none" w:sz="0" w:space="0" w:color="auto"/>
          </w:divBdr>
        </w:div>
      </w:divsChild>
    </w:div>
    <w:div w:id="1752777632">
      <w:bodyDiv w:val="1"/>
      <w:marLeft w:val="0"/>
      <w:marRight w:val="0"/>
      <w:marTop w:val="0"/>
      <w:marBottom w:val="0"/>
      <w:divBdr>
        <w:top w:val="none" w:sz="0" w:space="0" w:color="auto"/>
        <w:left w:val="none" w:sz="0" w:space="0" w:color="auto"/>
        <w:bottom w:val="none" w:sz="0" w:space="0" w:color="auto"/>
        <w:right w:val="none" w:sz="0" w:space="0" w:color="auto"/>
      </w:divBdr>
      <w:divsChild>
        <w:div w:id="62290900">
          <w:marLeft w:val="1166"/>
          <w:marRight w:val="0"/>
          <w:marTop w:val="125"/>
          <w:marBottom w:val="0"/>
          <w:divBdr>
            <w:top w:val="none" w:sz="0" w:space="0" w:color="auto"/>
            <w:left w:val="none" w:sz="0" w:space="0" w:color="auto"/>
            <w:bottom w:val="none" w:sz="0" w:space="0" w:color="auto"/>
            <w:right w:val="none" w:sz="0" w:space="0" w:color="auto"/>
          </w:divBdr>
        </w:div>
        <w:div w:id="238490761">
          <w:marLeft w:val="547"/>
          <w:marRight w:val="0"/>
          <w:marTop w:val="134"/>
          <w:marBottom w:val="0"/>
          <w:divBdr>
            <w:top w:val="none" w:sz="0" w:space="0" w:color="auto"/>
            <w:left w:val="none" w:sz="0" w:space="0" w:color="auto"/>
            <w:bottom w:val="none" w:sz="0" w:space="0" w:color="auto"/>
            <w:right w:val="none" w:sz="0" w:space="0" w:color="auto"/>
          </w:divBdr>
        </w:div>
        <w:div w:id="532813649">
          <w:marLeft w:val="547"/>
          <w:marRight w:val="0"/>
          <w:marTop w:val="134"/>
          <w:marBottom w:val="0"/>
          <w:divBdr>
            <w:top w:val="none" w:sz="0" w:space="0" w:color="auto"/>
            <w:left w:val="none" w:sz="0" w:space="0" w:color="auto"/>
            <w:bottom w:val="none" w:sz="0" w:space="0" w:color="auto"/>
            <w:right w:val="none" w:sz="0" w:space="0" w:color="auto"/>
          </w:divBdr>
        </w:div>
        <w:div w:id="965741985">
          <w:marLeft w:val="547"/>
          <w:marRight w:val="0"/>
          <w:marTop w:val="134"/>
          <w:marBottom w:val="0"/>
          <w:divBdr>
            <w:top w:val="none" w:sz="0" w:space="0" w:color="auto"/>
            <w:left w:val="none" w:sz="0" w:space="0" w:color="auto"/>
            <w:bottom w:val="none" w:sz="0" w:space="0" w:color="auto"/>
            <w:right w:val="none" w:sz="0" w:space="0" w:color="auto"/>
          </w:divBdr>
        </w:div>
        <w:div w:id="1428690925">
          <w:marLeft w:val="547"/>
          <w:marRight w:val="0"/>
          <w:marTop w:val="134"/>
          <w:marBottom w:val="0"/>
          <w:divBdr>
            <w:top w:val="none" w:sz="0" w:space="0" w:color="auto"/>
            <w:left w:val="none" w:sz="0" w:space="0" w:color="auto"/>
            <w:bottom w:val="none" w:sz="0" w:space="0" w:color="auto"/>
            <w:right w:val="none" w:sz="0" w:space="0" w:color="auto"/>
          </w:divBdr>
        </w:div>
      </w:divsChild>
    </w:div>
    <w:div w:id="1760786696">
      <w:bodyDiv w:val="1"/>
      <w:marLeft w:val="0"/>
      <w:marRight w:val="0"/>
      <w:marTop w:val="0"/>
      <w:marBottom w:val="0"/>
      <w:divBdr>
        <w:top w:val="none" w:sz="0" w:space="0" w:color="auto"/>
        <w:left w:val="none" w:sz="0" w:space="0" w:color="auto"/>
        <w:bottom w:val="none" w:sz="0" w:space="0" w:color="auto"/>
        <w:right w:val="none" w:sz="0" w:space="0" w:color="auto"/>
      </w:divBdr>
      <w:divsChild>
        <w:div w:id="1941133337">
          <w:marLeft w:val="446"/>
          <w:marRight w:val="0"/>
          <w:marTop w:val="0"/>
          <w:marBottom w:val="0"/>
          <w:divBdr>
            <w:top w:val="none" w:sz="0" w:space="0" w:color="auto"/>
            <w:left w:val="none" w:sz="0" w:space="0" w:color="auto"/>
            <w:bottom w:val="none" w:sz="0" w:space="0" w:color="auto"/>
            <w:right w:val="none" w:sz="0" w:space="0" w:color="auto"/>
          </w:divBdr>
        </w:div>
        <w:div w:id="305402185">
          <w:marLeft w:val="446"/>
          <w:marRight w:val="0"/>
          <w:marTop w:val="0"/>
          <w:marBottom w:val="0"/>
          <w:divBdr>
            <w:top w:val="none" w:sz="0" w:space="0" w:color="auto"/>
            <w:left w:val="none" w:sz="0" w:space="0" w:color="auto"/>
            <w:bottom w:val="none" w:sz="0" w:space="0" w:color="auto"/>
            <w:right w:val="none" w:sz="0" w:space="0" w:color="auto"/>
          </w:divBdr>
        </w:div>
      </w:divsChild>
    </w:div>
    <w:div w:id="1771199228">
      <w:bodyDiv w:val="1"/>
      <w:marLeft w:val="0"/>
      <w:marRight w:val="0"/>
      <w:marTop w:val="0"/>
      <w:marBottom w:val="0"/>
      <w:divBdr>
        <w:top w:val="none" w:sz="0" w:space="0" w:color="auto"/>
        <w:left w:val="none" w:sz="0" w:space="0" w:color="auto"/>
        <w:bottom w:val="none" w:sz="0" w:space="0" w:color="auto"/>
        <w:right w:val="none" w:sz="0" w:space="0" w:color="auto"/>
      </w:divBdr>
    </w:div>
    <w:div w:id="1778867541">
      <w:bodyDiv w:val="1"/>
      <w:marLeft w:val="0"/>
      <w:marRight w:val="0"/>
      <w:marTop w:val="0"/>
      <w:marBottom w:val="0"/>
      <w:divBdr>
        <w:top w:val="none" w:sz="0" w:space="0" w:color="auto"/>
        <w:left w:val="none" w:sz="0" w:space="0" w:color="auto"/>
        <w:bottom w:val="none" w:sz="0" w:space="0" w:color="auto"/>
        <w:right w:val="none" w:sz="0" w:space="0" w:color="auto"/>
      </w:divBdr>
      <w:divsChild>
        <w:div w:id="3212358">
          <w:marLeft w:val="1166"/>
          <w:marRight w:val="0"/>
          <w:marTop w:val="86"/>
          <w:marBottom w:val="0"/>
          <w:divBdr>
            <w:top w:val="none" w:sz="0" w:space="0" w:color="auto"/>
            <w:left w:val="none" w:sz="0" w:space="0" w:color="auto"/>
            <w:bottom w:val="none" w:sz="0" w:space="0" w:color="auto"/>
            <w:right w:val="none" w:sz="0" w:space="0" w:color="auto"/>
          </w:divBdr>
        </w:div>
        <w:div w:id="75445499">
          <w:marLeft w:val="1166"/>
          <w:marRight w:val="0"/>
          <w:marTop w:val="86"/>
          <w:marBottom w:val="0"/>
          <w:divBdr>
            <w:top w:val="none" w:sz="0" w:space="0" w:color="auto"/>
            <w:left w:val="none" w:sz="0" w:space="0" w:color="auto"/>
            <w:bottom w:val="none" w:sz="0" w:space="0" w:color="auto"/>
            <w:right w:val="none" w:sz="0" w:space="0" w:color="auto"/>
          </w:divBdr>
        </w:div>
        <w:div w:id="186868999">
          <w:marLeft w:val="547"/>
          <w:marRight w:val="0"/>
          <w:marTop w:val="86"/>
          <w:marBottom w:val="0"/>
          <w:divBdr>
            <w:top w:val="none" w:sz="0" w:space="0" w:color="auto"/>
            <w:left w:val="none" w:sz="0" w:space="0" w:color="auto"/>
            <w:bottom w:val="none" w:sz="0" w:space="0" w:color="auto"/>
            <w:right w:val="none" w:sz="0" w:space="0" w:color="auto"/>
          </w:divBdr>
        </w:div>
        <w:div w:id="252783337">
          <w:marLeft w:val="1166"/>
          <w:marRight w:val="0"/>
          <w:marTop w:val="86"/>
          <w:marBottom w:val="0"/>
          <w:divBdr>
            <w:top w:val="none" w:sz="0" w:space="0" w:color="auto"/>
            <w:left w:val="none" w:sz="0" w:space="0" w:color="auto"/>
            <w:bottom w:val="none" w:sz="0" w:space="0" w:color="auto"/>
            <w:right w:val="none" w:sz="0" w:space="0" w:color="auto"/>
          </w:divBdr>
        </w:div>
        <w:div w:id="299306683">
          <w:marLeft w:val="547"/>
          <w:marRight w:val="0"/>
          <w:marTop w:val="86"/>
          <w:marBottom w:val="0"/>
          <w:divBdr>
            <w:top w:val="none" w:sz="0" w:space="0" w:color="auto"/>
            <w:left w:val="none" w:sz="0" w:space="0" w:color="auto"/>
            <w:bottom w:val="none" w:sz="0" w:space="0" w:color="auto"/>
            <w:right w:val="none" w:sz="0" w:space="0" w:color="auto"/>
          </w:divBdr>
        </w:div>
        <w:div w:id="318534730">
          <w:marLeft w:val="547"/>
          <w:marRight w:val="0"/>
          <w:marTop w:val="86"/>
          <w:marBottom w:val="0"/>
          <w:divBdr>
            <w:top w:val="none" w:sz="0" w:space="0" w:color="auto"/>
            <w:left w:val="none" w:sz="0" w:space="0" w:color="auto"/>
            <w:bottom w:val="none" w:sz="0" w:space="0" w:color="auto"/>
            <w:right w:val="none" w:sz="0" w:space="0" w:color="auto"/>
          </w:divBdr>
        </w:div>
        <w:div w:id="604505897">
          <w:marLeft w:val="1166"/>
          <w:marRight w:val="0"/>
          <w:marTop w:val="86"/>
          <w:marBottom w:val="0"/>
          <w:divBdr>
            <w:top w:val="none" w:sz="0" w:space="0" w:color="auto"/>
            <w:left w:val="none" w:sz="0" w:space="0" w:color="auto"/>
            <w:bottom w:val="none" w:sz="0" w:space="0" w:color="auto"/>
            <w:right w:val="none" w:sz="0" w:space="0" w:color="auto"/>
          </w:divBdr>
        </w:div>
        <w:div w:id="629214552">
          <w:marLeft w:val="1166"/>
          <w:marRight w:val="0"/>
          <w:marTop w:val="86"/>
          <w:marBottom w:val="0"/>
          <w:divBdr>
            <w:top w:val="none" w:sz="0" w:space="0" w:color="auto"/>
            <w:left w:val="none" w:sz="0" w:space="0" w:color="auto"/>
            <w:bottom w:val="none" w:sz="0" w:space="0" w:color="auto"/>
            <w:right w:val="none" w:sz="0" w:space="0" w:color="auto"/>
          </w:divBdr>
        </w:div>
        <w:div w:id="740954151">
          <w:marLeft w:val="547"/>
          <w:marRight w:val="0"/>
          <w:marTop w:val="86"/>
          <w:marBottom w:val="0"/>
          <w:divBdr>
            <w:top w:val="none" w:sz="0" w:space="0" w:color="auto"/>
            <w:left w:val="none" w:sz="0" w:space="0" w:color="auto"/>
            <w:bottom w:val="none" w:sz="0" w:space="0" w:color="auto"/>
            <w:right w:val="none" w:sz="0" w:space="0" w:color="auto"/>
          </w:divBdr>
        </w:div>
        <w:div w:id="1411728684">
          <w:marLeft w:val="1166"/>
          <w:marRight w:val="0"/>
          <w:marTop w:val="86"/>
          <w:marBottom w:val="0"/>
          <w:divBdr>
            <w:top w:val="none" w:sz="0" w:space="0" w:color="auto"/>
            <w:left w:val="none" w:sz="0" w:space="0" w:color="auto"/>
            <w:bottom w:val="none" w:sz="0" w:space="0" w:color="auto"/>
            <w:right w:val="none" w:sz="0" w:space="0" w:color="auto"/>
          </w:divBdr>
        </w:div>
        <w:div w:id="1418943657">
          <w:marLeft w:val="1166"/>
          <w:marRight w:val="0"/>
          <w:marTop w:val="86"/>
          <w:marBottom w:val="0"/>
          <w:divBdr>
            <w:top w:val="none" w:sz="0" w:space="0" w:color="auto"/>
            <w:left w:val="none" w:sz="0" w:space="0" w:color="auto"/>
            <w:bottom w:val="none" w:sz="0" w:space="0" w:color="auto"/>
            <w:right w:val="none" w:sz="0" w:space="0" w:color="auto"/>
          </w:divBdr>
        </w:div>
        <w:div w:id="1543470655">
          <w:marLeft w:val="547"/>
          <w:marRight w:val="0"/>
          <w:marTop w:val="86"/>
          <w:marBottom w:val="0"/>
          <w:divBdr>
            <w:top w:val="none" w:sz="0" w:space="0" w:color="auto"/>
            <w:left w:val="none" w:sz="0" w:space="0" w:color="auto"/>
            <w:bottom w:val="none" w:sz="0" w:space="0" w:color="auto"/>
            <w:right w:val="none" w:sz="0" w:space="0" w:color="auto"/>
          </w:divBdr>
        </w:div>
        <w:div w:id="1840732529">
          <w:marLeft w:val="547"/>
          <w:marRight w:val="0"/>
          <w:marTop w:val="86"/>
          <w:marBottom w:val="0"/>
          <w:divBdr>
            <w:top w:val="none" w:sz="0" w:space="0" w:color="auto"/>
            <w:left w:val="none" w:sz="0" w:space="0" w:color="auto"/>
            <w:bottom w:val="none" w:sz="0" w:space="0" w:color="auto"/>
            <w:right w:val="none" w:sz="0" w:space="0" w:color="auto"/>
          </w:divBdr>
        </w:div>
        <w:div w:id="2066834299">
          <w:marLeft w:val="1166"/>
          <w:marRight w:val="0"/>
          <w:marTop w:val="86"/>
          <w:marBottom w:val="0"/>
          <w:divBdr>
            <w:top w:val="none" w:sz="0" w:space="0" w:color="auto"/>
            <w:left w:val="none" w:sz="0" w:space="0" w:color="auto"/>
            <w:bottom w:val="none" w:sz="0" w:space="0" w:color="auto"/>
            <w:right w:val="none" w:sz="0" w:space="0" w:color="auto"/>
          </w:divBdr>
        </w:div>
      </w:divsChild>
    </w:div>
    <w:div w:id="1779985755">
      <w:bodyDiv w:val="1"/>
      <w:marLeft w:val="0"/>
      <w:marRight w:val="0"/>
      <w:marTop w:val="0"/>
      <w:marBottom w:val="0"/>
      <w:divBdr>
        <w:top w:val="none" w:sz="0" w:space="0" w:color="auto"/>
        <w:left w:val="none" w:sz="0" w:space="0" w:color="auto"/>
        <w:bottom w:val="none" w:sz="0" w:space="0" w:color="auto"/>
        <w:right w:val="none" w:sz="0" w:space="0" w:color="auto"/>
      </w:divBdr>
      <w:divsChild>
        <w:div w:id="684287880">
          <w:marLeft w:val="1166"/>
          <w:marRight w:val="0"/>
          <w:marTop w:val="106"/>
          <w:marBottom w:val="0"/>
          <w:divBdr>
            <w:top w:val="none" w:sz="0" w:space="0" w:color="auto"/>
            <w:left w:val="none" w:sz="0" w:space="0" w:color="auto"/>
            <w:bottom w:val="none" w:sz="0" w:space="0" w:color="auto"/>
            <w:right w:val="none" w:sz="0" w:space="0" w:color="auto"/>
          </w:divBdr>
        </w:div>
        <w:div w:id="1151291499">
          <w:marLeft w:val="1166"/>
          <w:marRight w:val="0"/>
          <w:marTop w:val="106"/>
          <w:marBottom w:val="0"/>
          <w:divBdr>
            <w:top w:val="none" w:sz="0" w:space="0" w:color="auto"/>
            <w:left w:val="none" w:sz="0" w:space="0" w:color="auto"/>
            <w:bottom w:val="none" w:sz="0" w:space="0" w:color="auto"/>
            <w:right w:val="none" w:sz="0" w:space="0" w:color="auto"/>
          </w:divBdr>
        </w:div>
        <w:div w:id="1200510813">
          <w:marLeft w:val="547"/>
          <w:marRight w:val="0"/>
          <w:marTop w:val="115"/>
          <w:marBottom w:val="0"/>
          <w:divBdr>
            <w:top w:val="none" w:sz="0" w:space="0" w:color="auto"/>
            <w:left w:val="none" w:sz="0" w:space="0" w:color="auto"/>
            <w:bottom w:val="none" w:sz="0" w:space="0" w:color="auto"/>
            <w:right w:val="none" w:sz="0" w:space="0" w:color="auto"/>
          </w:divBdr>
        </w:div>
        <w:div w:id="1957129812">
          <w:marLeft w:val="547"/>
          <w:marRight w:val="0"/>
          <w:marTop w:val="115"/>
          <w:marBottom w:val="0"/>
          <w:divBdr>
            <w:top w:val="none" w:sz="0" w:space="0" w:color="auto"/>
            <w:left w:val="none" w:sz="0" w:space="0" w:color="auto"/>
            <w:bottom w:val="none" w:sz="0" w:space="0" w:color="auto"/>
            <w:right w:val="none" w:sz="0" w:space="0" w:color="auto"/>
          </w:divBdr>
        </w:div>
      </w:divsChild>
    </w:div>
    <w:div w:id="1780565586">
      <w:bodyDiv w:val="1"/>
      <w:marLeft w:val="0"/>
      <w:marRight w:val="0"/>
      <w:marTop w:val="0"/>
      <w:marBottom w:val="0"/>
      <w:divBdr>
        <w:top w:val="none" w:sz="0" w:space="0" w:color="auto"/>
        <w:left w:val="none" w:sz="0" w:space="0" w:color="auto"/>
        <w:bottom w:val="none" w:sz="0" w:space="0" w:color="auto"/>
        <w:right w:val="none" w:sz="0" w:space="0" w:color="auto"/>
      </w:divBdr>
      <w:divsChild>
        <w:div w:id="1184133511">
          <w:marLeft w:val="547"/>
          <w:marRight w:val="0"/>
          <w:marTop w:val="0"/>
          <w:marBottom w:val="0"/>
          <w:divBdr>
            <w:top w:val="none" w:sz="0" w:space="0" w:color="auto"/>
            <w:left w:val="none" w:sz="0" w:space="0" w:color="auto"/>
            <w:bottom w:val="none" w:sz="0" w:space="0" w:color="auto"/>
            <w:right w:val="none" w:sz="0" w:space="0" w:color="auto"/>
          </w:divBdr>
        </w:div>
        <w:div w:id="979458098">
          <w:marLeft w:val="547"/>
          <w:marRight w:val="0"/>
          <w:marTop w:val="0"/>
          <w:marBottom w:val="0"/>
          <w:divBdr>
            <w:top w:val="none" w:sz="0" w:space="0" w:color="auto"/>
            <w:left w:val="none" w:sz="0" w:space="0" w:color="auto"/>
            <w:bottom w:val="none" w:sz="0" w:space="0" w:color="auto"/>
            <w:right w:val="none" w:sz="0" w:space="0" w:color="auto"/>
          </w:divBdr>
        </w:div>
        <w:div w:id="969671976">
          <w:marLeft w:val="547"/>
          <w:marRight w:val="0"/>
          <w:marTop w:val="0"/>
          <w:marBottom w:val="0"/>
          <w:divBdr>
            <w:top w:val="none" w:sz="0" w:space="0" w:color="auto"/>
            <w:left w:val="none" w:sz="0" w:space="0" w:color="auto"/>
            <w:bottom w:val="none" w:sz="0" w:space="0" w:color="auto"/>
            <w:right w:val="none" w:sz="0" w:space="0" w:color="auto"/>
          </w:divBdr>
        </w:div>
      </w:divsChild>
    </w:div>
    <w:div w:id="1785271391">
      <w:bodyDiv w:val="1"/>
      <w:marLeft w:val="0"/>
      <w:marRight w:val="0"/>
      <w:marTop w:val="0"/>
      <w:marBottom w:val="0"/>
      <w:divBdr>
        <w:top w:val="none" w:sz="0" w:space="0" w:color="auto"/>
        <w:left w:val="none" w:sz="0" w:space="0" w:color="auto"/>
        <w:bottom w:val="none" w:sz="0" w:space="0" w:color="auto"/>
        <w:right w:val="none" w:sz="0" w:space="0" w:color="auto"/>
      </w:divBdr>
    </w:div>
    <w:div w:id="1789006885">
      <w:bodyDiv w:val="1"/>
      <w:marLeft w:val="0"/>
      <w:marRight w:val="0"/>
      <w:marTop w:val="0"/>
      <w:marBottom w:val="0"/>
      <w:divBdr>
        <w:top w:val="none" w:sz="0" w:space="0" w:color="auto"/>
        <w:left w:val="none" w:sz="0" w:space="0" w:color="auto"/>
        <w:bottom w:val="none" w:sz="0" w:space="0" w:color="auto"/>
        <w:right w:val="none" w:sz="0" w:space="0" w:color="auto"/>
      </w:divBdr>
      <w:divsChild>
        <w:div w:id="258291113">
          <w:marLeft w:val="446"/>
          <w:marRight w:val="0"/>
          <w:marTop w:val="0"/>
          <w:marBottom w:val="0"/>
          <w:divBdr>
            <w:top w:val="none" w:sz="0" w:space="0" w:color="auto"/>
            <w:left w:val="none" w:sz="0" w:space="0" w:color="auto"/>
            <w:bottom w:val="none" w:sz="0" w:space="0" w:color="auto"/>
            <w:right w:val="none" w:sz="0" w:space="0" w:color="auto"/>
          </w:divBdr>
        </w:div>
        <w:div w:id="295911486">
          <w:marLeft w:val="446"/>
          <w:marRight w:val="0"/>
          <w:marTop w:val="0"/>
          <w:marBottom w:val="0"/>
          <w:divBdr>
            <w:top w:val="none" w:sz="0" w:space="0" w:color="auto"/>
            <w:left w:val="none" w:sz="0" w:space="0" w:color="auto"/>
            <w:bottom w:val="none" w:sz="0" w:space="0" w:color="auto"/>
            <w:right w:val="none" w:sz="0" w:space="0" w:color="auto"/>
          </w:divBdr>
        </w:div>
        <w:div w:id="316347537">
          <w:marLeft w:val="446"/>
          <w:marRight w:val="0"/>
          <w:marTop w:val="0"/>
          <w:marBottom w:val="0"/>
          <w:divBdr>
            <w:top w:val="none" w:sz="0" w:space="0" w:color="auto"/>
            <w:left w:val="none" w:sz="0" w:space="0" w:color="auto"/>
            <w:bottom w:val="none" w:sz="0" w:space="0" w:color="auto"/>
            <w:right w:val="none" w:sz="0" w:space="0" w:color="auto"/>
          </w:divBdr>
        </w:div>
        <w:div w:id="472992309">
          <w:marLeft w:val="446"/>
          <w:marRight w:val="0"/>
          <w:marTop w:val="0"/>
          <w:marBottom w:val="0"/>
          <w:divBdr>
            <w:top w:val="none" w:sz="0" w:space="0" w:color="auto"/>
            <w:left w:val="none" w:sz="0" w:space="0" w:color="auto"/>
            <w:bottom w:val="none" w:sz="0" w:space="0" w:color="auto"/>
            <w:right w:val="none" w:sz="0" w:space="0" w:color="auto"/>
          </w:divBdr>
        </w:div>
        <w:div w:id="927227894">
          <w:marLeft w:val="446"/>
          <w:marRight w:val="0"/>
          <w:marTop w:val="0"/>
          <w:marBottom w:val="0"/>
          <w:divBdr>
            <w:top w:val="none" w:sz="0" w:space="0" w:color="auto"/>
            <w:left w:val="none" w:sz="0" w:space="0" w:color="auto"/>
            <w:bottom w:val="none" w:sz="0" w:space="0" w:color="auto"/>
            <w:right w:val="none" w:sz="0" w:space="0" w:color="auto"/>
          </w:divBdr>
        </w:div>
        <w:div w:id="1068193538">
          <w:marLeft w:val="446"/>
          <w:marRight w:val="0"/>
          <w:marTop w:val="0"/>
          <w:marBottom w:val="0"/>
          <w:divBdr>
            <w:top w:val="none" w:sz="0" w:space="0" w:color="auto"/>
            <w:left w:val="none" w:sz="0" w:space="0" w:color="auto"/>
            <w:bottom w:val="none" w:sz="0" w:space="0" w:color="auto"/>
            <w:right w:val="none" w:sz="0" w:space="0" w:color="auto"/>
          </w:divBdr>
        </w:div>
        <w:div w:id="1112239201">
          <w:marLeft w:val="446"/>
          <w:marRight w:val="0"/>
          <w:marTop w:val="0"/>
          <w:marBottom w:val="0"/>
          <w:divBdr>
            <w:top w:val="none" w:sz="0" w:space="0" w:color="auto"/>
            <w:left w:val="none" w:sz="0" w:space="0" w:color="auto"/>
            <w:bottom w:val="none" w:sz="0" w:space="0" w:color="auto"/>
            <w:right w:val="none" w:sz="0" w:space="0" w:color="auto"/>
          </w:divBdr>
        </w:div>
        <w:div w:id="1290673074">
          <w:marLeft w:val="446"/>
          <w:marRight w:val="0"/>
          <w:marTop w:val="0"/>
          <w:marBottom w:val="0"/>
          <w:divBdr>
            <w:top w:val="none" w:sz="0" w:space="0" w:color="auto"/>
            <w:left w:val="none" w:sz="0" w:space="0" w:color="auto"/>
            <w:bottom w:val="none" w:sz="0" w:space="0" w:color="auto"/>
            <w:right w:val="none" w:sz="0" w:space="0" w:color="auto"/>
          </w:divBdr>
        </w:div>
        <w:div w:id="1295520153">
          <w:marLeft w:val="446"/>
          <w:marRight w:val="0"/>
          <w:marTop w:val="0"/>
          <w:marBottom w:val="0"/>
          <w:divBdr>
            <w:top w:val="none" w:sz="0" w:space="0" w:color="auto"/>
            <w:left w:val="none" w:sz="0" w:space="0" w:color="auto"/>
            <w:bottom w:val="none" w:sz="0" w:space="0" w:color="auto"/>
            <w:right w:val="none" w:sz="0" w:space="0" w:color="auto"/>
          </w:divBdr>
        </w:div>
        <w:div w:id="1408915185">
          <w:marLeft w:val="446"/>
          <w:marRight w:val="0"/>
          <w:marTop w:val="0"/>
          <w:marBottom w:val="0"/>
          <w:divBdr>
            <w:top w:val="none" w:sz="0" w:space="0" w:color="auto"/>
            <w:left w:val="none" w:sz="0" w:space="0" w:color="auto"/>
            <w:bottom w:val="none" w:sz="0" w:space="0" w:color="auto"/>
            <w:right w:val="none" w:sz="0" w:space="0" w:color="auto"/>
          </w:divBdr>
        </w:div>
        <w:div w:id="1415468640">
          <w:marLeft w:val="446"/>
          <w:marRight w:val="0"/>
          <w:marTop w:val="0"/>
          <w:marBottom w:val="0"/>
          <w:divBdr>
            <w:top w:val="none" w:sz="0" w:space="0" w:color="auto"/>
            <w:left w:val="none" w:sz="0" w:space="0" w:color="auto"/>
            <w:bottom w:val="none" w:sz="0" w:space="0" w:color="auto"/>
            <w:right w:val="none" w:sz="0" w:space="0" w:color="auto"/>
          </w:divBdr>
        </w:div>
        <w:div w:id="1722288621">
          <w:marLeft w:val="446"/>
          <w:marRight w:val="0"/>
          <w:marTop w:val="0"/>
          <w:marBottom w:val="0"/>
          <w:divBdr>
            <w:top w:val="none" w:sz="0" w:space="0" w:color="auto"/>
            <w:left w:val="none" w:sz="0" w:space="0" w:color="auto"/>
            <w:bottom w:val="none" w:sz="0" w:space="0" w:color="auto"/>
            <w:right w:val="none" w:sz="0" w:space="0" w:color="auto"/>
          </w:divBdr>
        </w:div>
        <w:div w:id="2066831124">
          <w:marLeft w:val="446"/>
          <w:marRight w:val="0"/>
          <w:marTop w:val="0"/>
          <w:marBottom w:val="0"/>
          <w:divBdr>
            <w:top w:val="none" w:sz="0" w:space="0" w:color="auto"/>
            <w:left w:val="none" w:sz="0" w:space="0" w:color="auto"/>
            <w:bottom w:val="none" w:sz="0" w:space="0" w:color="auto"/>
            <w:right w:val="none" w:sz="0" w:space="0" w:color="auto"/>
          </w:divBdr>
        </w:div>
        <w:div w:id="2146776553">
          <w:marLeft w:val="446"/>
          <w:marRight w:val="0"/>
          <w:marTop w:val="0"/>
          <w:marBottom w:val="0"/>
          <w:divBdr>
            <w:top w:val="none" w:sz="0" w:space="0" w:color="auto"/>
            <w:left w:val="none" w:sz="0" w:space="0" w:color="auto"/>
            <w:bottom w:val="none" w:sz="0" w:space="0" w:color="auto"/>
            <w:right w:val="none" w:sz="0" w:space="0" w:color="auto"/>
          </w:divBdr>
        </w:div>
      </w:divsChild>
    </w:div>
    <w:div w:id="1805267980">
      <w:bodyDiv w:val="1"/>
      <w:marLeft w:val="0"/>
      <w:marRight w:val="0"/>
      <w:marTop w:val="0"/>
      <w:marBottom w:val="0"/>
      <w:divBdr>
        <w:top w:val="none" w:sz="0" w:space="0" w:color="auto"/>
        <w:left w:val="none" w:sz="0" w:space="0" w:color="auto"/>
        <w:bottom w:val="none" w:sz="0" w:space="0" w:color="auto"/>
        <w:right w:val="none" w:sz="0" w:space="0" w:color="auto"/>
      </w:divBdr>
    </w:div>
    <w:div w:id="1808618296">
      <w:bodyDiv w:val="1"/>
      <w:marLeft w:val="0"/>
      <w:marRight w:val="0"/>
      <w:marTop w:val="0"/>
      <w:marBottom w:val="0"/>
      <w:divBdr>
        <w:top w:val="none" w:sz="0" w:space="0" w:color="auto"/>
        <w:left w:val="none" w:sz="0" w:space="0" w:color="auto"/>
        <w:bottom w:val="none" w:sz="0" w:space="0" w:color="auto"/>
        <w:right w:val="none" w:sz="0" w:space="0" w:color="auto"/>
      </w:divBdr>
    </w:div>
    <w:div w:id="1818183056">
      <w:bodyDiv w:val="1"/>
      <w:marLeft w:val="0"/>
      <w:marRight w:val="0"/>
      <w:marTop w:val="0"/>
      <w:marBottom w:val="0"/>
      <w:divBdr>
        <w:top w:val="none" w:sz="0" w:space="0" w:color="auto"/>
        <w:left w:val="none" w:sz="0" w:space="0" w:color="auto"/>
        <w:bottom w:val="none" w:sz="0" w:space="0" w:color="auto"/>
        <w:right w:val="none" w:sz="0" w:space="0" w:color="auto"/>
      </w:divBdr>
    </w:div>
    <w:div w:id="1819105700">
      <w:bodyDiv w:val="1"/>
      <w:marLeft w:val="0"/>
      <w:marRight w:val="0"/>
      <w:marTop w:val="0"/>
      <w:marBottom w:val="0"/>
      <w:divBdr>
        <w:top w:val="none" w:sz="0" w:space="0" w:color="auto"/>
        <w:left w:val="none" w:sz="0" w:space="0" w:color="auto"/>
        <w:bottom w:val="none" w:sz="0" w:space="0" w:color="auto"/>
        <w:right w:val="none" w:sz="0" w:space="0" w:color="auto"/>
      </w:divBdr>
    </w:div>
    <w:div w:id="1822119634">
      <w:bodyDiv w:val="1"/>
      <w:marLeft w:val="0"/>
      <w:marRight w:val="0"/>
      <w:marTop w:val="0"/>
      <w:marBottom w:val="0"/>
      <w:divBdr>
        <w:top w:val="none" w:sz="0" w:space="0" w:color="auto"/>
        <w:left w:val="none" w:sz="0" w:space="0" w:color="auto"/>
        <w:bottom w:val="none" w:sz="0" w:space="0" w:color="auto"/>
        <w:right w:val="none" w:sz="0" w:space="0" w:color="auto"/>
      </w:divBdr>
    </w:div>
    <w:div w:id="1826317388">
      <w:bodyDiv w:val="1"/>
      <w:marLeft w:val="0"/>
      <w:marRight w:val="0"/>
      <w:marTop w:val="0"/>
      <w:marBottom w:val="0"/>
      <w:divBdr>
        <w:top w:val="none" w:sz="0" w:space="0" w:color="auto"/>
        <w:left w:val="none" w:sz="0" w:space="0" w:color="auto"/>
        <w:bottom w:val="none" w:sz="0" w:space="0" w:color="auto"/>
        <w:right w:val="none" w:sz="0" w:space="0" w:color="auto"/>
      </w:divBdr>
    </w:div>
    <w:div w:id="1827091374">
      <w:bodyDiv w:val="1"/>
      <w:marLeft w:val="0"/>
      <w:marRight w:val="0"/>
      <w:marTop w:val="0"/>
      <w:marBottom w:val="0"/>
      <w:divBdr>
        <w:top w:val="none" w:sz="0" w:space="0" w:color="auto"/>
        <w:left w:val="none" w:sz="0" w:space="0" w:color="auto"/>
        <w:bottom w:val="none" w:sz="0" w:space="0" w:color="auto"/>
        <w:right w:val="none" w:sz="0" w:space="0" w:color="auto"/>
      </w:divBdr>
      <w:divsChild>
        <w:div w:id="155272424">
          <w:marLeft w:val="446"/>
          <w:marRight w:val="0"/>
          <w:marTop w:val="0"/>
          <w:marBottom w:val="0"/>
          <w:divBdr>
            <w:top w:val="none" w:sz="0" w:space="0" w:color="auto"/>
            <w:left w:val="none" w:sz="0" w:space="0" w:color="auto"/>
            <w:bottom w:val="none" w:sz="0" w:space="0" w:color="auto"/>
            <w:right w:val="none" w:sz="0" w:space="0" w:color="auto"/>
          </w:divBdr>
        </w:div>
        <w:div w:id="1017123922">
          <w:marLeft w:val="446"/>
          <w:marRight w:val="0"/>
          <w:marTop w:val="0"/>
          <w:marBottom w:val="0"/>
          <w:divBdr>
            <w:top w:val="none" w:sz="0" w:space="0" w:color="auto"/>
            <w:left w:val="none" w:sz="0" w:space="0" w:color="auto"/>
            <w:bottom w:val="none" w:sz="0" w:space="0" w:color="auto"/>
            <w:right w:val="none" w:sz="0" w:space="0" w:color="auto"/>
          </w:divBdr>
        </w:div>
      </w:divsChild>
    </w:div>
    <w:div w:id="1838154301">
      <w:bodyDiv w:val="1"/>
      <w:marLeft w:val="0"/>
      <w:marRight w:val="0"/>
      <w:marTop w:val="0"/>
      <w:marBottom w:val="0"/>
      <w:divBdr>
        <w:top w:val="none" w:sz="0" w:space="0" w:color="auto"/>
        <w:left w:val="none" w:sz="0" w:space="0" w:color="auto"/>
        <w:bottom w:val="none" w:sz="0" w:space="0" w:color="auto"/>
        <w:right w:val="none" w:sz="0" w:space="0" w:color="auto"/>
      </w:divBdr>
    </w:div>
    <w:div w:id="1838879219">
      <w:bodyDiv w:val="1"/>
      <w:marLeft w:val="0"/>
      <w:marRight w:val="0"/>
      <w:marTop w:val="0"/>
      <w:marBottom w:val="0"/>
      <w:divBdr>
        <w:top w:val="none" w:sz="0" w:space="0" w:color="auto"/>
        <w:left w:val="none" w:sz="0" w:space="0" w:color="auto"/>
        <w:bottom w:val="none" w:sz="0" w:space="0" w:color="auto"/>
        <w:right w:val="none" w:sz="0" w:space="0" w:color="auto"/>
      </w:divBdr>
    </w:div>
    <w:div w:id="1841459688">
      <w:bodyDiv w:val="1"/>
      <w:marLeft w:val="0"/>
      <w:marRight w:val="0"/>
      <w:marTop w:val="0"/>
      <w:marBottom w:val="0"/>
      <w:divBdr>
        <w:top w:val="none" w:sz="0" w:space="0" w:color="auto"/>
        <w:left w:val="none" w:sz="0" w:space="0" w:color="auto"/>
        <w:bottom w:val="none" w:sz="0" w:space="0" w:color="auto"/>
        <w:right w:val="none" w:sz="0" w:space="0" w:color="auto"/>
      </w:divBdr>
      <w:divsChild>
        <w:div w:id="1815103332">
          <w:marLeft w:val="547"/>
          <w:marRight w:val="0"/>
          <w:marTop w:val="115"/>
          <w:marBottom w:val="0"/>
          <w:divBdr>
            <w:top w:val="none" w:sz="0" w:space="0" w:color="auto"/>
            <w:left w:val="none" w:sz="0" w:space="0" w:color="auto"/>
            <w:bottom w:val="none" w:sz="0" w:space="0" w:color="auto"/>
            <w:right w:val="none" w:sz="0" w:space="0" w:color="auto"/>
          </w:divBdr>
        </w:div>
        <w:div w:id="193007240">
          <w:marLeft w:val="547"/>
          <w:marRight w:val="0"/>
          <w:marTop w:val="115"/>
          <w:marBottom w:val="0"/>
          <w:divBdr>
            <w:top w:val="none" w:sz="0" w:space="0" w:color="auto"/>
            <w:left w:val="none" w:sz="0" w:space="0" w:color="auto"/>
            <w:bottom w:val="none" w:sz="0" w:space="0" w:color="auto"/>
            <w:right w:val="none" w:sz="0" w:space="0" w:color="auto"/>
          </w:divBdr>
        </w:div>
        <w:div w:id="907544553">
          <w:marLeft w:val="547"/>
          <w:marRight w:val="0"/>
          <w:marTop w:val="115"/>
          <w:marBottom w:val="0"/>
          <w:divBdr>
            <w:top w:val="none" w:sz="0" w:space="0" w:color="auto"/>
            <w:left w:val="none" w:sz="0" w:space="0" w:color="auto"/>
            <w:bottom w:val="none" w:sz="0" w:space="0" w:color="auto"/>
            <w:right w:val="none" w:sz="0" w:space="0" w:color="auto"/>
          </w:divBdr>
        </w:div>
        <w:div w:id="102726206">
          <w:marLeft w:val="547"/>
          <w:marRight w:val="0"/>
          <w:marTop w:val="115"/>
          <w:marBottom w:val="0"/>
          <w:divBdr>
            <w:top w:val="none" w:sz="0" w:space="0" w:color="auto"/>
            <w:left w:val="none" w:sz="0" w:space="0" w:color="auto"/>
            <w:bottom w:val="none" w:sz="0" w:space="0" w:color="auto"/>
            <w:right w:val="none" w:sz="0" w:space="0" w:color="auto"/>
          </w:divBdr>
        </w:div>
        <w:div w:id="198591766">
          <w:marLeft w:val="547"/>
          <w:marRight w:val="0"/>
          <w:marTop w:val="115"/>
          <w:marBottom w:val="0"/>
          <w:divBdr>
            <w:top w:val="none" w:sz="0" w:space="0" w:color="auto"/>
            <w:left w:val="none" w:sz="0" w:space="0" w:color="auto"/>
            <w:bottom w:val="none" w:sz="0" w:space="0" w:color="auto"/>
            <w:right w:val="none" w:sz="0" w:space="0" w:color="auto"/>
          </w:divBdr>
        </w:div>
      </w:divsChild>
    </w:div>
    <w:div w:id="1854297844">
      <w:bodyDiv w:val="1"/>
      <w:marLeft w:val="0"/>
      <w:marRight w:val="0"/>
      <w:marTop w:val="0"/>
      <w:marBottom w:val="0"/>
      <w:divBdr>
        <w:top w:val="none" w:sz="0" w:space="0" w:color="auto"/>
        <w:left w:val="none" w:sz="0" w:space="0" w:color="auto"/>
        <w:bottom w:val="none" w:sz="0" w:space="0" w:color="auto"/>
        <w:right w:val="none" w:sz="0" w:space="0" w:color="auto"/>
      </w:divBdr>
      <w:divsChild>
        <w:div w:id="1307933399">
          <w:marLeft w:val="547"/>
          <w:marRight w:val="0"/>
          <w:marTop w:val="106"/>
          <w:marBottom w:val="0"/>
          <w:divBdr>
            <w:top w:val="none" w:sz="0" w:space="0" w:color="auto"/>
            <w:left w:val="none" w:sz="0" w:space="0" w:color="auto"/>
            <w:bottom w:val="none" w:sz="0" w:space="0" w:color="auto"/>
            <w:right w:val="none" w:sz="0" w:space="0" w:color="auto"/>
          </w:divBdr>
        </w:div>
        <w:div w:id="1370258748">
          <w:marLeft w:val="547"/>
          <w:marRight w:val="0"/>
          <w:marTop w:val="106"/>
          <w:marBottom w:val="0"/>
          <w:divBdr>
            <w:top w:val="none" w:sz="0" w:space="0" w:color="auto"/>
            <w:left w:val="none" w:sz="0" w:space="0" w:color="auto"/>
            <w:bottom w:val="none" w:sz="0" w:space="0" w:color="auto"/>
            <w:right w:val="none" w:sz="0" w:space="0" w:color="auto"/>
          </w:divBdr>
        </w:div>
        <w:div w:id="57410212">
          <w:marLeft w:val="1166"/>
          <w:marRight w:val="0"/>
          <w:marTop w:val="106"/>
          <w:marBottom w:val="0"/>
          <w:divBdr>
            <w:top w:val="none" w:sz="0" w:space="0" w:color="auto"/>
            <w:left w:val="none" w:sz="0" w:space="0" w:color="auto"/>
            <w:bottom w:val="none" w:sz="0" w:space="0" w:color="auto"/>
            <w:right w:val="none" w:sz="0" w:space="0" w:color="auto"/>
          </w:divBdr>
        </w:div>
        <w:div w:id="1440685005">
          <w:marLeft w:val="1166"/>
          <w:marRight w:val="0"/>
          <w:marTop w:val="106"/>
          <w:marBottom w:val="0"/>
          <w:divBdr>
            <w:top w:val="none" w:sz="0" w:space="0" w:color="auto"/>
            <w:left w:val="none" w:sz="0" w:space="0" w:color="auto"/>
            <w:bottom w:val="none" w:sz="0" w:space="0" w:color="auto"/>
            <w:right w:val="none" w:sz="0" w:space="0" w:color="auto"/>
          </w:divBdr>
        </w:div>
        <w:div w:id="1026100058">
          <w:marLeft w:val="1166"/>
          <w:marRight w:val="0"/>
          <w:marTop w:val="106"/>
          <w:marBottom w:val="0"/>
          <w:divBdr>
            <w:top w:val="none" w:sz="0" w:space="0" w:color="auto"/>
            <w:left w:val="none" w:sz="0" w:space="0" w:color="auto"/>
            <w:bottom w:val="none" w:sz="0" w:space="0" w:color="auto"/>
            <w:right w:val="none" w:sz="0" w:space="0" w:color="auto"/>
          </w:divBdr>
        </w:div>
        <w:div w:id="229924805">
          <w:marLeft w:val="1166"/>
          <w:marRight w:val="0"/>
          <w:marTop w:val="106"/>
          <w:marBottom w:val="0"/>
          <w:divBdr>
            <w:top w:val="none" w:sz="0" w:space="0" w:color="auto"/>
            <w:left w:val="none" w:sz="0" w:space="0" w:color="auto"/>
            <w:bottom w:val="none" w:sz="0" w:space="0" w:color="auto"/>
            <w:right w:val="none" w:sz="0" w:space="0" w:color="auto"/>
          </w:divBdr>
        </w:div>
        <w:div w:id="2062174119">
          <w:marLeft w:val="1166"/>
          <w:marRight w:val="0"/>
          <w:marTop w:val="106"/>
          <w:marBottom w:val="0"/>
          <w:divBdr>
            <w:top w:val="none" w:sz="0" w:space="0" w:color="auto"/>
            <w:left w:val="none" w:sz="0" w:space="0" w:color="auto"/>
            <w:bottom w:val="none" w:sz="0" w:space="0" w:color="auto"/>
            <w:right w:val="none" w:sz="0" w:space="0" w:color="auto"/>
          </w:divBdr>
        </w:div>
        <w:div w:id="735976421">
          <w:marLeft w:val="1166"/>
          <w:marRight w:val="0"/>
          <w:marTop w:val="106"/>
          <w:marBottom w:val="0"/>
          <w:divBdr>
            <w:top w:val="none" w:sz="0" w:space="0" w:color="auto"/>
            <w:left w:val="none" w:sz="0" w:space="0" w:color="auto"/>
            <w:bottom w:val="none" w:sz="0" w:space="0" w:color="auto"/>
            <w:right w:val="none" w:sz="0" w:space="0" w:color="auto"/>
          </w:divBdr>
        </w:div>
        <w:div w:id="40178534">
          <w:marLeft w:val="547"/>
          <w:marRight w:val="0"/>
          <w:marTop w:val="106"/>
          <w:marBottom w:val="0"/>
          <w:divBdr>
            <w:top w:val="none" w:sz="0" w:space="0" w:color="auto"/>
            <w:left w:val="none" w:sz="0" w:space="0" w:color="auto"/>
            <w:bottom w:val="none" w:sz="0" w:space="0" w:color="auto"/>
            <w:right w:val="none" w:sz="0" w:space="0" w:color="auto"/>
          </w:divBdr>
        </w:div>
        <w:div w:id="1845898970">
          <w:marLeft w:val="547"/>
          <w:marRight w:val="0"/>
          <w:marTop w:val="106"/>
          <w:marBottom w:val="0"/>
          <w:divBdr>
            <w:top w:val="none" w:sz="0" w:space="0" w:color="auto"/>
            <w:left w:val="none" w:sz="0" w:space="0" w:color="auto"/>
            <w:bottom w:val="none" w:sz="0" w:space="0" w:color="auto"/>
            <w:right w:val="none" w:sz="0" w:space="0" w:color="auto"/>
          </w:divBdr>
        </w:div>
      </w:divsChild>
    </w:div>
    <w:div w:id="1857577652">
      <w:bodyDiv w:val="1"/>
      <w:marLeft w:val="0"/>
      <w:marRight w:val="0"/>
      <w:marTop w:val="0"/>
      <w:marBottom w:val="0"/>
      <w:divBdr>
        <w:top w:val="none" w:sz="0" w:space="0" w:color="auto"/>
        <w:left w:val="none" w:sz="0" w:space="0" w:color="auto"/>
        <w:bottom w:val="none" w:sz="0" w:space="0" w:color="auto"/>
        <w:right w:val="none" w:sz="0" w:space="0" w:color="auto"/>
      </w:divBdr>
      <w:divsChild>
        <w:div w:id="83454565">
          <w:marLeft w:val="446"/>
          <w:marRight w:val="0"/>
          <w:marTop w:val="0"/>
          <w:marBottom w:val="0"/>
          <w:divBdr>
            <w:top w:val="none" w:sz="0" w:space="0" w:color="auto"/>
            <w:left w:val="none" w:sz="0" w:space="0" w:color="auto"/>
            <w:bottom w:val="none" w:sz="0" w:space="0" w:color="auto"/>
            <w:right w:val="none" w:sz="0" w:space="0" w:color="auto"/>
          </w:divBdr>
        </w:div>
        <w:div w:id="1298147164">
          <w:marLeft w:val="446"/>
          <w:marRight w:val="0"/>
          <w:marTop w:val="0"/>
          <w:marBottom w:val="0"/>
          <w:divBdr>
            <w:top w:val="none" w:sz="0" w:space="0" w:color="auto"/>
            <w:left w:val="none" w:sz="0" w:space="0" w:color="auto"/>
            <w:bottom w:val="none" w:sz="0" w:space="0" w:color="auto"/>
            <w:right w:val="none" w:sz="0" w:space="0" w:color="auto"/>
          </w:divBdr>
        </w:div>
        <w:div w:id="1764447583">
          <w:marLeft w:val="446"/>
          <w:marRight w:val="0"/>
          <w:marTop w:val="0"/>
          <w:marBottom w:val="0"/>
          <w:divBdr>
            <w:top w:val="none" w:sz="0" w:space="0" w:color="auto"/>
            <w:left w:val="none" w:sz="0" w:space="0" w:color="auto"/>
            <w:bottom w:val="none" w:sz="0" w:space="0" w:color="auto"/>
            <w:right w:val="none" w:sz="0" w:space="0" w:color="auto"/>
          </w:divBdr>
        </w:div>
        <w:div w:id="1818692030">
          <w:marLeft w:val="446"/>
          <w:marRight w:val="0"/>
          <w:marTop w:val="0"/>
          <w:marBottom w:val="0"/>
          <w:divBdr>
            <w:top w:val="none" w:sz="0" w:space="0" w:color="auto"/>
            <w:left w:val="none" w:sz="0" w:space="0" w:color="auto"/>
            <w:bottom w:val="none" w:sz="0" w:space="0" w:color="auto"/>
            <w:right w:val="none" w:sz="0" w:space="0" w:color="auto"/>
          </w:divBdr>
        </w:div>
        <w:div w:id="2094810614">
          <w:marLeft w:val="446"/>
          <w:marRight w:val="0"/>
          <w:marTop w:val="0"/>
          <w:marBottom w:val="0"/>
          <w:divBdr>
            <w:top w:val="none" w:sz="0" w:space="0" w:color="auto"/>
            <w:left w:val="none" w:sz="0" w:space="0" w:color="auto"/>
            <w:bottom w:val="none" w:sz="0" w:space="0" w:color="auto"/>
            <w:right w:val="none" w:sz="0" w:space="0" w:color="auto"/>
          </w:divBdr>
        </w:div>
        <w:div w:id="666638603">
          <w:marLeft w:val="446"/>
          <w:marRight w:val="0"/>
          <w:marTop w:val="0"/>
          <w:marBottom w:val="0"/>
          <w:divBdr>
            <w:top w:val="none" w:sz="0" w:space="0" w:color="auto"/>
            <w:left w:val="none" w:sz="0" w:space="0" w:color="auto"/>
            <w:bottom w:val="none" w:sz="0" w:space="0" w:color="auto"/>
            <w:right w:val="none" w:sz="0" w:space="0" w:color="auto"/>
          </w:divBdr>
        </w:div>
        <w:div w:id="1011838189">
          <w:marLeft w:val="446"/>
          <w:marRight w:val="0"/>
          <w:marTop w:val="0"/>
          <w:marBottom w:val="0"/>
          <w:divBdr>
            <w:top w:val="none" w:sz="0" w:space="0" w:color="auto"/>
            <w:left w:val="none" w:sz="0" w:space="0" w:color="auto"/>
            <w:bottom w:val="none" w:sz="0" w:space="0" w:color="auto"/>
            <w:right w:val="none" w:sz="0" w:space="0" w:color="auto"/>
          </w:divBdr>
        </w:div>
        <w:div w:id="1010644499">
          <w:marLeft w:val="446"/>
          <w:marRight w:val="0"/>
          <w:marTop w:val="0"/>
          <w:marBottom w:val="0"/>
          <w:divBdr>
            <w:top w:val="none" w:sz="0" w:space="0" w:color="auto"/>
            <w:left w:val="none" w:sz="0" w:space="0" w:color="auto"/>
            <w:bottom w:val="none" w:sz="0" w:space="0" w:color="auto"/>
            <w:right w:val="none" w:sz="0" w:space="0" w:color="auto"/>
          </w:divBdr>
        </w:div>
        <w:div w:id="689572770">
          <w:marLeft w:val="446"/>
          <w:marRight w:val="0"/>
          <w:marTop w:val="0"/>
          <w:marBottom w:val="0"/>
          <w:divBdr>
            <w:top w:val="none" w:sz="0" w:space="0" w:color="auto"/>
            <w:left w:val="none" w:sz="0" w:space="0" w:color="auto"/>
            <w:bottom w:val="none" w:sz="0" w:space="0" w:color="auto"/>
            <w:right w:val="none" w:sz="0" w:space="0" w:color="auto"/>
          </w:divBdr>
        </w:div>
        <w:div w:id="1396077633">
          <w:marLeft w:val="446"/>
          <w:marRight w:val="0"/>
          <w:marTop w:val="0"/>
          <w:marBottom w:val="0"/>
          <w:divBdr>
            <w:top w:val="none" w:sz="0" w:space="0" w:color="auto"/>
            <w:left w:val="none" w:sz="0" w:space="0" w:color="auto"/>
            <w:bottom w:val="none" w:sz="0" w:space="0" w:color="auto"/>
            <w:right w:val="none" w:sz="0" w:space="0" w:color="auto"/>
          </w:divBdr>
        </w:div>
        <w:div w:id="234513865">
          <w:marLeft w:val="446"/>
          <w:marRight w:val="0"/>
          <w:marTop w:val="0"/>
          <w:marBottom w:val="0"/>
          <w:divBdr>
            <w:top w:val="none" w:sz="0" w:space="0" w:color="auto"/>
            <w:left w:val="none" w:sz="0" w:space="0" w:color="auto"/>
            <w:bottom w:val="none" w:sz="0" w:space="0" w:color="auto"/>
            <w:right w:val="none" w:sz="0" w:space="0" w:color="auto"/>
          </w:divBdr>
        </w:div>
        <w:div w:id="1387023830">
          <w:marLeft w:val="446"/>
          <w:marRight w:val="0"/>
          <w:marTop w:val="0"/>
          <w:marBottom w:val="0"/>
          <w:divBdr>
            <w:top w:val="none" w:sz="0" w:space="0" w:color="auto"/>
            <w:left w:val="none" w:sz="0" w:space="0" w:color="auto"/>
            <w:bottom w:val="none" w:sz="0" w:space="0" w:color="auto"/>
            <w:right w:val="none" w:sz="0" w:space="0" w:color="auto"/>
          </w:divBdr>
        </w:div>
        <w:div w:id="219943607">
          <w:marLeft w:val="446"/>
          <w:marRight w:val="0"/>
          <w:marTop w:val="0"/>
          <w:marBottom w:val="0"/>
          <w:divBdr>
            <w:top w:val="none" w:sz="0" w:space="0" w:color="auto"/>
            <w:left w:val="none" w:sz="0" w:space="0" w:color="auto"/>
            <w:bottom w:val="none" w:sz="0" w:space="0" w:color="auto"/>
            <w:right w:val="none" w:sz="0" w:space="0" w:color="auto"/>
          </w:divBdr>
        </w:div>
        <w:div w:id="1358117342">
          <w:marLeft w:val="446"/>
          <w:marRight w:val="0"/>
          <w:marTop w:val="0"/>
          <w:marBottom w:val="0"/>
          <w:divBdr>
            <w:top w:val="none" w:sz="0" w:space="0" w:color="auto"/>
            <w:left w:val="none" w:sz="0" w:space="0" w:color="auto"/>
            <w:bottom w:val="none" w:sz="0" w:space="0" w:color="auto"/>
            <w:right w:val="none" w:sz="0" w:space="0" w:color="auto"/>
          </w:divBdr>
        </w:div>
        <w:div w:id="1560746924">
          <w:marLeft w:val="446"/>
          <w:marRight w:val="0"/>
          <w:marTop w:val="0"/>
          <w:marBottom w:val="0"/>
          <w:divBdr>
            <w:top w:val="none" w:sz="0" w:space="0" w:color="auto"/>
            <w:left w:val="none" w:sz="0" w:space="0" w:color="auto"/>
            <w:bottom w:val="none" w:sz="0" w:space="0" w:color="auto"/>
            <w:right w:val="none" w:sz="0" w:space="0" w:color="auto"/>
          </w:divBdr>
        </w:div>
        <w:div w:id="1000932975">
          <w:marLeft w:val="446"/>
          <w:marRight w:val="0"/>
          <w:marTop w:val="0"/>
          <w:marBottom w:val="0"/>
          <w:divBdr>
            <w:top w:val="none" w:sz="0" w:space="0" w:color="auto"/>
            <w:left w:val="none" w:sz="0" w:space="0" w:color="auto"/>
            <w:bottom w:val="none" w:sz="0" w:space="0" w:color="auto"/>
            <w:right w:val="none" w:sz="0" w:space="0" w:color="auto"/>
          </w:divBdr>
        </w:div>
        <w:div w:id="2139712805">
          <w:marLeft w:val="446"/>
          <w:marRight w:val="0"/>
          <w:marTop w:val="0"/>
          <w:marBottom w:val="0"/>
          <w:divBdr>
            <w:top w:val="none" w:sz="0" w:space="0" w:color="auto"/>
            <w:left w:val="none" w:sz="0" w:space="0" w:color="auto"/>
            <w:bottom w:val="none" w:sz="0" w:space="0" w:color="auto"/>
            <w:right w:val="none" w:sz="0" w:space="0" w:color="auto"/>
          </w:divBdr>
        </w:div>
        <w:div w:id="1859812841">
          <w:marLeft w:val="446"/>
          <w:marRight w:val="0"/>
          <w:marTop w:val="0"/>
          <w:marBottom w:val="0"/>
          <w:divBdr>
            <w:top w:val="none" w:sz="0" w:space="0" w:color="auto"/>
            <w:left w:val="none" w:sz="0" w:space="0" w:color="auto"/>
            <w:bottom w:val="none" w:sz="0" w:space="0" w:color="auto"/>
            <w:right w:val="none" w:sz="0" w:space="0" w:color="auto"/>
          </w:divBdr>
        </w:div>
        <w:div w:id="266816425">
          <w:marLeft w:val="446"/>
          <w:marRight w:val="0"/>
          <w:marTop w:val="0"/>
          <w:marBottom w:val="0"/>
          <w:divBdr>
            <w:top w:val="none" w:sz="0" w:space="0" w:color="auto"/>
            <w:left w:val="none" w:sz="0" w:space="0" w:color="auto"/>
            <w:bottom w:val="none" w:sz="0" w:space="0" w:color="auto"/>
            <w:right w:val="none" w:sz="0" w:space="0" w:color="auto"/>
          </w:divBdr>
        </w:div>
      </w:divsChild>
    </w:div>
    <w:div w:id="1860122469">
      <w:bodyDiv w:val="1"/>
      <w:marLeft w:val="0"/>
      <w:marRight w:val="0"/>
      <w:marTop w:val="0"/>
      <w:marBottom w:val="0"/>
      <w:divBdr>
        <w:top w:val="none" w:sz="0" w:space="0" w:color="auto"/>
        <w:left w:val="none" w:sz="0" w:space="0" w:color="auto"/>
        <w:bottom w:val="none" w:sz="0" w:space="0" w:color="auto"/>
        <w:right w:val="none" w:sz="0" w:space="0" w:color="auto"/>
      </w:divBdr>
      <w:divsChild>
        <w:div w:id="159926429">
          <w:marLeft w:val="1166"/>
          <w:marRight w:val="0"/>
          <w:marTop w:val="115"/>
          <w:marBottom w:val="0"/>
          <w:divBdr>
            <w:top w:val="none" w:sz="0" w:space="0" w:color="auto"/>
            <w:left w:val="none" w:sz="0" w:space="0" w:color="auto"/>
            <w:bottom w:val="none" w:sz="0" w:space="0" w:color="auto"/>
            <w:right w:val="none" w:sz="0" w:space="0" w:color="auto"/>
          </w:divBdr>
        </w:div>
        <w:div w:id="224922816">
          <w:marLeft w:val="1166"/>
          <w:marRight w:val="0"/>
          <w:marTop w:val="115"/>
          <w:marBottom w:val="0"/>
          <w:divBdr>
            <w:top w:val="none" w:sz="0" w:space="0" w:color="auto"/>
            <w:left w:val="none" w:sz="0" w:space="0" w:color="auto"/>
            <w:bottom w:val="none" w:sz="0" w:space="0" w:color="auto"/>
            <w:right w:val="none" w:sz="0" w:space="0" w:color="auto"/>
          </w:divBdr>
        </w:div>
        <w:div w:id="693845967">
          <w:marLeft w:val="1800"/>
          <w:marRight w:val="0"/>
          <w:marTop w:val="115"/>
          <w:marBottom w:val="0"/>
          <w:divBdr>
            <w:top w:val="none" w:sz="0" w:space="0" w:color="auto"/>
            <w:left w:val="none" w:sz="0" w:space="0" w:color="auto"/>
            <w:bottom w:val="none" w:sz="0" w:space="0" w:color="auto"/>
            <w:right w:val="none" w:sz="0" w:space="0" w:color="auto"/>
          </w:divBdr>
        </w:div>
        <w:div w:id="891884403">
          <w:marLeft w:val="1166"/>
          <w:marRight w:val="0"/>
          <w:marTop w:val="115"/>
          <w:marBottom w:val="0"/>
          <w:divBdr>
            <w:top w:val="none" w:sz="0" w:space="0" w:color="auto"/>
            <w:left w:val="none" w:sz="0" w:space="0" w:color="auto"/>
            <w:bottom w:val="none" w:sz="0" w:space="0" w:color="auto"/>
            <w:right w:val="none" w:sz="0" w:space="0" w:color="auto"/>
          </w:divBdr>
        </w:div>
        <w:div w:id="1193305236">
          <w:marLeft w:val="547"/>
          <w:marRight w:val="0"/>
          <w:marTop w:val="134"/>
          <w:marBottom w:val="0"/>
          <w:divBdr>
            <w:top w:val="none" w:sz="0" w:space="0" w:color="auto"/>
            <w:left w:val="none" w:sz="0" w:space="0" w:color="auto"/>
            <w:bottom w:val="none" w:sz="0" w:space="0" w:color="auto"/>
            <w:right w:val="none" w:sz="0" w:space="0" w:color="auto"/>
          </w:divBdr>
        </w:div>
        <w:div w:id="1352681784">
          <w:marLeft w:val="547"/>
          <w:marRight w:val="0"/>
          <w:marTop w:val="134"/>
          <w:marBottom w:val="0"/>
          <w:divBdr>
            <w:top w:val="none" w:sz="0" w:space="0" w:color="auto"/>
            <w:left w:val="none" w:sz="0" w:space="0" w:color="auto"/>
            <w:bottom w:val="none" w:sz="0" w:space="0" w:color="auto"/>
            <w:right w:val="none" w:sz="0" w:space="0" w:color="auto"/>
          </w:divBdr>
        </w:div>
        <w:div w:id="1437405962">
          <w:marLeft w:val="1166"/>
          <w:marRight w:val="0"/>
          <w:marTop w:val="115"/>
          <w:marBottom w:val="0"/>
          <w:divBdr>
            <w:top w:val="none" w:sz="0" w:space="0" w:color="auto"/>
            <w:left w:val="none" w:sz="0" w:space="0" w:color="auto"/>
            <w:bottom w:val="none" w:sz="0" w:space="0" w:color="auto"/>
            <w:right w:val="none" w:sz="0" w:space="0" w:color="auto"/>
          </w:divBdr>
        </w:div>
        <w:div w:id="1577937942">
          <w:marLeft w:val="1166"/>
          <w:marRight w:val="0"/>
          <w:marTop w:val="115"/>
          <w:marBottom w:val="0"/>
          <w:divBdr>
            <w:top w:val="none" w:sz="0" w:space="0" w:color="auto"/>
            <w:left w:val="none" w:sz="0" w:space="0" w:color="auto"/>
            <w:bottom w:val="none" w:sz="0" w:space="0" w:color="auto"/>
            <w:right w:val="none" w:sz="0" w:space="0" w:color="auto"/>
          </w:divBdr>
        </w:div>
        <w:div w:id="2070028552">
          <w:marLeft w:val="1800"/>
          <w:marRight w:val="0"/>
          <w:marTop w:val="115"/>
          <w:marBottom w:val="0"/>
          <w:divBdr>
            <w:top w:val="none" w:sz="0" w:space="0" w:color="auto"/>
            <w:left w:val="none" w:sz="0" w:space="0" w:color="auto"/>
            <w:bottom w:val="none" w:sz="0" w:space="0" w:color="auto"/>
            <w:right w:val="none" w:sz="0" w:space="0" w:color="auto"/>
          </w:divBdr>
        </w:div>
      </w:divsChild>
    </w:div>
    <w:div w:id="1862622556">
      <w:bodyDiv w:val="1"/>
      <w:marLeft w:val="0"/>
      <w:marRight w:val="0"/>
      <w:marTop w:val="0"/>
      <w:marBottom w:val="0"/>
      <w:divBdr>
        <w:top w:val="none" w:sz="0" w:space="0" w:color="auto"/>
        <w:left w:val="none" w:sz="0" w:space="0" w:color="auto"/>
        <w:bottom w:val="none" w:sz="0" w:space="0" w:color="auto"/>
        <w:right w:val="none" w:sz="0" w:space="0" w:color="auto"/>
      </w:divBdr>
      <w:divsChild>
        <w:div w:id="475882507">
          <w:marLeft w:val="547"/>
          <w:marRight w:val="0"/>
          <w:marTop w:val="91"/>
          <w:marBottom w:val="0"/>
          <w:divBdr>
            <w:top w:val="none" w:sz="0" w:space="0" w:color="auto"/>
            <w:left w:val="none" w:sz="0" w:space="0" w:color="auto"/>
            <w:bottom w:val="none" w:sz="0" w:space="0" w:color="auto"/>
            <w:right w:val="none" w:sz="0" w:space="0" w:color="auto"/>
          </w:divBdr>
        </w:div>
        <w:div w:id="1107889101">
          <w:marLeft w:val="547"/>
          <w:marRight w:val="0"/>
          <w:marTop w:val="91"/>
          <w:marBottom w:val="0"/>
          <w:divBdr>
            <w:top w:val="none" w:sz="0" w:space="0" w:color="auto"/>
            <w:left w:val="none" w:sz="0" w:space="0" w:color="auto"/>
            <w:bottom w:val="none" w:sz="0" w:space="0" w:color="auto"/>
            <w:right w:val="none" w:sz="0" w:space="0" w:color="auto"/>
          </w:divBdr>
        </w:div>
        <w:div w:id="1905485109">
          <w:marLeft w:val="1166"/>
          <w:marRight w:val="0"/>
          <w:marTop w:val="91"/>
          <w:marBottom w:val="0"/>
          <w:divBdr>
            <w:top w:val="none" w:sz="0" w:space="0" w:color="auto"/>
            <w:left w:val="none" w:sz="0" w:space="0" w:color="auto"/>
            <w:bottom w:val="none" w:sz="0" w:space="0" w:color="auto"/>
            <w:right w:val="none" w:sz="0" w:space="0" w:color="auto"/>
          </w:divBdr>
        </w:div>
        <w:div w:id="1314792018">
          <w:marLeft w:val="1166"/>
          <w:marRight w:val="0"/>
          <w:marTop w:val="91"/>
          <w:marBottom w:val="0"/>
          <w:divBdr>
            <w:top w:val="none" w:sz="0" w:space="0" w:color="auto"/>
            <w:left w:val="none" w:sz="0" w:space="0" w:color="auto"/>
            <w:bottom w:val="none" w:sz="0" w:space="0" w:color="auto"/>
            <w:right w:val="none" w:sz="0" w:space="0" w:color="auto"/>
          </w:divBdr>
        </w:div>
        <w:div w:id="1266502177">
          <w:marLeft w:val="1166"/>
          <w:marRight w:val="0"/>
          <w:marTop w:val="91"/>
          <w:marBottom w:val="0"/>
          <w:divBdr>
            <w:top w:val="none" w:sz="0" w:space="0" w:color="auto"/>
            <w:left w:val="none" w:sz="0" w:space="0" w:color="auto"/>
            <w:bottom w:val="none" w:sz="0" w:space="0" w:color="auto"/>
            <w:right w:val="none" w:sz="0" w:space="0" w:color="auto"/>
          </w:divBdr>
        </w:div>
        <w:div w:id="388309711">
          <w:marLeft w:val="1166"/>
          <w:marRight w:val="0"/>
          <w:marTop w:val="91"/>
          <w:marBottom w:val="0"/>
          <w:divBdr>
            <w:top w:val="none" w:sz="0" w:space="0" w:color="auto"/>
            <w:left w:val="none" w:sz="0" w:space="0" w:color="auto"/>
            <w:bottom w:val="none" w:sz="0" w:space="0" w:color="auto"/>
            <w:right w:val="none" w:sz="0" w:space="0" w:color="auto"/>
          </w:divBdr>
        </w:div>
        <w:div w:id="1871718069">
          <w:marLeft w:val="806"/>
          <w:marRight w:val="0"/>
          <w:marTop w:val="96"/>
          <w:marBottom w:val="0"/>
          <w:divBdr>
            <w:top w:val="none" w:sz="0" w:space="0" w:color="auto"/>
            <w:left w:val="none" w:sz="0" w:space="0" w:color="auto"/>
            <w:bottom w:val="none" w:sz="0" w:space="0" w:color="auto"/>
            <w:right w:val="none" w:sz="0" w:space="0" w:color="auto"/>
          </w:divBdr>
        </w:div>
      </w:divsChild>
    </w:div>
    <w:div w:id="1867792597">
      <w:bodyDiv w:val="1"/>
      <w:marLeft w:val="0"/>
      <w:marRight w:val="0"/>
      <w:marTop w:val="0"/>
      <w:marBottom w:val="0"/>
      <w:divBdr>
        <w:top w:val="none" w:sz="0" w:space="0" w:color="auto"/>
        <w:left w:val="none" w:sz="0" w:space="0" w:color="auto"/>
        <w:bottom w:val="none" w:sz="0" w:space="0" w:color="auto"/>
        <w:right w:val="none" w:sz="0" w:space="0" w:color="auto"/>
      </w:divBdr>
      <w:divsChild>
        <w:div w:id="359862554">
          <w:marLeft w:val="547"/>
          <w:marRight w:val="0"/>
          <w:marTop w:val="115"/>
          <w:marBottom w:val="0"/>
          <w:divBdr>
            <w:top w:val="none" w:sz="0" w:space="0" w:color="auto"/>
            <w:left w:val="none" w:sz="0" w:space="0" w:color="auto"/>
            <w:bottom w:val="none" w:sz="0" w:space="0" w:color="auto"/>
            <w:right w:val="none" w:sz="0" w:space="0" w:color="auto"/>
          </w:divBdr>
        </w:div>
        <w:div w:id="108742475">
          <w:marLeft w:val="547"/>
          <w:marRight w:val="0"/>
          <w:marTop w:val="115"/>
          <w:marBottom w:val="0"/>
          <w:divBdr>
            <w:top w:val="none" w:sz="0" w:space="0" w:color="auto"/>
            <w:left w:val="none" w:sz="0" w:space="0" w:color="auto"/>
            <w:bottom w:val="none" w:sz="0" w:space="0" w:color="auto"/>
            <w:right w:val="none" w:sz="0" w:space="0" w:color="auto"/>
          </w:divBdr>
        </w:div>
        <w:div w:id="1508137810">
          <w:marLeft w:val="547"/>
          <w:marRight w:val="0"/>
          <w:marTop w:val="115"/>
          <w:marBottom w:val="0"/>
          <w:divBdr>
            <w:top w:val="none" w:sz="0" w:space="0" w:color="auto"/>
            <w:left w:val="none" w:sz="0" w:space="0" w:color="auto"/>
            <w:bottom w:val="none" w:sz="0" w:space="0" w:color="auto"/>
            <w:right w:val="none" w:sz="0" w:space="0" w:color="auto"/>
          </w:divBdr>
        </w:div>
      </w:divsChild>
    </w:div>
    <w:div w:id="1868524518">
      <w:bodyDiv w:val="1"/>
      <w:marLeft w:val="0"/>
      <w:marRight w:val="0"/>
      <w:marTop w:val="0"/>
      <w:marBottom w:val="0"/>
      <w:divBdr>
        <w:top w:val="none" w:sz="0" w:space="0" w:color="auto"/>
        <w:left w:val="none" w:sz="0" w:space="0" w:color="auto"/>
        <w:bottom w:val="none" w:sz="0" w:space="0" w:color="auto"/>
        <w:right w:val="none" w:sz="0" w:space="0" w:color="auto"/>
      </w:divBdr>
      <w:divsChild>
        <w:div w:id="2047633372">
          <w:marLeft w:val="547"/>
          <w:marRight w:val="0"/>
          <w:marTop w:val="96"/>
          <w:marBottom w:val="0"/>
          <w:divBdr>
            <w:top w:val="none" w:sz="0" w:space="0" w:color="auto"/>
            <w:left w:val="none" w:sz="0" w:space="0" w:color="auto"/>
            <w:bottom w:val="none" w:sz="0" w:space="0" w:color="auto"/>
            <w:right w:val="none" w:sz="0" w:space="0" w:color="auto"/>
          </w:divBdr>
        </w:div>
        <w:div w:id="2242853">
          <w:marLeft w:val="547"/>
          <w:marRight w:val="0"/>
          <w:marTop w:val="96"/>
          <w:marBottom w:val="0"/>
          <w:divBdr>
            <w:top w:val="none" w:sz="0" w:space="0" w:color="auto"/>
            <w:left w:val="none" w:sz="0" w:space="0" w:color="auto"/>
            <w:bottom w:val="none" w:sz="0" w:space="0" w:color="auto"/>
            <w:right w:val="none" w:sz="0" w:space="0" w:color="auto"/>
          </w:divBdr>
        </w:div>
        <w:div w:id="272053786">
          <w:marLeft w:val="547"/>
          <w:marRight w:val="0"/>
          <w:marTop w:val="96"/>
          <w:marBottom w:val="0"/>
          <w:divBdr>
            <w:top w:val="none" w:sz="0" w:space="0" w:color="auto"/>
            <w:left w:val="none" w:sz="0" w:space="0" w:color="auto"/>
            <w:bottom w:val="none" w:sz="0" w:space="0" w:color="auto"/>
            <w:right w:val="none" w:sz="0" w:space="0" w:color="auto"/>
          </w:divBdr>
        </w:div>
        <w:div w:id="867134869">
          <w:marLeft w:val="547"/>
          <w:marRight w:val="0"/>
          <w:marTop w:val="96"/>
          <w:marBottom w:val="0"/>
          <w:divBdr>
            <w:top w:val="none" w:sz="0" w:space="0" w:color="auto"/>
            <w:left w:val="none" w:sz="0" w:space="0" w:color="auto"/>
            <w:bottom w:val="none" w:sz="0" w:space="0" w:color="auto"/>
            <w:right w:val="none" w:sz="0" w:space="0" w:color="auto"/>
          </w:divBdr>
        </w:div>
        <w:div w:id="602111972">
          <w:marLeft w:val="547"/>
          <w:marRight w:val="0"/>
          <w:marTop w:val="96"/>
          <w:marBottom w:val="0"/>
          <w:divBdr>
            <w:top w:val="none" w:sz="0" w:space="0" w:color="auto"/>
            <w:left w:val="none" w:sz="0" w:space="0" w:color="auto"/>
            <w:bottom w:val="none" w:sz="0" w:space="0" w:color="auto"/>
            <w:right w:val="none" w:sz="0" w:space="0" w:color="auto"/>
          </w:divBdr>
        </w:div>
      </w:divsChild>
    </w:div>
    <w:div w:id="1870757685">
      <w:bodyDiv w:val="1"/>
      <w:marLeft w:val="0"/>
      <w:marRight w:val="0"/>
      <w:marTop w:val="0"/>
      <w:marBottom w:val="0"/>
      <w:divBdr>
        <w:top w:val="none" w:sz="0" w:space="0" w:color="auto"/>
        <w:left w:val="none" w:sz="0" w:space="0" w:color="auto"/>
        <w:bottom w:val="none" w:sz="0" w:space="0" w:color="auto"/>
        <w:right w:val="none" w:sz="0" w:space="0" w:color="auto"/>
      </w:divBdr>
    </w:div>
    <w:div w:id="1874733807">
      <w:bodyDiv w:val="1"/>
      <w:marLeft w:val="0"/>
      <w:marRight w:val="0"/>
      <w:marTop w:val="0"/>
      <w:marBottom w:val="0"/>
      <w:divBdr>
        <w:top w:val="none" w:sz="0" w:space="0" w:color="auto"/>
        <w:left w:val="none" w:sz="0" w:space="0" w:color="auto"/>
        <w:bottom w:val="none" w:sz="0" w:space="0" w:color="auto"/>
        <w:right w:val="none" w:sz="0" w:space="0" w:color="auto"/>
      </w:divBdr>
      <w:divsChild>
        <w:div w:id="618684644">
          <w:marLeft w:val="547"/>
          <w:marRight w:val="0"/>
          <w:marTop w:val="91"/>
          <w:marBottom w:val="0"/>
          <w:divBdr>
            <w:top w:val="none" w:sz="0" w:space="0" w:color="auto"/>
            <w:left w:val="none" w:sz="0" w:space="0" w:color="auto"/>
            <w:bottom w:val="none" w:sz="0" w:space="0" w:color="auto"/>
            <w:right w:val="none" w:sz="0" w:space="0" w:color="auto"/>
          </w:divBdr>
        </w:div>
        <w:div w:id="1776096549">
          <w:marLeft w:val="547"/>
          <w:marRight w:val="0"/>
          <w:marTop w:val="91"/>
          <w:marBottom w:val="0"/>
          <w:divBdr>
            <w:top w:val="none" w:sz="0" w:space="0" w:color="auto"/>
            <w:left w:val="none" w:sz="0" w:space="0" w:color="auto"/>
            <w:bottom w:val="none" w:sz="0" w:space="0" w:color="auto"/>
            <w:right w:val="none" w:sz="0" w:space="0" w:color="auto"/>
          </w:divBdr>
        </w:div>
        <w:div w:id="267347046">
          <w:marLeft w:val="547"/>
          <w:marRight w:val="0"/>
          <w:marTop w:val="91"/>
          <w:marBottom w:val="0"/>
          <w:divBdr>
            <w:top w:val="none" w:sz="0" w:space="0" w:color="auto"/>
            <w:left w:val="none" w:sz="0" w:space="0" w:color="auto"/>
            <w:bottom w:val="none" w:sz="0" w:space="0" w:color="auto"/>
            <w:right w:val="none" w:sz="0" w:space="0" w:color="auto"/>
          </w:divBdr>
        </w:div>
        <w:div w:id="1949970492">
          <w:marLeft w:val="1166"/>
          <w:marRight w:val="0"/>
          <w:marTop w:val="82"/>
          <w:marBottom w:val="0"/>
          <w:divBdr>
            <w:top w:val="none" w:sz="0" w:space="0" w:color="auto"/>
            <w:left w:val="none" w:sz="0" w:space="0" w:color="auto"/>
            <w:bottom w:val="none" w:sz="0" w:space="0" w:color="auto"/>
            <w:right w:val="none" w:sz="0" w:space="0" w:color="auto"/>
          </w:divBdr>
        </w:div>
        <w:div w:id="1979262694">
          <w:marLeft w:val="1166"/>
          <w:marRight w:val="0"/>
          <w:marTop w:val="82"/>
          <w:marBottom w:val="0"/>
          <w:divBdr>
            <w:top w:val="none" w:sz="0" w:space="0" w:color="auto"/>
            <w:left w:val="none" w:sz="0" w:space="0" w:color="auto"/>
            <w:bottom w:val="none" w:sz="0" w:space="0" w:color="auto"/>
            <w:right w:val="none" w:sz="0" w:space="0" w:color="auto"/>
          </w:divBdr>
        </w:div>
        <w:div w:id="2145543268">
          <w:marLeft w:val="1166"/>
          <w:marRight w:val="0"/>
          <w:marTop w:val="82"/>
          <w:marBottom w:val="0"/>
          <w:divBdr>
            <w:top w:val="none" w:sz="0" w:space="0" w:color="auto"/>
            <w:left w:val="none" w:sz="0" w:space="0" w:color="auto"/>
            <w:bottom w:val="none" w:sz="0" w:space="0" w:color="auto"/>
            <w:right w:val="none" w:sz="0" w:space="0" w:color="auto"/>
          </w:divBdr>
        </w:div>
        <w:div w:id="1649282216">
          <w:marLeft w:val="1800"/>
          <w:marRight w:val="0"/>
          <w:marTop w:val="77"/>
          <w:marBottom w:val="0"/>
          <w:divBdr>
            <w:top w:val="none" w:sz="0" w:space="0" w:color="auto"/>
            <w:left w:val="none" w:sz="0" w:space="0" w:color="auto"/>
            <w:bottom w:val="none" w:sz="0" w:space="0" w:color="auto"/>
            <w:right w:val="none" w:sz="0" w:space="0" w:color="auto"/>
          </w:divBdr>
        </w:div>
        <w:div w:id="1099762951">
          <w:marLeft w:val="1166"/>
          <w:marRight w:val="0"/>
          <w:marTop w:val="82"/>
          <w:marBottom w:val="0"/>
          <w:divBdr>
            <w:top w:val="none" w:sz="0" w:space="0" w:color="auto"/>
            <w:left w:val="none" w:sz="0" w:space="0" w:color="auto"/>
            <w:bottom w:val="none" w:sz="0" w:space="0" w:color="auto"/>
            <w:right w:val="none" w:sz="0" w:space="0" w:color="auto"/>
          </w:divBdr>
        </w:div>
        <w:div w:id="1740134710">
          <w:marLeft w:val="1166"/>
          <w:marRight w:val="0"/>
          <w:marTop w:val="82"/>
          <w:marBottom w:val="0"/>
          <w:divBdr>
            <w:top w:val="none" w:sz="0" w:space="0" w:color="auto"/>
            <w:left w:val="none" w:sz="0" w:space="0" w:color="auto"/>
            <w:bottom w:val="none" w:sz="0" w:space="0" w:color="auto"/>
            <w:right w:val="none" w:sz="0" w:space="0" w:color="auto"/>
          </w:divBdr>
        </w:div>
        <w:div w:id="1358194745">
          <w:marLeft w:val="547"/>
          <w:marRight w:val="0"/>
          <w:marTop w:val="91"/>
          <w:marBottom w:val="0"/>
          <w:divBdr>
            <w:top w:val="none" w:sz="0" w:space="0" w:color="auto"/>
            <w:left w:val="none" w:sz="0" w:space="0" w:color="auto"/>
            <w:bottom w:val="none" w:sz="0" w:space="0" w:color="auto"/>
            <w:right w:val="none" w:sz="0" w:space="0" w:color="auto"/>
          </w:divBdr>
        </w:div>
        <w:div w:id="303394309">
          <w:marLeft w:val="547"/>
          <w:marRight w:val="0"/>
          <w:marTop w:val="91"/>
          <w:marBottom w:val="0"/>
          <w:divBdr>
            <w:top w:val="none" w:sz="0" w:space="0" w:color="auto"/>
            <w:left w:val="none" w:sz="0" w:space="0" w:color="auto"/>
            <w:bottom w:val="none" w:sz="0" w:space="0" w:color="auto"/>
            <w:right w:val="none" w:sz="0" w:space="0" w:color="auto"/>
          </w:divBdr>
        </w:div>
      </w:divsChild>
    </w:div>
    <w:div w:id="1880779876">
      <w:bodyDiv w:val="1"/>
      <w:marLeft w:val="0"/>
      <w:marRight w:val="0"/>
      <w:marTop w:val="0"/>
      <w:marBottom w:val="0"/>
      <w:divBdr>
        <w:top w:val="none" w:sz="0" w:space="0" w:color="auto"/>
        <w:left w:val="none" w:sz="0" w:space="0" w:color="auto"/>
        <w:bottom w:val="none" w:sz="0" w:space="0" w:color="auto"/>
        <w:right w:val="none" w:sz="0" w:space="0" w:color="auto"/>
      </w:divBdr>
      <w:divsChild>
        <w:div w:id="40787913">
          <w:marLeft w:val="619"/>
          <w:marRight w:val="0"/>
          <w:marTop w:val="0"/>
          <w:marBottom w:val="0"/>
          <w:divBdr>
            <w:top w:val="none" w:sz="0" w:space="0" w:color="auto"/>
            <w:left w:val="none" w:sz="0" w:space="0" w:color="auto"/>
            <w:bottom w:val="none" w:sz="0" w:space="0" w:color="auto"/>
            <w:right w:val="none" w:sz="0" w:space="0" w:color="auto"/>
          </w:divBdr>
        </w:div>
        <w:div w:id="49814008">
          <w:marLeft w:val="1253"/>
          <w:marRight w:val="0"/>
          <w:marTop w:val="0"/>
          <w:marBottom w:val="0"/>
          <w:divBdr>
            <w:top w:val="none" w:sz="0" w:space="0" w:color="auto"/>
            <w:left w:val="none" w:sz="0" w:space="0" w:color="auto"/>
            <w:bottom w:val="none" w:sz="0" w:space="0" w:color="auto"/>
            <w:right w:val="none" w:sz="0" w:space="0" w:color="auto"/>
          </w:divBdr>
        </w:div>
        <w:div w:id="102115874">
          <w:marLeft w:val="619"/>
          <w:marRight w:val="0"/>
          <w:marTop w:val="0"/>
          <w:marBottom w:val="0"/>
          <w:divBdr>
            <w:top w:val="none" w:sz="0" w:space="0" w:color="auto"/>
            <w:left w:val="none" w:sz="0" w:space="0" w:color="auto"/>
            <w:bottom w:val="none" w:sz="0" w:space="0" w:color="auto"/>
            <w:right w:val="none" w:sz="0" w:space="0" w:color="auto"/>
          </w:divBdr>
        </w:div>
        <w:div w:id="171725691">
          <w:marLeft w:val="619"/>
          <w:marRight w:val="0"/>
          <w:marTop w:val="0"/>
          <w:marBottom w:val="0"/>
          <w:divBdr>
            <w:top w:val="none" w:sz="0" w:space="0" w:color="auto"/>
            <w:left w:val="none" w:sz="0" w:space="0" w:color="auto"/>
            <w:bottom w:val="none" w:sz="0" w:space="0" w:color="auto"/>
            <w:right w:val="none" w:sz="0" w:space="0" w:color="auto"/>
          </w:divBdr>
        </w:div>
        <w:div w:id="422536187">
          <w:marLeft w:val="1253"/>
          <w:marRight w:val="0"/>
          <w:marTop w:val="0"/>
          <w:marBottom w:val="0"/>
          <w:divBdr>
            <w:top w:val="none" w:sz="0" w:space="0" w:color="auto"/>
            <w:left w:val="none" w:sz="0" w:space="0" w:color="auto"/>
            <w:bottom w:val="none" w:sz="0" w:space="0" w:color="auto"/>
            <w:right w:val="none" w:sz="0" w:space="0" w:color="auto"/>
          </w:divBdr>
        </w:div>
        <w:div w:id="635526754">
          <w:marLeft w:val="619"/>
          <w:marRight w:val="0"/>
          <w:marTop w:val="0"/>
          <w:marBottom w:val="0"/>
          <w:divBdr>
            <w:top w:val="none" w:sz="0" w:space="0" w:color="auto"/>
            <w:left w:val="none" w:sz="0" w:space="0" w:color="auto"/>
            <w:bottom w:val="none" w:sz="0" w:space="0" w:color="auto"/>
            <w:right w:val="none" w:sz="0" w:space="0" w:color="auto"/>
          </w:divBdr>
        </w:div>
        <w:div w:id="1076124592">
          <w:marLeft w:val="1253"/>
          <w:marRight w:val="0"/>
          <w:marTop w:val="0"/>
          <w:marBottom w:val="0"/>
          <w:divBdr>
            <w:top w:val="none" w:sz="0" w:space="0" w:color="auto"/>
            <w:left w:val="none" w:sz="0" w:space="0" w:color="auto"/>
            <w:bottom w:val="none" w:sz="0" w:space="0" w:color="auto"/>
            <w:right w:val="none" w:sz="0" w:space="0" w:color="auto"/>
          </w:divBdr>
        </w:div>
        <w:div w:id="1078402976">
          <w:marLeft w:val="619"/>
          <w:marRight w:val="0"/>
          <w:marTop w:val="0"/>
          <w:marBottom w:val="0"/>
          <w:divBdr>
            <w:top w:val="none" w:sz="0" w:space="0" w:color="auto"/>
            <w:left w:val="none" w:sz="0" w:space="0" w:color="auto"/>
            <w:bottom w:val="none" w:sz="0" w:space="0" w:color="auto"/>
            <w:right w:val="none" w:sz="0" w:space="0" w:color="auto"/>
          </w:divBdr>
        </w:div>
        <w:div w:id="1125078898">
          <w:marLeft w:val="1253"/>
          <w:marRight w:val="0"/>
          <w:marTop w:val="0"/>
          <w:marBottom w:val="0"/>
          <w:divBdr>
            <w:top w:val="none" w:sz="0" w:space="0" w:color="auto"/>
            <w:left w:val="none" w:sz="0" w:space="0" w:color="auto"/>
            <w:bottom w:val="none" w:sz="0" w:space="0" w:color="auto"/>
            <w:right w:val="none" w:sz="0" w:space="0" w:color="auto"/>
          </w:divBdr>
        </w:div>
        <w:div w:id="1422531286">
          <w:marLeft w:val="619"/>
          <w:marRight w:val="0"/>
          <w:marTop w:val="0"/>
          <w:marBottom w:val="0"/>
          <w:divBdr>
            <w:top w:val="none" w:sz="0" w:space="0" w:color="auto"/>
            <w:left w:val="none" w:sz="0" w:space="0" w:color="auto"/>
            <w:bottom w:val="none" w:sz="0" w:space="0" w:color="auto"/>
            <w:right w:val="none" w:sz="0" w:space="0" w:color="auto"/>
          </w:divBdr>
        </w:div>
        <w:div w:id="1506482580">
          <w:marLeft w:val="619"/>
          <w:marRight w:val="0"/>
          <w:marTop w:val="0"/>
          <w:marBottom w:val="0"/>
          <w:divBdr>
            <w:top w:val="none" w:sz="0" w:space="0" w:color="auto"/>
            <w:left w:val="none" w:sz="0" w:space="0" w:color="auto"/>
            <w:bottom w:val="none" w:sz="0" w:space="0" w:color="auto"/>
            <w:right w:val="none" w:sz="0" w:space="0" w:color="auto"/>
          </w:divBdr>
        </w:div>
        <w:div w:id="1735154216">
          <w:marLeft w:val="619"/>
          <w:marRight w:val="0"/>
          <w:marTop w:val="0"/>
          <w:marBottom w:val="0"/>
          <w:divBdr>
            <w:top w:val="none" w:sz="0" w:space="0" w:color="auto"/>
            <w:left w:val="none" w:sz="0" w:space="0" w:color="auto"/>
            <w:bottom w:val="none" w:sz="0" w:space="0" w:color="auto"/>
            <w:right w:val="none" w:sz="0" w:space="0" w:color="auto"/>
          </w:divBdr>
        </w:div>
        <w:div w:id="2013098295">
          <w:marLeft w:val="1253"/>
          <w:marRight w:val="0"/>
          <w:marTop w:val="0"/>
          <w:marBottom w:val="0"/>
          <w:divBdr>
            <w:top w:val="none" w:sz="0" w:space="0" w:color="auto"/>
            <w:left w:val="none" w:sz="0" w:space="0" w:color="auto"/>
            <w:bottom w:val="none" w:sz="0" w:space="0" w:color="auto"/>
            <w:right w:val="none" w:sz="0" w:space="0" w:color="auto"/>
          </w:divBdr>
        </w:div>
      </w:divsChild>
    </w:div>
    <w:div w:id="1886066239">
      <w:bodyDiv w:val="1"/>
      <w:marLeft w:val="0"/>
      <w:marRight w:val="0"/>
      <w:marTop w:val="0"/>
      <w:marBottom w:val="0"/>
      <w:divBdr>
        <w:top w:val="none" w:sz="0" w:space="0" w:color="auto"/>
        <w:left w:val="none" w:sz="0" w:space="0" w:color="auto"/>
        <w:bottom w:val="none" w:sz="0" w:space="0" w:color="auto"/>
        <w:right w:val="none" w:sz="0" w:space="0" w:color="auto"/>
      </w:divBdr>
      <w:divsChild>
        <w:div w:id="1329823701">
          <w:marLeft w:val="547"/>
          <w:marRight w:val="0"/>
          <w:marTop w:val="82"/>
          <w:marBottom w:val="0"/>
          <w:divBdr>
            <w:top w:val="none" w:sz="0" w:space="0" w:color="auto"/>
            <w:left w:val="none" w:sz="0" w:space="0" w:color="auto"/>
            <w:bottom w:val="none" w:sz="0" w:space="0" w:color="auto"/>
            <w:right w:val="none" w:sz="0" w:space="0" w:color="auto"/>
          </w:divBdr>
        </w:div>
        <w:div w:id="926842644">
          <w:marLeft w:val="547"/>
          <w:marRight w:val="0"/>
          <w:marTop w:val="82"/>
          <w:marBottom w:val="0"/>
          <w:divBdr>
            <w:top w:val="none" w:sz="0" w:space="0" w:color="auto"/>
            <w:left w:val="none" w:sz="0" w:space="0" w:color="auto"/>
            <w:bottom w:val="none" w:sz="0" w:space="0" w:color="auto"/>
            <w:right w:val="none" w:sz="0" w:space="0" w:color="auto"/>
          </w:divBdr>
        </w:div>
        <w:div w:id="204677472">
          <w:marLeft w:val="547"/>
          <w:marRight w:val="0"/>
          <w:marTop w:val="82"/>
          <w:marBottom w:val="0"/>
          <w:divBdr>
            <w:top w:val="none" w:sz="0" w:space="0" w:color="auto"/>
            <w:left w:val="none" w:sz="0" w:space="0" w:color="auto"/>
            <w:bottom w:val="none" w:sz="0" w:space="0" w:color="auto"/>
            <w:right w:val="none" w:sz="0" w:space="0" w:color="auto"/>
          </w:divBdr>
        </w:div>
        <w:div w:id="1357274470">
          <w:marLeft w:val="547"/>
          <w:marRight w:val="0"/>
          <w:marTop w:val="82"/>
          <w:marBottom w:val="0"/>
          <w:divBdr>
            <w:top w:val="none" w:sz="0" w:space="0" w:color="auto"/>
            <w:left w:val="none" w:sz="0" w:space="0" w:color="auto"/>
            <w:bottom w:val="none" w:sz="0" w:space="0" w:color="auto"/>
            <w:right w:val="none" w:sz="0" w:space="0" w:color="auto"/>
          </w:divBdr>
        </w:div>
        <w:div w:id="1091314626">
          <w:marLeft w:val="547"/>
          <w:marRight w:val="0"/>
          <w:marTop w:val="82"/>
          <w:marBottom w:val="0"/>
          <w:divBdr>
            <w:top w:val="none" w:sz="0" w:space="0" w:color="auto"/>
            <w:left w:val="none" w:sz="0" w:space="0" w:color="auto"/>
            <w:bottom w:val="none" w:sz="0" w:space="0" w:color="auto"/>
            <w:right w:val="none" w:sz="0" w:space="0" w:color="auto"/>
          </w:divBdr>
        </w:div>
        <w:div w:id="1078289082">
          <w:marLeft w:val="547"/>
          <w:marRight w:val="0"/>
          <w:marTop w:val="82"/>
          <w:marBottom w:val="0"/>
          <w:divBdr>
            <w:top w:val="none" w:sz="0" w:space="0" w:color="auto"/>
            <w:left w:val="none" w:sz="0" w:space="0" w:color="auto"/>
            <w:bottom w:val="none" w:sz="0" w:space="0" w:color="auto"/>
            <w:right w:val="none" w:sz="0" w:space="0" w:color="auto"/>
          </w:divBdr>
        </w:div>
        <w:div w:id="485635741">
          <w:marLeft w:val="1166"/>
          <w:marRight w:val="0"/>
          <w:marTop w:val="82"/>
          <w:marBottom w:val="0"/>
          <w:divBdr>
            <w:top w:val="none" w:sz="0" w:space="0" w:color="auto"/>
            <w:left w:val="none" w:sz="0" w:space="0" w:color="auto"/>
            <w:bottom w:val="none" w:sz="0" w:space="0" w:color="auto"/>
            <w:right w:val="none" w:sz="0" w:space="0" w:color="auto"/>
          </w:divBdr>
        </w:div>
        <w:div w:id="1090855210">
          <w:marLeft w:val="1166"/>
          <w:marRight w:val="0"/>
          <w:marTop w:val="82"/>
          <w:marBottom w:val="0"/>
          <w:divBdr>
            <w:top w:val="none" w:sz="0" w:space="0" w:color="auto"/>
            <w:left w:val="none" w:sz="0" w:space="0" w:color="auto"/>
            <w:bottom w:val="none" w:sz="0" w:space="0" w:color="auto"/>
            <w:right w:val="none" w:sz="0" w:space="0" w:color="auto"/>
          </w:divBdr>
        </w:div>
        <w:div w:id="1659654218">
          <w:marLeft w:val="547"/>
          <w:marRight w:val="0"/>
          <w:marTop w:val="82"/>
          <w:marBottom w:val="0"/>
          <w:divBdr>
            <w:top w:val="none" w:sz="0" w:space="0" w:color="auto"/>
            <w:left w:val="none" w:sz="0" w:space="0" w:color="auto"/>
            <w:bottom w:val="none" w:sz="0" w:space="0" w:color="auto"/>
            <w:right w:val="none" w:sz="0" w:space="0" w:color="auto"/>
          </w:divBdr>
        </w:div>
        <w:div w:id="1136068251">
          <w:marLeft w:val="547"/>
          <w:marRight w:val="0"/>
          <w:marTop w:val="82"/>
          <w:marBottom w:val="0"/>
          <w:divBdr>
            <w:top w:val="none" w:sz="0" w:space="0" w:color="auto"/>
            <w:left w:val="none" w:sz="0" w:space="0" w:color="auto"/>
            <w:bottom w:val="none" w:sz="0" w:space="0" w:color="auto"/>
            <w:right w:val="none" w:sz="0" w:space="0" w:color="auto"/>
          </w:divBdr>
        </w:div>
      </w:divsChild>
    </w:div>
    <w:div w:id="1893693636">
      <w:bodyDiv w:val="1"/>
      <w:marLeft w:val="0"/>
      <w:marRight w:val="0"/>
      <w:marTop w:val="0"/>
      <w:marBottom w:val="0"/>
      <w:divBdr>
        <w:top w:val="none" w:sz="0" w:space="0" w:color="auto"/>
        <w:left w:val="none" w:sz="0" w:space="0" w:color="auto"/>
        <w:bottom w:val="none" w:sz="0" w:space="0" w:color="auto"/>
        <w:right w:val="none" w:sz="0" w:space="0" w:color="auto"/>
      </w:divBdr>
    </w:div>
    <w:div w:id="1902254321">
      <w:bodyDiv w:val="1"/>
      <w:marLeft w:val="0"/>
      <w:marRight w:val="0"/>
      <w:marTop w:val="0"/>
      <w:marBottom w:val="0"/>
      <w:divBdr>
        <w:top w:val="none" w:sz="0" w:space="0" w:color="auto"/>
        <w:left w:val="none" w:sz="0" w:space="0" w:color="auto"/>
        <w:bottom w:val="none" w:sz="0" w:space="0" w:color="auto"/>
        <w:right w:val="none" w:sz="0" w:space="0" w:color="auto"/>
      </w:divBdr>
      <w:divsChild>
        <w:div w:id="2059553406">
          <w:marLeft w:val="0"/>
          <w:marRight w:val="0"/>
          <w:marTop w:val="0"/>
          <w:marBottom w:val="0"/>
          <w:divBdr>
            <w:top w:val="none" w:sz="0" w:space="0" w:color="auto"/>
            <w:left w:val="none" w:sz="0" w:space="0" w:color="auto"/>
            <w:bottom w:val="none" w:sz="0" w:space="0" w:color="auto"/>
            <w:right w:val="none" w:sz="0" w:space="0" w:color="auto"/>
          </w:divBdr>
          <w:divsChild>
            <w:div w:id="4418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37426">
      <w:bodyDiv w:val="1"/>
      <w:marLeft w:val="0"/>
      <w:marRight w:val="0"/>
      <w:marTop w:val="0"/>
      <w:marBottom w:val="0"/>
      <w:divBdr>
        <w:top w:val="none" w:sz="0" w:space="0" w:color="auto"/>
        <w:left w:val="none" w:sz="0" w:space="0" w:color="auto"/>
        <w:bottom w:val="none" w:sz="0" w:space="0" w:color="auto"/>
        <w:right w:val="none" w:sz="0" w:space="0" w:color="auto"/>
      </w:divBdr>
      <w:divsChild>
        <w:div w:id="240212811">
          <w:marLeft w:val="446"/>
          <w:marRight w:val="0"/>
          <w:marTop w:val="115"/>
          <w:marBottom w:val="0"/>
          <w:divBdr>
            <w:top w:val="none" w:sz="0" w:space="0" w:color="auto"/>
            <w:left w:val="none" w:sz="0" w:space="0" w:color="auto"/>
            <w:bottom w:val="none" w:sz="0" w:space="0" w:color="auto"/>
            <w:right w:val="none" w:sz="0" w:space="0" w:color="auto"/>
          </w:divBdr>
        </w:div>
        <w:div w:id="603461370">
          <w:marLeft w:val="446"/>
          <w:marRight w:val="0"/>
          <w:marTop w:val="115"/>
          <w:marBottom w:val="0"/>
          <w:divBdr>
            <w:top w:val="none" w:sz="0" w:space="0" w:color="auto"/>
            <w:left w:val="none" w:sz="0" w:space="0" w:color="auto"/>
            <w:bottom w:val="none" w:sz="0" w:space="0" w:color="auto"/>
            <w:right w:val="none" w:sz="0" w:space="0" w:color="auto"/>
          </w:divBdr>
        </w:div>
        <w:div w:id="994336989">
          <w:marLeft w:val="446"/>
          <w:marRight w:val="0"/>
          <w:marTop w:val="115"/>
          <w:marBottom w:val="0"/>
          <w:divBdr>
            <w:top w:val="none" w:sz="0" w:space="0" w:color="auto"/>
            <w:left w:val="none" w:sz="0" w:space="0" w:color="auto"/>
            <w:bottom w:val="none" w:sz="0" w:space="0" w:color="auto"/>
            <w:right w:val="none" w:sz="0" w:space="0" w:color="auto"/>
          </w:divBdr>
        </w:div>
        <w:div w:id="1065107321">
          <w:marLeft w:val="446"/>
          <w:marRight w:val="0"/>
          <w:marTop w:val="115"/>
          <w:marBottom w:val="0"/>
          <w:divBdr>
            <w:top w:val="none" w:sz="0" w:space="0" w:color="auto"/>
            <w:left w:val="none" w:sz="0" w:space="0" w:color="auto"/>
            <w:bottom w:val="none" w:sz="0" w:space="0" w:color="auto"/>
            <w:right w:val="none" w:sz="0" w:space="0" w:color="auto"/>
          </w:divBdr>
        </w:div>
        <w:div w:id="1547915491">
          <w:marLeft w:val="446"/>
          <w:marRight w:val="0"/>
          <w:marTop w:val="115"/>
          <w:marBottom w:val="0"/>
          <w:divBdr>
            <w:top w:val="none" w:sz="0" w:space="0" w:color="auto"/>
            <w:left w:val="none" w:sz="0" w:space="0" w:color="auto"/>
            <w:bottom w:val="none" w:sz="0" w:space="0" w:color="auto"/>
            <w:right w:val="none" w:sz="0" w:space="0" w:color="auto"/>
          </w:divBdr>
        </w:div>
        <w:div w:id="1803691837">
          <w:marLeft w:val="446"/>
          <w:marRight w:val="0"/>
          <w:marTop w:val="115"/>
          <w:marBottom w:val="0"/>
          <w:divBdr>
            <w:top w:val="none" w:sz="0" w:space="0" w:color="auto"/>
            <w:left w:val="none" w:sz="0" w:space="0" w:color="auto"/>
            <w:bottom w:val="none" w:sz="0" w:space="0" w:color="auto"/>
            <w:right w:val="none" w:sz="0" w:space="0" w:color="auto"/>
          </w:divBdr>
        </w:div>
      </w:divsChild>
    </w:div>
    <w:div w:id="1907257489">
      <w:bodyDiv w:val="1"/>
      <w:marLeft w:val="0"/>
      <w:marRight w:val="0"/>
      <w:marTop w:val="0"/>
      <w:marBottom w:val="0"/>
      <w:divBdr>
        <w:top w:val="none" w:sz="0" w:space="0" w:color="auto"/>
        <w:left w:val="none" w:sz="0" w:space="0" w:color="auto"/>
        <w:bottom w:val="none" w:sz="0" w:space="0" w:color="auto"/>
        <w:right w:val="none" w:sz="0" w:space="0" w:color="auto"/>
      </w:divBdr>
      <w:divsChild>
        <w:div w:id="1605264991">
          <w:marLeft w:val="547"/>
          <w:marRight w:val="0"/>
          <w:marTop w:val="106"/>
          <w:marBottom w:val="0"/>
          <w:divBdr>
            <w:top w:val="none" w:sz="0" w:space="0" w:color="auto"/>
            <w:left w:val="none" w:sz="0" w:space="0" w:color="auto"/>
            <w:bottom w:val="none" w:sz="0" w:space="0" w:color="auto"/>
            <w:right w:val="none" w:sz="0" w:space="0" w:color="auto"/>
          </w:divBdr>
        </w:div>
        <w:div w:id="295764440">
          <w:marLeft w:val="547"/>
          <w:marRight w:val="0"/>
          <w:marTop w:val="106"/>
          <w:marBottom w:val="0"/>
          <w:divBdr>
            <w:top w:val="none" w:sz="0" w:space="0" w:color="auto"/>
            <w:left w:val="none" w:sz="0" w:space="0" w:color="auto"/>
            <w:bottom w:val="none" w:sz="0" w:space="0" w:color="auto"/>
            <w:right w:val="none" w:sz="0" w:space="0" w:color="auto"/>
          </w:divBdr>
        </w:div>
        <w:div w:id="1651329238">
          <w:marLeft w:val="547"/>
          <w:marRight w:val="0"/>
          <w:marTop w:val="106"/>
          <w:marBottom w:val="0"/>
          <w:divBdr>
            <w:top w:val="none" w:sz="0" w:space="0" w:color="auto"/>
            <w:left w:val="none" w:sz="0" w:space="0" w:color="auto"/>
            <w:bottom w:val="none" w:sz="0" w:space="0" w:color="auto"/>
            <w:right w:val="none" w:sz="0" w:space="0" w:color="auto"/>
          </w:divBdr>
        </w:div>
        <w:div w:id="110825705">
          <w:marLeft w:val="547"/>
          <w:marRight w:val="0"/>
          <w:marTop w:val="106"/>
          <w:marBottom w:val="0"/>
          <w:divBdr>
            <w:top w:val="none" w:sz="0" w:space="0" w:color="auto"/>
            <w:left w:val="none" w:sz="0" w:space="0" w:color="auto"/>
            <w:bottom w:val="none" w:sz="0" w:space="0" w:color="auto"/>
            <w:right w:val="none" w:sz="0" w:space="0" w:color="auto"/>
          </w:divBdr>
        </w:div>
        <w:div w:id="1049304059">
          <w:marLeft w:val="1166"/>
          <w:marRight w:val="0"/>
          <w:marTop w:val="96"/>
          <w:marBottom w:val="0"/>
          <w:divBdr>
            <w:top w:val="none" w:sz="0" w:space="0" w:color="auto"/>
            <w:left w:val="none" w:sz="0" w:space="0" w:color="auto"/>
            <w:bottom w:val="none" w:sz="0" w:space="0" w:color="auto"/>
            <w:right w:val="none" w:sz="0" w:space="0" w:color="auto"/>
          </w:divBdr>
        </w:div>
      </w:divsChild>
    </w:div>
    <w:div w:id="1912688698">
      <w:bodyDiv w:val="1"/>
      <w:marLeft w:val="0"/>
      <w:marRight w:val="0"/>
      <w:marTop w:val="0"/>
      <w:marBottom w:val="0"/>
      <w:divBdr>
        <w:top w:val="none" w:sz="0" w:space="0" w:color="auto"/>
        <w:left w:val="none" w:sz="0" w:space="0" w:color="auto"/>
        <w:bottom w:val="none" w:sz="0" w:space="0" w:color="auto"/>
        <w:right w:val="none" w:sz="0" w:space="0" w:color="auto"/>
      </w:divBdr>
    </w:div>
    <w:div w:id="1920170606">
      <w:bodyDiv w:val="1"/>
      <w:marLeft w:val="0"/>
      <w:marRight w:val="0"/>
      <w:marTop w:val="0"/>
      <w:marBottom w:val="0"/>
      <w:divBdr>
        <w:top w:val="none" w:sz="0" w:space="0" w:color="auto"/>
        <w:left w:val="none" w:sz="0" w:space="0" w:color="auto"/>
        <w:bottom w:val="none" w:sz="0" w:space="0" w:color="auto"/>
        <w:right w:val="none" w:sz="0" w:space="0" w:color="auto"/>
      </w:divBdr>
      <w:divsChild>
        <w:div w:id="76250878">
          <w:marLeft w:val="547"/>
          <w:marRight w:val="0"/>
          <w:marTop w:val="115"/>
          <w:marBottom w:val="0"/>
          <w:divBdr>
            <w:top w:val="none" w:sz="0" w:space="0" w:color="auto"/>
            <w:left w:val="none" w:sz="0" w:space="0" w:color="auto"/>
            <w:bottom w:val="none" w:sz="0" w:space="0" w:color="auto"/>
            <w:right w:val="none" w:sz="0" w:space="0" w:color="auto"/>
          </w:divBdr>
        </w:div>
        <w:div w:id="2042634352">
          <w:marLeft w:val="547"/>
          <w:marRight w:val="0"/>
          <w:marTop w:val="115"/>
          <w:marBottom w:val="0"/>
          <w:divBdr>
            <w:top w:val="none" w:sz="0" w:space="0" w:color="auto"/>
            <w:left w:val="none" w:sz="0" w:space="0" w:color="auto"/>
            <w:bottom w:val="none" w:sz="0" w:space="0" w:color="auto"/>
            <w:right w:val="none" w:sz="0" w:space="0" w:color="auto"/>
          </w:divBdr>
        </w:div>
        <w:div w:id="757751447">
          <w:marLeft w:val="547"/>
          <w:marRight w:val="0"/>
          <w:marTop w:val="115"/>
          <w:marBottom w:val="0"/>
          <w:divBdr>
            <w:top w:val="none" w:sz="0" w:space="0" w:color="auto"/>
            <w:left w:val="none" w:sz="0" w:space="0" w:color="auto"/>
            <w:bottom w:val="none" w:sz="0" w:space="0" w:color="auto"/>
            <w:right w:val="none" w:sz="0" w:space="0" w:color="auto"/>
          </w:divBdr>
        </w:div>
        <w:div w:id="1178081004">
          <w:marLeft w:val="547"/>
          <w:marRight w:val="0"/>
          <w:marTop w:val="115"/>
          <w:marBottom w:val="0"/>
          <w:divBdr>
            <w:top w:val="none" w:sz="0" w:space="0" w:color="auto"/>
            <w:left w:val="none" w:sz="0" w:space="0" w:color="auto"/>
            <w:bottom w:val="none" w:sz="0" w:space="0" w:color="auto"/>
            <w:right w:val="none" w:sz="0" w:space="0" w:color="auto"/>
          </w:divBdr>
        </w:div>
      </w:divsChild>
    </w:div>
    <w:div w:id="1924604162">
      <w:bodyDiv w:val="1"/>
      <w:marLeft w:val="0"/>
      <w:marRight w:val="0"/>
      <w:marTop w:val="0"/>
      <w:marBottom w:val="0"/>
      <w:divBdr>
        <w:top w:val="none" w:sz="0" w:space="0" w:color="auto"/>
        <w:left w:val="none" w:sz="0" w:space="0" w:color="auto"/>
        <w:bottom w:val="none" w:sz="0" w:space="0" w:color="auto"/>
        <w:right w:val="none" w:sz="0" w:space="0" w:color="auto"/>
      </w:divBdr>
      <w:divsChild>
        <w:div w:id="181358389">
          <w:marLeft w:val="547"/>
          <w:marRight w:val="0"/>
          <w:marTop w:val="96"/>
          <w:marBottom w:val="0"/>
          <w:divBdr>
            <w:top w:val="none" w:sz="0" w:space="0" w:color="auto"/>
            <w:left w:val="none" w:sz="0" w:space="0" w:color="auto"/>
            <w:bottom w:val="none" w:sz="0" w:space="0" w:color="auto"/>
            <w:right w:val="none" w:sz="0" w:space="0" w:color="auto"/>
          </w:divBdr>
        </w:div>
        <w:div w:id="431557842">
          <w:marLeft w:val="1166"/>
          <w:marRight w:val="0"/>
          <w:marTop w:val="86"/>
          <w:marBottom w:val="0"/>
          <w:divBdr>
            <w:top w:val="none" w:sz="0" w:space="0" w:color="auto"/>
            <w:left w:val="none" w:sz="0" w:space="0" w:color="auto"/>
            <w:bottom w:val="none" w:sz="0" w:space="0" w:color="auto"/>
            <w:right w:val="none" w:sz="0" w:space="0" w:color="auto"/>
          </w:divBdr>
        </w:div>
        <w:div w:id="929700937">
          <w:marLeft w:val="1166"/>
          <w:marRight w:val="0"/>
          <w:marTop w:val="86"/>
          <w:marBottom w:val="0"/>
          <w:divBdr>
            <w:top w:val="none" w:sz="0" w:space="0" w:color="auto"/>
            <w:left w:val="none" w:sz="0" w:space="0" w:color="auto"/>
            <w:bottom w:val="none" w:sz="0" w:space="0" w:color="auto"/>
            <w:right w:val="none" w:sz="0" w:space="0" w:color="auto"/>
          </w:divBdr>
        </w:div>
        <w:div w:id="932468865">
          <w:marLeft w:val="1166"/>
          <w:marRight w:val="0"/>
          <w:marTop w:val="86"/>
          <w:marBottom w:val="0"/>
          <w:divBdr>
            <w:top w:val="none" w:sz="0" w:space="0" w:color="auto"/>
            <w:left w:val="none" w:sz="0" w:space="0" w:color="auto"/>
            <w:bottom w:val="none" w:sz="0" w:space="0" w:color="auto"/>
            <w:right w:val="none" w:sz="0" w:space="0" w:color="auto"/>
          </w:divBdr>
        </w:div>
        <w:div w:id="956989371">
          <w:marLeft w:val="1166"/>
          <w:marRight w:val="0"/>
          <w:marTop w:val="86"/>
          <w:marBottom w:val="0"/>
          <w:divBdr>
            <w:top w:val="none" w:sz="0" w:space="0" w:color="auto"/>
            <w:left w:val="none" w:sz="0" w:space="0" w:color="auto"/>
            <w:bottom w:val="none" w:sz="0" w:space="0" w:color="auto"/>
            <w:right w:val="none" w:sz="0" w:space="0" w:color="auto"/>
          </w:divBdr>
        </w:div>
        <w:div w:id="1275749118">
          <w:marLeft w:val="1166"/>
          <w:marRight w:val="0"/>
          <w:marTop w:val="86"/>
          <w:marBottom w:val="0"/>
          <w:divBdr>
            <w:top w:val="none" w:sz="0" w:space="0" w:color="auto"/>
            <w:left w:val="none" w:sz="0" w:space="0" w:color="auto"/>
            <w:bottom w:val="none" w:sz="0" w:space="0" w:color="auto"/>
            <w:right w:val="none" w:sz="0" w:space="0" w:color="auto"/>
          </w:divBdr>
        </w:div>
        <w:div w:id="1409184263">
          <w:marLeft w:val="547"/>
          <w:marRight w:val="0"/>
          <w:marTop w:val="96"/>
          <w:marBottom w:val="0"/>
          <w:divBdr>
            <w:top w:val="none" w:sz="0" w:space="0" w:color="auto"/>
            <w:left w:val="none" w:sz="0" w:space="0" w:color="auto"/>
            <w:bottom w:val="none" w:sz="0" w:space="0" w:color="auto"/>
            <w:right w:val="none" w:sz="0" w:space="0" w:color="auto"/>
          </w:divBdr>
        </w:div>
        <w:div w:id="1525902707">
          <w:marLeft w:val="1166"/>
          <w:marRight w:val="0"/>
          <w:marTop w:val="86"/>
          <w:marBottom w:val="0"/>
          <w:divBdr>
            <w:top w:val="none" w:sz="0" w:space="0" w:color="auto"/>
            <w:left w:val="none" w:sz="0" w:space="0" w:color="auto"/>
            <w:bottom w:val="none" w:sz="0" w:space="0" w:color="auto"/>
            <w:right w:val="none" w:sz="0" w:space="0" w:color="auto"/>
          </w:divBdr>
        </w:div>
        <w:div w:id="1587692368">
          <w:marLeft w:val="1166"/>
          <w:marRight w:val="0"/>
          <w:marTop w:val="86"/>
          <w:marBottom w:val="0"/>
          <w:divBdr>
            <w:top w:val="none" w:sz="0" w:space="0" w:color="auto"/>
            <w:left w:val="none" w:sz="0" w:space="0" w:color="auto"/>
            <w:bottom w:val="none" w:sz="0" w:space="0" w:color="auto"/>
            <w:right w:val="none" w:sz="0" w:space="0" w:color="auto"/>
          </w:divBdr>
        </w:div>
        <w:div w:id="1654412168">
          <w:marLeft w:val="1166"/>
          <w:marRight w:val="0"/>
          <w:marTop w:val="86"/>
          <w:marBottom w:val="0"/>
          <w:divBdr>
            <w:top w:val="none" w:sz="0" w:space="0" w:color="auto"/>
            <w:left w:val="none" w:sz="0" w:space="0" w:color="auto"/>
            <w:bottom w:val="none" w:sz="0" w:space="0" w:color="auto"/>
            <w:right w:val="none" w:sz="0" w:space="0" w:color="auto"/>
          </w:divBdr>
        </w:div>
        <w:div w:id="1889409672">
          <w:marLeft w:val="1166"/>
          <w:marRight w:val="0"/>
          <w:marTop w:val="86"/>
          <w:marBottom w:val="0"/>
          <w:divBdr>
            <w:top w:val="none" w:sz="0" w:space="0" w:color="auto"/>
            <w:left w:val="none" w:sz="0" w:space="0" w:color="auto"/>
            <w:bottom w:val="none" w:sz="0" w:space="0" w:color="auto"/>
            <w:right w:val="none" w:sz="0" w:space="0" w:color="auto"/>
          </w:divBdr>
        </w:div>
        <w:div w:id="2040818203">
          <w:marLeft w:val="1166"/>
          <w:marRight w:val="0"/>
          <w:marTop w:val="86"/>
          <w:marBottom w:val="0"/>
          <w:divBdr>
            <w:top w:val="none" w:sz="0" w:space="0" w:color="auto"/>
            <w:left w:val="none" w:sz="0" w:space="0" w:color="auto"/>
            <w:bottom w:val="none" w:sz="0" w:space="0" w:color="auto"/>
            <w:right w:val="none" w:sz="0" w:space="0" w:color="auto"/>
          </w:divBdr>
        </w:div>
        <w:div w:id="2140219893">
          <w:marLeft w:val="1166"/>
          <w:marRight w:val="0"/>
          <w:marTop w:val="86"/>
          <w:marBottom w:val="0"/>
          <w:divBdr>
            <w:top w:val="none" w:sz="0" w:space="0" w:color="auto"/>
            <w:left w:val="none" w:sz="0" w:space="0" w:color="auto"/>
            <w:bottom w:val="none" w:sz="0" w:space="0" w:color="auto"/>
            <w:right w:val="none" w:sz="0" w:space="0" w:color="auto"/>
          </w:divBdr>
        </w:div>
      </w:divsChild>
    </w:div>
    <w:div w:id="1929804251">
      <w:bodyDiv w:val="1"/>
      <w:marLeft w:val="0"/>
      <w:marRight w:val="0"/>
      <w:marTop w:val="0"/>
      <w:marBottom w:val="0"/>
      <w:divBdr>
        <w:top w:val="none" w:sz="0" w:space="0" w:color="auto"/>
        <w:left w:val="none" w:sz="0" w:space="0" w:color="auto"/>
        <w:bottom w:val="none" w:sz="0" w:space="0" w:color="auto"/>
        <w:right w:val="none" w:sz="0" w:space="0" w:color="auto"/>
      </w:divBdr>
      <w:divsChild>
        <w:div w:id="191463379">
          <w:marLeft w:val="619"/>
          <w:marRight w:val="0"/>
          <w:marTop w:val="0"/>
          <w:marBottom w:val="0"/>
          <w:divBdr>
            <w:top w:val="none" w:sz="0" w:space="0" w:color="auto"/>
            <w:left w:val="none" w:sz="0" w:space="0" w:color="auto"/>
            <w:bottom w:val="none" w:sz="0" w:space="0" w:color="auto"/>
            <w:right w:val="none" w:sz="0" w:space="0" w:color="auto"/>
          </w:divBdr>
        </w:div>
        <w:div w:id="523832623">
          <w:marLeft w:val="1253"/>
          <w:marRight w:val="0"/>
          <w:marTop w:val="0"/>
          <w:marBottom w:val="0"/>
          <w:divBdr>
            <w:top w:val="none" w:sz="0" w:space="0" w:color="auto"/>
            <w:left w:val="none" w:sz="0" w:space="0" w:color="auto"/>
            <w:bottom w:val="none" w:sz="0" w:space="0" w:color="auto"/>
            <w:right w:val="none" w:sz="0" w:space="0" w:color="auto"/>
          </w:divBdr>
        </w:div>
        <w:div w:id="1735353413">
          <w:marLeft w:val="1886"/>
          <w:marRight w:val="0"/>
          <w:marTop w:val="0"/>
          <w:marBottom w:val="0"/>
          <w:divBdr>
            <w:top w:val="none" w:sz="0" w:space="0" w:color="auto"/>
            <w:left w:val="none" w:sz="0" w:space="0" w:color="auto"/>
            <w:bottom w:val="none" w:sz="0" w:space="0" w:color="auto"/>
            <w:right w:val="none" w:sz="0" w:space="0" w:color="auto"/>
          </w:divBdr>
        </w:div>
        <w:div w:id="777454505">
          <w:marLeft w:val="619"/>
          <w:marRight w:val="0"/>
          <w:marTop w:val="0"/>
          <w:marBottom w:val="0"/>
          <w:divBdr>
            <w:top w:val="none" w:sz="0" w:space="0" w:color="auto"/>
            <w:left w:val="none" w:sz="0" w:space="0" w:color="auto"/>
            <w:bottom w:val="none" w:sz="0" w:space="0" w:color="auto"/>
            <w:right w:val="none" w:sz="0" w:space="0" w:color="auto"/>
          </w:divBdr>
        </w:div>
      </w:divsChild>
    </w:div>
    <w:div w:id="1933774822">
      <w:bodyDiv w:val="1"/>
      <w:marLeft w:val="0"/>
      <w:marRight w:val="0"/>
      <w:marTop w:val="0"/>
      <w:marBottom w:val="0"/>
      <w:divBdr>
        <w:top w:val="none" w:sz="0" w:space="0" w:color="auto"/>
        <w:left w:val="none" w:sz="0" w:space="0" w:color="auto"/>
        <w:bottom w:val="none" w:sz="0" w:space="0" w:color="auto"/>
        <w:right w:val="none" w:sz="0" w:space="0" w:color="auto"/>
      </w:divBdr>
      <w:divsChild>
        <w:div w:id="882013390">
          <w:marLeft w:val="547"/>
          <w:marRight w:val="0"/>
          <w:marTop w:val="106"/>
          <w:marBottom w:val="0"/>
          <w:divBdr>
            <w:top w:val="none" w:sz="0" w:space="0" w:color="auto"/>
            <w:left w:val="none" w:sz="0" w:space="0" w:color="auto"/>
            <w:bottom w:val="none" w:sz="0" w:space="0" w:color="auto"/>
            <w:right w:val="none" w:sz="0" w:space="0" w:color="auto"/>
          </w:divBdr>
        </w:div>
        <w:div w:id="1641301875">
          <w:marLeft w:val="547"/>
          <w:marRight w:val="0"/>
          <w:marTop w:val="106"/>
          <w:marBottom w:val="0"/>
          <w:divBdr>
            <w:top w:val="none" w:sz="0" w:space="0" w:color="auto"/>
            <w:left w:val="none" w:sz="0" w:space="0" w:color="auto"/>
            <w:bottom w:val="none" w:sz="0" w:space="0" w:color="auto"/>
            <w:right w:val="none" w:sz="0" w:space="0" w:color="auto"/>
          </w:divBdr>
        </w:div>
        <w:div w:id="1344240819">
          <w:marLeft w:val="547"/>
          <w:marRight w:val="0"/>
          <w:marTop w:val="106"/>
          <w:marBottom w:val="0"/>
          <w:divBdr>
            <w:top w:val="none" w:sz="0" w:space="0" w:color="auto"/>
            <w:left w:val="none" w:sz="0" w:space="0" w:color="auto"/>
            <w:bottom w:val="none" w:sz="0" w:space="0" w:color="auto"/>
            <w:right w:val="none" w:sz="0" w:space="0" w:color="auto"/>
          </w:divBdr>
        </w:div>
        <w:div w:id="1699283074">
          <w:marLeft w:val="547"/>
          <w:marRight w:val="0"/>
          <w:marTop w:val="106"/>
          <w:marBottom w:val="0"/>
          <w:divBdr>
            <w:top w:val="none" w:sz="0" w:space="0" w:color="auto"/>
            <w:left w:val="none" w:sz="0" w:space="0" w:color="auto"/>
            <w:bottom w:val="none" w:sz="0" w:space="0" w:color="auto"/>
            <w:right w:val="none" w:sz="0" w:space="0" w:color="auto"/>
          </w:divBdr>
        </w:div>
        <w:div w:id="1437287413">
          <w:marLeft w:val="547"/>
          <w:marRight w:val="0"/>
          <w:marTop w:val="106"/>
          <w:marBottom w:val="0"/>
          <w:divBdr>
            <w:top w:val="none" w:sz="0" w:space="0" w:color="auto"/>
            <w:left w:val="none" w:sz="0" w:space="0" w:color="auto"/>
            <w:bottom w:val="none" w:sz="0" w:space="0" w:color="auto"/>
            <w:right w:val="none" w:sz="0" w:space="0" w:color="auto"/>
          </w:divBdr>
        </w:div>
        <w:div w:id="1813325325">
          <w:marLeft w:val="1166"/>
          <w:marRight w:val="0"/>
          <w:marTop w:val="96"/>
          <w:marBottom w:val="0"/>
          <w:divBdr>
            <w:top w:val="none" w:sz="0" w:space="0" w:color="auto"/>
            <w:left w:val="none" w:sz="0" w:space="0" w:color="auto"/>
            <w:bottom w:val="none" w:sz="0" w:space="0" w:color="auto"/>
            <w:right w:val="none" w:sz="0" w:space="0" w:color="auto"/>
          </w:divBdr>
        </w:div>
        <w:div w:id="1606844108">
          <w:marLeft w:val="547"/>
          <w:marRight w:val="0"/>
          <w:marTop w:val="106"/>
          <w:marBottom w:val="0"/>
          <w:divBdr>
            <w:top w:val="none" w:sz="0" w:space="0" w:color="auto"/>
            <w:left w:val="none" w:sz="0" w:space="0" w:color="auto"/>
            <w:bottom w:val="none" w:sz="0" w:space="0" w:color="auto"/>
            <w:right w:val="none" w:sz="0" w:space="0" w:color="auto"/>
          </w:divBdr>
        </w:div>
      </w:divsChild>
    </w:div>
    <w:div w:id="1934702201">
      <w:bodyDiv w:val="1"/>
      <w:marLeft w:val="0"/>
      <w:marRight w:val="0"/>
      <w:marTop w:val="0"/>
      <w:marBottom w:val="0"/>
      <w:divBdr>
        <w:top w:val="none" w:sz="0" w:space="0" w:color="auto"/>
        <w:left w:val="none" w:sz="0" w:space="0" w:color="auto"/>
        <w:bottom w:val="none" w:sz="0" w:space="0" w:color="auto"/>
        <w:right w:val="none" w:sz="0" w:space="0" w:color="auto"/>
      </w:divBdr>
    </w:div>
    <w:div w:id="1955287636">
      <w:bodyDiv w:val="1"/>
      <w:marLeft w:val="0"/>
      <w:marRight w:val="0"/>
      <w:marTop w:val="0"/>
      <w:marBottom w:val="0"/>
      <w:divBdr>
        <w:top w:val="none" w:sz="0" w:space="0" w:color="auto"/>
        <w:left w:val="none" w:sz="0" w:space="0" w:color="auto"/>
        <w:bottom w:val="none" w:sz="0" w:space="0" w:color="auto"/>
        <w:right w:val="none" w:sz="0" w:space="0" w:color="auto"/>
      </w:divBdr>
    </w:div>
    <w:div w:id="1965887534">
      <w:bodyDiv w:val="1"/>
      <w:marLeft w:val="0"/>
      <w:marRight w:val="0"/>
      <w:marTop w:val="0"/>
      <w:marBottom w:val="0"/>
      <w:divBdr>
        <w:top w:val="none" w:sz="0" w:space="0" w:color="auto"/>
        <w:left w:val="none" w:sz="0" w:space="0" w:color="auto"/>
        <w:bottom w:val="none" w:sz="0" w:space="0" w:color="auto"/>
        <w:right w:val="none" w:sz="0" w:space="0" w:color="auto"/>
      </w:divBdr>
      <w:divsChild>
        <w:div w:id="1874492649">
          <w:marLeft w:val="475"/>
          <w:marRight w:val="0"/>
          <w:marTop w:val="72"/>
          <w:marBottom w:val="120"/>
          <w:divBdr>
            <w:top w:val="none" w:sz="0" w:space="0" w:color="auto"/>
            <w:left w:val="none" w:sz="0" w:space="0" w:color="auto"/>
            <w:bottom w:val="none" w:sz="0" w:space="0" w:color="auto"/>
            <w:right w:val="none" w:sz="0" w:space="0" w:color="auto"/>
          </w:divBdr>
        </w:div>
        <w:div w:id="576598393">
          <w:marLeft w:val="475"/>
          <w:marRight w:val="0"/>
          <w:marTop w:val="72"/>
          <w:marBottom w:val="120"/>
          <w:divBdr>
            <w:top w:val="none" w:sz="0" w:space="0" w:color="auto"/>
            <w:left w:val="none" w:sz="0" w:space="0" w:color="auto"/>
            <w:bottom w:val="none" w:sz="0" w:space="0" w:color="auto"/>
            <w:right w:val="none" w:sz="0" w:space="0" w:color="auto"/>
          </w:divBdr>
        </w:div>
        <w:div w:id="576744641">
          <w:marLeft w:val="475"/>
          <w:marRight w:val="0"/>
          <w:marTop w:val="72"/>
          <w:marBottom w:val="120"/>
          <w:divBdr>
            <w:top w:val="none" w:sz="0" w:space="0" w:color="auto"/>
            <w:left w:val="none" w:sz="0" w:space="0" w:color="auto"/>
            <w:bottom w:val="none" w:sz="0" w:space="0" w:color="auto"/>
            <w:right w:val="none" w:sz="0" w:space="0" w:color="auto"/>
          </w:divBdr>
        </w:div>
        <w:div w:id="711073346">
          <w:marLeft w:val="475"/>
          <w:marRight w:val="0"/>
          <w:marTop w:val="72"/>
          <w:marBottom w:val="120"/>
          <w:divBdr>
            <w:top w:val="none" w:sz="0" w:space="0" w:color="auto"/>
            <w:left w:val="none" w:sz="0" w:space="0" w:color="auto"/>
            <w:bottom w:val="none" w:sz="0" w:space="0" w:color="auto"/>
            <w:right w:val="none" w:sz="0" w:space="0" w:color="auto"/>
          </w:divBdr>
        </w:div>
        <w:div w:id="1513295426">
          <w:marLeft w:val="475"/>
          <w:marRight w:val="0"/>
          <w:marTop w:val="72"/>
          <w:marBottom w:val="120"/>
          <w:divBdr>
            <w:top w:val="none" w:sz="0" w:space="0" w:color="auto"/>
            <w:left w:val="none" w:sz="0" w:space="0" w:color="auto"/>
            <w:bottom w:val="none" w:sz="0" w:space="0" w:color="auto"/>
            <w:right w:val="none" w:sz="0" w:space="0" w:color="auto"/>
          </w:divBdr>
        </w:div>
        <w:div w:id="528026654">
          <w:marLeft w:val="475"/>
          <w:marRight w:val="0"/>
          <w:marTop w:val="72"/>
          <w:marBottom w:val="120"/>
          <w:divBdr>
            <w:top w:val="none" w:sz="0" w:space="0" w:color="auto"/>
            <w:left w:val="none" w:sz="0" w:space="0" w:color="auto"/>
            <w:bottom w:val="none" w:sz="0" w:space="0" w:color="auto"/>
            <w:right w:val="none" w:sz="0" w:space="0" w:color="auto"/>
          </w:divBdr>
        </w:div>
      </w:divsChild>
    </w:div>
    <w:div w:id="1980649715">
      <w:bodyDiv w:val="1"/>
      <w:marLeft w:val="0"/>
      <w:marRight w:val="0"/>
      <w:marTop w:val="0"/>
      <w:marBottom w:val="0"/>
      <w:divBdr>
        <w:top w:val="none" w:sz="0" w:space="0" w:color="auto"/>
        <w:left w:val="none" w:sz="0" w:space="0" w:color="auto"/>
        <w:bottom w:val="none" w:sz="0" w:space="0" w:color="auto"/>
        <w:right w:val="none" w:sz="0" w:space="0" w:color="auto"/>
      </w:divBdr>
    </w:div>
    <w:div w:id="1987666078">
      <w:bodyDiv w:val="1"/>
      <w:marLeft w:val="0"/>
      <w:marRight w:val="0"/>
      <w:marTop w:val="0"/>
      <w:marBottom w:val="0"/>
      <w:divBdr>
        <w:top w:val="none" w:sz="0" w:space="0" w:color="auto"/>
        <w:left w:val="none" w:sz="0" w:space="0" w:color="auto"/>
        <w:bottom w:val="none" w:sz="0" w:space="0" w:color="auto"/>
        <w:right w:val="none" w:sz="0" w:space="0" w:color="auto"/>
      </w:divBdr>
    </w:div>
    <w:div w:id="1990863050">
      <w:bodyDiv w:val="1"/>
      <w:marLeft w:val="0"/>
      <w:marRight w:val="0"/>
      <w:marTop w:val="0"/>
      <w:marBottom w:val="0"/>
      <w:divBdr>
        <w:top w:val="none" w:sz="0" w:space="0" w:color="auto"/>
        <w:left w:val="none" w:sz="0" w:space="0" w:color="auto"/>
        <w:bottom w:val="none" w:sz="0" w:space="0" w:color="auto"/>
        <w:right w:val="none" w:sz="0" w:space="0" w:color="auto"/>
      </w:divBdr>
      <w:divsChild>
        <w:div w:id="812260515">
          <w:marLeft w:val="446"/>
          <w:marRight w:val="0"/>
          <w:marTop w:val="60"/>
          <w:marBottom w:val="60"/>
          <w:divBdr>
            <w:top w:val="none" w:sz="0" w:space="0" w:color="auto"/>
            <w:left w:val="none" w:sz="0" w:space="0" w:color="auto"/>
            <w:bottom w:val="none" w:sz="0" w:space="0" w:color="auto"/>
            <w:right w:val="none" w:sz="0" w:space="0" w:color="auto"/>
          </w:divBdr>
        </w:div>
        <w:div w:id="510803888">
          <w:marLeft w:val="446"/>
          <w:marRight w:val="0"/>
          <w:marTop w:val="60"/>
          <w:marBottom w:val="60"/>
          <w:divBdr>
            <w:top w:val="none" w:sz="0" w:space="0" w:color="auto"/>
            <w:left w:val="none" w:sz="0" w:space="0" w:color="auto"/>
            <w:bottom w:val="none" w:sz="0" w:space="0" w:color="auto"/>
            <w:right w:val="none" w:sz="0" w:space="0" w:color="auto"/>
          </w:divBdr>
        </w:div>
        <w:div w:id="2099405414">
          <w:marLeft w:val="446"/>
          <w:marRight w:val="0"/>
          <w:marTop w:val="60"/>
          <w:marBottom w:val="60"/>
          <w:divBdr>
            <w:top w:val="none" w:sz="0" w:space="0" w:color="auto"/>
            <w:left w:val="none" w:sz="0" w:space="0" w:color="auto"/>
            <w:bottom w:val="none" w:sz="0" w:space="0" w:color="auto"/>
            <w:right w:val="none" w:sz="0" w:space="0" w:color="auto"/>
          </w:divBdr>
        </w:div>
        <w:div w:id="914362284">
          <w:marLeft w:val="446"/>
          <w:marRight w:val="0"/>
          <w:marTop w:val="60"/>
          <w:marBottom w:val="60"/>
          <w:divBdr>
            <w:top w:val="none" w:sz="0" w:space="0" w:color="auto"/>
            <w:left w:val="none" w:sz="0" w:space="0" w:color="auto"/>
            <w:bottom w:val="none" w:sz="0" w:space="0" w:color="auto"/>
            <w:right w:val="none" w:sz="0" w:space="0" w:color="auto"/>
          </w:divBdr>
        </w:div>
        <w:div w:id="836308370">
          <w:marLeft w:val="446"/>
          <w:marRight w:val="0"/>
          <w:marTop w:val="60"/>
          <w:marBottom w:val="60"/>
          <w:divBdr>
            <w:top w:val="none" w:sz="0" w:space="0" w:color="auto"/>
            <w:left w:val="none" w:sz="0" w:space="0" w:color="auto"/>
            <w:bottom w:val="none" w:sz="0" w:space="0" w:color="auto"/>
            <w:right w:val="none" w:sz="0" w:space="0" w:color="auto"/>
          </w:divBdr>
        </w:div>
        <w:div w:id="154075809">
          <w:marLeft w:val="446"/>
          <w:marRight w:val="0"/>
          <w:marTop w:val="60"/>
          <w:marBottom w:val="60"/>
          <w:divBdr>
            <w:top w:val="none" w:sz="0" w:space="0" w:color="auto"/>
            <w:left w:val="none" w:sz="0" w:space="0" w:color="auto"/>
            <w:bottom w:val="none" w:sz="0" w:space="0" w:color="auto"/>
            <w:right w:val="none" w:sz="0" w:space="0" w:color="auto"/>
          </w:divBdr>
        </w:div>
        <w:div w:id="996028996">
          <w:marLeft w:val="446"/>
          <w:marRight w:val="0"/>
          <w:marTop w:val="60"/>
          <w:marBottom w:val="60"/>
          <w:divBdr>
            <w:top w:val="none" w:sz="0" w:space="0" w:color="auto"/>
            <w:left w:val="none" w:sz="0" w:space="0" w:color="auto"/>
            <w:bottom w:val="none" w:sz="0" w:space="0" w:color="auto"/>
            <w:right w:val="none" w:sz="0" w:space="0" w:color="auto"/>
          </w:divBdr>
        </w:div>
        <w:div w:id="396440613">
          <w:marLeft w:val="446"/>
          <w:marRight w:val="0"/>
          <w:marTop w:val="60"/>
          <w:marBottom w:val="60"/>
          <w:divBdr>
            <w:top w:val="none" w:sz="0" w:space="0" w:color="auto"/>
            <w:left w:val="none" w:sz="0" w:space="0" w:color="auto"/>
            <w:bottom w:val="none" w:sz="0" w:space="0" w:color="auto"/>
            <w:right w:val="none" w:sz="0" w:space="0" w:color="auto"/>
          </w:divBdr>
        </w:div>
        <w:div w:id="1938438193">
          <w:marLeft w:val="446"/>
          <w:marRight w:val="0"/>
          <w:marTop w:val="60"/>
          <w:marBottom w:val="60"/>
          <w:divBdr>
            <w:top w:val="none" w:sz="0" w:space="0" w:color="auto"/>
            <w:left w:val="none" w:sz="0" w:space="0" w:color="auto"/>
            <w:bottom w:val="none" w:sz="0" w:space="0" w:color="auto"/>
            <w:right w:val="none" w:sz="0" w:space="0" w:color="auto"/>
          </w:divBdr>
        </w:div>
        <w:div w:id="459884978">
          <w:marLeft w:val="446"/>
          <w:marRight w:val="0"/>
          <w:marTop w:val="60"/>
          <w:marBottom w:val="60"/>
          <w:divBdr>
            <w:top w:val="none" w:sz="0" w:space="0" w:color="auto"/>
            <w:left w:val="none" w:sz="0" w:space="0" w:color="auto"/>
            <w:bottom w:val="none" w:sz="0" w:space="0" w:color="auto"/>
            <w:right w:val="none" w:sz="0" w:space="0" w:color="auto"/>
          </w:divBdr>
        </w:div>
      </w:divsChild>
    </w:div>
    <w:div w:id="1991278411">
      <w:bodyDiv w:val="1"/>
      <w:marLeft w:val="0"/>
      <w:marRight w:val="0"/>
      <w:marTop w:val="0"/>
      <w:marBottom w:val="0"/>
      <w:divBdr>
        <w:top w:val="none" w:sz="0" w:space="0" w:color="auto"/>
        <w:left w:val="none" w:sz="0" w:space="0" w:color="auto"/>
        <w:bottom w:val="none" w:sz="0" w:space="0" w:color="auto"/>
        <w:right w:val="none" w:sz="0" w:space="0" w:color="auto"/>
      </w:divBdr>
    </w:div>
    <w:div w:id="1994063914">
      <w:bodyDiv w:val="1"/>
      <w:marLeft w:val="0"/>
      <w:marRight w:val="0"/>
      <w:marTop w:val="0"/>
      <w:marBottom w:val="0"/>
      <w:divBdr>
        <w:top w:val="none" w:sz="0" w:space="0" w:color="auto"/>
        <w:left w:val="none" w:sz="0" w:space="0" w:color="auto"/>
        <w:bottom w:val="none" w:sz="0" w:space="0" w:color="auto"/>
        <w:right w:val="none" w:sz="0" w:space="0" w:color="auto"/>
      </w:divBdr>
    </w:div>
    <w:div w:id="1997610879">
      <w:bodyDiv w:val="1"/>
      <w:marLeft w:val="0"/>
      <w:marRight w:val="0"/>
      <w:marTop w:val="0"/>
      <w:marBottom w:val="0"/>
      <w:divBdr>
        <w:top w:val="none" w:sz="0" w:space="0" w:color="auto"/>
        <w:left w:val="none" w:sz="0" w:space="0" w:color="auto"/>
        <w:bottom w:val="none" w:sz="0" w:space="0" w:color="auto"/>
        <w:right w:val="none" w:sz="0" w:space="0" w:color="auto"/>
      </w:divBdr>
      <w:divsChild>
        <w:div w:id="128742630">
          <w:marLeft w:val="547"/>
          <w:marRight w:val="0"/>
          <w:marTop w:val="115"/>
          <w:marBottom w:val="0"/>
          <w:divBdr>
            <w:top w:val="none" w:sz="0" w:space="0" w:color="auto"/>
            <w:left w:val="none" w:sz="0" w:space="0" w:color="auto"/>
            <w:bottom w:val="none" w:sz="0" w:space="0" w:color="auto"/>
            <w:right w:val="none" w:sz="0" w:space="0" w:color="auto"/>
          </w:divBdr>
        </w:div>
        <w:div w:id="844129193">
          <w:marLeft w:val="1166"/>
          <w:marRight w:val="0"/>
          <w:marTop w:val="96"/>
          <w:marBottom w:val="0"/>
          <w:divBdr>
            <w:top w:val="none" w:sz="0" w:space="0" w:color="auto"/>
            <w:left w:val="none" w:sz="0" w:space="0" w:color="auto"/>
            <w:bottom w:val="none" w:sz="0" w:space="0" w:color="auto"/>
            <w:right w:val="none" w:sz="0" w:space="0" w:color="auto"/>
          </w:divBdr>
        </w:div>
        <w:div w:id="1117287247">
          <w:marLeft w:val="1166"/>
          <w:marRight w:val="0"/>
          <w:marTop w:val="96"/>
          <w:marBottom w:val="0"/>
          <w:divBdr>
            <w:top w:val="none" w:sz="0" w:space="0" w:color="auto"/>
            <w:left w:val="none" w:sz="0" w:space="0" w:color="auto"/>
            <w:bottom w:val="none" w:sz="0" w:space="0" w:color="auto"/>
            <w:right w:val="none" w:sz="0" w:space="0" w:color="auto"/>
          </w:divBdr>
        </w:div>
        <w:div w:id="1177965083">
          <w:marLeft w:val="1166"/>
          <w:marRight w:val="0"/>
          <w:marTop w:val="96"/>
          <w:marBottom w:val="0"/>
          <w:divBdr>
            <w:top w:val="none" w:sz="0" w:space="0" w:color="auto"/>
            <w:left w:val="none" w:sz="0" w:space="0" w:color="auto"/>
            <w:bottom w:val="none" w:sz="0" w:space="0" w:color="auto"/>
            <w:right w:val="none" w:sz="0" w:space="0" w:color="auto"/>
          </w:divBdr>
        </w:div>
        <w:div w:id="1239943024">
          <w:marLeft w:val="1166"/>
          <w:marRight w:val="0"/>
          <w:marTop w:val="96"/>
          <w:marBottom w:val="0"/>
          <w:divBdr>
            <w:top w:val="none" w:sz="0" w:space="0" w:color="auto"/>
            <w:left w:val="none" w:sz="0" w:space="0" w:color="auto"/>
            <w:bottom w:val="none" w:sz="0" w:space="0" w:color="auto"/>
            <w:right w:val="none" w:sz="0" w:space="0" w:color="auto"/>
          </w:divBdr>
        </w:div>
        <w:div w:id="1302804629">
          <w:marLeft w:val="547"/>
          <w:marRight w:val="0"/>
          <w:marTop w:val="115"/>
          <w:marBottom w:val="0"/>
          <w:divBdr>
            <w:top w:val="none" w:sz="0" w:space="0" w:color="auto"/>
            <w:left w:val="none" w:sz="0" w:space="0" w:color="auto"/>
            <w:bottom w:val="none" w:sz="0" w:space="0" w:color="auto"/>
            <w:right w:val="none" w:sz="0" w:space="0" w:color="auto"/>
          </w:divBdr>
        </w:div>
        <w:div w:id="1641224798">
          <w:marLeft w:val="1166"/>
          <w:marRight w:val="0"/>
          <w:marTop w:val="96"/>
          <w:marBottom w:val="0"/>
          <w:divBdr>
            <w:top w:val="none" w:sz="0" w:space="0" w:color="auto"/>
            <w:left w:val="none" w:sz="0" w:space="0" w:color="auto"/>
            <w:bottom w:val="none" w:sz="0" w:space="0" w:color="auto"/>
            <w:right w:val="none" w:sz="0" w:space="0" w:color="auto"/>
          </w:divBdr>
        </w:div>
        <w:div w:id="1790513369">
          <w:marLeft w:val="1166"/>
          <w:marRight w:val="0"/>
          <w:marTop w:val="96"/>
          <w:marBottom w:val="0"/>
          <w:divBdr>
            <w:top w:val="none" w:sz="0" w:space="0" w:color="auto"/>
            <w:left w:val="none" w:sz="0" w:space="0" w:color="auto"/>
            <w:bottom w:val="none" w:sz="0" w:space="0" w:color="auto"/>
            <w:right w:val="none" w:sz="0" w:space="0" w:color="auto"/>
          </w:divBdr>
        </w:div>
        <w:div w:id="2047674260">
          <w:marLeft w:val="1166"/>
          <w:marRight w:val="0"/>
          <w:marTop w:val="96"/>
          <w:marBottom w:val="0"/>
          <w:divBdr>
            <w:top w:val="none" w:sz="0" w:space="0" w:color="auto"/>
            <w:left w:val="none" w:sz="0" w:space="0" w:color="auto"/>
            <w:bottom w:val="none" w:sz="0" w:space="0" w:color="auto"/>
            <w:right w:val="none" w:sz="0" w:space="0" w:color="auto"/>
          </w:divBdr>
        </w:div>
      </w:divsChild>
    </w:div>
    <w:div w:id="2037152596">
      <w:bodyDiv w:val="1"/>
      <w:marLeft w:val="0"/>
      <w:marRight w:val="0"/>
      <w:marTop w:val="0"/>
      <w:marBottom w:val="0"/>
      <w:divBdr>
        <w:top w:val="none" w:sz="0" w:space="0" w:color="auto"/>
        <w:left w:val="none" w:sz="0" w:space="0" w:color="auto"/>
        <w:bottom w:val="none" w:sz="0" w:space="0" w:color="auto"/>
        <w:right w:val="none" w:sz="0" w:space="0" w:color="auto"/>
      </w:divBdr>
      <w:divsChild>
        <w:div w:id="1108741659">
          <w:marLeft w:val="547"/>
          <w:marRight w:val="0"/>
          <w:marTop w:val="0"/>
          <w:marBottom w:val="120"/>
          <w:divBdr>
            <w:top w:val="none" w:sz="0" w:space="0" w:color="auto"/>
            <w:left w:val="none" w:sz="0" w:space="0" w:color="auto"/>
            <w:bottom w:val="none" w:sz="0" w:space="0" w:color="auto"/>
            <w:right w:val="none" w:sz="0" w:space="0" w:color="auto"/>
          </w:divBdr>
        </w:div>
        <w:div w:id="734666276">
          <w:marLeft w:val="547"/>
          <w:marRight w:val="0"/>
          <w:marTop w:val="0"/>
          <w:marBottom w:val="120"/>
          <w:divBdr>
            <w:top w:val="none" w:sz="0" w:space="0" w:color="auto"/>
            <w:left w:val="none" w:sz="0" w:space="0" w:color="auto"/>
            <w:bottom w:val="none" w:sz="0" w:space="0" w:color="auto"/>
            <w:right w:val="none" w:sz="0" w:space="0" w:color="auto"/>
          </w:divBdr>
        </w:div>
        <w:div w:id="1030835848">
          <w:marLeft w:val="547"/>
          <w:marRight w:val="0"/>
          <w:marTop w:val="0"/>
          <w:marBottom w:val="120"/>
          <w:divBdr>
            <w:top w:val="none" w:sz="0" w:space="0" w:color="auto"/>
            <w:left w:val="none" w:sz="0" w:space="0" w:color="auto"/>
            <w:bottom w:val="none" w:sz="0" w:space="0" w:color="auto"/>
            <w:right w:val="none" w:sz="0" w:space="0" w:color="auto"/>
          </w:divBdr>
        </w:div>
        <w:div w:id="1748071471">
          <w:marLeft w:val="1166"/>
          <w:marRight w:val="0"/>
          <w:marTop w:val="0"/>
          <w:marBottom w:val="120"/>
          <w:divBdr>
            <w:top w:val="none" w:sz="0" w:space="0" w:color="auto"/>
            <w:left w:val="none" w:sz="0" w:space="0" w:color="auto"/>
            <w:bottom w:val="none" w:sz="0" w:space="0" w:color="auto"/>
            <w:right w:val="none" w:sz="0" w:space="0" w:color="auto"/>
          </w:divBdr>
        </w:div>
        <w:div w:id="1749495543">
          <w:marLeft w:val="1166"/>
          <w:marRight w:val="0"/>
          <w:marTop w:val="0"/>
          <w:marBottom w:val="120"/>
          <w:divBdr>
            <w:top w:val="none" w:sz="0" w:space="0" w:color="auto"/>
            <w:left w:val="none" w:sz="0" w:space="0" w:color="auto"/>
            <w:bottom w:val="none" w:sz="0" w:space="0" w:color="auto"/>
            <w:right w:val="none" w:sz="0" w:space="0" w:color="auto"/>
          </w:divBdr>
        </w:div>
        <w:div w:id="1229729483">
          <w:marLeft w:val="1166"/>
          <w:marRight w:val="0"/>
          <w:marTop w:val="0"/>
          <w:marBottom w:val="120"/>
          <w:divBdr>
            <w:top w:val="none" w:sz="0" w:space="0" w:color="auto"/>
            <w:left w:val="none" w:sz="0" w:space="0" w:color="auto"/>
            <w:bottom w:val="none" w:sz="0" w:space="0" w:color="auto"/>
            <w:right w:val="none" w:sz="0" w:space="0" w:color="auto"/>
          </w:divBdr>
        </w:div>
        <w:div w:id="1757365931">
          <w:marLeft w:val="1166"/>
          <w:marRight w:val="0"/>
          <w:marTop w:val="0"/>
          <w:marBottom w:val="120"/>
          <w:divBdr>
            <w:top w:val="none" w:sz="0" w:space="0" w:color="auto"/>
            <w:left w:val="none" w:sz="0" w:space="0" w:color="auto"/>
            <w:bottom w:val="none" w:sz="0" w:space="0" w:color="auto"/>
            <w:right w:val="none" w:sz="0" w:space="0" w:color="auto"/>
          </w:divBdr>
        </w:div>
        <w:div w:id="2108961347">
          <w:marLeft w:val="1166"/>
          <w:marRight w:val="0"/>
          <w:marTop w:val="0"/>
          <w:marBottom w:val="120"/>
          <w:divBdr>
            <w:top w:val="none" w:sz="0" w:space="0" w:color="auto"/>
            <w:left w:val="none" w:sz="0" w:space="0" w:color="auto"/>
            <w:bottom w:val="none" w:sz="0" w:space="0" w:color="auto"/>
            <w:right w:val="none" w:sz="0" w:space="0" w:color="auto"/>
          </w:divBdr>
        </w:div>
        <w:div w:id="1497725133">
          <w:marLeft w:val="1166"/>
          <w:marRight w:val="0"/>
          <w:marTop w:val="0"/>
          <w:marBottom w:val="120"/>
          <w:divBdr>
            <w:top w:val="none" w:sz="0" w:space="0" w:color="auto"/>
            <w:left w:val="none" w:sz="0" w:space="0" w:color="auto"/>
            <w:bottom w:val="none" w:sz="0" w:space="0" w:color="auto"/>
            <w:right w:val="none" w:sz="0" w:space="0" w:color="auto"/>
          </w:divBdr>
        </w:div>
        <w:div w:id="1532106887">
          <w:marLeft w:val="547"/>
          <w:marRight w:val="0"/>
          <w:marTop w:val="0"/>
          <w:marBottom w:val="120"/>
          <w:divBdr>
            <w:top w:val="none" w:sz="0" w:space="0" w:color="auto"/>
            <w:left w:val="none" w:sz="0" w:space="0" w:color="auto"/>
            <w:bottom w:val="none" w:sz="0" w:space="0" w:color="auto"/>
            <w:right w:val="none" w:sz="0" w:space="0" w:color="auto"/>
          </w:divBdr>
        </w:div>
        <w:div w:id="1142498443">
          <w:marLeft w:val="547"/>
          <w:marRight w:val="0"/>
          <w:marTop w:val="0"/>
          <w:marBottom w:val="120"/>
          <w:divBdr>
            <w:top w:val="none" w:sz="0" w:space="0" w:color="auto"/>
            <w:left w:val="none" w:sz="0" w:space="0" w:color="auto"/>
            <w:bottom w:val="none" w:sz="0" w:space="0" w:color="auto"/>
            <w:right w:val="none" w:sz="0" w:space="0" w:color="auto"/>
          </w:divBdr>
        </w:div>
        <w:div w:id="555942425">
          <w:marLeft w:val="547"/>
          <w:marRight w:val="0"/>
          <w:marTop w:val="0"/>
          <w:marBottom w:val="120"/>
          <w:divBdr>
            <w:top w:val="none" w:sz="0" w:space="0" w:color="auto"/>
            <w:left w:val="none" w:sz="0" w:space="0" w:color="auto"/>
            <w:bottom w:val="none" w:sz="0" w:space="0" w:color="auto"/>
            <w:right w:val="none" w:sz="0" w:space="0" w:color="auto"/>
          </w:divBdr>
        </w:div>
        <w:div w:id="1851067699">
          <w:marLeft w:val="547"/>
          <w:marRight w:val="0"/>
          <w:marTop w:val="0"/>
          <w:marBottom w:val="120"/>
          <w:divBdr>
            <w:top w:val="none" w:sz="0" w:space="0" w:color="auto"/>
            <w:left w:val="none" w:sz="0" w:space="0" w:color="auto"/>
            <w:bottom w:val="none" w:sz="0" w:space="0" w:color="auto"/>
            <w:right w:val="none" w:sz="0" w:space="0" w:color="auto"/>
          </w:divBdr>
        </w:div>
        <w:div w:id="371348139">
          <w:marLeft w:val="547"/>
          <w:marRight w:val="0"/>
          <w:marTop w:val="0"/>
          <w:marBottom w:val="120"/>
          <w:divBdr>
            <w:top w:val="none" w:sz="0" w:space="0" w:color="auto"/>
            <w:left w:val="none" w:sz="0" w:space="0" w:color="auto"/>
            <w:bottom w:val="none" w:sz="0" w:space="0" w:color="auto"/>
            <w:right w:val="none" w:sz="0" w:space="0" w:color="auto"/>
          </w:divBdr>
        </w:div>
      </w:divsChild>
    </w:div>
    <w:div w:id="2040542993">
      <w:bodyDiv w:val="1"/>
      <w:marLeft w:val="0"/>
      <w:marRight w:val="0"/>
      <w:marTop w:val="0"/>
      <w:marBottom w:val="0"/>
      <w:divBdr>
        <w:top w:val="none" w:sz="0" w:space="0" w:color="auto"/>
        <w:left w:val="none" w:sz="0" w:space="0" w:color="auto"/>
        <w:bottom w:val="none" w:sz="0" w:space="0" w:color="auto"/>
        <w:right w:val="none" w:sz="0" w:space="0" w:color="auto"/>
      </w:divBdr>
    </w:div>
    <w:div w:id="2041541698">
      <w:bodyDiv w:val="1"/>
      <w:marLeft w:val="0"/>
      <w:marRight w:val="0"/>
      <w:marTop w:val="0"/>
      <w:marBottom w:val="0"/>
      <w:divBdr>
        <w:top w:val="none" w:sz="0" w:space="0" w:color="auto"/>
        <w:left w:val="none" w:sz="0" w:space="0" w:color="auto"/>
        <w:bottom w:val="none" w:sz="0" w:space="0" w:color="auto"/>
        <w:right w:val="none" w:sz="0" w:space="0" w:color="auto"/>
      </w:divBdr>
    </w:div>
    <w:div w:id="2049987796">
      <w:bodyDiv w:val="1"/>
      <w:marLeft w:val="0"/>
      <w:marRight w:val="0"/>
      <w:marTop w:val="0"/>
      <w:marBottom w:val="0"/>
      <w:divBdr>
        <w:top w:val="none" w:sz="0" w:space="0" w:color="auto"/>
        <w:left w:val="none" w:sz="0" w:space="0" w:color="auto"/>
        <w:bottom w:val="none" w:sz="0" w:space="0" w:color="auto"/>
        <w:right w:val="none" w:sz="0" w:space="0" w:color="auto"/>
      </w:divBdr>
      <w:divsChild>
        <w:div w:id="1978148980">
          <w:marLeft w:val="446"/>
          <w:marRight w:val="0"/>
          <w:marTop w:val="0"/>
          <w:marBottom w:val="0"/>
          <w:divBdr>
            <w:top w:val="none" w:sz="0" w:space="0" w:color="auto"/>
            <w:left w:val="none" w:sz="0" w:space="0" w:color="auto"/>
            <w:bottom w:val="none" w:sz="0" w:space="0" w:color="auto"/>
            <w:right w:val="none" w:sz="0" w:space="0" w:color="auto"/>
          </w:divBdr>
        </w:div>
        <w:div w:id="1842618997">
          <w:marLeft w:val="446"/>
          <w:marRight w:val="0"/>
          <w:marTop w:val="0"/>
          <w:marBottom w:val="0"/>
          <w:divBdr>
            <w:top w:val="none" w:sz="0" w:space="0" w:color="auto"/>
            <w:left w:val="none" w:sz="0" w:space="0" w:color="auto"/>
            <w:bottom w:val="none" w:sz="0" w:space="0" w:color="auto"/>
            <w:right w:val="none" w:sz="0" w:space="0" w:color="auto"/>
          </w:divBdr>
        </w:div>
      </w:divsChild>
    </w:div>
    <w:div w:id="2059011325">
      <w:bodyDiv w:val="1"/>
      <w:marLeft w:val="0"/>
      <w:marRight w:val="0"/>
      <w:marTop w:val="0"/>
      <w:marBottom w:val="0"/>
      <w:divBdr>
        <w:top w:val="none" w:sz="0" w:space="0" w:color="auto"/>
        <w:left w:val="none" w:sz="0" w:space="0" w:color="auto"/>
        <w:bottom w:val="none" w:sz="0" w:space="0" w:color="auto"/>
        <w:right w:val="none" w:sz="0" w:space="0" w:color="auto"/>
      </w:divBdr>
      <w:divsChild>
        <w:div w:id="475224244">
          <w:marLeft w:val="446"/>
          <w:marRight w:val="0"/>
          <w:marTop w:val="0"/>
          <w:marBottom w:val="0"/>
          <w:divBdr>
            <w:top w:val="none" w:sz="0" w:space="0" w:color="auto"/>
            <w:left w:val="none" w:sz="0" w:space="0" w:color="auto"/>
            <w:bottom w:val="none" w:sz="0" w:space="0" w:color="auto"/>
            <w:right w:val="none" w:sz="0" w:space="0" w:color="auto"/>
          </w:divBdr>
        </w:div>
        <w:div w:id="269702926">
          <w:marLeft w:val="446"/>
          <w:marRight w:val="0"/>
          <w:marTop w:val="0"/>
          <w:marBottom w:val="0"/>
          <w:divBdr>
            <w:top w:val="none" w:sz="0" w:space="0" w:color="auto"/>
            <w:left w:val="none" w:sz="0" w:space="0" w:color="auto"/>
            <w:bottom w:val="none" w:sz="0" w:space="0" w:color="auto"/>
            <w:right w:val="none" w:sz="0" w:space="0" w:color="auto"/>
          </w:divBdr>
        </w:div>
        <w:div w:id="1210648313">
          <w:marLeft w:val="446"/>
          <w:marRight w:val="0"/>
          <w:marTop w:val="0"/>
          <w:marBottom w:val="0"/>
          <w:divBdr>
            <w:top w:val="none" w:sz="0" w:space="0" w:color="auto"/>
            <w:left w:val="none" w:sz="0" w:space="0" w:color="auto"/>
            <w:bottom w:val="none" w:sz="0" w:space="0" w:color="auto"/>
            <w:right w:val="none" w:sz="0" w:space="0" w:color="auto"/>
          </w:divBdr>
        </w:div>
        <w:div w:id="1178470130">
          <w:marLeft w:val="446"/>
          <w:marRight w:val="0"/>
          <w:marTop w:val="0"/>
          <w:marBottom w:val="0"/>
          <w:divBdr>
            <w:top w:val="none" w:sz="0" w:space="0" w:color="auto"/>
            <w:left w:val="none" w:sz="0" w:space="0" w:color="auto"/>
            <w:bottom w:val="none" w:sz="0" w:space="0" w:color="auto"/>
            <w:right w:val="none" w:sz="0" w:space="0" w:color="auto"/>
          </w:divBdr>
        </w:div>
        <w:div w:id="851991439">
          <w:marLeft w:val="446"/>
          <w:marRight w:val="0"/>
          <w:marTop w:val="0"/>
          <w:marBottom w:val="0"/>
          <w:divBdr>
            <w:top w:val="none" w:sz="0" w:space="0" w:color="auto"/>
            <w:left w:val="none" w:sz="0" w:space="0" w:color="auto"/>
            <w:bottom w:val="none" w:sz="0" w:space="0" w:color="auto"/>
            <w:right w:val="none" w:sz="0" w:space="0" w:color="auto"/>
          </w:divBdr>
        </w:div>
      </w:divsChild>
    </w:div>
    <w:div w:id="2061634567">
      <w:bodyDiv w:val="1"/>
      <w:marLeft w:val="0"/>
      <w:marRight w:val="0"/>
      <w:marTop w:val="0"/>
      <w:marBottom w:val="0"/>
      <w:divBdr>
        <w:top w:val="none" w:sz="0" w:space="0" w:color="auto"/>
        <w:left w:val="none" w:sz="0" w:space="0" w:color="auto"/>
        <w:bottom w:val="none" w:sz="0" w:space="0" w:color="auto"/>
        <w:right w:val="none" w:sz="0" w:space="0" w:color="auto"/>
      </w:divBdr>
      <w:divsChild>
        <w:div w:id="47073320">
          <w:marLeft w:val="547"/>
          <w:marRight w:val="0"/>
          <w:marTop w:val="125"/>
          <w:marBottom w:val="0"/>
          <w:divBdr>
            <w:top w:val="none" w:sz="0" w:space="0" w:color="auto"/>
            <w:left w:val="none" w:sz="0" w:space="0" w:color="auto"/>
            <w:bottom w:val="none" w:sz="0" w:space="0" w:color="auto"/>
            <w:right w:val="none" w:sz="0" w:space="0" w:color="auto"/>
          </w:divBdr>
        </w:div>
        <w:div w:id="931622913">
          <w:marLeft w:val="1166"/>
          <w:marRight w:val="0"/>
          <w:marTop w:val="106"/>
          <w:marBottom w:val="0"/>
          <w:divBdr>
            <w:top w:val="none" w:sz="0" w:space="0" w:color="auto"/>
            <w:left w:val="none" w:sz="0" w:space="0" w:color="auto"/>
            <w:bottom w:val="none" w:sz="0" w:space="0" w:color="auto"/>
            <w:right w:val="none" w:sz="0" w:space="0" w:color="auto"/>
          </w:divBdr>
        </w:div>
        <w:div w:id="951714868">
          <w:marLeft w:val="547"/>
          <w:marRight w:val="0"/>
          <w:marTop w:val="125"/>
          <w:marBottom w:val="0"/>
          <w:divBdr>
            <w:top w:val="none" w:sz="0" w:space="0" w:color="auto"/>
            <w:left w:val="none" w:sz="0" w:space="0" w:color="auto"/>
            <w:bottom w:val="none" w:sz="0" w:space="0" w:color="auto"/>
            <w:right w:val="none" w:sz="0" w:space="0" w:color="auto"/>
          </w:divBdr>
        </w:div>
        <w:div w:id="1076827127">
          <w:marLeft w:val="547"/>
          <w:marRight w:val="0"/>
          <w:marTop w:val="125"/>
          <w:marBottom w:val="0"/>
          <w:divBdr>
            <w:top w:val="none" w:sz="0" w:space="0" w:color="auto"/>
            <w:left w:val="none" w:sz="0" w:space="0" w:color="auto"/>
            <w:bottom w:val="none" w:sz="0" w:space="0" w:color="auto"/>
            <w:right w:val="none" w:sz="0" w:space="0" w:color="auto"/>
          </w:divBdr>
        </w:div>
        <w:div w:id="1543709318">
          <w:marLeft w:val="547"/>
          <w:marRight w:val="0"/>
          <w:marTop w:val="125"/>
          <w:marBottom w:val="0"/>
          <w:divBdr>
            <w:top w:val="none" w:sz="0" w:space="0" w:color="auto"/>
            <w:left w:val="none" w:sz="0" w:space="0" w:color="auto"/>
            <w:bottom w:val="none" w:sz="0" w:space="0" w:color="auto"/>
            <w:right w:val="none" w:sz="0" w:space="0" w:color="auto"/>
          </w:divBdr>
        </w:div>
      </w:divsChild>
    </w:div>
    <w:div w:id="2077319373">
      <w:bodyDiv w:val="1"/>
      <w:marLeft w:val="0"/>
      <w:marRight w:val="0"/>
      <w:marTop w:val="0"/>
      <w:marBottom w:val="0"/>
      <w:divBdr>
        <w:top w:val="none" w:sz="0" w:space="0" w:color="auto"/>
        <w:left w:val="none" w:sz="0" w:space="0" w:color="auto"/>
        <w:bottom w:val="none" w:sz="0" w:space="0" w:color="auto"/>
        <w:right w:val="none" w:sz="0" w:space="0" w:color="auto"/>
      </w:divBdr>
      <w:divsChild>
        <w:div w:id="43414658">
          <w:marLeft w:val="1166"/>
          <w:marRight w:val="0"/>
          <w:marTop w:val="115"/>
          <w:marBottom w:val="0"/>
          <w:divBdr>
            <w:top w:val="none" w:sz="0" w:space="0" w:color="auto"/>
            <w:left w:val="none" w:sz="0" w:space="0" w:color="auto"/>
            <w:bottom w:val="none" w:sz="0" w:space="0" w:color="auto"/>
            <w:right w:val="none" w:sz="0" w:space="0" w:color="auto"/>
          </w:divBdr>
        </w:div>
        <w:div w:id="174732229">
          <w:marLeft w:val="547"/>
          <w:marRight w:val="0"/>
          <w:marTop w:val="125"/>
          <w:marBottom w:val="0"/>
          <w:divBdr>
            <w:top w:val="none" w:sz="0" w:space="0" w:color="auto"/>
            <w:left w:val="none" w:sz="0" w:space="0" w:color="auto"/>
            <w:bottom w:val="none" w:sz="0" w:space="0" w:color="auto"/>
            <w:right w:val="none" w:sz="0" w:space="0" w:color="auto"/>
          </w:divBdr>
        </w:div>
        <w:div w:id="622154122">
          <w:marLeft w:val="1166"/>
          <w:marRight w:val="0"/>
          <w:marTop w:val="106"/>
          <w:marBottom w:val="0"/>
          <w:divBdr>
            <w:top w:val="none" w:sz="0" w:space="0" w:color="auto"/>
            <w:left w:val="none" w:sz="0" w:space="0" w:color="auto"/>
            <w:bottom w:val="none" w:sz="0" w:space="0" w:color="auto"/>
            <w:right w:val="none" w:sz="0" w:space="0" w:color="auto"/>
          </w:divBdr>
        </w:div>
        <w:div w:id="827093194">
          <w:marLeft w:val="1166"/>
          <w:marRight w:val="0"/>
          <w:marTop w:val="106"/>
          <w:marBottom w:val="0"/>
          <w:divBdr>
            <w:top w:val="none" w:sz="0" w:space="0" w:color="auto"/>
            <w:left w:val="none" w:sz="0" w:space="0" w:color="auto"/>
            <w:bottom w:val="none" w:sz="0" w:space="0" w:color="auto"/>
            <w:right w:val="none" w:sz="0" w:space="0" w:color="auto"/>
          </w:divBdr>
        </w:div>
        <w:div w:id="1158181975">
          <w:marLeft w:val="547"/>
          <w:marRight w:val="0"/>
          <w:marTop w:val="125"/>
          <w:marBottom w:val="0"/>
          <w:divBdr>
            <w:top w:val="none" w:sz="0" w:space="0" w:color="auto"/>
            <w:left w:val="none" w:sz="0" w:space="0" w:color="auto"/>
            <w:bottom w:val="none" w:sz="0" w:space="0" w:color="auto"/>
            <w:right w:val="none" w:sz="0" w:space="0" w:color="auto"/>
          </w:divBdr>
        </w:div>
        <w:div w:id="1463115185">
          <w:marLeft w:val="547"/>
          <w:marRight w:val="0"/>
          <w:marTop w:val="125"/>
          <w:marBottom w:val="0"/>
          <w:divBdr>
            <w:top w:val="none" w:sz="0" w:space="0" w:color="auto"/>
            <w:left w:val="none" w:sz="0" w:space="0" w:color="auto"/>
            <w:bottom w:val="none" w:sz="0" w:space="0" w:color="auto"/>
            <w:right w:val="none" w:sz="0" w:space="0" w:color="auto"/>
          </w:divBdr>
        </w:div>
        <w:div w:id="1557161744">
          <w:marLeft w:val="1166"/>
          <w:marRight w:val="0"/>
          <w:marTop w:val="106"/>
          <w:marBottom w:val="0"/>
          <w:divBdr>
            <w:top w:val="none" w:sz="0" w:space="0" w:color="auto"/>
            <w:left w:val="none" w:sz="0" w:space="0" w:color="auto"/>
            <w:bottom w:val="none" w:sz="0" w:space="0" w:color="auto"/>
            <w:right w:val="none" w:sz="0" w:space="0" w:color="auto"/>
          </w:divBdr>
        </w:div>
        <w:div w:id="2105567150">
          <w:marLeft w:val="1166"/>
          <w:marRight w:val="0"/>
          <w:marTop w:val="106"/>
          <w:marBottom w:val="0"/>
          <w:divBdr>
            <w:top w:val="none" w:sz="0" w:space="0" w:color="auto"/>
            <w:left w:val="none" w:sz="0" w:space="0" w:color="auto"/>
            <w:bottom w:val="none" w:sz="0" w:space="0" w:color="auto"/>
            <w:right w:val="none" w:sz="0" w:space="0" w:color="auto"/>
          </w:divBdr>
        </w:div>
      </w:divsChild>
    </w:div>
    <w:div w:id="2083868268">
      <w:bodyDiv w:val="1"/>
      <w:marLeft w:val="0"/>
      <w:marRight w:val="0"/>
      <w:marTop w:val="0"/>
      <w:marBottom w:val="0"/>
      <w:divBdr>
        <w:top w:val="none" w:sz="0" w:space="0" w:color="auto"/>
        <w:left w:val="none" w:sz="0" w:space="0" w:color="auto"/>
        <w:bottom w:val="none" w:sz="0" w:space="0" w:color="auto"/>
        <w:right w:val="none" w:sz="0" w:space="0" w:color="auto"/>
      </w:divBdr>
    </w:div>
    <w:div w:id="2086607720">
      <w:bodyDiv w:val="1"/>
      <w:marLeft w:val="0"/>
      <w:marRight w:val="0"/>
      <w:marTop w:val="0"/>
      <w:marBottom w:val="0"/>
      <w:divBdr>
        <w:top w:val="none" w:sz="0" w:space="0" w:color="auto"/>
        <w:left w:val="none" w:sz="0" w:space="0" w:color="auto"/>
        <w:bottom w:val="none" w:sz="0" w:space="0" w:color="auto"/>
        <w:right w:val="none" w:sz="0" w:space="0" w:color="auto"/>
      </w:divBdr>
    </w:div>
    <w:div w:id="2088529948">
      <w:bodyDiv w:val="1"/>
      <w:marLeft w:val="0"/>
      <w:marRight w:val="0"/>
      <w:marTop w:val="0"/>
      <w:marBottom w:val="0"/>
      <w:divBdr>
        <w:top w:val="none" w:sz="0" w:space="0" w:color="auto"/>
        <w:left w:val="none" w:sz="0" w:space="0" w:color="auto"/>
        <w:bottom w:val="none" w:sz="0" w:space="0" w:color="auto"/>
        <w:right w:val="none" w:sz="0" w:space="0" w:color="auto"/>
      </w:divBdr>
      <w:divsChild>
        <w:div w:id="1034886758">
          <w:marLeft w:val="446"/>
          <w:marRight w:val="0"/>
          <w:marTop w:val="0"/>
          <w:marBottom w:val="0"/>
          <w:divBdr>
            <w:top w:val="none" w:sz="0" w:space="0" w:color="auto"/>
            <w:left w:val="none" w:sz="0" w:space="0" w:color="auto"/>
            <w:bottom w:val="none" w:sz="0" w:space="0" w:color="auto"/>
            <w:right w:val="none" w:sz="0" w:space="0" w:color="auto"/>
          </w:divBdr>
        </w:div>
        <w:div w:id="1966109013">
          <w:marLeft w:val="446"/>
          <w:marRight w:val="0"/>
          <w:marTop w:val="0"/>
          <w:marBottom w:val="0"/>
          <w:divBdr>
            <w:top w:val="none" w:sz="0" w:space="0" w:color="auto"/>
            <w:left w:val="none" w:sz="0" w:space="0" w:color="auto"/>
            <w:bottom w:val="none" w:sz="0" w:space="0" w:color="auto"/>
            <w:right w:val="none" w:sz="0" w:space="0" w:color="auto"/>
          </w:divBdr>
        </w:div>
        <w:div w:id="899360853">
          <w:marLeft w:val="446"/>
          <w:marRight w:val="0"/>
          <w:marTop w:val="0"/>
          <w:marBottom w:val="0"/>
          <w:divBdr>
            <w:top w:val="none" w:sz="0" w:space="0" w:color="auto"/>
            <w:left w:val="none" w:sz="0" w:space="0" w:color="auto"/>
            <w:bottom w:val="none" w:sz="0" w:space="0" w:color="auto"/>
            <w:right w:val="none" w:sz="0" w:space="0" w:color="auto"/>
          </w:divBdr>
        </w:div>
        <w:div w:id="1721633791">
          <w:marLeft w:val="446"/>
          <w:marRight w:val="0"/>
          <w:marTop w:val="0"/>
          <w:marBottom w:val="0"/>
          <w:divBdr>
            <w:top w:val="none" w:sz="0" w:space="0" w:color="auto"/>
            <w:left w:val="none" w:sz="0" w:space="0" w:color="auto"/>
            <w:bottom w:val="none" w:sz="0" w:space="0" w:color="auto"/>
            <w:right w:val="none" w:sz="0" w:space="0" w:color="auto"/>
          </w:divBdr>
        </w:div>
        <w:div w:id="1998344244">
          <w:marLeft w:val="446"/>
          <w:marRight w:val="0"/>
          <w:marTop w:val="0"/>
          <w:marBottom w:val="0"/>
          <w:divBdr>
            <w:top w:val="none" w:sz="0" w:space="0" w:color="auto"/>
            <w:left w:val="none" w:sz="0" w:space="0" w:color="auto"/>
            <w:bottom w:val="none" w:sz="0" w:space="0" w:color="auto"/>
            <w:right w:val="none" w:sz="0" w:space="0" w:color="auto"/>
          </w:divBdr>
        </w:div>
      </w:divsChild>
    </w:div>
    <w:div w:id="2099061850">
      <w:bodyDiv w:val="1"/>
      <w:marLeft w:val="0"/>
      <w:marRight w:val="0"/>
      <w:marTop w:val="0"/>
      <w:marBottom w:val="0"/>
      <w:divBdr>
        <w:top w:val="none" w:sz="0" w:space="0" w:color="auto"/>
        <w:left w:val="none" w:sz="0" w:space="0" w:color="auto"/>
        <w:bottom w:val="none" w:sz="0" w:space="0" w:color="auto"/>
        <w:right w:val="none" w:sz="0" w:space="0" w:color="auto"/>
      </w:divBdr>
    </w:div>
    <w:div w:id="2106415824">
      <w:bodyDiv w:val="1"/>
      <w:marLeft w:val="0"/>
      <w:marRight w:val="0"/>
      <w:marTop w:val="0"/>
      <w:marBottom w:val="0"/>
      <w:divBdr>
        <w:top w:val="none" w:sz="0" w:space="0" w:color="auto"/>
        <w:left w:val="none" w:sz="0" w:space="0" w:color="auto"/>
        <w:bottom w:val="none" w:sz="0" w:space="0" w:color="auto"/>
        <w:right w:val="none" w:sz="0" w:space="0" w:color="auto"/>
      </w:divBdr>
    </w:div>
    <w:div w:id="2110420237">
      <w:bodyDiv w:val="1"/>
      <w:marLeft w:val="0"/>
      <w:marRight w:val="0"/>
      <w:marTop w:val="0"/>
      <w:marBottom w:val="0"/>
      <w:divBdr>
        <w:top w:val="none" w:sz="0" w:space="0" w:color="auto"/>
        <w:left w:val="none" w:sz="0" w:space="0" w:color="auto"/>
        <w:bottom w:val="none" w:sz="0" w:space="0" w:color="auto"/>
        <w:right w:val="none" w:sz="0" w:space="0" w:color="auto"/>
      </w:divBdr>
    </w:div>
    <w:div w:id="2126190203">
      <w:bodyDiv w:val="1"/>
      <w:marLeft w:val="0"/>
      <w:marRight w:val="0"/>
      <w:marTop w:val="0"/>
      <w:marBottom w:val="0"/>
      <w:divBdr>
        <w:top w:val="none" w:sz="0" w:space="0" w:color="auto"/>
        <w:left w:val="none" w:sz="0" w:space="0" w:color="auto"/>
        <w:bottom w:val="none" w:sz="0" w:space="0" w:color="auto"/>
        <w:right w:val="none" w:sz="0" w:space="0" w:color="auto"/>
      </w:divBdr>
    </w:div>
    <w:div w:id="213837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rt\Dropbox\5935%20AdF%20WCM%20Vietnam%20%5bProposal%5d\07%20Template\IES%20SW%20Advisory%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'Total Cost Summary'!$B$40</c:f>
              <c:strCache>
                <c:ptCount val="1"/>
                <c:pt idx="0">
                  <c:v>Running Total of Smart Meters (Existing + New)</c:v>
                </c:pt>
              </c:strCache>
            </c:strRef>
          </c:tx>
          <c:spPr>
            <a:ln w="28575" cap="rnd">
              <a:solidFill>
                <a:srgbClr val="0070C0"/>
              </a:solidFill>
              <a:round/>
            </a:ln>
            <a:effectLst/>
          </c:spPr>
          <c:marker>
            <c:symbol val="none"/>
          </c:marker>
          <c:cat>
            <c:numRef>
              <c:f>'Total Cost Summary'!$E$28:$Y$28</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'Total Cost Summary'!$E$40:$Y$40</c:f>
              <c:numCache>
                <c:formatCode>_-* #,##0_-;\-* #,##0_-;_-* "-"??_-;_-@_-</c:formatCode>
                <c:ptCount val="21"/>
                <c:pt idx="0">
                  <c:v>653374</c:v>
                </c:pt>
                <c:pt idx="1">
                  <c:v>653374</c:v>
                </c:pt>
                <c:pt idx="2">
                  <c:v>653374</c:v>
                </c:pt>
                <c:pt idx="3">
                  <c:v>1374835.8</c:v>
                </c:pt>
                <c:pt idx="4">
                  <c:v>2204027.6</c:v>
                </c:pt>
                <c:pt idx="5">
                  <c:v>3035943.4000000004</c:v>
                </c:pt>
                <c:pt idx="6">
                  <c:v>3870652.2</c:v>
                </c:pt>
                <c:pt idx="7">
                  <c:v>4708225</c:v>
                </c:pt>
                <c:pt idx="8">
                  <c:v>4827271</c:v>
                </c:pt>
                <c:pt idx="9">
                  <c:v>4949328</c:v>
                </c:pt>
                <c:pt idx="10">
                  <c:v>5074471</c:v>
                </c:pt>
                <c:pt idx="11">
                  <c:v>5202778</c:v>
                </c:pt>
                <c:pt idx="12">
                  <c:v>5334329</c:v>
                </c:pt>
                <c:pt idx="13">
                  <c:v>5469206</c:v>
                </c:pt>
                <c:pt idx="14">
                  <c:v>5607494</c:v>
                </c:pt>
                <c:pt idx="15">
                  <c:v>5749278</c:v>
                </c:pt>
                <c:pt idx="16">
                  <c:v>5894647</c:v>
                </c:pt>
                <c:pt idx="17">
                  <c:v>6043692</c:v>
                </c:pt>
                <c:pt idx="18">
                  <c:v>6196506</c:v>
                </c:pt>
                <c:pt idx="19">
                  <c:v>6353183</c:v>
                </c:pt>
                <c:pt idx="20">
                  <c:v>6513822</c:v>
                </c:pt>
              </c:numCache>
            </c:numRef>
          </c:val>
          <c:smooth val="0"/>
          <c:extLst>
            <c:ext xmlns:c16="http://schemas.microsoft.com/office/drawing/2014/chart" uri="{C3380CC4-5D6E-409C-BE32-E72D297353CC}">
              <c16:uniqueId val="{00000000-8A5F-4194-B48F-5D695F9AF339}"/>
            </c:ext>
          </c:extLst>
        </c:ser>
        <c:dLbls>
          <c:showLegendKey val="0"/>
          <c:showVal val="0"/>
          <c:showCatName val="0"/>
          <c:showSerName val="0"/>
          <c:showPercent val="0"/>
          <c:showBubbleSize val="0"/>
        </c:dLbls>
        <c:marker val="1"/>
        <c:smooth val="0"/>
        <c:axId val="806086816"/>
        <c:axId val="806085184"/>
      </c:lineChart>
      <c:lineChart>
        <c:grouping val="standard"/>
        <c:varyColors val="0"/>
        <c:ser>
          <c:idx val="2"/>
          <c:order val="1"/>
          <c:tx>
            <c:strRef>
              <c:f>'Total Cost Summary'!$B$42</c:f>
              <c:strCache>
                <c:ptCount val="1"/>
                <c:pt idx="0">
                  <c:v>Smart Meter Penetration</c:v>
                </c:pt>
              </c:strCache>
            </c:strRef>
          </c:tx>
          <c:spPr>
            <a:ln w="28575" cap="rnd">
              <a:solidFill>
                <a:srgbClr val="FF0000"/>
              </a:solidFill>
              <a:prstDash val="sysDash"/>
              <a:round/>
            </a:ln>
            <a:effectLst/>
          </c:spPr>
          <c:marker>
            <c:symbol val="none"/>
          </c:marker>
          <c:val>
            <c:numRef>
              <c:f>'Total Cost Summary'!$E$42:$Y$42</c:f>
              <c:numCache>
                <c:formatCode>0%</c:formatCode>
                <c:ptCount val="21"/>
                <c:pt idx="0">
                  <c:v>0.16527841439734978</c:v>
                </c:pt>
                <c:pt idx="1">
                  <c:v>0.16120244936810518</c:v>
                </c:pt>
                <c:pt idx="2">
                  <c:v>0.15722701534239628</c:v>
                </c:pt>
                <c:pt idx="3">
                  <c:v>0.3226796736579558</c:v>
                </c:pt>
                <c:pt idx="4">
                  <c:v>0.50453736860502885</c:v>
                </c:pt>
                <c:pt idx="5">
                  <c:v>0.67783736377972381</c:v>
                </c:pt>
                <c:pt idx="6">
                  <c:v>0.84289113902660084</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numCache>
            </c:numRef>
          </c:val>
          <c:smooth val="0"/>
          <c:extLst>
            <c:ext xmlns:c16="http://schemas.microsoft.com/office/drawing/2014/chart" uri="{C3380CC4-5D6E-409C-BE32-E72D297353CC}">
              <c16:uniqueId val="{00000001-8A5F-4194-B48F-5D695F9AF339}"/>
            </c:ext>
          </c:extLst>
        </c:ser>
        <c:dLbls>
          <c:showLegendKey val="0"/>
          <c:showVal val="0"/>
          <c:showCatName val="0"/>
          <c:showSerName val="0"/>
          <c:showPercent val="0"/>
          <c:showBubbleSize val="0"/>
        </c:dLbls>
        <c:marker val="1"/>
        <c:smooth val="0"/>
        <c:axId val="806097696"/>
        <c:axId val="806098784"/>
      </c:lineChart>
      <c:catAx>
        <c:axId val="80608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6085184"/>
        <c:crosses val="autoZero"/>
        <c:auto val="1"/>
        <c:lblAlgn val="ctr"/>
        <c:lblOffset val="100"/>
        <c:noMultiLvlLbl val="0"/>
      </c:catAx>
      <c:valAx>
        <c:axId val="80608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Smart Meters - Number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6086816"/>
        <c:crosses val="autoZero"/>
        <c:crossBetween val="between"/>
      </c:valAx>
      <c:valAx>
        <c:axId val="806098784"/>
        <c:scaling>
          <c:orientation val="minMax"/>
          <c:max val="1.01"/>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Smart Meter Penetration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6097696"/>
        <c:crosses val="max"/>
        <c:crossBetween val="between"/>
      </c:valAx>
      <c:catAx>
        <c:axId val="806097696"/>
        <c:scaling>
          <c:orientation val="minMax"/>
        </c:scaling>
        <c:delete val="1"/>
        <c:axPos val="b"/>
        <c:majorTickMark val="out"/>
        <c:minorTickMark val="none"/>
        <c:tickLblPos val="nextTo"/>
        <c:crossAx val="8060987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0CAE1A1278204AB53630D04EEFCBC0" ma:contentTypeVersion="6" ma:contentTypeDescription="Create a new document." ma:contentTypeScope="" ma:versionID="374532bd5571cff6c66b9dd8673a9e0b">
  <xsd:schema xmlns:xsd="http://www.w3.org/2001/XMLSchema" xmlns:xs="http://www.w3.org/2001/XMLSchema" xmlns:p="http://schemas.microsoft.com/office/2006/metadata/properties" xmlns:ns2="eace800f-7c0b-40eb-9273-e575eb71c80f" targetNamespace="http://schemas.microsoft.com/office/2006/metadata/properties" ma:root="true" ma:fieldsID="8e3a98752dc82d77e4d14bd631fb563a" ns2:_="">
    <xsd:import namespace="eace800f-7c0b-40eb-9273-e575eb71c8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ce800f-7c0b-40eb-9273-e575eb71c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1FAF3-E291-4673-9E98-E6B3CC43CC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F7373B-68F1-4529-B40B-2825B0E9D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ce800f-7c0b-40eb-9273-e575eb71c8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0BF18A-EE20-4A2D-89B1-4760008B4651}">
  <ds:schemaRefs>
    <ds:schemaRef ds:uri="http://schemas.microsoft.com/sharepoint/v3/contenttype/forms"/>
  </ds:schemaRefs>
</ds:datastoreItem>
</file>

<file path=customXml/itemProps4.xml><?xml version="1.0" encoding="utf-8"?>
<ds:datastoreItem xmlns:ds="http://schemas.openxmlformats.org/officeDocument/2006/customXml" ds:itemID="{249F723B-229A-4757-867B-F0545A477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IES SW Advisory Template.dotx</Template>
  <TotalTime>2258</TotalTime>
  <Pages>99</Pages>
  <Words>22199</Words>
  <Characters>158945</Characters>
  <Application>Microsoft Office Word</Application>
  <DocSecurity>0</DocSecurity>
  <Lines>5298</Lines>
  <Paragraphs>2156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Wallace</Company>
  <LinksUpToDate>false</LinksUpToDate>
  <CharactersWithSpaces>178988</CharactersWithSpaces>
  <SharedDoc>false</SharedDoc>
  <HLinks>
    <vt:vector size="582" baseType="variant">
      <vt:variant>
        <vt:i4>1245265</vt:i4>
      </vt:variant>
      <vt:variant>
        <vt:i4>828</vt:i4>
      </vt:variant>
      <vt:variant>
        <vt:i4>0</vt:i4>
      </vt:variant>
      <vt:variant>
        <vt:i4>5</vt:i4>
      </vt:variant>
      <vt:variant>
        <vt:lpwstr>http://www.aemo.com.au/Electricity/Market-Operations/Dispatch/Constraint-Relaxation-Procedure</vt:lpwstr>
      </vt:variant>
      <vt:variant>
        <vt:lpwstr/>
      </vt:variant>
      <vt:variant>
        <vt:i4>6291506</vt:i4>
      </vt:variant>
      <vt:variant>
        <vt:i4>825</vt:i4>
      </vt:variant>
      <vt:variant>
        <vt:i4>0</vt:i4>
      </vt:variant>
      <vt:variant>
        <vt:i4>5</vt:i4>
      </vt:variant>
      <vt:variant>
        <vt:lpwstr>http://www.aemo.com.au/Electricity/Market-Operations/Dispatch/Dispatch-Constraint-Violation-Penalty-Factors</vt:lpwstr>
      </vt:variant>
      <vt:variant>
        <vt:lpwstr/>
      </vt:variant>
      <vt:variant>
        <vt:i4>2555996</vt:i4>
      </vt:variant>
      <vt:variant>
        <vt:i4>786</vt:i4>
      </vt:variant>
      <vt:variant>
        <vt:i4>0</vt:i4>
      </vt:variant>
      <vt:variant>
        <vt:i4>5</vt:i4>
      </vt:variant>
      <vt:variant>
        <vt:lpwstr>http://en.wikipedia.org/wiki/Market_resources</vt:lpwstr>
      </vt:variant>
      <vt:variant>
        <vt:lpwstr/>
      </vt:variant>
      <vt:variant>
        <vt:i4>1245243</vt:i4>
      </vt:variant>
      <vt:variant>
        <vt:i4>536</vt:i4>
      </vt:variant>
      <vt:variant>
        <vt:i4>0</vt:i4>
      </vt:variant>
      <vt:variant>
        <vt:i4>5</vt:i4>
      </vt:variant>
      <vt:variant>
        <vt:lpwstr/>
      </vt:variant>
      <vt:variant>
        <vt:lpwstr>_Toc361690048</vt:lpwstr>
      </vt:variant>
      <vt:variant>
        <vt:i4>1245243</vt:i4>
      </vt:variant>
      <vt:variant>
        <vt:i4>530</vt:i4>
      </vt:variant>
      <vt:variant>
        <vt:i4>0</vt:i4>
      </vt:variant>
      <vt:variant>
        <vt:i4>5</vt:i4>
      </vt:variant>
      <vt:variant>
        <vt:lpwstr/>
      </vt:variant>
      <vt:variant>
        <vt:lpwstr>_Toc361690047</vt:lpwstr>
      </vt:variant>
      <vt:variant>
        <vt:i4>1245243</vt:i4>
      </vt:variant>
      <vt:variant>
        <vt:i4>524</vt:i4>
      </vt:variant>
      <vt:variant>
        <vt:i4>0</vt:i4>
      </vt:variant>
      <vt:variant>
        <vt:i4>5</vt:i4>
      </vt:variant>
      <vt:variant>
        <vt:lpwstr/>
      </vt:variant>
      <vt:variant>
        <vt:lpwstr>_Toc361690046</vt:lpwstr>
      </vt:variant>
      <vt:variant>
        <vt:i4>1245243</vt:i4>
      </vt:variant>
      <vt:variant>
        <vt:i4>518</vt:i4>
      </vt:variant>
      <vt:variant>
        <vt:i4>0</vt:i4>
      </vt:variant>
      <vt:variant>
        <vt:i4>5</vt:i4>
      </vt:variant>
      <vt:variant>
        <vt:lpwstr/>
      </vt:variant>
      <vt:variant>
        <vt:lpwstr>_Toc361690045</vt:lpwstr>
      </vt:variant>
      <vt:variant>
        <vt:i4>1245243</vt:i4>
      </vt:variant>
      <vt:variant>
        <vt:i4>512</vt:i4>
      </vt:variant>
      <vt:variant>
        <vt:i4>0</vt:i4>
      </vt:variant>
      <vt:variant>
        <vt:i4>5</vt:i4>
      </vt:variant>
      <vt:variant>
        <vt:lpwstr/>
      </vt:variant>
      <vt:variant>
        <vt:lpwstr>_Toc361690044</vt:lpwstr>
      </vt:variant>
      <vt:variant>
        <vt:i4>1245243</vt:i4>
      </vt:variant>
      <vt:variant>
        <vt:i4>506</vt:i4>
      </vt:variant>
      <vt:variant>
        <vt:i4>0</vt:i4>
      </vt:variant>
      <vt:variant>
        <vt:i4>5</vt:i4>
      </vt:variant>
      <vt:variant>
        <vt:lpwstr/>
      </vt:variant>
      <vt:variant>
        <vt:lpwstr>_Toc361690043</vt:lpwstr>
      </vt:variant>
      <vt:variant>
        <vt:i4>1245243</vt:i4>
      </vt:variant>
      <vt:variant>
        <vt:i4>500</vt:i4>
      </vt:variant>
      <vt:variant>
        <vt:i4>0</vt:i4>
      </vt:variant>
      <vt:variant>
        <vt:i4>5</vt:i4>
      </vt:variant>
      <vt:variant>
        <vt:lpwstr/>
      </vt:variant>
      <vt:variant>
        <vt:lpwstr>_Toc361690042</vt:lpwstr>
      </vt:variant>
      <vt:variant>
        <vt:i4>1245243</vt:i4>
      </vt:variant>
      <vt:variant>
        <vt:i4>494</vt:i4>
      </vt:variant>
      <vt:variant>
        <vt:i4>0</vt:i4>
      </vt:variant>
      <vt:variant>
        <vt:i4>5</vt:i4>
      </vt:variant>
      <vt:variant>
        <vt:lpwstr/>
      </vt:variant>
      <vt:variant>
        <vt:lpwstr>_Toc361690041</vt:lpwstr>
      </vt:variant>
      <vt:variant>
        <vt:i4>1245243</vt:i4>
      </vt:variant>
      <vt:variant>
        <vt:i4>488</vt:i4>
      </vt:variant>
      <vt:variant>
        <vt:i4>0</vt:i4>
      </vt:variant>
      <vt:variant>
        <vt:i4>5</vt:i4>
      </vt:variant>
      <vt:variant>
        <vt:lpwstr/>
      </vt:variant>
      <vt:variant>
        <vt:lpwstr>_Toc361690040</vt:lpwstr>
      </vt:variant>
      <vt:variant>
        <vt:i4>1310779</vt:i4>
      </vt:variant>
      <vt:variant>
        <vt:i4>482</vt:i4>
      </vt:variant>
      <vt:variant>
        <vt:i4>0</vt:i4>
      </vt:variant>
      <vt:variant>
        <vt:i4>5</vt:i4>
      </vt:variant>
      <vt:variant>
        <vt:lpwstr/>
      </vt:variant>
      <vt:variant>
        <vt:lpwstr>_Toc361690039</vt:lpwstr>
      </vt:variant>
      <vt:variant>
        <vt:i4>1310779</vt:i4>
      </vt:variant>
      <vt:variant>
        <vt:i4>476</vt:i4>
      </vt:variant>
      <vt:variant>
        <vt:i4>0</vt:i4>
      </vt:variant>
      <vt:variant>
        <vt:i4>5</vt:i4>
      </vt:variant>
      <vt:variant>
        <vt:lpwstr/>
      </vt:variant>
      <vt:variant>
        <vt:lpwstr>_Toc361690038</vt:lpwstr>
      </vt:variant>
      <vt:variant>
        <vt:i4>1310779</vt:i4>
      </vt:variant>
      <vt:variant>
        <vt:i4>470</vt:i4>
      </vt:variant>
      <vt:variant>
        <vt:i4>0</vt:i4>
      </vt:variant>
      <vt:variant>
        <vt:i4>5</vt:i4>
      </vt:variant>
      <vt:variant>
        <vt:lpwstr/>
      </vt:variant>
      <vt:variant>
        <vt:lpwstr>_Toc361690037</vt:lpwstr>
      </vt:variant>
      <vt:variant>
        <vt:i4>1310779</vt:i4>
      </vt:variant>
      <vt:variant>
        <vt:i4>464</vt:i4>
      </vt:variant>
      <vt:variant>
        <vt:i4>0</vt:i4>
      </vt:variant>
      <vt:variant>
        <vt:i4>5</vt:i4>
      </vt:variant>
      <vt:variant>
        <vt:lpwstr/>
      </vt:variant>
      <vt:variant>
        <vt:lpwstr>_Toc361690036</vt:lpwstr>
      </vt:variant>
      <vt:variant>
        <vt:i4>1310779</vt:i4>
      </vt:variant>
      <vt:variant>
        <vt:i4>458</vt:i4>
      </vt:variant>
      <vt:variant>
        <vt:i4>0</vt:i4>
      </vt:variant>
      <vt:variant>
        <vt:i4>5</vt:i4>
      </vt:variant>
      <vt:variant>
        <vt:lpwstr/>
      </vt:variant>
      <vt:variant>
        <vt:lpwstr>_Toc361690035</vt:lpwstr>
      </vt:variant>
      <vt:variant>
        <vt:i4>1310779</vt:i4>
      </vt:variant>
      <vt:variant>
        <vt:i4>452</vt:i4>
      </vt:variant>
      <vt:variant>
        <vt:i4>0</vt:i4>
      </vt:variant>
      <vt:variant>
        <vt:i4>5</vt:i4>
      </vt:variant>
      <vt:variant>
        <vt:lpwstr/>
      </vt:variant>
      <vt:variant>
        <vt:lpwstr>_Toc361690034</vt:lpwstr>
      </vt:variant>
      <vt:variant>
        <vt:i4>1310779</vt:i4>
      </vt:variant>
      <vt:variant>
        <vt:i4>446</vt:i4>
      </vt:variant>
      <vt:variant>
        <vt:i4>0</vt:i4>
      </vt:variant>
      <vt:variant>
        <vt:i4>5</vt:i4>
      </vt:variant>
      <vt:variant>
        <vt:lpwstr/>
      </vt:variant>
      <vt:variant>
        <vt:lpwstr>_Toc361690033</vt:lpwstr>
      </vt:variant>
      <vt:variant>
        <vt:i4>1310779</vt:i4>
      </vt:variant>
      <vt:variant>
        <vt:i4>440</vt:i4>
      </vt:variant>
      <vt:variant>
        <vt:i4>0</vt:i4>
      </vt:variant>
      <vt:variant>
        <vt:i4>5</vt:i4>
      </vt:variant>
      <vt:variant>
        <vt:lpwstr/>
      </vt:variant>
      <vt:variant>
        <vt:lpwstr>_Toc361690032</vt:lpwstr>
      </vt:variant>
      <vt:variant>
        <vt:i4>1310779</vt:i4>
      </vt:variant>
      <vt:variant>
        <vt:i4>434</vt:i4>
      </vt:variant>
      <vt:variant>
        <vt:i4>0</vt:i4>
      </vt:variant>
      <vt:variant>
        <vt:i4>5</vt:i4>
      </vt:variant>
      <vt:variant>
        <vt:lpwstr/>
      </vt:variant>
      <vt:variant>
        <vt:lpwstr>_Toc361690031</vt:lpwstr>
      </vt:variant>
      <vt:variant>
        <vt:i4>1310779</vt:i4>
      </vt:variant>
      <vt:variant>
        <vt:i4>428</vt:i4>
      </vt:variant>
      <vt:variant>
        <vt:i4>0</vt:i4>
      </vt:variant>
      <vt:variant>
        <vt:i4>5</vt:i4>
      </vt:variant>
      <vt:variant>
        <vt:lpwstr/>
      </vt:variant>
      <vt:variant>
        <vt:lpwstr>_Toc361690030</vt:lpwstr>
      </vt:variant>
      <vt:variant>
        <vt:i4>1376315</vt:i4>
      </vt:variant>
      <vt:variant>
        <vt:i4>422</vt:i4>
      </vt:variant>
      <vt:variant>
        <vt:i4>0</vt:i4>
      </vt:variant>
      <vt:variant>
        <vt:i4>5</vt:i4>
      </vt:variant>
      <vt:variant>
        <vt:lpwstr/>
      </vt:variant>
      <vt:variant>
        <vt:lpwstr>_Toc361690029</vt:lpwstr>
      </vt:variant>
      <vt:variant>
        <vt:i4>1376315</vt:i4>
      </vt:variant>
      <vt:variant>
        <vt:i4>416</vt:i4>
      </vt:variant>
      <vt:variant>
        <vt:i4>0</vt:i4>
      </vt:variant>
      <vt:variant>
        <vt:i4>5</vt:i4>
      </vt:variant>
      <vt:variant>
        <vt:lpwstr/>
      </vt:variant>
      <vt:variant>
        <vt:lpwstr>_Toc361690028</vt:lpwstr>
      </vt:variant>
      <vt:variant>
        <vt:i4>1376315</vt:i4>
      </vt:variant>
      <vt:variant>
        <vt:i4>410</vt:i4>
      </vt:variant>
      <vt:variant>
        <vt:i4>0</vt:i4>
      </vt:variant>
      <vt:variant>
        <vt:i4>5</vt:i4>
      </vt:variant>
      <vt:variant>
        <vt:lpwstr/>
      </vt:variant>
      <vt:variant>
        <vt:lpwstr>_Toc361690027</vt:lpwstr>
      </vt:variant>
      <vt:variant>
        <vt:i4>1376315</vt:i4>
      </vt:variant>
      <vt:variant>
        <vt:i4>404</vt:i4>
      </vt:variant>
      <vt:variant>
        <vt:i4>0</vt:i4>
      </vt:variant>
      <vt:variant>
        <vt:i4>5</vt:i4>
      </vt:variant>
      <vt:variant>
        <vt:lpwstr/>
      </vt:variant>
      <vt:variant>
        <vt:lpwstr>_Toc361690026</vt:lpwstr>
      </vt:variant>
      <vt:variant>
        <vt:i4>1376315</vt:i4>
      </vt:variant>
      <vt:variant>
        <vt:i4>398</vt:i4>
      </vt:variant>
      <vt:variant>
        <vt:i4>0</vt:i4>
      </vt:variant>
      <vt:variant>
        <vt:i4>5</vt:i4>
      </vt:variant>
      <vt:variant>
        <vt:lpwstr/>
      </vt:variant>
      <vt:variant>
        <vt:lpwstr>_Toc361690025</vt:lpwstr>
      </vt:variant>
      <vt:variant>
        <vt:i4>1376315</vt:i4>
      </vt:variant>
      <vt:variant>
        <vt:i4>392</vt:i4>
      </vt:variant>
      <vt:variant>
        <vt:i4>0</vt:i4>
      </vt:variant>
      <vt:variant>
        <vt:i4>5</vt:i4>
      </vt:variant>
      <vt:variant>
        <vt:lpwstr/>
      </vt:variant>
      <vt:variant>
        <vt:lpwstr>_Toc361690024</vt:lpwstr>
      </vt:variant>
      <vt:variant>
        <vt:i4>1376315</vt:i4>
      </vt:variant>
      <vt:variant>
        <vt:i4>386</vt:i4>
      </vt:variant>
      <vt:variant>
        <vt:i4>0</vt:i4>
      </vt:variant>
      <vt:variant>
        <vt:i4>5</vt:i4>
      </vt:variant>
      <vt:variant>
        <vt:lpwstr/>
      </vt:variant>
      <vt:variant>
        <vt:lpwstr>_Toc361690023</vt:lpwstr>
      </vt:variant>
      <vt:variant>
        <vt:i4>1376315</vt:i4>
      </vt:variant>
      <vt:variant>
        <vt:i4>380</vt:i4>
      </vt:variant>
      <vt:variant>
        <vt:i4>0</vt:i4>
      </vt:variant>
      <vt:variant>
        <vt:i4>5</vt:i4>
      </vt:variant>
      <vt:variant>
        <vt:lpwstr/>
      </vt:variant>
      <vt:variant>
        <vt:lpwstr>_Toc361690022</vt:lpwstr>
      </vt:variant>
      <vt:variant>
        <vt:i4>1376315</vt:i4>
      </vt:variant>
      <vt:variant>
        <vt:i4>374</vt:i4>
      </vt:variant>
      <vt:variant>
        <vt:i4>0</vt:i4>
      </vt:variant>
      <vt:variant>
        <vt:i4>5</vt:i4>
      </vt:variant>
      <vt:variant>
        <vt:lpwstr/>
      </vt:variant>
      <vt:variant>
        <vt:lpwstr>_Toc361690021</vt:lpwstr>
      </vt:variant>
      <vt:variant>
        <vt:i4>1376315</vt:i4>
      </vt:variant>
      <vt:variant>
        <vt:i4>368</vt:i4>
      </vt:variant>
      <vt:variant>
        <vt:i4>0</vt:i4>
      </vt:variant>
      <vt:variant>
        <vt:i4>5</vt:i4>
      </vt:variant>
      <vt:variant>
        <vt:lpwstr/>
      </vt:variant>
      <vt:variant>
        <vt:lpwstr>_Toc361690020</vt:lpwstr>
      </vt:variant>
      <vt:variant>
        <vt:i4>1441851</vt:i4>
      </vt:variant>
      <vt:variant>
        <vt:i4>362</vt:i4>
      </vt:variant>
      <vt:variant>
        <vt:i4>0</vt:i4>
      </vt:variant>
      <vt:variant>
        <vt:i4>5</vt:i4>
      </vt:variant>
      <vt:variant>
        <vt:lpwstr/>
      </vt:variant>
      <vt:variant>
        <vt:lpwstr>_Toc361690019</vt:lpwstr>
      </vt:variant>
      <vt:variant>
        <vt:i4>1441851</vt:i4>
      </vt:variant>
      <vt:variant>
        <vt:i4>356</vt:i4>
      </vt:variant>
      <vt:variant>
        <vt:i4>0</vt:i4>
      </vt:variant>
      <vt:variant>
        <vt:i4>5</vt:i4>
      </vt:variant>
      <vt:variant>
        <vt:lpwstr/>
      </vt:variant>
      <vt:variant>
        <vt:lpwstr>_Toc361690018</vt:lpwstr>
      </vt:variant>
      <vt:variant>
        <vt:i4>1441851</vt:i4>
      </vt:variant>
      <vt:variant>
        <vt:i4>350</vt:i4>
      </vt:variant>
      <vt:variant>
        <vt:i4>0</vt:i4>
      </vt:variant>
      <vt:variant>
        <vt:i4>5</vt:i4>
      </vt:variant>
      <vt:variant>
        <vt:lpwstr/>
      </vt:variant>
      <vt:variant>
        <vt:lpwstr>_Toc361690017</vt:lpwstr>
      </vt:variant>
      <vt:variant>
        <vt:i4>1441851</vt:i4>
      </vt:variant>
      <vt:variant>
        <vt:i4>344</vt:i4>
      </vt:variant>
      <vt:variant>
        <vt:i4>0</vt:i4>
      </vt:variant>
      <vt:variant>
        <vt:i4>5</vt:i4>
      </vt:variant>
      <vt:variant>
        <vt:lpwstr/>
      </vt:variant>
      <vt:variant>
        <vt:lpwstr>_Toc361690016</vt:lpwstr>
      </vt:variant>
      <vt:variant>
        <vt:i4>1441851</vt:i4>
      </vt:variant>
      <vt:variant>
        <vt:i4>338</vt:i4>
      </vt:variant>
      <vt:variant>
        <vt:i4>0</vt:i4>
      </vt:variant>
      <vt:variant>
        <vt:i4>5</vt:i4>
      </vt:variant>
      <vt:variant>
        <vt:lpwstr/>
      </vt:variant>
      <vt:variant>
        <vt:lpwstr>_Toc361690015</vt:lpwstr>
      </vt:variant>
      <vt:variant>
        <vt:i4>1441851</vt:i4>
      </vt:variant>
      <vt:variant>
        <vt:i4>332</vt:i4>
      </vt:variant>
      <vt:variant>
        <vt:i4>0</vt:i4>
      </vt:variant>
      <vt:variant>
        <vt:i4>5</vt:i4>
      </vt:variant>
      <vt:variant>
        <vt:lpwstr/>
      </vt:variant>
      <vt:variant>
        <vt:lpwstr>_Toc361690014</vt:lpwstr>
      </vt:variant>
      <vt:variant>
        <vt:i4>1441851</vt:i4>
      </vt:variant>
      <vt:variant>
        <vt:i4>326</vt:i4>
      </vt:variant>
      <vt:variant>
        <vt:i4>0</vt:i4>
      </vt:variant>
      <vt:variant>
        <vt:i4>5</vt:i4>
      </vt:variant>
      <vt:variant>
        <vt:lpwstr/>
      </vt:variant>
      <vt:variant>
        <vt:lpwstr>_Toc361690013</vt:lpwstr>
      </vt:variant>
      <vt:variant>
        <vt:i4>1441851</vt:i4>
      </vt:variant>
      <vt:variant>
        <vt:i4>320</vt:i4>
      </vt:variant>
      <vt:variant>
        <vt:i4>0</vt:i4>
      </vt:variant>
      <vt:variant>
        <vt:i4>5</vt:i4>
      </vt:variant>
      <vt:variant>
        <vt:lpwstr/>
      </vt:variant>
      <vt:variant>
        <vt:lpwstr>_Toc361690012</vt:lpwstr>
      </vt:variant>
      <vt:variant>
        <vt:i4>1441851</vt:i4>
      </vt:variant>
      <vt:variant>
        <vt:i4>314</vt:i4>
      </vt:variant>
      <vt:variant>
        <vt:i4>0</vt:i4>
      </vt:variant>
      <vt:variant>
        <vt:i4>5</vt:i4>
      </vt:variant>
      <vt:variant>
        <vt:lpwstr/>
      </vt:variant>
      <vt:variant>
        <vt:lpwstr>_Toc361690011</vt:lpwstr>
      </vt:variant>
      <vt:variant>
        <vt:i4>1441851</vt:i4>
      </vt:variant>
      <vt:variant>
        <vt:i4>308</vt:i4>
      </vt:variant>
      <vt:variant>
        <vt:i4>0</vt:i4>
      </vt:variant>
      <vt:variant>
        <vt:i4>5</vt:i4>
      </vt:variant>
      <vt:variant>
        <vt:lpwstr/>
      </vt:variant>
      <vt:variant>
        <vt:lpwstr>_Toc361690010</vt:lpwstr>
      </vt:variant>
      <vt:variant>
        <vt:i4>1507387</vt:i4>
      </vt:variant>
      <vt:variant>
        <vt:i4>302</vt:i4>
      </vt:variant>
      <vt:variant>
        <vt:i4>0</vt:i4>
      </vt:variant>
      <vt:variant>
        <vt:i4>5</vt:i4>
      </vt:variant>
      <vt:variant>
        <vt:lpwstr/>
      </vt:variant>
      <vt:variant>
        <vt:lpwstr>_Toc361690009</vt:lpwstr>
      </vt:variant>
      <vt:variant>
        <vt:i4>1507387</vt:i4>
      </vt:variant>
      <vt:variant>
        <vt:i4>296</vt:i4>
      </vt:variant>
      <vt:variant>
        <vt:i4>0</vt:i4>
      </vt:variant>
      <vt:variant>
        <vt:i4>5</vt:i4>
      </vt:variant>
      <vt:variant>
        <vt:lpwstr/>
      </vt:variant>
      <vt:variant>
        <vt:lpwstr>_Toc361690008</vt:lpwstr>
      </vt:variant>
      <vt:variant>
        <vt:i4>1507387</vt:i4>
      </vt:variant>
      <vt:variant>
        <vt:i4>290</vt:i4>
      </vt:variant>
      <vt:variant>
        <vt:i4>0</vt:i4>
      </vt:variant>
      <vt:variant>
        <vt:i4>5</vt:i4>
      </vt:variant>
      <vt:variant>
        <vt:lpwstr/>
      </vt:variant>
      <vt:variant>
        <vt:lpwstr>_Toc361690007</vt:lpwstr>
      </vt:variant>
      <vt:variant>
        <vt:i4>1507387</vt:i4>
      </vt:variant>
      <vt:variant>
        <vt:i4>284</vt:i4>
      </vt:variant>
      <vt:variant>
        <vt:i4>0</vt:i4>
      </vt:variant>
      <vt:variant>
        <vt:i4>5</vt:i4>
      </vt:variant>
      <vt:variant>
        <vt:lpwstr/>
      </vt:variant>
      <vt:variant>
        <vt:lpwstr>_Toc361690006</vt:lpwstr>
      </vt:variant>
      <vt:variant>
        <vt:i4>1507387</vt:i4>
      </vt:variant>
      <vt:variant>
        <vt:i4>278</vt:i4>
      </vt:variant>
      <vt:variant>
        <vt:i4>0</vt:i4>
      </vt:variant>
      <vt:variant>
        <vt:i4>5</vt:i4>
      </vt:variant>
      <vt:variant>
        <vt:lpwstr/>
      </vt:variant>
      <vt:variant>
        <vt:lpwstr>_Toc361690005</vt:lpwstr>
      </vt:variant>
      <vt:variant>
        <vt:i4>1507387</vt:i4>
      </vt:variant>
      <vt:variant>
        <vt:i4>272</vt:i4>
      </vt:variant>
      <vt:variant>
        <vt:i4>0</vt:i4>
      </vt:variant>
      <vt:variant>
        <vt:i4>5</vt:i4>
      </vt:variant>
      <vt:variant>
        <vt:lpwstr/>
      </vt:variant>
      <vt:variant>
        <vt:lpwstr>_Toc361690004</vt:lpwstr>
      </vt:variant>
      <vt:variant>
        <vt:i4>1507387</vt:i4>
      </vt:variant>
      <vt:variant>
        <vt:i4>266</vt:i4>
      </vt:variant>
      <vt:variant>
        <vt:i4>0</vt:i4>
      </vt:variant>
      <vt:variant>
        <vt:i4>5</vt:i4>
      </vt:variant>
      <vt:variant>
        <vt:lpwstr/>
      </vt:variant>
      <vt:variant>
        <vt:lpwstr>_Toc361690003</vt:lpwstr>
      </vt:variant>
      <vt:variant>
        <vt:i4>1507387</vt:i4>
      </vt:variant>
      <vt:variant>
        <vt:i4>260</vt:i4>
      </vt:variant>
      <vt:variant>
        <vt:i4>0</vt:i4>
      </vt:variant>
      <vt:variant>
        <vt:i4>5</vt:i4>
      </vt:variant>
      <vt:variant>
        <vt:lpwstr/>
      </vt:variant>
      <vt:variant>
        <vt:lpwstr>_Toc361690002</vt:lpwstr>
      </vt:variant>
      <vt:variant>
        <vt:i4>1507387</vt:i4>
      </vt:variant>
      <vt:variant>
        <vt:i4>254</vt:i4>
      </vt:variant>
      <vt:variant>
        <vt:i4>0</vt:i4>
      </vt:variant>
      <vt:variant>
        <vt:i4>5</vt:i4>
      </vt:variant>
      <vt:variant>
        <vt:lpwstr/>
      </vt:variant>
      <vt:variant>
        <vt:lpwstr>_Toc361690001</vt:lpwstr>
      </vt:variant>
      <vt:variant>
        <vt:i4>1507387</vt:i4>
      </vt:variant>
      <vt:variant>
        <vt:i4>248</vt:i4>
      </vt:variant>
      <vt:variant>
        <vt:i4>0</vt:i4>
      </vt:variant>
      <vt:variant>
        <vt:i4>5</vt:i4>
      </vt:variant>
      <vt:variant>
        <vt:lpwstr/>
      </vt:variant>
      <vt:variant>
        <vt:lpwstr>_Toc361690000</vt:lpwstr>
      </vt:variant>
      <vt:variant>
        <vt:i4>1507379</vt:i4>
      </vt:variant>
      <vt:variant>
        <vt:i4>242</vt:i4>
      </vt:variant>
      <vt:variant>
        <vt:i4>0</vt:i4>
      </vt:variant>
      <vt:variant>
        <vt:i4>5</vt:i4>
      </vt:variant>
      <vt:variant>
        <vt:lpwstr/>
      </vt:variant>
      <vt:variant>
        <vt:lpwstr>_Toc361689999</vt:lpwstr>
      </vt:variant>
      <vt:variant>
        <vt:i4>1507379</vt:i4>
      </vt:variant>
      <vt:variant>
        <vt:i4>236</vt:i4>
      </vt:variant>
      <vt:variant>
        <vt:i4>0</vt:i4>
      </vt:variant>
      <vt:variant>
        <vt:i4>5</vt:i4>
      </vt:variant>
      <vt:variant>
        <vt:lpwstr/>
      </vt:variant>
      <vt:variant>
        <vt:lpwstr>_Toc361689998</vt:lpwstr>
      </vt:variant>
      <vt:variant>
        <vt:i4>1507379</vt:i4>
      </vt:variant>
      <vt:variant>
        <vt:i4>230</vt:i4>
      </vt:variant>
      <vt:variant>
        <vt:i4>0</vt:i4>
      </vt:variant>
      <vt:variant>
        <vt:i4>5</vt:i4>
      </vt:variant>
      <vt:variant>
        <vt:lpwstr/>
      </vt:variant>
      <vt:variant>
        <vt:lpwstr>_Toc361689997</vt:lpwstr>
      </vt:variant>
      <vt:variant>
        <vt:i4>1507379</vt:i4>
      </vt:variant>
      <vt:variant>
        <vt:i4>224</vt:i4>
      </vt:variant>
      <vt:variant>
        <vt:i4>0</vt:i4>
      </vt:variant>
      <vt:variant>
        <vt:i4>5</vt:i4>
      </vt:variant>
      <vt:variant>
        <vt:lpwstr/>
      </vt:variant>
      <vt:variant>
        <vt:lpwstr>_Toc361689996</vt:lpwstr>
      </vt:variant>
      <vt:variant>
        <vt:i4>1507379</vt:i4>
      </vt:variant>
      <vt:variant>
        <vt:i4>218</vt:i4>
      </vt:variant>
      <vt:variant>
        <vt:i4>0</vt:i4>
      </vt:variant>
      <vt:variant>
        <vt:i4>5</vt:i4>
      </vt:variant>
      <vt:variant>
        <vt:lpwstr/>
      </vt:variant>
      <vt:variant>
        <vt:lpwstr>_Toc361689995</vt:lpwstr>
      </vt:variant>
      <vt:variant>
        <vt:i4>1507379</vt:i4>
      </vt:variant>
      <vt:variant>
        <vt:i4>212</vt:i4>
      </vt:variant>
      <vt:variant>
        <vt:i4>0</vt:i4>
      </vt:variant>
      <vt:variant>
        <vt:i4>5</vt:i4>
      </vt:variant>
      <vt:variant>
        <vt:lpwstr/>
      </vt:variant>
      <vt:variant>
        <vt:lpwstr>_Toc361689994</vt:lpwstr>
      </vt:variant>
      <vt:variant>
        <vt:i4>1507379</vt:i4>
      </vt:variant>
      <vt:variant>
        <vt:i4>206</vt:i4>
      </vt:variant>
      <vt:variant>
        <vt:i4>0</vt:i4>
      </vt:variant>
      <vt:variant>
        <vt:i4>5</vt:i4>
      </vt:variant>
      <vt:variant>
        <vt:lpwstr/>
      </vt:variant>
      <vt:variant>
        <vt:lpwstr>_Toc361689993</vt:lpwstr>
      </vt:variant>
      <vt:variant>
        <vt:i4>1507379</vt:i4>
      </vt:variant>
      <vt:variant>
        <vt:i4>200</vt:i4>
      </vt:variant>
      <vt:variant>
        <vt:i4>0</vt:i4>
      </vt:variant>
      <vt:variant>
        <vt:i4>5</vt:i4>
      </vt:variant>
      <vt:variant>
        <vt:lpwstr/>
      </vt:variant>
      <vt:variant>
        <vt:lpwstr>_Toc361689992</vt:lpwstr>
      </vt:variant>
      <vt:variant>
        <vt:i4>1507379</vt:i4>
      </vt:variant>
      <vt:variant>
        <vt:i4>194</vt:i4>
      </vt:variant>
      <vt:variant>
        <vt:i4>0</vt:i4>
      </vt:variant>
      <vt:variant>
        <vt:i4>5</vt:i4>
      </vt:variant>
      <vt:variant>
        <vt:lpwstr/>
      </vt:variant>
      <vt:variant>
        <vt:lpwstr>_Toc361689991</vt:lpwstr>
      </vt:variant>
      <vt:variant>
        <vt:i4>1507379</vt:i4>
      </vt:variant>
      <vt:variant>
        <vt:i4>188</vt:i4>
      </vt:variant>
      <vt:variant>
        <vt:i4>0</vt:i4>
      </vt:variant>
      <vt:variant>
        <vt:i4>5</vt:i4>
      </vt:variant>
      <vt:variant>
        <vt:lpwstr/>
      </vt:variant>
      <vt:variant>
        <vt:lpwstr>_Toc361689990</vt:lpwstr>
      </vt:variant>
      <vt:variant>
        <vt:i4>1441843</vt:i4>
      </vt:variant>
      <vt:variant>
        <vt:i4>182</vt:i4>
      </vt:variant>
      <vt:variant>
        <vt:i4>0</vt:i4>
      </vt:variant>
      <vt:variant>
        <vt:i4>5</vt:i4>
      </vt:variant>
      <vt:variant>
        <vt:lpwstr/>
      </vt:variant>
      <vt:variant>
        <vt:lpwstr>_Toc361689989</vt:lpwstr>
      </vt:variant>
      <vt:variant>
        <vt:i4>1441843</vt:i4>
      </vt:variant>
      <vt:variant>
        <vt:i4>176</vt:i4>
      </vt:variant>
      <vt:variant>
        <vt:i4>0</vt:i4>
      </vt:variant>
      <vt:variant>
        <vt:i4>5</vt:i4>
      </vt:variant>
      <vt:variant>
        <vt:lpwstr/>
      </vt:variant>
      <vt:variant>
        <vt:lpwstr>_Toc361689988</vt:lpwstr>
      </vt:variant>
      <vt:variant>
        <vt:i4>1441843</vt:i4>
      </vt:variant>
      <vt:variant>
        <vt:i4>170</vt:i4>
      </vt:variant>
      <vt:variant>
        <vt:i4>0</vt:i4>
      </vt:variant>
      <vt:variant>
        <vt:i4>5</vt:i4>
      </vt:variant>
      <vt:variant>
        <vt:lpwstr/>
      </vt:variant>
      <vt:variant>
        <vt:lpwstr>_Toc361689987</vt:lpwstr>
      </vt:variant>
      <vt:variant>
        <vt:i4>1441843</vt:i4>
      </vt:variant>
      <vt:variant>
        <vt:i4>164</vt:i4>
      </vt:variant>
      <vt:variant>
        <vt:i4>0</vt:i4>
      </vt:variant>
      <vt:variant>
        <vt:i4>5</vt:i4>
      </vt:variant>
      <vt:variant>
        <vt:lpwstr/>
      </vt:variant>
      <vt:variant>
        <vt:lpwstr>_Toc361689986</vt:lpwstr>
      </vt:variant>
      <vt:variant>
        <vt:i4>1441843</vt:i4>
      </vt:variant>
      <vt:variant>
        <vt:i4>158</vt:i4>
      </vt:variant>
      <vt:variant>
        <vt:i4>0</vt:i4>
      </vt:variant>
      <vt:variant>
        <vt:i4>5</vt:i4>
      </vt:variant>
      <vt:variant>
        <vt:lpwstr/>
      </vt:variant>
      <vt:variant>
        <vt:lpwstr>_Toc361689985</vt:lpwstr>
      </vt:variant>
      <vt:variant>
        <vt:i4>1441843</vt:i4>
      </vt:variant>
      <vt:variant>
        <vt:i4>152</vt:i4>
      </vt:variant>
      <vt:variant>
        <vt:i4>0</vt:i4>
      </vt:variant>
      <vt:variant>
        <vt:i4>5</vt:i4>
      </vt:variant>
      <vt:variant>
        <vt:lpwstr/>
      </vt:variant>
      <vt:variant>
        <vt:lpwstr>_Toc361689984</vt:lpwstr>
      </vt:variant>
      <vt:variant>
        <vt:i4>1441843</vt:i4>
      </vt:variant>
      <vt:variant>
        <vt:i4>146</vt:i4>
      </vt:variant>
      <vt:variant>
        <vt:i4>0</vt:i4>
      </vt:variant>
      <vt:variant>
        <vt:i4>5</vt:i4>
      </vt:variant>
      <vt:variant>
        <vt:lpwstr/>
      </vt:variant>
      <vt:variant>
        <vt:lpwstr>_Toc361689983</vt:lpwstr>
      </vt:variant>
      <vt:variant>
        <vt:i4>1441843</vt:i4>
      </vt:variant>
      <vt:variant>
        <vt:i4>140</vt:i4>
      </vt:variant>
      <vt:variant>
        <vt:i4>0</vt:i4>
      </vt:variant>
      <vt:variant>
        <vt:i4>5</vt:i4>
      </vt:variant>
      <vt:variant>
        <vt:lpwstr/>
      </vt:variant>
      <vt:variant>
        <vt:lpwstr>_Toc361689982</vt:lpwstr>
      </vt:variant>
      <vt:variant>
        <vt:i4>1441843</vt:i4>
      </vt:variant>
      <vt:variant>
        <vt:i4>134</vt:i4>
      </vt:variant>
      <vt:variant>
        <vt:i4>0</vt:i4>
      </vt:variant>
      <vt:variant>
        <vt:i4>5</vt:i4>
      </vt:variant>
      <vt:variant>
        <vt:lpwstr/>
      </vt:variant>
      <vt:variant>
        <vt:lpwstr>_Toc361689981</vt:lpwstr>
      </vt:variant>
      <vt:variant>
        <vt:i4>1441843</vt:i4>
      </vt:variant>
      <vt:variant>
        <vt:i4>128</vt:i4>
      </vt:variant>
      <vt:variant>
        <vt:i4>0</vt:i4>
      </vt:variant>
      <vt:variant>
        <vt:i4>5</vt:i4>
      </vt:variant>
      <vt:variant>
        <vt:lpwstr/>
      </vt:variant>
      <vt:variant>
        <vt:lpwstr>_Toc361689980</vt:lpwstr>
      </vt:variant>
      <vt:variant>
        <vt:i4>1638451</vt:i4>
      </vt:variant>
      <vt:variant>
        <vt:i4>122</vt:i4>
      </vt:variant>
      <vt:variant>
        <vt:i4>0</vt:i4>
      </vt:variant>
      <vt:variant>
        <vt:i4>5</vt:i4>
      </vt:variant>
      <vt:variant>
        <vt:lpwstr/>
      </vt:variant>
      <vt:variant>
        <vt:lpwstr>_Toc361689979</vt:lpwstr>
      </vt:variant>
      <vt:variant>
        <vt:i4>1638451</vt:i4>
      </vt:variant>
      <vt:variant>
        <vt:i4>116</vt:i4>
      </vt:variant>
      <vt:variant>
        <vt:i4>0</vt:i4>
      </vt:variant>
      <vt:variant>
        <vt:i4>5</vt:i4>
      </vt:variant>
      <vt:variant>
        <vt:lpwstr/>
      </vt:variant>
      <vt:variant>
        <vt:lpwstr>_Toc361689978</vt:lpwstr>
      </vt:variant>
      <vt:variant>
        <vt:i4>1638451</vt:i4>
      </vt:variant>
      <vt:variant>
        <vt:i4>110</vt:i4>
      </vt:variant>
      <vt:variant>
        <vt:i4>0</vt:i4>
      </vt:variant>
      <vt:variant>
        <vt:i4>5</vt:i4>
      </vt:variant>
      <vt:variant>
        <vt:lpwstr/>
      </vt:variant>
      <vt:variant>
        <vt:lpwstr>_Toc361689977</vt:lpwstr>
      </vt:variant>
      <vt:variant>
        <vt:i4>1638451</vt:i4>
      </vt:variant>
      <vt:variant>
        <vt:i4>104</vt:i4>
      </vt:variant>
      <vt:variant>
        <vt:i4>0</vt:i4>
      </vt:variant>
      <vt:variant>
        <vt:i4>5</vt:i4>
      </vt:variant>
      <vt:variant>
        <vt:lpwstr/>
      </vt:variant>
      <vt:variant>
        <vt:lpwstr>_Toc361689976</vt:lpwstr>
      </vt:variant>
      <vt:variant>
        <vt:i4>1638451</vt:i4>
      </vt:variant>
      <vt:variant>
        <vt:i4>98</vt:i4>
      </vt:variant>
      <vt:variant>
        <vt:i4>0</vt:i4>
      </vt:variant>
      <vt:variant>
        <vt:i4>5</vt:i4>
      </vt:variant>
      <vt:variant>
        <vt:lpwstr/>
      </vt:variant>
      <vt:variant>
        <vt:lpwstr>_Toc361689975</vt:lpwstr>
      </vt:variant>
      <vt:variant>
        <vt:i4>1638451</vt:i4>
      </vt:variant>
      <vt:variant>
        <vt:i4>92</vt:i4>
      </vt:variant>
      <vt:variant>
        <vt:i4>0</vt:i4>
      </vt:variant>
      <vt:variant>
        <vt:i4>5</vt:i4>
      </vt:variant>
      <vt:variant>
        <vt:lpwstr/>
      </vt:variant>
      <vt:variant>
        <vt:lpwstr>_Toc361689974</vt:lpwstr>
      </vt:variant>
      <vt:variant>
        <vt:i4>1638451</vt:i4>
      </vt:variant>
      <vt:variant>
        <vt:i4>86</vt:i4>
      </vt:variant>
      <vt:variant>
        <vt:i4>0</vt:i4>
      </vt:variant>
      <vt:variant>
        <vt:i4>5</vt:i4>
      </vt:variant>
      <vt:variant>
        <vt:lpwstr/>
      </vt:variant>
      <vt:variant>
        <vt:lpwstr>_Toc361689973</vt:lpwstr>
      </vt:variant>
      <vt:variant>
        <vt:i4>1638451</vt:i4>
      </vt:variant>
      <vt:variant>
        <vt:i4>80</vt:i4>
      </vt:variant>
      <vt:variant>
        <vt:i4>0</vt:i4>
      </vt:variant>
      <vt:variant>
        <vt:i4>5</vt:i4>
      </vt:variant>
      <vt:variant>
        <vt:lpwstr/>
      </vt:variant>
      <vt:variant>
        <vt:lpwstr>_Toc361689972</vt:lpwstr>
      </vt:variant>
      <vt:variant>
        <vt:i4>1638451</vt:i4>
      </vt:variant>
      <vt:variant>
        <vt:i4>74</vt:i4>
      </vt:variant>
      <vt:variant>
        <vt:i4>0</vt:i4>
      </vt:variant>
      <vt:variant>
        <vt:i4>5</vt:i4>
      </vt:variant>
      <vt:variant>
        <vt:lpwstr/>
      </vt:variant>
      <vt:variant>
        <vt:lpwstr>_Toc361689971</vt:lpwstr>
      </vt:variant>
      <vt:variant>
        <vt:i4>1638451</vt:i4>
      </vt:variant>
      <vt:variant>
        <vt:i4>68</vt:i4>
      </vt:variant>
      <vt:variant>
        <vt:i4>0</vt:i4>
      </vt:variant>
      <vt:variant>
        <vt:i4>5</vt:i4>
      </vt:variant>
      <vt:variant>
        <vt:lpwstr/>
      </vt:variant>
      <vt:variant>
        <vt:lpwstr>_Toc361689970</vt:lpwstr>
      </vt:variant>
      <vt:variant>
        <vt:i4>1572915</vt:i4>
      </vt:variant>
      <vt:variant>
        <vt:i4>62</vt:i4>
      </vt:variant>
      <vt:variant>
        <vt:i4>0</vt:i4>
      </vt:variant>
      <vt:variant>
        <vt:i4>5</vt:i4>
      </vt:variant>
      <vt:variant>
        <vt:lpwstr/>
      </vt:variant>
      <vt:variant>
        <vt:lpwstr>_Toc361689969</vt:lpwstr>
      </vt:variant>
      <vt:variant>
        <vt:i4>1572915</vt:i4>
      </vt:variant>
      <vt:variant>
        <vt:i4>56</vt:i4>
      </vt:variant>
      <vt:variant>
        <vt:i4>0</vt:i4>
      </vt:variant>
      <vt:variant>
        <vt:i4>5</vt:i4>
      </vt:variant>
      <vt:variant>
        <vt:lpwstr/>
      </vt:variant>
      <vt:variant>
        <vt:lpwstr>_Toc361689968</vt:lpwstr>
      </vt:variant>
      <vt:variant>
        <vt:i4>1572915</vt:i4>
      </vt:variant>
      <vt:variant>
        <vt:i4>50</vt:i4>
      </vt:variant>
      <vt:variant>
        <vt:i4>0</vt:i4>
      </vt:variant>
      <vt:variant>
        <vt:i4>5</vt:i4>
      </vt:variant>
      <vt:variant>
        <vt:lpwstr/>
      </vt:variant>
      <vt:variant>
        <vt:lpwstr>_Toc361689967</vt:lpwstr>
      </vt:variant>
      <vt:variant>
        <vt:i4>1572915</vt:i4>
      </vt:variant>
      <vt:variant>
        <vt:i4>44</vt:i4>
      </vt:variant>
      <vt:variant>
        <vt:i4>0</vt:i4>
      </vt:variant>
      <vt:variant>
        <vt:i4>5</vt:i4>
      </vt:variant>
      <vt:variant>
        <vt:lpwstr/>
      </vt:variant>
      <vt:variant>
        <vt:lpwstr>_Toc361689966</vt:lpwstr>
      </vt:variant>
      <vt:variant>
        <vt:i4>1572915</vt:i4>
      </vt:variant>
      <vt:variant>
        <vt:i4>38</vt:i4>
      </vt:variant>
      <vt:variant>
        <vt:i4>0</vt:i4>
      </vt:variant>
      <vt:variant>
        <vt:i4>5</vt:i4>
      </vt:variant>
      <vt:variant>
        <vt:lpwstr/>
      </vt:variant>
      <vt:variant>
        <vt:lpwstr>_Toc361689965</vt:lpwstr>
      </vt:variant>
      <vt:variant>
        <vt:i4>1572915</vt:i4>
      </vt:variant>
      <vt:variant>
        <vt:i4>32</vt:i4>
      </vt:variant>
      <vt:variant>
        <vt:i4>0</vt:i4>
      </vt:variant>
      <vt:variant>
        <vt:i4>5</vt:i4>
      </vt:variant>
      <vt:variant>
        <vt:lpwstr/>
      </vt:variant>
      <vt:variant>
        <vt:lpwstr>_Toc361689964</vt:lpwstr>
      </vt:variant>
      <vt:variant>
        <vt:i4>1572915</vt:i4>
      </vt:variant>
      <vt:variant>
        <vt:i4>26</vt:i4>
      </vt:variant>
      <vt:variant>
        <vt:i4>0</vt:i4>
      </vt:variant>
      <vt:variant>
        <vt:i4>5</vt:i4>
      </vt:variant>
      <vt:variant>
        <vt:lpwstr/>
      </vt:variant>
      <vt:variant>
        <vt:lpwstr>_Toc361689963</vt:lpwstr>
      </vt:variant>
      <vt:variant>
        <vt:i4>1572915</vt:i4>
      </vt:variant>
      <vt:variant>
        <vt:i4>20</vt:i4>
      </vt:variant>
      <vt:variant>
        <vt:i4>0</vt:i4>
      </vt:variant>
      <vt:variant>
        <vt:i4>5</vt:i4>
      </vt:variant>
      <vt:variant>
        <vt:lpwstr/>
      </vt:variant>
      <vt:variant>
        <vt:lpwstr>_Toc361689962</vt:lpwstr>
      </vt:variant>
      <vt:variant>
        <vt:i4>1572915</vt:i4>
      </vt:variant>
      <vt:variant>
        <vt:i4>14</vt:i4>
      </vt:variant>
      <vt:variant>
        <vt:i4>0</vt:i4>
      </vt:variant>
      <vt:variant>
        <vt:i4>5</vt:i4>
      </vt:variant>
      <vt:variant>
        <vt:lpwstr/>
      </vt:variant>
      <vt:variant>
        <vt:lpwstr>_Toc361689961</vt:lpwstr>
      </vt:variant>
      <vt:variant>
        <vt:i4>5242986</vt:i4>
      </vt:variant>
      <vt:variant>
        <vt:i4>15</vt:i4>
      </vt:variant>
      <vt:variant>
        <vt:i4>0</vt:i4>
      </vt:variant>
      <vt:variant>
        <vt:i4>5</vt:i4>
      </vt:variant>
      <vt:variant>
        <vt:lpwstr>http://www.eia.gov/forecasts/capitalcost/pdf/updated_capcost.pdf</vt:lpwstr>
      </vt:variant>
      <vt:variant>
        <vt:lpwstr/>
      </vt:variant>
      <vt:variant>
        <vt:i4>1245262</vt:i4>
      </vt:variant>
      <vt:variant>
        <vt:i4>12</vt:i4>
      </vt:variant>
      <vt:variant>
        <vt:i4>0</vt:i4>
      </vt:variant>
      <vt:variant>
        <vt:i4>5</vt:i4>
      </vt:variant>
      <vt:variant>
        <vt:lpwstr>http://www.aemc.gov.au/Electricity/National-Electricity-Rules/Current-Rules.html</vt:lpwstr>
      </vt:variant>
      <vt:variant>
        <vt:lpwstr/>
      </vt:variant>
      <vt:variant>
        <vt:i4>6750283</vt:i4>
      </vt:variant>
      <vt:variant>
        <vt:i4>9</vt:i4>
      </vt:variant>
      <vt:variant>
        <vt:i4>0</vt:i4>
      </vt:variant>
      <vt:variant>
        <vt:i4>5</vt:i4>
      </vt:variant>
      <vt:variant>
        <vt:lpwstr>http://www.emcsg.com/f127,12270/183902_MS283_Final_.pdf</vt:lpwstr>
      </vt:variant>
      <vt:variant>
        <vt:lpwstr/>
      </vt:variant>
      <vt:variant>
        <vt:i4>6291506</vt:i4>
      </vt:variant>
      <vt:variant>
        <vt:i4>6</vt:i4>
      </vt:variant>
      <vt:variant>
        <vt:i4>0</vt:i4>
      </vt:variant>
      <vt:variant>
        <vt:i4>5</vt:i4>
      </vt:variant>
      <vt:variant>
        <vt:lpwstr>http://www.aemo.com.au/Electricity/Market-Operations/Dispatch/Dispatch-Constraint-Violation-Penalty-Factors</vt:lpwstr>
      </vt:variant>
      <vt:variant>
        <vt:lpwstr/>
      </vt:variant>
      <vt:variant>
        <vt:i4>6291506</vt:i4>
      </vt:variant>
      <vt:variant>
        <vt:i4>3</vt:i4>
      </vt:variant>
      <vt:variant>
        <vt:i4>0</vt:i4>
      </vt:variant>
      <vt:variant>
        <vt:i4>5</vt:i4>
      </vt:variant>
      <vt:variant>
        <vt:lpwstr>http://www.aemo.com.au/Electricity/Market-Operations/Dispatch/Dispatch-Constraint-Violation-Penalty-Factors</vt:lpwstr>
      </vt:variant>
      <vt:variant>
        <vt:lpwstr/>
      </vt:variant>
      <vt:variant>
        <vt:i4>5242986</vt:i4>
      </vt:variant>
      <vt:variant>
        <vt:i4>0</vt:i4>
      </vt:variant>
      <vt:variant>
        <vt:i4>0</vt:i4>
      </vt:variant>
      <vt:variant>
        <vt:i4>5</vt:i4>
      </vt:variant>
      <vt:variant>
        <vt:lpwstr>http://www.eia.gov/forecasts/capitalcost/pdf/updated_capcost.pdf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sthorncraft@iesys.com</dc:creator>
  <cp:lastModifiedBy>Лаззат Бейсебаева</cp:lastModifiedBy>
  <cp:revision>24</cp:revision>
  <cp:lastPrinted>2021-08-26T13:21:00Z</cp:lastPrinted>
  <dcterms:created xsi:type="dcterms:W3CDTF">2021-08-26T13:22:00Z</dcterms:created>
  <dcterms:modified xsi:type="dcterms:W3CDTF">2022-06-03T12:50:00Z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0x010100000CAE1A1278204AB53630D04EEFCBC0</vt:lpwstr>
  </property>
</Properties>
</file>