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922" w:rsidRPr="00C96D23" w:rsidRDefault="00C96922" w:rsidP="00C96D2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922" w:rsidRPr="00C96D23" w:rsidRDefault="00C96922" w:rsidP="00C96D2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922" w:rsidRPr="00C96D23" w:rsidRDefault="00C96922" w:rsidP="00C96D2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BB6FE4" w:rsidRPr="00C96D23" w:rsidTr="003937EB">
        <w:tc>
          <w:tcPr>
            <w:tcW w:w="4361" w:type="dxa"/>
          </w:tcPr>
          <w:p w:rsidR="00BB6FE4" w:rsidRPr="00C96D23" w:rsidRDefault="00BB6FE4" w:rsidP="00C96D23">
            <w:pPr>
              <w:tabs>
                <w:tab w:val="left" w:pos="709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C3C82" w:rsidRPr="00C96D23" w:rsidRDefault="001C3C82" w:rsidP="00C96D23">
            <w:pPr>
              <w:tabs>
                <w:tab w:val="left" w:pos="709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C3C82" w:rsidRPr="00C96D23" w:rsidRDefault="001C3C82" w:rsidP="00C96D23">
            <w:pPr>
              <w:tabs>
                <w:tab w:val="left" w:pos="709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C3C82" w:rsidRPr="00C96D23" w:rsidRDefault="001C3C82" w:rsidP="00C96D23">
            <w:pPr>
              <w:tabs>
                <w:tab w:val="left" w:pos="709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C3C82" w:rsidRPr="00C96D23" w:rsidRDefault="001C3C82" w:rsidP="00C96D23">
            <w:pPr>
              <w:tabs>
                <w:tab w:val="left" w:pos="709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C3C82" w:rsidRPr="00C96D23" w:rsidRDefault="001C3C82" w:rsidP="00C96D23">
            <w:pPr>
              <w:tabs>
                <w:tab w:val="left" w:pos="709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C3C82" w:rsidRPr="00C96D23" w:rsidRDefault="001C3C82" w:rsidP="00C96D23">
            <w:pPr>
              <w:tabs>
                <w:tab w:val="left" w:pos="709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B6FE4" w:rsidRPr="00C96D23" w:rsidRDefault="00BB6FE4" w:rsidP="00C96D23">
            <w:pPr>
              <w:tabs>
                <w:tab w:val="left" w:pos="709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F68E9" w:rsidRPr="00C96D23" w:rsidRDefault="00AF68E9" w:rsidP="00C96D23">
            <w:pPr>
              <w:tabs>
                <w:tab w:val="left" w:pos="709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F68E9" w:rsidRPr="00C96D23" w:rsidRDefault="00AF68E9" w:rsidP="00C96D23">
            <w:pPr>
              <w:tabs>
                <w:tab w:val="left" w:pos="709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C3C82" w:rsidRPr="00C96D23" w:rsidRDefault="001C3C82" w:rsidP="00C96D23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D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«О внесении изменений в приказ Министра охраны окружающей среды Республики Казахстан от 28 июня 2007 года </w:t>
            </w:r>
          </w:p>
          <w:p w:rsidR="001C3C82" w:rsidRPr="00C96D23" w:rsidRDefault="001C3C82" w:rsidP="00C96D23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D23">
              <w:rPr>
                <w:rFonts w:ascii="Times New Roman" w:hAnsi="Times New Roman" w:cs="Times New Roman"/>
                <w:b/>
                <w:sz w:val="28"/>
                <w:szCs w:val="28"/>
              </w:rPr>
              <w:t>№ 204-п «Об утверждении Инструкции по проведению оценки воздействия намечаемой</w:t>
            </w:r>
          </w:p>
          <w:p w:rsidR="00BB6FE4" w:rsidRPr="00C96D23" w:rsidRDefault="001C3C82" w:rsidP="00C96D23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96D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хозяйственной и иной деятельности на окружающую среду при разработке предплановой, плановой </w:t>
            </w:r>
            <w:proofErr w:type="spellStart"/>
            <w:r w:rsidRPr="00C96D23">
              <w:rPr>
                <w:rFonts w:ascii="Times New Roman" w:hAnsi="Times New Roman" w:cs="Times New Roman"/>
                <w:b/>
                <w:sz w:val="28"/>
                <w:szCs w:val="28"/>
              </w:rPr>
              <w:t>предпроектной</w:t>
            </w:r>
            <w:proofErr w:type="spellEnd"/>
            <w:r w:rsidRPr="00C96D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проектной документации»</w:t>
            </w:r>
          </w:p>
        </w:tc>
      </w:tr>
    </w:tbl>
    <w:p w:rsidR="00C96922" w:rsidRPr="00C96D23" w:rsidRDefault="00C96922" w:rsidP="00C96D2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96922" w:rsidRPr="00C96D23" w:rsidRDefault="00C96922" w:rsidP="00C96D2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68E1" w:rsidRPr="00C96D23" w:rsidRDefault="002A68E1" w:rsidP="00C96D23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96D23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2A68E1" w:rsidRPr="00C96D23" w:rsidRDefault="002A68E1" w:rsidP="00C96D23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6D23">
        <w:rPr>
          <w:rFonts w:ascii="Times New Roman" w:hAnsi="Times New Roman" w:cs="Times New Roman"/>
          <w:sz w:val="28"/>
          <w:szCs w:val="28"/>
          <w:lang w:val="kk-KZ"/>
        </w:rPr>
        <w:t>1. Внести в</w:t>
      </w:r>
      <w:r w:rsidRPr="00C96D23">
        <w:rPr>
          <w:rFonts w:ascii="Times New Roman" w:eastAsia="Calibri" w:hAnsi="Times New Roman" w:cs="Times New Roman"/>
          <w:sz w:val="28"/>
          <w:szCs w:val="28"/>
        </w:rPr>
        <w:t xml:space="preserve"> приказ </w:t>
      </w:r>
      <w:r w:rsidRPr="00C96D23">
        <w:rPr>
          <w:rFonts w:ascii="Times New Roman" w:hAnsi="Times New Roman" w:cs="Times New Roman"/>
          <w:sz w:val="28"/>
          <w:szCs w:val="28"/>
        </w:rPr>
        <w:t xml:space="preserve">Министра охраны окружающей среды Республики Казахстан от </w:t>
      </w:r>
      <w:r w:rsidR="00A0356B" w:rsidRPr="00C96D23">
        <w:rPr>
          <w:rFonts w:ascii="Times New Roman" w:hAnsi="Times New Roman" w:cs="Times New Roman"/>
          <w:sz w:val="28"/>
          <w:szCs w:val="28"/>
        </w:rPr>
        <w:t>28 июня 2007 года № 204-п</w:t>
      </w:r>
      <w:r w:rsidR="009456AB" w:rsidRPr="00C96D23">
        <w:rPr>
          <w:rFonts w:ascii="Times New Roman" w:hAnsi="Times New Roman" w:cs="Times New Roman"/>
          <w:sz w:val="28"/>
          <w:szCs w:val="28"/>
        </w:rPr>
        <w:t xml:space="preserve"> </w:t>
      </w:r>
      <w:r w:rsidR="00DE5C52" w:rsidRPr="00C96D23">
        <w:rPr>
          <w:rFonts w:ascii="Times New Roman" w:hAnsi="Times New Roman" w:cs="Times New Roman"/>
          <w:sz w:val="28"/>
          <w:szCs w:val="28"/>
        </w:rPr>
        <w:t xml:space="preserve">«Об утверждении Инструкции по проведению оценки воздействия намечаемой хозяйственной и иной деятельности на окружающую среду при разработке предплановой, плановой </w:t>
      </w:r>
      <w:proofErr w:type="spellStart"/>
      <w:r w:rsidR="00DE5C52" w:rsidRPr="00C96D23">
        <w:rPr>
          <w:rFonts w:ascii="Times New Roman" w:hAnsi="Times New Roman" w:cs="Times New Roman"/>
          <w:sz w:val="28"/>
          <w:szCs w:val="28"/>
        </w:rPr>
        <w:t>предпроектной</w:t>
      </w:r>
      <w:proofErr w:type="spellEnd"/>
      <w:r w:rsidR="00DE5C52" w:rsidRPr="00C96D23">
        <w:rPr>
          <w:rFonts w:ascii="Times New Roman" w:hAnsi="Times New Roman" w:cs="Times New Roman"/>
          <w:sz w:val="28"/>
          <w:szCs w:val="28"/>
        </w:rPr>
        <w:t xml:space="preserve"> и проектной документации»</w:t>
      </w:r>
      <w:r w:rsidR="00DE5C52" w:rsidRPr="00C96D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96D23">
        <w:rPr>
          <w:rFonts w:ascii="Times New Roman" w:eastAsia="Calibri" w:hAnsi="Times New Roman" w:cs="Times New Roman"/>
          <w:sz w:val="28"/>
          <w:szCs w:val="28"/>
        </w:rPr>
        <w:t>(зарегистрированный в Реестре государственной регистрации нормативных правовых актов</w:t>
      </w:r>
      <w:r w:rsidRPr="00C96D2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за №</w:t>
      </w:r>
      <w:r w:rsidR="00595BF4" w:rsidRPr="00C96D2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A0356B" w:rsidRPr="00C96D23">
        <w:rPr>
          <w:rFonts w:ascii="Times New Roman" w:eastAsia="Calibri" w:hAnsi="Times New Roman" w:cs="Times New Roman"/>
          <w:sz w:val="28"/>
          <w:szCs w:val="28"/>
          <w:lang w:val="kk-KZ"/>
        </w:rPr>
        <w:t>4825</w:t>
      </w:r>
      <w:r w:rsidRPr="00C96D23">
        <w:rPr>
          <w:rFonts w:ascii="Times New Roman" w:eastAsia="Calibri" w:hAnsi="Times New Roman" w:cs="Times New Roman"/>
          <w:sz w:val="28"/>
          <w:szCs w:val="28"/>
        </w:rPr>
        <w:t xml:space="preserve">, опубликованный </w:t>
      </w:r>
      <w:r w:rsidR="000D2098" w:rsidRPr="00C96D23">
        <w:rPr>
          <w:rFonts w:ascii="Times New Roman" w:hAnsi="Times New Roman" w:cs="Times New Roman"/>
          <w:sz w:val="28"/>
          <w:szCs w:val="28"/>
        </w:rPr>
        <w:t>22 августа 2007</w:t>
      </w:r>
      <w:r w:rsidRPr="00C96D2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96D2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96D23">
        <w:rPr>
          <w:rFonts w:ascii="Times New Roman" w:eastAsia="Calibri" w:hAnsi="Times New Roman" w:cs="Times New Roman"/>
          <w:sz w:val="28"/>
          <w:szCs w:val="28"/>
        </w:rPr>
        <w:t>в газете «</w:t>
      </w:r>
      <w:r w:rsidR="000D2098" w:rsidRPr="00C96D23">
        <w:rPr>
          <w:rFonts w:ascii="Times New Roman" w:eastAsia="Calibri" w:hAnsi="Times New Roman" w:cs="Times New Roman"/>
          <w:sz w:val="28"/>
          <w:szCs w:val="28"/>
        </w:rPr>
        <w:t>Юридическая газета</w:t>
      </w:r>
      <w:r w:rsidRPr="00C96D23">
        <w:rPr>
          <w:rFonts w:ascii="Times New Roman" w:hAnsi="Times New Roman" w:cs="Times New Roman"/>
          <w:sz w:val="28"/>
          <w:szCs w:val="28"/>
        </w:rPr>
        <w:t xml:space="preserve">» </w:t>
      </w:r>
      <w:r w:rsidR="00C96D23">
        <w:rPr>
          <w:rFonts w:ascii="Times New Roman" w:hAnsi="Times New Roman" w:cs="Times New Roman"/>
          <w:sz w:val="28"/>
          <w:szCs w:val="28"/>
          <w:lang w:val="kk-KZ"/>
        </w:rPr>
        <w:t xml:space="preserve">              </w:t>
      </w:r>
      <w:r w:rsidRPr="00C96D23">
        <w:rPr>
          <w:rFonts w:ascii="Times New Roman" w:hAnsi="Times New Roman" w:cs="Times New Roman"/>
          <w:sz w:val="28"/>
          <w:szCs w:val="28"/>
        </w:rPr>
        <w:t xml:space="preserve">№ </w:t>
      </w:r>
      <w:r w:rsidR="000D2098" w:rsidRPr="00C96D23">
        <w:rPr>
          <w:rFonts w:ascii="Times New Roman" w:hAnsi="Times New Roman" w:cs="Times New Roman"/>
          <w:sz w:val="28"/>
          <w:szCs w:val="28"/>
        </w:rPr>
        <w:t>128</w:t>
      </w:r>
      <w:r w:rsidRPr="00C96D23">
        <w:rPr>
          <w:rFonts w:ascii="Times New Roman" w:hAnsi="Times New Roman" w:cs="Times New Roman"/>
          <w:sz w:val="28"/>
          <w:szCs w:val="28"/>
        </w:rPr>
        <w:t xml:space="preserve"> (</w:t>
      </w:r>
      <w:r w:rsidR="000D2098" w:rsidRPr="00C96D23">
        <w:rPr>
          <w:rFonts w:ascii="Times New Roman" w:hAnsi="Times New Roman" w:cs="Times New Roman"/>
          <w:sz w:val="28"/>
          <w:szCs w:val="28"/>
        </w:rPr>
        <w:t>1331</w:t>
      </w:r>
      <w:r w:rsidRPr="00C96D23">
        <w:rPr>
          <w:rFonts w:ascii="Times New Roman" w:hAnsi="Times New Roman" w:cs="Times New Roman"/>
          <w:sz w:val="28"/>
          <w:szCs w:val="28"/>
        </w:rPr>
        <w:t>))</w:t>
      </w:r>
      <w:r w:rsidRPr="00C96D23">
        <w:rPr>
          <w:rFonts w:ascii="Times New Roman" w:hAnsi="Times New Roman" w:cs="Times New Roman"/>
          <w:sz w:val="28"/>
          <w:szCs w:val="28"/>
          <w:lang w:val="kk-KZ"/>
        </w:rPr>
        <w:t xml:space="preserve"> следующие изменения</w:t>
      </w:r>
      <w:r w:rsidRPr="00C96D23">
        <w:rPr>
          <w:rFonts w:ascii="Times New Roman" w:hAnsi="Times New Roman" w:cs="Times New Roman"/>
          <w:sz w:val="28"/>
          <w:szCs w:val="28"/>
        </w:rPr>
        <w:t>:</w:t>
      </w:r>
    </w:p>
    <w:p w:rsidR="009456AB" w:rsidRPr="00C96D23" w:rsidRDefault="00140609" w:rsidP="00C96D2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96D23">
        <w:rPr>
          <w:rFonts w:ascii="Times New Roman" w:hAnsi="Times New Roman" w:cs="Times New Roman"/>
          <w:sz w:val="28"/>
          <w:szCs w:val="28"/>
          <w:lang w:val="kk-KZ"/>
        </w:rPr>
        <w:tab/>
      </w:r>
      <w:r w:rsidR="00A30E82" w:rsidRPr="00C96D23">
        <w:rPr>
          <w:rFonts w:ascii="Times New Roman" w:hAnsi="Times New Roman" w:cs="Times New Roman"/>
          <w:sz w:val="28"/>
          <w:szCs w:val="28"/>
          <w:lang w:val="kk-KZ"/>
        </w:rPr>
        <w:t>наименование</w:t>
      </w:r>
      <w:r w:rsidR="002D6B2A" w:rsidRPr="00C96D2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6385C" w:rsidRPr="00C96D23">
        <w:rPr>
          <w:rFonts w:ascii="Times New Roman" w:hAnsi="Times New Roman" w:cs="Times New Roman"/>
          <w:sz w:val="28"/>
          <w:szCs w:val="28"/>
          <w:lang w:val="kk-KZ"/>
        </w:rPr>
        <w:t xml:space="preserve">приказа </w:t>
      </w:r>
      <w:r w:rsidR="002D6B2A" w:rsidRPr="00C96D23">
        <w:rPr>
          <w:rFonts w:ascii="Times New Roman" w:hAnsi="Times New Roman" w:cs="Times New Roman"/>
          <w:sz w:val="28"/>
          <w:szCs w:val="28"/>
          <w:lang w:val="kk-KZ"/>
        </w:rPr>
        <w:t xml:space="preserve">изложить в </w:t>
      </w:r>
      <w:r w:rsidR="00A55FDF" w:rsidRPr="00C96D23">
        <w:rPr>
          <w:rFonts w:ascii="Times New Roman" w:hAnsi="Times New Roman" w:cs="Times New Roman"/>
          <w:sz w:val="28"/>
          <w:szCs w:val="28"/>
          <w:lang w:val="kk-KZ"/>
        </w:rPr>
        <w:t>следующей редакции:</w:t>
      </w:r>
    </w:p>
    <w:p w:rsidR="002D6B2A" w:rsidRPr="00C96D23" w:rsidRDefault="009456AB" w:rsidP="00C96D2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D23">
        <w:rPr>
          <w:rFonts w:ascii="Times New Roman" w:hAnsi="Times New Roman" w:cs="Times New Roman"/>
          <w:sz w:val="28"/>
          <w:szCs w:val="28"/>
        </w:rPr>
        <w:tab/>
        <w:t xml:space="preserve">«Об утверждении Инструкции по проведению оценки воздействия намечаемой хозяйственной и иной деятельности на окружающую среду при разработке </w:t>
      </w:r>
      <w:proofErr w:type="spellStart"/>
      <w:r w:rsidRPr="00C96D23">
        <w:rPr>
          <w:rFonts w:ascii="Times New Roman" w:hAnsi="Times New Roman" w:cs="Times New Roman"/>
          <w:sz w:val="28"/>
          <w:szCs w:val="28"/>
        </w:rPr>
        <w:t>предпроектной</w:t>
      </w:r>
      <w:proofErr w:type="spellEnd"/>
      <w:r w:rsidRPr="00C96D23">
        <w:rPr>
          <w:rFonts w:ascii="Times New Roman" w:hAnsi="Times New Roman" w:cs="Times New Roman"/>
          <w:sz w:val="28"/>
          <w:szCs w:val="28"/>
        </w:rPr>
        <w:t xml:space="preserve"> и проектной документации»;</w:t>
      </w:r>
    </w:p>
    <w:p w:rsidR="009456AB" w:rsidRPr="00C96D23" w:rsidRDefault="00FD0E9D" w:rsidP="00C96D23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96D23">
        <w:rPr>
          <w:rFonts w:ascii="Times New Roman" w:hAnsi="Times New Roman" w:cs="Times New Roman"/>
          <w:sz w:val="28"/>
          <w:szCs w:val="28"/>
          <w:lang w:val="kk-KZ"/>
        </w:rPr>
        <w:t>пункт 1</w:t>
      </w:r>
      <w:r w:rsidR="00FC4CD3" w:rsidRPr="00C96D23">
        <w:rPr>
          <w:rFonts w:ascii="Times New Roman" w:hAnsi="Times New Roman" w:cs="Times New Roman"/>
          <w:sz w:val="28"/>
          <w:szCs w:val="28"/>
          <w:lang w:val="kk-KZ"/>
        </w:rPr>
        <w:t xml:space="preserve"> приказа</w:t>
      </w:r>
      <w:r w:rsidR="009456AB" w:rsidRPr="00C96D23">
        <w:rPr>
          <w:rFonts w:ascii="Times New Roman" w:hAnsi="Times New Roman" w:cs="Times New Roman"/>
          <w:sz w:val="28"/>
          <w:szCs w:val="28"/>
          <w:lang w:val="kk-KZ"/>
        </w:rPr>
        <w:t xml:space="preserve"> изложить в следующей редакции:</w:t>
      </w:r>
    </w:p>
    <w:p w:rsidR="009456AB" w:rsidRPr="00C96D23" w:rsidRDefault="009456AB" w:rsidP="00C96D23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6D23">
        <w:rPr>
          <w:rFonts w:ascii="Times New Roman" w:hAnsi="Times New Roman" w:cs="Times New Roman"/>
          <w:sz w:val="28"/>
          <w:szCs w:val="28"/>
          <w:lang w:val="kk-KZ"/>
        </w:rPr>
        <w:lastRenderedPageBreak/>
        <w:t>«1. Утвердить прилага</w:t>
      </w:r>
      <w:r w:rsidR="002210B5" w:rsidRPr="00C96D23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C96D23">
        <w:rPr>
          <w:rFonts w:ascii="Times New Roman" w:hAnsi="Times New Roman" w:cs="Times New Roman"/>
          <w:sz w:val="28"/>
          <w:szCs w:val="28"/>
          <w:lang w:val="kk-KZ"/>
        </w:rPr>
        <w:t xml:space="preserve">мую Инструкцию </w:t>
      </w:r>
      <w:r w:rsidRPr="00C96D23">
        <w:rPr>
          <w:rFonts w:ascii="Times New Roman" w:hAnsi="Times New Roman" w:cs="Times New Roman"/>
          <w:sz w:val="28"/>
          <w:szCs w:val="28"/>
        </w:rPr>
        <w:t xml:space="preserve">по проведению оценки воздействия намечаемой хозяйственной и иной деятельности на окружающую среду при разработке </w:t>
      </w:r>
      <w:proofErr w:type="spellStart"/>
      <w:r w:rsidRPr="00C96D23">
        <w:rPr>
          <w:rFonts w:ascii="Times New Roman" w:hAnsi="Times New Roman" w:cs="Times New Roman"/>
          <w:sz w:val="28"/>
          <w:szCs w:val="28"/>
        </w:rPr>
        <w:t>предпроектной</w:t>
      </w:r>
      <w:proofErr w:type="spellEnd"/>
      <w:r w:rsidRPr="00C96D23">
        <w:rPr>
          <w:rFonts w:ascii="Times New Roman" w:hAnsi="Times New Roman" w:cs="Times New Roman"/>
          <w:sz w:val="28"/>
          <w:szCs w:val="28"/>
        </w:rPr>
        <w:t xml:space="preserve"> и проектной документации»;</w:t>
      </w:r>
    </w:p>
    <w:p w:rsidR="002A68E1" w:rsidRPr="00C96D23" w:rsidRDefault="00070C0C" w:rsidP="00C96D23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D23">
        <w:rPr>
          <w:rFonts w:ascii="Times New Roman" w:hAnsi="Times New Roman" w:cs="Times New Roman"/>
          <w:sz w:val="28"/>
          <w:szCs w:val="28"/>
        </w:rPr>
        <w:t xml:space="preserve">в </w:t>
      </w:r>
      <w:r w:rsidR="002D6B2A" w:rsidRPr="00C96D23">
        <w:rPr>
          <w:rFonts w:ascii="Times New Roman" w:hAnsi="Times New Roman" w:cs="Times New Roman"/>
          <w:sz w:val="28"/>
          <w:szCs w:val="28"/>
        </w:rPr>
        <w:t xml:space="preserve">Инструкции по проведению оценки воздействия намечаемой хозяйственной и иной деятельности на окружающую среду при разработке предплановой, плановой </w:t>
      </w:r>
      <w:proofErr w:type="spellStart"/>
      <w:r w:rsidR="002D6B2A" w:rsidRPr="00C96D23">
        <w:rPr>
          <w:rFonts w:ascii="Times New Roman" w:hAnsi="Times New Roman" w:cs="Times New Roman"/>
          <w:sz w:val="28"/>
          <w:szCs w:val="28"/>
        </w:rPr>
        <w:t>предпроектной</w:t>
      </w:r>
      <w:proofErr w:type="spellEnd"/>
      <w:r w:rsidR="002D6B2A" w:rsidRPr="00C96D23">
        <w:rPr>
          <w:rFonts w:ascii="Times New Roman" w:hAnsi="Times New Roman" w:cs="Times New Roman"/>
          <w:sz w:val="28"/>
          <w:szCs w:val="28"/>
        </w:rPr>
        <w:t xml:space="preserve"> и проектной документации</w:t>
      </w:r>
      <w:r w:rsidR="002A68E1" w:rsidRPr="00C96D23">
        <w:rPr>
          <w:rFonts w:ascii="Times New Roman" w:hAnsi="Times New Roman" w:cs="Times New Roman"/>
          <w:sz w:val="28"/>
          <w:szCs w:val="28"/>
        </w:rPr>
        <w:t>, утвержденной указанным приказом:</w:t>
      </w:r>
    </w:p>
    <w:p w:rsidR="00405A85" w:rsidRPr="00C96D23" w:rsidRDefault="00FC4CD3" w:rsidP="00C96D23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96D23">
        <w:rPr>
          <w:rFonts w:ascii="Times New Roman" w:hAnsi="Times New Roman" w:cs="Times New Roman"/>
          <w:sz w:val="28"/>
          <w:szCs w:val="28"/>
        </w:rPr>
        <w:t xml:space="preserve">в </w:t>
      </w:r>
      <w:r w:rsidR="00BC5615" w:rsidRPr="00C96D23">
        <w:rPr>
          <w:rFonts w:ascii="Times New Roman" w:hAnsi="Times New Roman" w:cs="Times New Roman"/>
          <w:sz w:val="28"/>
          <w:szCs w:val="28"/>
        </w:rPr>
        <w:t>наименовани</w:t>
      </w:r>
      <w:r w:rsidRPr="00C96D23">
        <w:rPr>
          <w:rFonts w:ascii="Times New Roman" w:hAnsi="Times New Roman" w:cs="Times New Roman"/>
          <w:sz w:val="28"/>
          <w:szCs w:val="28"/>
        </w:rPr>
        <w:t>и</w:t>
      </w:r>
      <w:r w:rsidR="001C3C82" w:rsidRPr="00C96D23">
        <w:rPr>
          <w:rFonts w:ascii="Times New Roman" w:hAnsi="Times New Roman" w:cs="Times New Roman"/>
          <w:sz w:val="28"/>
          <w:szCs w:val="28"/>
        </w:rPr>
        <w:t>,</w:t>
      </w:r>
      <w:r w:rsidRPr="00C96D23">
        <w:rPr>
          <w:rFonts w:ascii="Times New Roman" w:hAnsi="Times New Roman" w:cs="Times New Roman"/>
          <w:sz w:val="28"/>
          <w:szCs w:val="28"/>
        </w:rPr>
        <w:t xml:space="preserve"> по всему тексту</w:t>
      </w:r>
      <w:r w:rsidR="001C3C82" w:rsidRPr="00C96D23">
        <w:rPr>
          <w:rFonts w:ascii="Times New Roman" w:hAnsi="Times New Roman" w:cs="Times New Roman"/>
          <w:sz w:val="28"/>
          <w:szCs w:val="28"/>
        </w:rPr>
        <w:t xml:space="preserve"> </w:t>
      </w:r>
      <w:r w:rsidRPr="00C96D23">
        <w:rPr>
          <w:rFonts w:ascii="Times New Roman" w:hAnsi="Times New Roman" w:cs="Times New Roman"/>
          <w:sz w:val="28"/>
          <w:szCs w:val="28"/>
        </w:rPr>
        <w:t>слова «предплановой», «</w:t>
      </w:r>
      <w:r w:rsidR="00A01046" w:rsidRPr="00C96D23">
        <w:rPr>
          <w:rFonts w:ascii="Times New Roman" w:hAnsi="Times New Roman" w:cs="Times New Roman"/>
          <w:sz w:val="28"/>
          <w:szCs w:val="28"/>
        </w:rPr>
        <w:t>плановой</w:t>
      </w:r>
      <w:r w:rsidRPr="00C96D23">
        <w:rPr>
          <w:rFonts w:ascii="Times New Roman" w:hAnsi="Times New Roman" w:cs="Times New Roman"/>
          <w:sz w:val="28"/>
          <w:szCs w:val="28"/>
        </w:rPr>
        <w:t>» исключить</w:t>
      </w:r>
      <w:r w:rsidRPr="00C96D2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405A85" w:rsidRPr="00C96D23" w:rsidRDefault="00405A85" w:rsidP="00C96D23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D23">
        <w:rPr>
          <w:rFonts w:ascii="Times New Roman" w:hAnsi="Times New Roman" w:cs="Times New Roman"/>
          <w:sz w:val="28"/>
          <w:szCs w:val="28"/>
        </w:rPr>
        <w:t>подпункт 4</w:t>
      </w:r>
      <w:r w:rsidR="001C3C82" w:rsidRPr="00C96D23">
        <w:rPr>
          <w:rFonts w:ascii="Times New Roman" w:hAnsi="Times New Roman" w:cs="Times New Roman"/>
          <w:sz w:val="28"/>
          <w:szCs w:val="28"/>
        </w:rPr>
        <w:t>)</w:t>
      </w:r>
      <w:r w:rsidR="00204966" w:rsidRPr="00C96D23">
        <w:rPr>
          <w:rFonts w:ascii="Times New Roman" w:hAnsi="Times New Roman" w:cs="Times New Roman"/>
          <w:sz w:val="28"/>
          <w:szCs w:val="28"/>
        </w:rPr>
        <w:t xml:space="preserve"> </w:t>
      </w:r>
      <w:r w:rsidRPr="00C96D23">
        <w:rPr>
          <w:rFonts w:ascii="Times New Roman" w:hAnsi="Times New Roman" w:cs="Times New Roman"/>
          <w:sz w:val="28"/>
          <w:szCs w:val="28"/>
        </w:rPr>
        <w:t xml:space="preserve">части второй пункта 3 изложить в следующей редакции: </w:t>
      </w:r>
    </w:p>
    <w:p w:rsidR="00405A85" w:rsidRPr="00C96D23" w:rsidRDefault="00405A85" w:rsidP="00C96D23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D23">
        <w:rPr>
          <w:rFonts w:ascii="Times New Roman" w:hAnsi="Times New Roman" w:cs="Times New Roman"/>
          <w:sz w:val="28"/>
          <w:szCs w:val="28"/>
        </w:rPr>
        <w:t>«4) проектная документация по применению технологий, техники и оборудования, в том числе перемещаемых (ввозимых) в Республику Казахстан</w:t>
      </w:r>
      <w:proofErr w:type="gramStart"/>
      <w:r w:rsidR="00BD3B70" w:rsidRPr="00C96D23">
        <w:rPr>
          <w:rFonts w:ascii="Times New Roman" w:hAnsi="Times New Roman" w:cs="Times New Roman"/>
          <w:sz w:val="28"/>
          <w:szCs w:val="28"/>
        </w:rPr>
        <w:t>;</w:t>
      </w:r>
      <w:r w:rsidRPr="00C96D23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C96D23">
        <w:rPr>
          <w:rFonts w:ascii="Times New Roman" w:hAnsi="Times New Roman" w:cs="Times New Roman"/>
          <w:sz w:val="28"/>
          <w:szCs w:val="28"/>
        </w:rPr>
        <w:t>;</w:t>
      </w:r>
    </w:p>
    <w:p w:rsidR="00743D70" w:rsidRPr="00C96D23" w:rsidRDefault="00673C59" w:rsidP="00C96D23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D23">
        <w:rPr>
          <w:rFonts w:ascii="Times New Roman" w:hAnsi="Times New Roman" w:cs="Times New Roman"/>
          <w:sz w:val="28"/>
          <w:szCs w:val="28"/>
        </w:rPr>
        <w:t>ч</w:t>
      </w:r>
      <w:r w:rsidR="00743D70" w:rsidRPr="00C96D23">
        <w:rPr>
          <w:rFonts w:ascii="Times New Roman" w:hAnsi="Times New Roman" w:cs="Times New Roman"/>
          <w:sz w:val="28"/>
          <w:szCs w:val="28"/>
        </w:rPr>
        <w:t>асть пятую пункта 6 изложить в следующей редакции:</w:t>
      </w:r>
    </w:p>
    <w:p w:rsidR="00743D70" w:rsidRPr="00C96D23" w:rsidRDefault="00743D70" w:rsidP="00C96D23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D23">
        <w:rPr>
          <w:rFonts w:ascii="Times New Roman" w:hAnsi="Times New Roman" w:cs="Times New Roman"/>
          <w:sz w:val="28"/>
          <w:szCs w:val="28"/>
        </w:rPr>
        <w:t>«К</w:t>
      </w:r>
      <w:r w:rsidR="007C14BB" w:rsidRPr="00C96D23">
        <w:rPr>
          <w:rFonts w:ascii="Times New Roman" w:hAnsi="Times New Roman" w:cs="Times New Roman"/>
          <w:sz w:val="28"/>
          <w:szCs w:val="28"/>
        </w:rPr>
        <w:t xml:space="preserve"> </w:t>
      </w:r>
      <w:r w:rsidR="007C14BB" w:rsidRPr="00C96D23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C96D2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C14BB" w:rsidRPr="00C96D23">
        <w:rPr>
          <w:rFonts w:ascii="Times New Roman" w:hAnsi="Times New Roman" w:cs="Times New Roman"/>
          <w:sz w:val="28"/>
          <w:szCs w:val="28"/>
        </w:rPr>
        <w:t>категории относятся виды деятельности, относящиеся к 5 классу опасности согласно санитарной классификации производственных объектов</w:t>
      </w:r>
      <w:proofErr w:type="gramStart"/>
      <w:r w:rsidR="007C14BB" w:rsidRPr="00C96D23">
        <w:rPr>
          <w:rFonts w:ascii="Times New Roman" w:hAnsi="Times New Roman" w:cs="Times New Roman"/>
          <w:sz w:val="28"/>
          <w:szCs w:val="28"/>
        </w:rPr>
        <w:t>.</w:t>
      </w:r>
      <w:r w:rsidRPr="00C96D23">
        <w:rPr>
          <w:rFonts w:ascii="Times New Roman" w:hAnsi="Times New Roman" w:cs="Times New Roman"/>
          <w:sz w:val="28"/>
          <w:szCs w:val="28"/>
        </w:rPr>
        <w:t>»</w:t>
      </w:r>
      <w:r w:rsidR="007C14BB" w:rsidRPr="00C96D2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040D7" w:rsidRPr="00C96D23" w:rsidRDefault="00F040D7" w:rsidP="00C96D23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D23">
        <w:rPr>
          <w:rFonts w:ascii="Times New Roman" w:hAnsi="Times New Roman" w:cs="Times New Roman"/>
          <w:sz w:val="28"/>
          <w:szCs w:val="28"/>
        </w:rPr>
        <w:t>первый абзац части первой пункта 20 изложить в следующей редакции:</w:t>
      </w:r>
    </w:p>
    <w:p w:rsidR="00F040D7" w:rsidRPr="00C96D23" w:rsidRDefault="00F040D7" w:rsidP="00C96D23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D23">
        <w:rPr>
          <w:rFonts w:ascii="Times New Roman" w:hAnsi="Times New Roman" w:cs="Times New Roman"/>
          <w:sz w:val="28"/>
          <w:szCs w:val="28"/>
        </w:rPr>
        <w:t xml:space="preserve">«20. </w:t>
      </w:r>
      <w:proofErr w:type="spellStart"/>
      <w:r w:rsidR="00B62EE0" w:rsidRPr="00C96D23">
        <w:rPr>
          <w:rFonts w:ascii="Times New Roman" w:hAnsi="Times New Roman" w:cs="Times New Roman"/>
          <w:sz w:val="28"/>
          <w:szCs w:val="28"/>
        </w:rPr>
        <w:t>ПредОВОС</w:t>
      </w:r>
      <w:proofErr w:type="spellEnd"/>
      <w:r w:rsidR="00B62EE0" w:rsidRPr="00C96D23">
        <w:rPr>
          <w:rFonts w:ascii="Times New Roman" w:hAnsi="Times New Roman" w:cs="Times New Roman"/>
          <w:sz w:val="28"/>
          <w:szCs w:val="28"/>
        </w:rPr>
        <w:t xml:space="preserve"> разрабатывается в </w:t>
      </w:r>
      <w:proofErr w:type="spellStart"/>
      <w:r w:rsidR="00B62EE0" w:rsidRPr="00C96D23">
        <w:rPr>
          <w:rFonts w:ascii="Times New Roman" w:hAnsi="Times New Roman" w:cs="Times New Roman"/>
          <w:sz w:val="28"/>
          <w:szCs w:val="28"/>
        </w:rPr>
        <w:t>предпроектной</w:t>
      </w:r>
      <w:proofErr w:type="spellEnd"/>
      <w:r w:rsidR="00FF6EE6" w:rsidRPr="00C96D2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407F7" w:rsidRPr="00C96D23">
        <w:rPr>
          <w:rFonts w:ascii="Times New Roman" w:hAnsi="Times New Roman" w:cs="Times New Roman"/>
          <w:sz w:val="28"/>
          <w:szCs w:val="28"/>
        </w:rPr>
        <w:t>прединвестиционной</w:t>
      </w:r>
      <w:proofErr w:type="spellEnd"/>
      <w:r w:rsidR="00FF6EE6" w:rsidRPr="00C96D23">
        <w:rPr>
          <w:rFonts w:ascii="Times New Roman" w:hAnsi="Times New Roman" w:cs="Times New Roman"/>
          <w:sz w:val="28"/>
          <w:szCs w:val="28"/>
        </w:rPr>
        <w:t>)</w:t>
      </w:r>
      <w:r w:rsidR="00B62EE0" w:rsidRPr="00C96D23">
        <w:rPr>
          <w:rFonts w:ascii="Times New Roman" w:hAnsi="Times New Roman" w:cs="Times New Roman"/>
          <w:sz w:val="28"/>
          <w:szCs w:val="28"/>
        </w:rPr>
        <w:t xml:space="preserve"> документации обосновывающей хозяйственную и иную деятельность</w:t>
      </w:r>
      <w:r w:rsidR="00FF6EE6" w:rsidRPr="00C96D23">
        <w:rPr>
          <w:rFonts w:ascii="Times New Roman" w:hAnsi="Times New Roman" w:cs="Times New Roman"/>
          <w:sz w:val="28"/>
          <w:szCs w:val="28"/>
        </w:rPr>
        <w:t xml:space="preserve">, </w:t>
      </w:r>
      <w:r w:rsidR="00177EFB" w:rsidRPr="00C96D2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FE5A00" w:rsidRPr="00C96D23">
        <w:rPr>
          <w:rFonts w:ascii="Times New Roman" w:hAnsi="Times New Roman" w:cs="Times New Roman"/>
          <w:sz w:val="28"/>
          <w:szCs w:val="28"/>
        </w:rPr>
        <w:t>предпроектной</w:t>
      </w:r>
      <w:proofErr w:type="spellEnd"/>
      <w:r w:rsidR="00FE5A00" w:rsidRPr="00C96D23">
        <w:rPr>
          <w:rFonts w:ascii="Times New Roman" w:hAnsi="Times New Roman" w:cs="Times New Roman"/>
          <w:sz w:val="28"/>
          <w:szCs w:val="28"/>
        </w:rPr>
        <w:t xml:space="preserve"> документации оценочного характера, разрабатываемой на начальном этапе инициирования хозяйственной и иной деятельности, а также в основном </w:t>
      </w:r>
      <w:proofErr w:type="spellStart"/>
      <w:r w:rsidR="00FE5A00" w:rsidRPr="00C96D23">
        <w:rPr>
          <w:rFonts w:ascii="Times New Roman" w:hAnsi="Times New Roman" w:cs="Times New Roman"/>
          <w:sz w:val="28"/>
          <w:szCs w:val="28"/>
        </w:rPr>
        <w:t>предпроектном</w:t>
      </w:r>
      <w:proofErr w:type="spellEnd"/>
      <w:r w:rsidR="00FE5A00" w:rsidRPr="00C96D23">
        <w:rPr>
          <w:rFonts w:ascii="Times New Roman" w:hAnsi="Times New Roman" w:cs="Times New Roman"/>
          <w:sz w:val="28"/>
          <w:szCs w:val="28"/>
        </w:rPr>
        <w:t xml:space="preserve"> документе "Обоснование инвестиций", предшествующем разработке проектной документации и включающем</w:t>
      </w:r>
      <w:proofErr w:type="gramStart"/>
      <w:r w:rsidR="00FE5A00" w:rsidRPr="00C96D23">
        <w:rPr>
          <w:rFonts w:ascii="Times New Roman" w:hAnsi="Times New Roman" w:cs="Times New Roman"/>
          <w:sz w:val="28"/>
          <w:szCs w:val="28"/>
        </w:rPr>
        <w:t>:</w:t>
      </w:r>
      <w:r w:rsidRPr="00C96D23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F978BE" w:rsidRPr="00C96D23">
        <w:rPr>
          <w:rFonts w:ascii="Times New Roman" w:hAnsi="Times New Roman" w:cs="Times New Roman"/>
          <w:sz w:val="28"/>
          <w:szCs w:val="28"/>
        </w:rPr>
        <w:t>;</w:t>
      </w:r>
    </w:p>
    <w:p w:rsidR="00F978BE" w:rsidRPr="00C96D23" w:rsidRDefault="00F978BE" w:rsidP="00C96D23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D23">
        <w:rPr>
          <w:rFonts w:ascii="Times New Roman" w:hAnsi="Times New Roman" w:cs="Times New Roman"/>
          <w:sz w:val="28"/>
          <w:szCs w:val="28"/>
        </w:rPr>
        <w:t>пункт 24 изложить в следующей редакции:</w:t>
      </w:r>
    </w:p>
    <w:p w:rsidR="00F978BE" w:rsidRPr="00C96D23" w:rsidRDefault="00B62EE0" w:rsidP="00C96D23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D23">
        <w:rPr>
          <w:rFonts w:ascii="Times New Roman" w:hAnsi="Times New Roman" w:cs="Times New Roman"/>
          <w:sz w:val="28"/>
          <w:szCs w:val="28"/>
        </w:rPr>
        <w:t xml:space="preserve">«24. До представления </w:t>
      </w:r>
      <w:proofErr w:type="spellStart"/>
      <w:r w:rsidRPr="00C96D23">
        <w:rPr>
          <w:rFonts w:ascii="Times New Roman" w:hAnsi="Times New Roman" w:cs="Times New Roman"/>
          <w:sz w:val="28"/>
          <w:szCs w:val="28"/>
        </w:rPr>
        <w:t>предпроектной</w:t>
      </w:r>
      <w:proofErr w:type="spellEnd"/>
      <w:r w:rsidRPr="00C96D23">
        <w:rPr>
          <w:rFonts w:ascii="Times New Roman" w:hAnsi="Times New Roman" w:cs="Times New Roman"/>
          <w:sz w:val="28"/>
          <w:szCs w:val="28"/>
        </w:rPr>
        <w:t xml:space="preserve"> документации оценочного характера на государственную экологическую экспертизу заказчик намечаемой деятельности проводит обсуждение представляемых материалов с общественностью</w:t>
      </w:r>
      <w:proofErr w:type="gramStart"/>
      <w:r w:rsidRPr="00C96D23">
        <w:rPr>
          <w:rFonts w:ascii="Times New Roman" w:hAnsi="Times New Roman" w:cs="Times New Roman"/>
          <w:sz w:val="28"/>
          <w:szCs w:val="28"/>
        </w:rPr>
        <w:t>.»;</w:t>
      </w:r>
    </w:p>
    <w:p w:rsidR="00405A85" w:rsidRPr="00C96D23" w:rsidRDefault="00405A85" w:rsidP="00C96D23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End"/>
      <w:r w:rsidRPr="00C96D23">
        <w:rPr>
          <w:rFonts w:ascii="Times New Roman" w:hAnsi="Times New Roman" w:cs="Times New Roman"/>
          <w:sz w:val="28"/>
          <w:szCs w:val="28"/>
          <w:lang w:val="kk-KZ"/>
        </w:rPr>
        <w:t xml:space="preserve">часть вторую пункта 27 </w:t>
      </w:r>
      <w:r w:rsidRPr="00C96D2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405A85" w:rsidRPr="00C96D23" w:rsidRDefault="00405A85" w:rsidP="00C96D23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D23">
        <w:rPr>
          <w:rFonts w:ascii="Times New Roman" w:hAnsi="Times New Roman" w:cs="Times New Roman"/>
          <w:sz w:val="28"/>
          <w:szCs w:val="28"/>
        </w:rPr>
        <w:t xml:space="preserve">«Раздел разрабатывается в том случае, если отдельные технические решения </w:t>
      </w:r>
      <w:r w:rsidR="003C1C5F" w:rsidRPr="00C96D23">
        <w:rPr>
          <w:rFonts w:ascii="Times New Roman" w:hAnsi="Times New Roman" w:cs="Times New Roman"/>
          <w:sz w:val="28"/>
          <w:szCs w:val="28"/>
        </w:rPr>
        <w:t>по реализации намечаемой деятельности, принятые на стадии проектирования ОВОС, существенно изменяются при подготовке рабочей документации (Приложение 3). В этом случае разработка раздела носит корректирующий характер по отношению к материалам ОВОС, выполненным на второй стадии ОВОС</w:t>
      </w:r>
      <w:r w:rsidR="00BD3B70" w:rsidRPr="00C96D23">
        <w:rPr>
          <w:rFonts w:ascii="Times New Roman" w:hAnsi="Times New Roman" w:cs="Times New Roman"/>
          <w:sz w:val="28"/>
          <w:szCs w:val="28"/>
        </w:rPr>
        <w:t>.</w:t>
      </w:r>
      <w:r w:rsidR="003C1C5F" w:rsidRPr="00C96D23">
        <w:rPr>
          <w:rFonts w:ascii="Times New Roman" w:hAnsi="Times New Roman" w:cs="Times New Roman"/>
          <w:sz w:val="28"/>
          <w:szCs w:val="28"/>
        </w:rPr>
        <w:t>»;</w:t>
      </w:r>
    </w:p>
    <w:p w:rsidR="003C1C5F" w:rsidRPr="00C96D23" w:rsidRDefault="00E76F5B" w:rsidP="00C96D23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D23">
        <w:rPr>
          <w:rFonts w:ascii="Times New Roman" w:hAnsi="Times New Roman" w:cs="Times New Roman"/>
          <w:sz w:val="28"/>
          <w:szCs w:val="28"/>
        </w:rPr>
        <w:t>наименование</w:t>
      </w:r>
      <w:r w:rsidR="003C1C5F" w:rsidRPr="00C96D23">
        <w:rPr>
          <w:rFonts w:ascii="Times New Roman" w:hAnsi="Times New Roman" w:cs="Times New Roman"/>
          <w:sz w:val="28"/>
          <w:szCs w:val="28"/>
        </w:rPr>
        <w:t xml:space="preserve"> раздела 4-1 изложить в следующей редакции:</w:t>
      </w:r>
    </w:p>
    <w:p w:rsidR="003C1C5F" w:rsidRPr="00C96D23" w:rsidRDefault="003C1C5F" w:rsidP="00C96D23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D23">
        <w:rPr>
          <w:rFonts w:ascii="Times New Roman" w:hAnsi="Times New Roman" w:cs="Times New Roman"/>
          <w:sz w:val="28"/>
          <w:szCs w:val="28"/>
        </w:rPr>
        <w:t>«4-1. Особенности проведения оценки воздействия на окружающую среду для проектной документации по применению технологий, техники и оборудования»;</w:t>
      </w:r>
    </w:p>
    <w:p w:rsidR="00405A85" w:rsidRPr="00C96D23" w:rsidRDefault="00E166F9" w:rsidP="00C96D23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D23">
        <w:rPr>
          <w:rFonts w:ascii="Times New Roman" w:hAnsi="Times New Roman" w:cs="Times New Roman"/>
          <w:sz w:val="28"/>
          <w:szCs w:val="28"/>
        </w:rPr>
        <w:t xml:space="preserve">часть первую </w:t>
      </w:r>
      <w:r w:rsidR="001E500A" w:rsidRPr="00C96D23">
        <w:rPr>
          <w:rFonts w:ascii="Times New Roman" w:hAnsi="Times New Roman" w:cs="Times New Roman"/>
          <w:sz w:val="28"/>
          <w:szCs w:val="28"/>
        </w:rPr>
        <w:t>пункт</w:t>
      </w:r>
      <w:r w:rsidRPr="00C96D23">
        <w:rPr>
          <w:rFonts w:ascii="Times New Roman" w:hAnsi="Times New Roman" w:cs="Times New Roman"/>
          <w:sz w:val="28"/>
          <w:szCs w:val="28"/>
        </w:rPr>
        <w:t>а</w:t>
      </w:r>
      <w:r w:rsidR="001E500A" w:rsidRPr="00C96D23">
        <w:rPr>
          <w:rFonts w:ascii="Times New Roman" w:hAnsi="Times New Roman" w:cs="Times New Roman"/>
          <w:sz w:val="28"/>
          <w:szCs w:val="28"/>
        </w:rPr>
        <w:t xml:space="preserve"> 42-1 изложить в следующей редакции:</w:t>
      </w:r>
    </w:p>
    <w:p w:rsidR="002A68E1" w:rsidRPr="00C96D23" w:rsidRDefault="00140609" w:rsidP="00C96D23">
      <w:pPr>
        <w:pStyle w:val="a5"/>
        <w:tabs>
          <w:tab w:val="left" w:pos="709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C96D23">
        <w:rPr>
          <w:rFonts w:ascii="Times New Roman" w:hAnsi="Times New Roman"/>
          <w:sz w:val="28"/>
          <w:szCs w:val="28"/>
        </w:rPr>
        <w:tab/>
      </w:r>
      <w:r w:rsidR="00E166F9" w:rsidRPr="00C96D23">
        <w:rPr>
          <w:rFonts w:ascii="Times New Roman" w:hAnsi="Times New Roman"/>
          <w:sz w:val="28"/>
          <w:szCs w:val="28"/>
        </w:rPr>
        <w:t>«ОВОС для проектной документации по применению технологий, техники, за исключением транспортных средств, и оборудования, проводится в рамках соответствующего проекта согласно настоящей Инструкции</w:t>
      </w:r>
      <w:proofErr w:type="gramStart"/>
      <w:r w:rsidR="00E166F9" w:rsidRPr="00C96D23">
        <w:rPr>
          <w:rFonts w:ascii="Times New Roman" w:hAnsi="Times New Roman"/>
          <w:sz w:val="28"/>
          <w:szCs w:val="28"/>
        </w:rPr>
        <w:t>.»</w:t>
      </w:r>
      <w:r w:rsidR="00BD3B70" w:rsidRPr="00C96D23">
        <w:rPr>
          <w:rFonts w:ascii="Times New Roman" w:hAnsi="Times New Roman"/>
          <w:sz w:val="28"/>
          <w:szCs w:val="28"/>
        </w:rPr>
        <w:t>;</w:t>
      </w:r>
    </w:p>
    <w:p w:rsidR="00BD3B70" w:rsidRPr="00C96D23" w:rsidRDefault="00BD3B70" w:rsidP="00C96D23">
      <w:pPr>
        <w:pStyle w:val="a5"/>
        <w:tabs>
          <w:tab w:val="left" w:pos="709"/>
        </w:tabs>
        <w:contextualSpacing/>
        <w:jc w:val="both"/>
        <w:rPr>
          <w:rFonts w:ascii="Times New Roman" w:hAnsi="Times New Roman"/>
          <w:sz w:val="28"/>
          <w:szCs w:val="28"/>
        </w:rPr>
      </w:pPr>
      <w:proofErr w:type="gramEnd"/>
      <w:r w:rsidRPr="00C96D23">
        <w:rPr>
          <w:rFonts w:ascii="Times New Roman" w:hAnsi="Times New Roman"/>
          <w:sz w:val="28"/>
          <w:szCs w:val="28"/>
        </w:rPr>
        <w:lastRenderedPageBreak/>
        <w:tab/>
      </w:r>
      <w:r w:rsidR="00197F81" w:rsidRPr="00C96D23">
        <w:rPr>
          <w:rFonts w:ascii="Times New Roman" w:hAnsi="Times New Roman"/>
          <w:sz w:val="28"/>
          <w:szCs w:val="28"/>
        </w:rPr>
        <w:t xml:space="preserve">первый </w:t>
      </w:r>
      <w:r w:rsidRPr="00C96D23">
        <w:rPr>
          <w:rFonts w:ascii="Times New Roman" w:hAnsi="Times New Roman"/>
          <w:sz w:val="28"/>
          <w:szCs w:val="28"/>
        </w:rPr>
        <w:t>абзац части первой пункта 42-2 изложить в следующей редакции:</w:t>
      </w:r>
    </w:p>
    <w:p w:rsidR="00732FD5" w:rsidRPr="00C96D23" w:rsidRDefault="00732FD5" w:rsidP="00C96D23">
      <w:pPr>
        <w:pStyle w:val="a5"/>
        <w:tabs>
          <w:tab w:val="left" w:pos="709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C96D23">
        <w:rPr>
          <w:rFonts w:ascii="Times New Roman" w:hAnsi="Times New Roman"/>
          <w:sz w:val="28"/>
          <w:szCs w:val="28"/>
        </w:rPr>
        <w:tab/>
        <w:t>«</w:t>
      </w:r>
      <w:r w:rsidR="00197F81" w:rsidRPr="00C96D23">
        <w:rPr>
          <w:rFonts w:ascii="Times New Roman" w:hAnsi="Times New Roman"/>
          <w:sz w:val="28"/>
          <w:szCs w:val="28"/>
        </w:rPr>
        <w:t xml:space="preserve">42-2. </w:t>
      </w:r>
      <w:r w:rsidRPr="00C96D23">
        <w:rPr>
          <w:rFonts w:ascii="Times New Roman" w:hAnsi="Times New Roman"/>
          <w:sz w:val="28"/>
          <w:szCs w:val="28"/>
        </w:rPr>
        <w:t>ОВОС для проектной документации на самостоятельные (разработанные и планируемые к применению) технологии, технику, за исключением транспортных средств, и оборудование, включая перемещаемые (ввозимые), произведенные на территории Республики Казахстан, проводится на основе</w:t>
      </w:r>
      <w:r w:rsidR="0076290C" w:rsidRPr="00C96D23">
        <w:rPr>
          <w:rFonts w:ascii="Times New Roman" w:hAnsi="Times New Roman"/>
          <w:sz w:val="28"/>
          <w:szCs w:val="28"/>
        </w:rPr>
        <w:t xml:space="preserve"> следующих </w:t>
      </w:r>
      <w:r w:rsidR="00EE34F5" w:rsidRPr="00C96D23">
        <w:rPr>
          <w:rFonts w:ascii="Times New Roman" w:hAnsi="Times New Roman"/>
          <w:sz w:val="28"/>
          <w:szCs w:val="28"/>
        </w:rPr>
        <w:t>документов</w:t>
      </w:r>
      <w:proofErr w:type="gramStart"/>
      <w:r w:rsidR="00EE34F5" w:rsidRPr="00C96D23">
        <w:rPr>
          <w:rFonts w:ascii="Times New Roman" w:hAnsi="Times New Roman"/>
          <w:sz w:val="28"/>
          <w:szCs w:val="28"/>
        </w:rPr>
        <w:t>:</w:t>
      </w:r>
      <w:r w:rsidRPr="00C96D23">
        <w:rPr>
          <w:rFonts w:ascii="Times New Roman" w:hAnsi="Times New Roman"/>
          <w:sz w:val="28"/>
          <w:szCs w:val="28"/>
        </w:rPr>
        <w:t>»</w:t>
      </w:r>
      <w:proofErr w:type="gramEnd"/>
      <w:r w:rsidR="00197F81" w:rsidRPr="00C96D23">
        <w:rPr>
          <w:rFonts w:ascii="Times New Roman" w:hAnsi="Times New Roman"/>
          <w:sz w:val="28"/>
          <w:szCs w:val="28"/>
        </w:rPr>
        <w:t>;</w:t>
      </w:r>
    </w:p>
    <w:p w:rsidR="00197F81" w:rsidRPr="00C96D23" w:rsidRDefault="00197F81" w:rsidP="00C96D23">
      <w:pPr>
        <w:pStyle w:val="a5"/>
        <w:tabs>
          <w:tab w:val="left" w:pos="709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C96D23">
        <w:rPr>
          <w:rFonts w:ascii="Times New Roman" w:hAnsi="Times New Roman"/>
          <w:sz w:val="28"/>
          <w:szCs w:val="28"/>
        </w:rPr>
        <w:tab/>
      </w:r>
      <w:r w:rsidR="004E67C1" w:rsidRPr="00C96D23">
        <w:rPr>
          <w:rFonts w:ascii="Times New Roman" w:hAnsi="Times New Roman"/>
          <w:sz w:val="28"/>
          <w:szCs w:val="28"/>
        </w:rPr>
        <w:t xml:space="preserve">пункт 48 </w:t>
      </w:r>
      <w:r w:rsidRPr="00C96D23">
        <w:rPr>
          <w:rFonts w:ascii="Times New Roman" w:hAnsi="Times New Roman"/>
          <w:sz w:val="28"/>
          <w:szCs w:val="28"/>
        </w:rPr>
        <w:t>исключить;</w:t>
      </w:r>
    </w:p>
    <w:p w:rsidR="00ED78F6" w:rsidRPr="00C96D23" w:rsidRDefault="00ED78F6" w:rsidP="00C96D23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D23">
        <w:rPr>
          <w:rFonts w:ascii="Times New Roman" w:hAnsi="Times New Roman" w:cs="Times New Roman"/>
          <w:sz w:val="28"/>
          <w:szCs w:val="28"/>
        </w:rPr>
        <w:t>подпункт 3</w:t>
      </w:r>
      <w:r w:rsidR="00040127" w:rsidRPr="00C96D23">
        <w:rPr>
          <w:rFonts w:ascii="Times New Roman" w:hAnsi="Times New Roman" w:cs="Times New Roman"/>
          <w:sz w:val="28"/>
          <w:szCs w:val="28"/>
        </w:rPr>
        <w:t>)</w:t>
      </w:r>
      <w:r w:rsidRPr="00C96D23">
        <w:rPr>
          <w:rFonts w:ascii="Times New Roman" w:hAnsi="Times New Roman" w:cs="Times New Roman"/>
          <w:sz w:val="28"/>
          <w:szCs w:val="28"/>
        </w:rPr>
        <w:t xml:space="preserve"> части первой пункта 50 изложить в следующей редакции:</w:t>
      </w:r>
    </w:p>
    <w:p w:rsidR="00ED78F6" w:rsidRPr="00C96D23" w:rsidRDefault="00ED78F6" w:rsidP="00C96D23">
      <w:pPr>
        <w:pStyle w:val="a5"/>
        <w:tabs>
          <w:tab w:val="left" w:pos="709"/>
        </w:tabs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96D23">
        <w:rPr>
          <w:rFonts w:ascii="Times New Roman" w:hAnsi="Times New Roman"/>
          <w:sz w:val="28"/>
          <w:szCs w:val="28"/>
        </w:rPr>
        <w:t xml:space="preserve">«3) совместно с заказчиком участвует в рассмотрении </w:t>
      </w:r>
      <w:r w:rsidR="005C08D9" w:rsidRPr="00C96D23">
        <w:rPr>
          <w:rFonts w:ascii="Times New Roman" w:hAnsi="Times New Roman"/>
          <w:sz w:val="28"/>
          <w:szCs w:val="28"/>
        </w:rPr>
        <w:t xml:space="preserve">представляемых </w:t>
      </w:r>
      <w:r w:rsidRPr="00C96D23">
        <w:rPr>
          <w:rFonts w:ascii="Times New Roman" w:hAnsi="Times New Roman"/>
          <w:sz w:val="28"/>
          <w:szCs w:val="28"/>
        </w:rPr>
        <w:t xml:space="preserve">материалов </w:t>
      </w:r>
      <w:r w:rsidR="005C08D9" w:rsidRPr="00C96D23">
        <w:rPr>
          <w:rFonts w:ascii="Times New Roman" w:hAnsi="Times New Roman"/>
          <w:sz w:val="28"/>
          <w:szCs w:val="28"/>
        </w:rPr>
        <w:t xml:space="preserve">по </w:t>
      </w:r>
      <w:r w:rsidRPr="00C96D23">
        <w:rPr>
          <w:rFonts w:ascii="Times New Roman" w:hAnsi="Times New Roman"/>
          <w:sz w:val="28"/>
          <w:szCs w:val="28"/>
        </w:rPr>
        <w:t>ОВОС при прохождении</w:t>
      </w:r>
      <w:r w:rsidR="005C08D9" w:rsidRPr="00C96D23">
        <w:rPr>
          <w:rFonts w:ascii="Times New Roman" w:hAnsi="Times New Roman"/>
          <w:sz w:val="28"/>
          <w:szCs w:val="28"/>
        </w:rPr>
        <w:t xml:space="preserve"> процедуры </w:t>
      </w:r>
      <w:r w:rsidRPr="00C96D23">
        <w:rPr>
          <w:rFonts w:ascii="Times New Roman" w:hAnsi="Times New Roman"/>
          <w:sz w:val="28"/>
          <w:szCs w:val="28"/>
        </w:rPr>
        <w:t>государственной экологической экспертизы</w:t>
      </w:r>
      <w:proofErr w:type="gramStart"/>
      <w:r w:rsidR="005C08D9" w:rsidRPr="00C96D23">
        <w:rPr>
          <w:rFonts w:ascii="Times New Roman" w:hAnsi="Times New Roman"/>
          <w:sz w:val="28"/>
          <w:szCs w:val="28"/>
        </w:rPr>
        <w:t>.»</w:t>
      </w:r>
      <w:r w:rsidR="00140609" w:rsidRPr="00C96D23">
        <w:rPr>
          <w:rFonts w:ascii="Times New Roman" w:hAnsi="Times New Roman"/>
          <w:sz w:val="28"/>
          <w:szCs w:val="28"/>
        </w:rPr>
        <w:t>;</w:t>
      </w:r>
      <w:proofErr w:type="gramEnd"/>
    </w:p>
    <w:p w:rsidR="00CA538A" w:rsidRPr="00C96D23" w:rsidRDefault="00CA538A" w:rsidP="00C96D23">
      <w:pPr>
        <w:pStyle w:val="a5"/>
        <w:tabs>
          <w:tab w:val="left" w:pos="709"/>
        </w:tabs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96D23">
        <w:rPr>
          <w:rFonts w:ascii="Times New Roman" w:hAnsi="Times New Roman"/>
          <w:sz w:val="28"/>
          <w:szCs w:val="28"/>
        </w:rPr>
        <w:t>пункт 5</w:t>
      </w:r>
      <w:r w:rsidR="00732F7B" w:rsidRPr="00C96D23">
        <w:rPr>
          <w:rFonts w:ascii="Times New Roman" w:hAnsi="Times New Roman"/>
          <w:sz w:val="28"/>
          <w:szCs w:val="28"/>
        </w:rPr>
        <w:t>4</w:t>
      </w:r>
      <w:r w:rsidR="00090279" w:rsidRPr="00C96D23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090279" w:rsidRPr="00C96D23" w:rsidRDefault="0060163E" w:rsidP="00C96D23">
      <w:pPr>
        <w:pStyle w:val="a5"/>
        <w:tabs>
          <w:tab w:val="left" w:pos="709"/>
        </w:tabs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96D23">
        <w:rPr>
          <w:rFonts w:ascii="Times New Roman" w:hAnsi="Times New Roman"/>
          <w:sz w:val="28"/>
          <w:szCs w:val="28"/>
        </w:rPr>
        <w:t>«</w:t>
      </w:r>
      <w:r w:rsidR="00DE5F8C" w:rsidRPr="00C96D23">
        <w:rPr>
          <w:rFonts w:ascii="Times New Roman" w:hAnsi="Times New Roman"/>
          <w:sz w:val="28"/>
          <w:szCs w:val="28"/>
        </w:rPr>
        <w:t xml:space="preserve">54. </w:t>
      </w:r>
      <w:r w:rsidRPr="00C96D23">
        <w:rPr>
          <w:rFonts w:ascii="Times New Roman" w:hAnsi="Times New Roman"/>
          <w:sz w:val="28"/>
          <w:szCs w:val="28"/>
        </w:rPr>
        <w:t>Проведение о</w:t>
      </w:r>
      <w:r w:rsidR="00DE5F8C" w:rsidRPr="00C96D23">
        <w:rPr>
          <w:rFonts w:ascii="Times New Roman" w:hAnsi="Times New Roman"/>
          <w:sz w:val="28"/>
          <w:szCs w:val="28"/>
        </w:rPr>
        <w:t>бщественных слушаний осуществля</w:t>
      </w:r>
      <w:r w:rsidR="0090231C" w:rsidRPr="00C96D23">
        <w:rPr>
          <w:rFonts w:ascii="Times New Roman" w:hAnsi="Times New Roman"/>
          <w:sz w:val="28"/>
          <w:szCs w:val="28"/>
        </w:rPr>
        <w:t>е</w:t>
      </w:r>
      <w:r w:rsidR="0013737D" w:rsidRPr="00C96D23">
        <w:rPr>
          <w:rFonts w:ascii="Times New Roman" w:hAnsi="Times New Roman"/>
          <w:sz w:val="28"/>
          <w:szCs w:val="28"/>
        </w:rPr>
        <w:t>тся по проектам, у</w:t>
      </w:r>
      <w:r w:rsidR="001624B7" w:rsidRPr="00C96D23">
        <w:rPr>
          <w:rFonts w:ascii="Times New Roman" w:hAnsi="Times New Roman"/>
          <w:sz w:val="28"/>
          <w:szCs w:val="28"/>
        </w:rPr>
        <w:t xml:space="preserve">казанным в статье 57-2 </w:t>
      </w:r>
      <w:r w:rsidR="00DC3E97" w:rsidRPr="00C96D23">
        <w:rPr>
          <w:rFonts w:ascii="Times New Roman" w:hAnsi="Times New Roman"/>
          <w:sz w:val="28"/>
          <w:szCs w:val="28"/>
        </w:rPr>
        <w:t>Экологического к</w:t>
      </w:r>
      <w:r w:rsidR="001624B7" w:rsidRPr="00C96D23">
        <w:rPr>
          <w:rFonts w:ascii="Times New Roman" w:hAnsi="Times New Roman"/>
          <w:sz w:val="28"/>
          <w:szCs w:val="28"/>
        </w:rPr>
        <w:t>одекса</w:t>
      </w:r>
      <w:r w:rsidR="00DC3E97" w:rsidRPr="00C96D23">
        <w:rPr>
          <w:rFonts w:ascii="Times New Roman" w:hAnsi="Times New Roman"/>
          <w:sz w:val="28"/>
          <w:szCs w:val="28"/>
        </w:rPr>
        <w:t xml:space="preserve"> Республики Казахстан</w:t>
      </w:r>
      <w:proofErr w:type="gramStart"/>
      <w:r w:rsidR="00C96D23">
        <w:rPr>
          <w:rFonts w:ascii="Times New Roman" w:hAnsi="Times New Roman"/>
          <w:sz w:val="28"/>
          <w:szCs w:val="28"/>
          <w:lang w:val="kk-KZ"/>
        </w:rPr>
        <w:t>.</w:t>
      </w:r>
      <w:r w:rsidRPr="00C96D23">
        <w:rPr>
          <w:rFonts w:ascii="Times New Roman" w:hAnsi="Times New Roman"/>
          <w:sz w:val="28"/>
          <w:szCs w:val="28"/>
        </w:rPr>
        <w:t>»</w:t>
      </w:r>
      <w:r w:rsidR="00D14DBA" w:rsidRPr="00C96D23">
        <w:rPr>
          <w:rFonts w:ascii="Times New Roman" w:hAnsi="Times New Roman"/>
          <w:sz w:val="28"/>
          <w:szCs w:val="28"/>
        </w:rPr>
        <w:t>;</w:t>
      </w:r>
      <w:proofErr w:type="gramEnd"/>
    </w:p>
    <w:p w:rsidR="00A13FEF" w:rsidRPr="00C96D23" w:rsidRDefault="006107A1" w:rsidP="00C96D23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D23">
        <w:rPr>
          <w:rFonts w:ascii="Times New Roman" w:hAnsi="Times New Roman" w:cs="Times New Roman"/>
          <w:sz w:val="28"/>
          <w:szCs w:val="28"/>
        </w:rPr>
        <w:t xml:space="preserve">в Приложениях </w:t>
      </w:r>
      <w:r w:rsidR="003F784A" w:rsidRPr="00C96D23">
        <w:rPr>
          <w:rFonts w:ascii="Times New Roman" w:hAnsi="Times New Roman" w:cs="Times New Roman"/>
          <w:sz w:val="28"/>
          <w:szCs w:val="28"/>
        </w:rPr>
        <w:t xml:space="preserve">к Инструкции по проведению оценки воздействия намечаемой хозяйственной и иной деятельности на окружающую среду при разработке предплановой, плановой </w:t>
      </w:r>
      <w:proofErr w:type="spellStart"/>
      <w:r w:rsidR="003F784A" w:rsidRPr="00C96D23">
        <w:rPr>
          <w:rFonts w:ascii="Times New Roman" w:hAnsi="Times New Roman" w:cs="Times New Roman"/>
          <w:sz w:val="28"/>
          <w:szCs w:val="28"/>
        </w:rPr>
        <w:t>предпроектной</w:t>
      </w:r>
      <w:proofErr w:type="spellEnd"/>
      <w:r w:rsidR="003F784A" w:rsidRPr="00C96D23">
        <w:rPr>
          <w:rFonts w:ascii="Times New Roman" w:hAnsi="Times New Roman" w:cs="Times New Roman"/>
          <w:sz w:val="28"/>
          <w:szCs w:val="28"/>
        </w:rPr>
        <w:t xml:space="preserve"> и проектной документации:</w:t>
      </w:r>
    </w:p>
    <w:p w:rsidR="006107A1" w:rsidRPr="00C96D23" w:rsidRDefault="00C96D23" w:rsidP="00C96D23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в приложениях 1,2,</w:t>
      </w:r>
      <w:r w:rsidR="000A606E" w:rsidRPr="00C96D23">
        <w:rPr>
          <w:rFonts w:ascii="Times New Roman" w:hAnsi="Times New Roman" w:cs="Times New Roman"/>
          <w:sz w:val="28"/>
          <w:szCs w:val="28"/>
        </w:rPr>
        <w:t xml:space="preserve">4,5 </w:t>
      </w:r>
      <w:r w:rsidR="006107A1" w:rsidRPr="00C96D23">
        <w:rPr>
          <w:rFonts w:ascii="Times New Roman" w:hAnsi="Times New Roman" w:cs="Times New Roman"/>
          <w:sz w:val="28"/>
          <w:szCs w:val="28"/>
        </w:rPr>
        <w:t>слова «предплановой», «плановой» исключить</w:t>
      </w:r>
      <w:r w:rsidR="006107A1" w:rsidRPr="00C96D2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4E67C1" w:rsidRPr="00C96D23" w:rsidRDefault="004E67C1" w:rsidP="00C96D23">
      <w:pPr>
        <w:pStyle w:val="a5"/>
        <w:tabs>
          <w:tab w:val="left" w:pos="709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C96D23">
        <w:rPr>
          <w:rFonts w:ascii="Times New Roman" w:hAnsi="Times New Roman"/>
          <w:sz w:val="28"/>
          <w:szCs w:val="28"/>
        </w:rPr>
        <w:tab/>
        <w:t xml:space="preserve">приложение 3 </w:t>
      </w:r>
      <w:r w:rsidR="00204966" w:rsidRPr="00C96D23">
        <w:rPr>
          <w:rFonts w:ascii="Times New Roman" w:hAnsi="Times New Roman"/>
          <w:sz w:val="28"/>
          <w:szCs w:val="28"/>
        </w:rPr>
        <w:t>изложить в новой редакции согласно приложению к настоящему приказу.</w:t>
      </w:r>
    </w:p>
    <w:p w:rsidR="002A68E1" w:rsidRPr="00C96D23" w:rsidRDefault="002A68E1" w:rsidP="00C96D23">
      <w:pPr>
        <w:pStyle w:val="a5"/>
        <w:tabs>
          <w:tab w:val="left" w:pos="709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C96D23">
        <w:rPr>
          <w:rFonts w:ascii="Times New Roman" w:hAnsi="Times New Roman"/>
          <w:sz w:val="28"/>
          <w:szCs w:val="28"/>
        </w:rPr>
        <w:tab/>
      </w:r>
      <w:r w:rsidRPr="00C96D23">
        <w:rPr>
          <w:rFonts w:ascii="Times New Roman" w:hAnsi="Times New Roman"/>
          <w:sz w:val="28"/>
          <w:szCs w:val="28"/>
          <w:lang w:val="kk-KZ"/>
        </w:rPr>
        <w:t xml:space="preserve">2. </w:t>
      </w:r>
      <w:r w:rsidRPr="00C96D23">
        <w:rPr>
          <w:rFonts w:ascii="Times New Roman" w:hAnsi="Times New Roman"/>
          <w:sz w:val="28"/>
          <w:szCs w:val="28"/>
        </w:rPr>
        <w:t>Комитету экологического регулирования, контроля и государственной инспекции в нефтегазовом комплексе Министерства энергетики Республики Казахстан в установленном законодательством порядке обеспечить:</w:t>
      </w:r>
    </w:p>
    <w:p w:rsidR="002A68E1" w:rsidRPr="00C96D23" w:rsidRDefault="002A68E1" w:rsidP="00C96D23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C96D23">
        <w:rPr>
          <w:rFonts w:ascii="Times New Roman" w:hAnsi="Times New Roman" w:cs="Times New Roman"/>
          <w:color w:val="000000"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:rsidR="002A68E1" w:rsidRPr="00C96D23" w:rsidRDefault="002A68E1" w:rsidP="00C96D23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C96D2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2) направление копии настоящего приказа </w:t>
      </w:r>
      <w:r w:rsidR="007E69D8" w:rsidRPr="00C96D2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в печатном и электронном виде </w:t>
      </w:r>
      <w:r w:rsidRPr="00C96D23">
        <w:rPr>
          <w:rFonts w:ascii="Times New Roman" w:hAnsi="Times New Roman" w:cs="Times New Roman"/>
          <w:color w:val="000000"/>
          <w:sz w:val="28"/>
          <w:szCs w:val="28"/>
          <w:lang w:val="kk-KZ"/>
        </w:rPr>
        <w:t>на официальное опубликование в периодические печатные издания и информационно-правовую систему «Әділет» в течение десяти календарных дней после его государственной регистрации в Министерстве юстиции Республики Казахстан, а также в Республиканское государственное предприятие на праве хозяйственного ведения «Республиканский центр правовой информации» Министерства юстиции Республики Казахстан» в течение пяти рабочих дней со дня получения зарегистрированного приказа;</w:t>
      </w:r>
    </w:p>
    <w:p w:rsidR="002A68E1" w:rsidRPr="00C96D23" w:rsidRDefault="002A68E1" w:rsidP="00C96D23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6D2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3) </w:t>
      </w:r>
      <w:r w:rsidRPr="00C96D23">
        <w:rPr>
          <w:rFonts w:ascii="Times New Roman" w:hAnsi="Times New Roman" w:cs="Times New Roman"/>
          <w:color w:val="000000"/>
          <w:sz w:val="28"/>
          <w:szCs w:val="28"/>
        </w:rPr>
        <w:t xml:space="preserve">размещение настоящего приказа на </w:t>
      </w:r>
      <w:r w:rsidRPr="00C96D2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официальном </w:t>
      </w:r>
      <w:proofErr w:type="spellStart"/>
      <w:r w:rsidRPr="00C96D23">
        <w:rPr>
          <w:rFonts w:ascii="Times New Roman" w:hAnsi="Times New Roman" w:cs="Times New Roman"/>
          <w:color w:val="000000"/>
          <w:sz w:val="28"/>
          <w:szCs w:val="28"/>
        </w:rPr>
        <w:t>интернет-ресурсе</w:t>
      </w:r>
      <w:proofErr w:type="spellEnd"/>
      <w:r w:rsidRPr="00C96D23">
        <w:rPr>
          <w:rFonts w:ascii="Times New Roman" w:hAnsi="Times New Roman" w:cs="Times New Roman"/>
          <w:color w:val="000000"/>
          <w:sz w:val="28"/>
          <w:szCs w:val="28"/>
        </w:rPr>
        <w:t xml:space="preserve"> Министерства энергетики Республики Казахстан и </w:t>
      </w:r>
      <w:proofErr w:type="spellStart"/>
      <w:r w:rsidRPr="00C96D23">
        <w:rPr>
          <w:rFonts w:ascii="Times New Roman" w:hAnsi="Times New Roman" w:cs="Times New Roman"/>
          <w:color w:val="000000"/>
          <w:sz w:val="28"/>
          <w:szCs w:val="28"/>
        </w:rPr>
        <w:t>интранет</w:t>
      </w:r>
      <w:proofErr w:type="spellEnd"/>
      <w:r w:rsidRPr="00C96D23">
        <w:rPr>
          <w:rFonts w:ascii="Times New Roman" w:hAnsi="Times New Roman" w:cs="Times New Roman"/>
          <w:color w:val="000000"/>
          <w:sz w:val="28"/>
          <w:szCs w:val="28"/>
        </w:rPr>
        <w:t>-портале государственных органов;</w:t>
      </w:r>
    </w:p>
    <w:p w:rsidR="002A68E1" w:rsidRPr="00C96D23" w:rsidRDefault="002A68E1" w:rsidP="00C96D23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6D23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C96D23">
        <w:rPr>
          <w:rFonts w:ascii="Times New Roman" w:hAnsi="Times New Roman" w:cs="Times New Roman"/>
          <w:color w:val="000000"/>
          <w:sz w:val="28"/>
          <w:szCs w:val="28"/>
        </w:rPr>
        <w:t>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энергетики Республики Казахстан сведений об исполнении мероприятий, предусмотренных подпунктами 2)</w:t>
      </w:r>
      <w:r w:rsidRPr="00C96D2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и</w:t>
      </w:r>
      <w:r w:rsidRPr="00C96D23">
        <w:rPr>
          <w:rFonts w:ascii="Times New Roman" w:hAnsi="Times New Roman" w:cs="Times New Roman"/>
          <w:color w:val="000000"/>
          <w:sz w:val="28"/>
          <w:szCs w:val="28"/>
        </w:rPr>
        <w:t xml:space="preserve"> 3)</w:t>
      </w:r>
      <w:r w:rsidRPr="00C96D2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C96D23">
        <w:rPr>
          <w:rFonts w:ascii="Times New Roman" w:hAnsi="Times New Roman" w:cs="Times New Roman"/>
          <w:color w:val="000000"/>
          <w:sz w:val="28"/>
          <w:szCs w:val="28"/>
        </w:rPr>
        <w:t>настоящего пункта.</w:t>
      </w:r>
    </w:p>
    <w:p w:rsidR="002A68E1" w:rsidRPr="00C96D23" w:rsidRDefault="002A68E1" w:rsidP="00C96D23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D2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96D23">
        <w:rPr>
          <w:rFonts w:ascii="Times New Roman" w:hAnsi="Times New Roman" w:cs="Times New Roman"/>
          <w:sz w:val="28"/>
          <w:szCs w:val="28"/>
        </w:rPr>
        <w:t>Контроль за исполнением настоящего приказа возложить на курирующего вице-министра энергетики Республики Казахстан.</w:t>
      </w:r>
      <w:bookmarkStart w:id="0" w:name="z10"/>
      <w:bookmarkEnd w:id="0"/>
      <w:proofErr w:type="gramEnd"/>
    </w:p>
    <w:p w:rsidR="002A68E1" w:rsidRPr="00C96D23" w:rsidRDefault="002A68E1" w:rsidP="00C96D23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D23">
        <w:rPr>
          <w:rFonts w:ascii="Times New Roman" w:hAnsi="Times New Roman" w:cs="Times New Roman"/>
          <w:sz w:val="28"/>
          <w:szCs w:val="28"/>
        </w:rPr>
        <w:lastRenderedPageBreak/>
        <w:t>4. Настоящий приказ вводится в действие по истечении десяти календарных дней после дня его первого официального опубликования.</w:t>
      </w:r>
    </w:p>
    <w:p w:rsidR="002A68E1" w:rsidRPr="00C96D23" w:rsidRDefault="002A68E1" w:rsidP="00C96D23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A68E1" w:rsidRPr="00C96D23" w:rsidRDefault="002A68E1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A68E1" w:rsidRPr="00C96D23" w:rsidRDefault="002A68E1" w:rsidP="00C96D23">
      <w:pPr>
        <w:pStyle w:val="a4"/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6D23">
        <w:rPr>
          <w:rFonts w:ascii="Times New Roman" w:hAnsi="Times New Roman" w:cs="Times New Roman"/>
          <w:b/>
          <w:sz w:val="28"/>
          <w:szCs w:val="28"/>
        </w:rPr>
        <w:t xml:space="preserve">Министр энергетики </w:t>
      </w:r>
    </w:p>
    <w:p w:rsidR="002A68E1" w:rsidRPr="00C96D23" w:rsidRDefault="002A68E1" w:rsidP="00C96D23">
      <w:pPr>
        <w:pStyle w:val="a4"/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6D23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  <w:r w:rsidRPr="00C96D23">
        <w:rPr>
          <w:rFonts w:ascii="Times New Roman" w:hAnsi="Times New Roman" w:cs="Times New Roman"/>
          <w:b/>
          <w:sz w:val="28"/>
          <w:szCs w:val="28"/>
        </w:rPr>
        <w:tab/>
      </w:r>
      <w:r w:rsidRPr="00C96D23">
        <w:rPr>
          <w:rFonts w:ascii="Times New Roman" w:hAnsi="Times New Roman" w:cs="Times New Roman"/>
          <w:b/>
          <w:sz w:val="28"/>
          <w:szCs w:val="28"/>
        </w:rPr>
        <w:tab/>
      </w:r>
      <w:r w:rsidRPr="00C96D23">
        <w:rPr>
          <w:rFonts w:ascii="Times New Roman" w:hAnsi="Times New Roman" w:cs="Times New Roman"/>
          <w:b/>
          <w:sz w:val="28"/>
          <w:szCs w:val="28"/>
        </w:rPr>
        <w:tab/>
      </w:r>
      <w:r w:rsidRPr="00C96D23">
        <w:rPr>
          <w:rFonts w:ascii="Times New Roman" w:hAnsi="Times New Roman" w:cs="Times New Roman"/>
          <w:b/>
          <w:sz w:val="28"/>
          <w:szCs w:val="28"/>
        </w:rPr>
        <w:tab/>
      </w:r>
      <w:r w:rsidRPr="00C96D23">
        <w:rPr>
          <w:rFonts w:ascii="Times New Roman" w:hAnsi="Times New Roman" w:cs="Times New Roman"/>
          <w:b/>
          <w:sz w:val="28"/>
          <w:szCs w:val="28"/>
        </w:rPr>
        <w:tab/>
      </w:r>
      <w:r w:rsidR="001A1BDF" w:rsidRPr="00C96D23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C96D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1C5F" w:rsidRPr="00C96D23">
        <w:rPr>
          <w:rFonts w:ascii="Times New Roman" w:hAnsi="Times New Roman" w:cs="Times New Roman"/>
          <w:b/>
          <w:sz w:val="28"/>
          <w:szCs w:val="28"/>
        </w:rPr>
        <w:t>К</w:t>
      </w:r>
      <w:r w:rsidRPr="00C96D2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3C1C5F" w:rsidRPr="00C96D23">
        <w:rPr>
          <w:rFonts w:ascii="Times New Roman" w:hAnsi="Times New Roman" w:cs="Times New Roman"/>
          <w:b/>
          <w:sz w:val="28"/>
          <w:szCs w:val="28"/>
        </w:rPr>
        <w:t>Бозумбаев</w:t>
      </w:r>
      <w:proofErr w:type="spellEnd"/>
    </w:p>
    <w:p w:rsidR="002A68E1" w:rsidRPr="00C96D23" w:rsidRDefault="002A68E1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1046" w:rsidRPr="00C96D23" w:rsidRDefault="00A01046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606E" w:rsidRPr="00C96D23" w:rsidRDefault="000A606E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8E9" w:rsidRPr="00C96D23" w:rsidRDefault="00AF68E9" w:rsidP="00C96D23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1046" w:rsidRPr="00C96D23" w:rsidRDefault="001A1BDF" w:rsidP="00C96D23">
      <w:pPr>
        <w:pStyle w:val="a4"/>
        <w:tabs>
          <w:tab w:val="left" w:pos="709"/>
          <w:tab w:val="left" w:pos="6733"/>
          <w:tab w:val="left" w:pos="6886"/>
          <w:tab w:val="right" w:pos="963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96D23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C96D23">
        <w:rPr>
          <w:rFonts w:ascii="Times New Roman" w:hAnsi="Times New Roman" w:cs="Times New Roman"/>
          <w:sz w:val="28"/>
          <w:szCs w:val="28"/>
        </w:rPr>
        <w:tab/>
      </w:r>
      <w:r w:rsidR="00040127" w:rsidRPr="00C96D23">
        <w:rPr>
          <w:rFonts w:ascii="Times New Roman" w:hAnsi="Times New Roman" w:cs="Times New Roman"/>
          <w:sz w:val="28"/>
          <w:szCs w:val="28"/>
        </w:rPr>
        <w:tab/>
      </w:r>
      <w:r w:rsidR="00A01046" w:rsidRPr="00C96D23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11784" w:rsidRPr="00C96D23" w:rsidRDefault="00A01046" w:rsidP="00C96D23">
      <w:pPr>
        <w:pStyle w:val="a4"/>
        <w:tabs>
          <w:tab w:val="left" w:pos="709"/>
          <w:tab w:val="left" w:pos="6733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 w:rsidRPr="00C96D23">
        <w:rPr>
          <w:rFonts w:ascii="Times New Roman" w:hAnsi="Times New Roman" w:cs="Times New Roman"/>
          <w:sz w:val="28"/>
          <w:szCs w:val="28"/>
        </w:rPr>
        <w:t xml:space="preserve">к приказу Министра энергетики </w:t>
      </w:r>
    </w:p>
    <w:p w:rsidR="006105D8" w:rsidRPr="00C96D23" w:rsidRDefault="001A1BDF" w:rsidP="00C96D23">
      <w:pPr>
        <w:pStyle w:val="a4"/>
        <w:tabs>
          <w:tab w:val="left" w:pos="709"/>
          <w:tab w:val="left" w:pos="6406"/>
          <w:tab w:val="left" w:pos="6733"/>
          <w:tab w:val="right" w:pos="963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96D23">
        <w:rPr>
          <w:rFonts w:ascii="Times New Roman" w:hAnsi="Times New Roman" w:cs="Times New Roman"/>
          <w:sz w:val="28"/>
          <w:szCs w:val="28"/>
        </w:rPr>
        <w:tab/>
      </w:r>
      <w:r w:rsidRPr="00C96D23">
        <w:rPr>
          <w:rFonts w:ascii="Times New Roman" w:hAnsi="Times New Roman" w:cs="Times New Roman"/>
          <w:sz w:val="28"/>
          <w:szCs w:val="28"/>
        </w:rPr>
        <w:tab/>
        <w:t>Р</w:t>
      </w:r>
      <w:r w:rsidR="00A01046" w:rsidRPr="00C96D23">
        <w:rPr>
          <w:rFonts w:ascii="Times New Roman" w:hAnsi="Times New Roman" w:cs="Times New Roman"/>
          <w:sz w:val="28"/>
          <w:szCs w:val="28"/>
        </w:rPr>
        <w:t xml:space="preserve">еспублики Казахстан </w:t>
      </w:r>
    </w:p>
    <w:p w:rsidR="00A01046" w:rsidRPr="00C96D23" w:rsidRDefault="001A1BDF" w:rsidP="00C96D23">
      <w:pPr>
        <w:pStyle w:val="a4"/>
        <w:tabs>
          <w:tab w:val="left" w:pos="709"/>
          <w:tab w:val="left" w:pos="6323"/>
          <w:tab w:val="left" w:pos="6733"/>
          <w:tab w:val="right" w:pos="963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96D23">
        <w:rPr>
          <w:rFonts w:ascii="Times New Roman" w:hAnsi="Times New Roman" w:cs="Times New Roman"/>
          <w:sz w:val="28"/>
          <w:szCs w:val="28"/>
        </w:rPr>
        <w:tab/>
      </w:r>
      <w:r w:rsidRPr="00C96D23">
        <w:rPr>
          <w:rFonts w:ascii="Times New Roman" w:hAnsi="Times New Roman" w:cs="Times New Roman"/>
          <w:sz w:val="28"/>
          <w:szCs w:val="28"/>
        </w:rPr>
        <w:tab/>
      </w:r>
      <w:r w:rsidR="00A01046" w:rsidRPr="00C96D23">
        <w:rPr>
          <w:rFonts w:ascii="Times New Roman" w:hAnsi="Times New Roman" w:cs="Times New Roman"/>
          <w:sz w:val="28"/>
          <w:szCs w:val="28"/>
        </w:rPr>
        <w:t xml:space="preserve">от ______2016 года </w:t>
      </w:r>
      <w:r w:rsidR="00C11784" w:rsidRPr="00C96D23">
        <w:rPr>
          <w:rFonts w:ascii="Times New Roman" w:hAnsi="Times New Roman" w:cs="Times New Roman"/>
          <w:sz w:val="28"/>
          <w:szCs w:val="28"/>
        </w:rPr>
        <w:t>№___</w:t>
      </w:r>
    </w:p>
    <w:p w:rsidR="00C11784" w:rsidRPr="00C96D23" w:rsidRDefault="00C11784" w:rsidP="00C96D23">
      <w:pPr>
        <w:pStyle w:val="a4"/>
        <w:tabs>
          <w:tab w:val="left" w:pos="709"/>
          <w:tab w:val="left" w:pos="6733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6105D8" w:rsidRPr="00C96D23" w:rsidRDefault="006105D8" w:rsidP="00C96D23">
      <w:pPr>
        <w:pStyle w:val="a4"/>
        <w:tabs>
          <w:tab w:val="left" w:pos="709"/>
          <w:tab w:val="left" w:pos="6733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6105D8" w:rsidRPr="00C96D23" w:rsidRDefault="001A1BDF" w:rsidP="00C96D23">
      <w:pPr>
        <w:pStyle w:val="a8"/>
        <w:tabs>
          <w:tab w:val="left" w:pos="709"/>
          <w:tab w:val="left" w:pos="6786"/>
          <w:tab w:val="right" w:pos="9637"/>
        </w:tabs>
        <w:spacing w:before="0" w:beforeAutospacing="0" w:after="0" w:afterAutospacing="0"/>
        <w:rPr>
          <w:sz w:val="28"/>
          <w:szCs w:val="28"/>
        </w:rPr>
      </w:pPr>
      <w:r w:rsidRPr="00C96D23">
        <w:rPr>
          <w:sz w:val="28"/>
          <w:szCs w:val="28"/>
        </w:rPr>
        <w:tab/>
      </w:r>
      <w:r w:rsidRPr="00C96D23">
        <w:rPr>
          <w:sz w:val="28"/>
          <w:szCs w:val="28"/>
        </w:rPr>
        <w:tab/>
      </w:r>
      <w:r w:rsidR="006105D8" w:rsidRPr="00C96D23">
        <w:rPr>
          <w:sz w:val="28"/>
          <w:szCs w:val="28"/>
        </w:rPr>
        <w:t>Приложение 3</w:t>
      </w:r>
    </w:p>
    <w:p w:rsidR="006105D8" w:rsidRPr="00C96D23" w:rsidRDefault="006105D8" w:rsidP="00C96D23">
      <w:pPr>
        <w:pStyle w:val="a8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  <w:lang w:val="kk-KZ"/>
        </w:rPr>
      </w:pPr>
      <w:r w:rsidRPr="00C96D23">
        <w:rPr>
          <w:sz w:val="28"/>
          <w:szCs w:val="28"/>
        </w:rPr>
        <w:t>к Инструкци</w:t>
      </w:r>
      <w:r w:rsidR="00040127" w:rsidRPr="00C96D23">
        <w:rPr>
          <w:sz w:val="28"/>
          <w:szCs w:val="28"/>
        </w:rPr>
        <w:t>и</w:t>
      </w:r>
      <w:r w:rsidR="001A1BDF" w:rsidRPr="00C96D23">
        <w:rPr>
          <w:sz w:val="28"/>
          <w:szCs w:val="28"/>
        </w:rPr>
        <w:t xml:space="preserve"> </w:t>
      </w:r>
      <w:r w:rsidR="00C96D23">
        <w:rPr>
          <w:sz w:val="28"/>
          <w:szCs w:val="28"/>
        </w:rPr>
        <w:t>по проведению оценки</w:t>
      </w:r>
    </w:p>
    <w:p w:rsidR="006105D8" w:rsidRPr="00C96D23" w:rsidRDefault="006105D8" w:rsidP="00C96D23">
      <w:pPr>
        <w:pStyle w:val="a8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  <w:r w:rsidRPr="00C96D23">
        <w:rPr>
          <w:sz w:val="28"/>
          <w:szCs w:val="28"/>
        </w:rPr>
        <w:t xml:space="preserve">воздействия </w:t>
      </w:r>
      <w:proofErr w:type="gramStart"/>
      <w:r w:rsidRPr="00C96D23">
        <w:rPr>
          <w:sz w:val="28"/>
          <w:szCs w:val="28"/>
        </w:rPr>
        <w:t>намечаемой</w:t>
      </w:r>
      <w:proofErr w:type="gramEnd"/>
      <w:r w:rsidRPr="00C96D23">
        <w:rPr>
          <w:sz w:val="28"/>
          <w:szCs w:val="28"/>
        </w:rPr>
        <w:t xml:space="preserve"> хозяйственной и</w:t>
      </w:r>
    </w:p>
    <w:p w:rsidR="006105D8" w:rsidRPr="00C96D23" w:rsidRDefault="006105D8" w:rsidP="00C96D23">
      <w:pPr>
        <w:pStyle w:val="a8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  <w:r w:rsidRPr="00C96D23">
        <w:rPr>
          <w:sz w:val="28"/>
          <w:szCs w:val="28"/>
        </w:rPr>
        <w:t>иной деятельности на окружающую среду</w:t>
      </w:r>
    </w:p>
    <w:p w:rsidR="00C96D23" w:rsidRPr="00C96D23" w:rsidRDefault="006105D8" w:rsidP="00C96D23">
      <w:pPr>
        <w:pStyle w:val="a8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  <w:lang w:val="kk-KZ"/>
        </w:rPr>
      </w:pPr>
      <w:r w:rsidRPr="00C96D23">
        <w:rPr>
          <w:sz w:val="28"/>
          <w:szCs w:val="28"/>
        </w:rPr>
        <w:t>при разработке</w:t>
      </w:r>
      <w:r w:rsidR="00171465" w:rsidRPr="00C96D23">
        <w:rPr>
          <w:sz w:val="28"/>
          <w:szCs w:val="28"/>
        </w:rPr>
        <w:t xml:space="preserve"> </w:t>
      </w:r>
      <w:proofErr w:type="spellStart"/>
      <w:r w:rsidRPr="00C96D23">
        <w:rPr>
          <w:sz w:val="28"/>
          <w:szCs w:val="28"/>
        </w:rPr>
        <w:t>предпроектной</w:t>
      </w:r>
      <w:proofErr w:type="spellEnd"/>
      <w:r w:rsidR="00C96D23">
        <w:rPr>
          <w:sz w:val="28"/>
          <w:szCs w:val="28"/>
        </w:rPr>
        <w:t xml:space="preserve"> и проектной</w:t>
      </w:r>
    </w:p>
    <w:p w:rsidR="00C96D23" w:rsidRPr="00C96D23" w:rsidRDefault="006105D8" w:rsidP="00C96D23">
      <w:pPr>
        <w:pStyle w:val="a8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  <w:lang w:val="kk-KZ"/>
        </w:rPr>
      </w:pPr>
      <w:r w:rsidRPr="00C96D23">
        <w:rPr>
          <w:sz w:val="28"/>
          <w:szCs w:val="28"/>
        </w:rPr>
        <w:t>документации,</w:t>
      </w:r>
      <w:r w:rsidR="00C96D23">
        <w:rPr>
          <w:sz w:val="28"/>
          <w:szCs w:val="28"/>
        </w:rPr>
        <w:t xml:space="preserve"> утвержденной приказом</w:t>
      </w:r>
    </w:p>
    <w:p w:rsidR="00171465" w:rsidRPr="00C96D23" w:rsidRDefault="006105D8" w:rsidP="00C96D23">
      <w:pPr>
        <w:pStyle w:val="a8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  <w:lang w:val="kk-KZ"/>
        </w:rPr>
      </w:pPr>
      <w:r w:rsidRPr="00C96D23">
        <w:rPr>
          <w:sz w:val="28"/>
          <w:szCs w:val="28"/>
        </w:rPr>
        <w:t>Министра охраны</w:t>
      </w:r>
      <w:r w:rsidR="00171465" w:rsidRPr="00C96D23">
        <w:rPr>
          <w:sz w:val="28"/>
          <w:szCs w:val="28"/>
        </w:rPr>
        <w:t xml:space="preserve"> </w:t>
      </w:r>
      <w:r w:rsidR="00C96D23">
        <w:rPr>
          <w:sz w:val="28"/>
          <w:szCs w:val="28"/>
        </w:rPr>
        <w:t>окружающей среды</w:t>
      </w:r>
    </w:p>
    <w:p w:rsidR="006105D8" w:rsidRPr="00C96D23" w:rsidRDefault="00C96D23" w:rsidP="00C96D23">
      <w:pPr>
        <w:pStyle w:val="a8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  <w:lang w:val="kk-KZ"/>
        </w:rPr>
      </w:pPr>
      <w:r>
        <w:rPr>
          <w:sz w:val="28"/>
          <w:szCs w:val="28"/>
        </w:rPr>
        <w:t>Республики Казахстан</w:t>
      </w:r>
    </w:p>
    <w:p w:rsidR="006105D8" w:rsidRPr="00C96D23" w:rsidRDefault="006105D8" w:rsidP="006D196A">
      <w:pPr>
        <w:pStyle w:val="a8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  <w:r w:rsidRPr="00C96D23">
        <w:rPr>
          <w:sz w:val="28"/>
          <w:szCs w:val="28"/>
        </w:rPr>
        <w:t>от 28 июня 2007 года № 204-п</w:t>
      </w:r>
      <w:bookmarkStart w:id="1" w:name="_GoBack"/>
      <w:bookmarkEnd w:id="1"/>
      <w:r w:rsidRPr="00C96D23">
        <w:rPr>
          <w:sz w:val="28"/>
          <w:szCs w:val="28"/>
        </w:rPr>
        <w:t xml:space="preserve">      </w:t>
      </w:r>
    </w:p>
    <w:p w:rsidR="006105D8" w:rsidRPr="00C96D23" w:rsidRDefault="006105D8" w:rsidP="00C96D23">
      <w:pPr>
        <w:pStyle w:val="a8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6105D8" w:rsidRPr="00C96D23" w:rsidRDefault="006105D8" w:rsidP="00C96D23">
      <w:pPr>
        <w:pStyle w:val="a8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105D8" w:rsidRPr="00C96D23" w:rsidRDefault="006105D8" w:rsidP="00C96D23">
      <w:pPr>
        <w:pStyle w:val="3"/>
        <w:tabs>
          <w:tab w:val="left" w:pos="709"/>
        </w:tabs>
        <w:spacing w:before="0" w:beforeAutospacing="0" w:after="0" w:afterAutospacing="0"/>
        <w:jc w:val="center"/>
        <w:rPr>
          <w:sz w:val="28"/>
          <w:szCs w:val="28"/>
        </w:rPr>
      </w:pPr>
      <w:r w:rsidRPr="00C96D23">
        <w:rPr>
          <w:sz w:val="28"/>
          <w:szCs w:val="28"/>
        </w:rPr>
        <w:t xml:space="preserve">Соответствие стадий разработки материалов ОВОС стадиям выполнения </w:t>
      </w:r>
      <w:proofErr w:type="spellStart"/>
      <w:r w:rsidRPr="00C96D23">
        <w:rPr>
          <w:sz w:val="28"/>
          <w:szCs w:val="28"/>
        </w:rPr>
        <w:t>предпроектной</w:t>
      </w:r>
      <w:proofErr w:type="spellEnd"/>
      <w:r w:rsidRPr="00C96D23">
        <w:rPr>
          <w:sz w:val="28"/>
          <w:szCs w:val="28"/>
        </w:rPr>
        <w:t xml:space="preserve"> и проектной</w:t>
      </w:r>
      <w:r w:rsidR="00171465" w:rsidRPr="00C96D23">
        <w:rPr>
          <w:sz w:val="28"/>
          <w:szCs w:val="28"/>
        </w:rPr>
        <w:t xml:space="preserve"> </w:t>
      </w:r>
      <w:r w:rsidRPr="00C96D23">
        <w:rPr>
          <w:sz w:val="28"/>
          <w:szCs w:val="28"/>
        </w:rPr>
        <w:t>документации, обосновывающей хозяйственную и иную деятельность</w:t>
      </w:r>
      <w:r w:rsidR="00171465" w:rsidRPr="00C96D23">
        <w:rPr>
          <w:sz w:val="28"/>
          <w:szCs w:val="28"/>
        </w:rPr>
        <w:t xml:space="preserve"> </w:t>
      </w:r>
      <w:r w:rsidRPr="00C96D23">
        <w:rPr>
          <w:sz w:val="28"/>
          <w:szCs w:val="28"/>
        </w:rPr>
        <w:t>в Республике Казахстан</w:t>
      </w:r>
    </w:p>
    <w:p w:rsidR="006105D8" w:rsidRPr="00C96D23" w:rsidRDefault="006105D8" w:rsidP="00C96D23">
      <w:pPr>
        <w:pStyle w:val="3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105D8" w:rsidRPr="00C96D23" w:rsidTr="006105D8">
        <w:tc>
          <w:tcPr>
            <w:tcW w:w="3190" w:type="dxa"/>
          </w:tcPr>
          <w:p w:rsidR="006105D8" w:rsidRPr="00C96D23" w:rsidRDefault="006105D8" w:rsidP="00C96D23">
            <w:pPr>
              <w:pStyle w:val="note"/>
              <w:tabs>
                <w:tab w:val="left" w:pos="709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96D23">
              <w:rPr>
                <w:sz w:val="28"/>
                <w:szCs w:val="28"/>
              </w:rPr>
              <w:t>Стадии разработки материалов ОВОС</w:t>
            </w:r>
          </w:p>
        </w:tc>
        <w:tc>
          <w:tcPr>
            <w:tcW w:w="3190" w:type="dxa"/>
          </w:tcPr>
          <w:p w:rsidR="006105D8" w:rsidRPr="00C96D23" w:rsidRDefault="006105D8" w:rsidP="00C96D23">
            <w:pPr>
              <w:pStyle w:val="note"/>
              <w:tabs>
                <w:tab w:val="left" w:pos="709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96D23">
              <w:rPr>
                <w:sz w:val="28"/>
                <w:szCs w:val="28"/>
              </w:rPr>
              <w:t xml:space="preserve">Стадии проектирования </w:t>
            </w:r>
          </w:p>
        </w:tc>
        <w:tc>
          <w:tcPr>
            <w:tcW w:w="3191" w:type="dxa"/>
          </w:tcPr>
          <w:p w:rsidR="006105D8" w:rsidRPr="00C96D23" w:rsidRDefault="006105D8" w:rsidP="00C96D23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D23">
              <w:rPr>
                <w:rFonts w:ascii="Times New Roman" w:hAnsi="Times New Roman" w:cs="Times New Roman"/>
                <w:sz w:val="28"/>
                <w:szCs w:val="28"/>
              </w:rPr>
              <w:t>Стадии градостроительного проектирования</w:t>
            </w:r>
          </w:p>
        </w:tc>
      </w:tr>
      <w:tr w:rsidR="006105D8" w:rsidRPr="00C96D23" w:rsidTr="006105D8">
        <w:tc>
          <w:tcPr>
            <w:tcW w:w="3190" w:type="dxa"/>
          </w:tcPr>
          <w:p w:rsidR="006105D8" w:rsidRPr="00C96D23" w:rsidRDefault="006105D8" w:rsidP="00C96D23">
            <w:pPr>
              <w:pStyle w:val="note"/>
              <w:tabs>
                <w:tab w:val="left" w:pos="709"/>
              </w:tabs>
              <w:spacing w:before="0" w:beforeAutospacing="0" w:after="0" w:afterAutospacing="0"/>
              <w:jc w:val="both"/>
              <w:rPr>
                <w:sz w:val="28"/>
                <w:szCs w:val="28"/>
                <w:highlight w:val="yellow"/>
              </w:rPr>
            </w:pPr>
            <w:r w:rsidRPr="00C96D23">
              <w:rPr>
                <w:sz w:val="28"/>
                <w:szCs w:val="28"/>
              </w:rPr>
              <w:t>1. Предварительная оценка</w:t>
            </w:r>
            <w:r w:rsidR="003B3697" w:rsidRPr="00C96D23">
              <w:rPr>
                <w:sz w:val="28"/>
                <w:szCs w:val="28"/>
              </w:rPr>
              <w:t xml:space="preserve"> </w:t>
            </w:r>
            <w:r w:rsidRPr="00C96D23">
              <w:rPr>
                <w:sz w:val="28"/>
                <w:szCs w:val="28"/>
              </w:rPr>
              <w:t>воздействия на окружающую</w:t>
            </w:r>
            <w:r w:rsidR="003B3697" w:rsidRPr="00C96D23">
              <w:rPr>
                <w:sz w:val="28"/>
                <w:szCs w:val="28"/>
              </w:rPr>
              <w:t xml:space="preserve"> </w:t>
            </w:r>
            <w:r w:rsidRPr="00C96D23">
              <w:rPr>
                <w:sz w:val="28"/>
                <w:szCs w:val="28"/>
              </w:rPr>
              <w:t xml:space="preserve">среду – </w:t>
            </w:r>
            <w:proofErr w:type="spellStart"/>
            <w:r w:rsidRPr="00C96D23">
              <w:rPr>
                <w:sz w:val="28"/>
                <w:szCs w:val="28"/>
              </w:rPr>
              <w:t>ПредОВОС</w:t>
            </w:r>
            <w:proofErr w:type="spellEnd"/>
            <w:r w:rsidRPr="00C96D23">
              <w:rPr>
                <w:sz w:val="28"/>
                <w:szCs w:val="28"/>
              </w:rPr>
              <w:t xml:space="preserve"> (первая</w:t>
            </w:r>
            <w:r w:rsidR="003B3697" w:rsidRPr="00C96D23">
              <w:rPr>
                <w:sz w:val="28"/>
                <w:szCs w:val="28"/>
              </w:rPr>
              <w:t xml:space="preserve"> </w:t>
            </w:r>
            <w:r w:rsidR="008A694C" w:rsidRPr="00C96D23">
              <w:rPr>
                <w:sz w:val="28"/>
                <w:szCs w:val="28"/>
              </w:rPr>
              <w:t>стадия)</w:t>
            </w:r>
          </w:p>
        </w:tc>
        <w:tc>
          <w:tcPr>
            <w:tcW w:w="3190" w:type="dxa"/>
          </w:tcPr>
          <w:p w:rsidR="00CD7108" w:rsidRPr="00C96D23" w:rsidRDefault="00CD7108" w:rsidP="00C96D23">
            <w:pPr>
              <w:pStyle w:val="note"/>
              <w:tabs>
                <w:tab w:val="left" w:pos="709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96D23">
              <w:rPr>
                <w:sz w:val="28"/>
                <w:szCs w:val="28"/>
              </w:rPr>
              <w:t xml:space="preserve">Обоснование инвестиций, </w:t>
            </w:r>
            <w:r w:rsidR="006105D8" w:rsidRPr="00C96D23">
              <w:rPr>
                <w:sz w:val="28"/>
                <w:szCs w:val="28"/>
              </w:rPr>
              <w:t>ТЭО, ТЭР, бизнес-план</w:t>
            </w:r>
            <w:r w:rsidR="00075E4E" w:rsidRPr="00C96D23">
              <w:rPr>
                <w:sz w:val="28"/>
                <w:szCs w:val="28"/>
              </w:rPr>
              <w:t xml:space="preserve"> </w:t>
            </w:r>
            <w:r w:rsidR="006105D8" w:rsidRPr="00C96D23">
              <w:rPr>
                <w:sz w:val="28"/>
                <w:szCs w:val="28"/>
              </w:rPr>
              <w:t xml:space="preserve">и другие </w:t>
            </w:r>
            <w:proofErr w:type="spellStart"/>
            <w:r w:rsidR="006105D8" w:rsidRPr="00C96D23">
              <w:rPr>
                <w:sz w:val="28"/>
                <w:szCs w:val="28"/>
              </w:rPr>
              <w:t>предпроектные</w:t>
            </w:r>
            <w:proofErr w:type="spellEnd"/>
            <w:r w:rsidR="00075E4E" w:rsidRPr="00C96D23">
              <w:rPr>
                <w:sz w:val="28"/>
                <w:szCs w:val="28"/>
              </w:rPr>
              <w:t xml:space="preserve"> </w:t>
            </w:r>
            <w:r w:rsidRPr="00C96D23">
              <w:rPr>
                <w:sz w:val="28"/>
                <w:szCs w:val="28"/>
              </w:rPr>
              <w:t>документы:</w:t>
            </w:r>
          </w:p>
          <w:p w:rsidR="006105D8" w:rsidRPr="00C96D23" w:rsidRDefault="00B33837" w:rsidP="00C96D23">
            <w:pPr>
              <w:pStyle w:val="note"/>
              <w:tabs>
                <w:tab w:val="left" w:pos="709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96D23">
              <w:rPr>
                <w:sz w:val="28"/>
                <w:szCs w:val="28"/>
              </w:rPr>
              <w:t xml:space="preserve">проекты </w:t>
            </w:r>
            <w:r w:rsidR="00CD7108" w:rsidRPr="00C96D23">
              <w:rPr>
                <w:sz w:val="28"/>
                <w:szCs w:val="28"/>
              </w:rPr>
              <w:t xml:space="preserve">поисковых работ, проекты оценочных работ, проекты </w:t>
            </w:r>
            <w:r w:rsidR="00292966" w:rsidRPr="00C96D23">
              <w:rPr>
                <w:sz w:val="28"/>
                <w:szCs w:val="28"/>
              </w:rPr>
              <w:t>технологическ</w:t>
            </w:r>
            <w:r w:rsidRPr="00C96D23">
              <w:rPr>
                <w:sz w:val="28"/>
                <w:szCs w:val="28"/>
              </w:rPr>
              <w:t>ой</w:t>
            </w:r>
            <w:r w:rsidR="00BF5639" w:rsidRPr="00C96D23">
              <w:rPr>
                <w:sz w:val="28"/>
                <w:szCs w:val="28"/>
              </w:rPr>
              <w:t xml:space="preserve"> </w:t>
            </w:r>
            <w:r w:rsidR="00292966" w:rsidRPr="00C96D23">
              <w:rPr>
                <w:sz w:val="28"/>
                <w:szCs w:val="28"/>
              </w:rPr>
              <w:t>схемы</w:t>
            </w:r>
            <w:r w:rsidR="00D14FC1" w:rsidRPr="00C96D23">
              <w:rPr>
                <w:sz w:val="28"/>
                <w:szCs w:val="28"/>
              </w:rPr>
              <w:t xml:space="preserve"> </w:t>
            </w:r>
            <w:r w:rsidR="006105D8" w:rsidRPr="00C96D23">
              <w:rPr>
                <w:sz w:val="28"/>
                <w:szCs w:val="28"/>
              </w:rPr>
              <w:t>разработки</w:t>
            </w:r>
            <w:r w:rsidR="00292966" w:rsidRPr="00C96D23">
              <w:rPr>
                <w:sz w:val="28"/>
                <w:szCs w:val="28"/>
              </w:rPr>
              <w:t xml:space="preserve"> </w:t>
            </w:r>
            <w:r w:rsidR="00CD7108" w:rsidRPr="00C96D23">
              <w:rPr>
                <w:sz w:val="28"/>
                <w:szCs w:val="28"/>
              </w:rPr>
              <w:t>м</w:t>
            </w:r>
            <w:r w:rsidR="006105D8" w:rsidRPr="00C96D23">
              <w:rPr>
                <w:sz w:val="28"/>
                <w:szCs w:val="28"/>
              </w:rPr>
              <w:t>есторождений</w:t>
            </w:r>
            <w:r w:rsidR="00CD7108" w:rsidRPr="00C96D23">
              <w:rPr>
                <w:sz w:val="28"/>
                <w:szCs w:val="28"/>
              </w:rPr>
              <w:t>.</w:t>
            </w:r>
          </w:p>
        </w:tc>
        <w:tc>
          <w:tcPr>
            <w:tcW w:w="3191" w:type="dxa"/>
          </w:tcPr>
          <w:p w:rsidR="006105D8" w:rsidRPr="00C96D23" w:rsidRDefault="003B3697" w:rsidP="00C96D23">
            <w:pPr>
              <w:pStyle w:val="note"/>
              <w:tabs>
                <w:tab w:val="left" w:pos="709"/>
              </w:tabs>
              <w:spacing w:before="0" w:beforeAutospacing="0" w:after="0" w:afterAutospacing="0"/>
              <w:jc w:val="both"/>
              <w:rPr>
                <w:sz w:val="28"/>
                <w:szCs w:val="28"/>
                <w:highlight w:val="yellow"/>
              </w:rPr>
            </w:pPr>
            <w:r w:rsidRPr="00C96D23">
              <w:rPr>
                <w:sz w:val="28"/>
                <w:szCs w:val="28"/>
              </w:rPr>
              <w:t xml:space="preserve">Комплексные схемы градостроительного планирования развития территорий областей и комплексные проекты градостроительного планирования развития территорий административных районов. Концепции долгосрочные прогнозы </w:t>
            </w:r>
            <w:r w:rsidR="00CD7108" w:rsidRPr="00C96D23">
              <w:rPr>
                <w:sz w:val="28"/>
                <w:szCs w:val="28"/>
              </w:rPr>
              <w:t>(</w:t>
            </w:r>
            <w:r w:rsidRPr="00C96D23">
              <w:rPr>
                <w:sz w:val="28"/>
                <w:szCs w:val="28"/>
              </w:rPr>
              <w:t>развития) генерального плана города.</w:t>
            </w:r>
          </w:p>
        </w:tc>
      </w:tr>
      <w:tr w:rsidR="003B3697" w:rsidRPr="00C96D23" w:rsidTr="00F73CB7">
        <w:tc>
          <w:tcPr>
            <w:tcW w:w="3190" w:type="dxa"/>
            <w:vAlign w:val="center"/>
          </w:tcPr>
          <w:p w:rsidR="003B3697" w:rsidRPr="00C96D23" w:rsidRDefault="003B3697" w:rsidP="00C96D23">
            <w:pPr>
              <w:pStyle w:val="a8"/>
              <w:tabs>
                <w:tab w:val="left" w:pos="709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96D23">
              <w:rPr>
                <w:sz w:val="28"/>
                <w:szCs w:val="28"/>
              </w:rPr>
              <w:t>2. Оценка воздействия на окружаю</w:t>
            </w:r>
            <w:r w:rsidR="008A694C" w:rsidRPr="00C96D23">
              <w:rPr>
                <w:sz w:val="28"/>
                <w:szCs w:val="28"/>
              </w:rPr>
              <w:t>щую среду – ОВОС (вторая стадия</w:t>
            </w:r>
            <w:r w:rsidRPr="00C96D23">
              <w:rPr>
                <w:sz w:val="28"/>
                <w:szCs w:val="28"/>
              </w:rPr>
              <w:t>)</w:t>
            </w:r>
          </w:p>
        </w:tc>
        <w:tc>
          <w:tcPr>
            <w:tcW w:w="3190" w:type="dxa"/>
          </w:tcPr>
          <w:p w:rsidR="00CD7108" w:rsidRPr="00C96D23" w:rsidRDefault="003B3697" w:rsidP="00C96D23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D23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="00627974" w:rsidRPr="00C96D23">
              <w:rPr>
                <w:rFonts w:ascii="Times New Roman" w:hAnsi="Times New Roman" w:cs="Times New Roman"/>
                <w:sz w:val="28"/>
                <w:szCs w:val="28"/>
              </w:rPr>
              <w:t>ная документация</w:t>
            </w:r>
            <w:r w:rsidR="00CD7108" w:rsidRPr="00C96D2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F5639" w:rsidRPr="00C96D23" w:rsidRDefault="003B3697" w:rsidP="00C96D23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D23">
              <w:rPr>
                <w:rFonts w:ascii="Times New Roman" w:hAnsi="Times New Roman" w:cs="Times New Roman"/>
                <w:sz w:val="28"/>
                <w:szCs w:val="28"/>
              </w:rPr>
              <w:t xml:space="preserve">проекты </w:t>
            </w:r>
            <w:r w:rsidR="00BA1EF4" w:rsidRPr="00C96D23">
              <w:rPr>
                <w:rFonts w:ascii="Times New Roman" w:hAnsi="Times New Roman" w:cs="Times New Roman"/>
                <w:sz w:val="28"/>
                <w:szCs w:val="28"/>
              </w:rPr>
              <w:t xml:space="preserve">опытно-промышленной добычи, проекты промышленной разработки, проекты </w:t>
            </w:r>
            <w:r w:rsidR="00BA1EF4" w:rsidRPr="00C96D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пробной эксплуатации, проекты строительства скважин, проекты </w:t>
            </w:r>
            <w:r w:rsidRPr="00C96D23">
              <w:rPr>
                <w:rFonts w:ascii="Times New Roman" w:hAnsi="Times New Roman" w:cs="Times New Roman"/>
                <w:sz w:val="28"/>
                <w:szCs w:val="28"/>
              </w:rPr>
              <w:t>обустройства</w:t>
            </w:r>
            <w:r w:rsidR="00627974" w:rsidRPr="00C96D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639" w:rsidRPr="00C96D23">
              <w:rPr>
                <w:rFonts w:ascii="Times New Roman" w:hAnsi="Times New Roman" w:cs="Times New Roman"/>
                <w:sz w:val="28"/>
                <w:szCs w:val="28"/>
              </w:rPr>
              <w:t>месторождений</w:t>
            </w:r>
            <w:r w:rsidR="00BA1EF4" w:rsidRPr="00C96D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B3697" w:rsidRPr="00C96D23" w:rsidRDefault="003B3697" w:rsidP="00C96D23">
            <w:pPr>
              <w:pStyle w:val="note"/>
              <w:tabs>
                <w:tab w:val="left" w:pos="709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  <w:vAlign w:val="center"/>
          </w:tcPr>
          <w:p w:rsidR="003B3697" w:rsidRPr="00C96D23" w:rsidRDefault="003B3697" w:rsidP="00C96D23">
            <w:pPr>
              <w:pStyle w:val="a8"/>
              <w:tabs>
                <w:tab w:val="left" w:pos="709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96D23">
              <w:rPr>
                <w:sz w:val="28"/>
                <w:szCs w:val="28"/>
              </w:rPr>
              <w:lastRenderedPageBreak/>
              <w:t>Генеральные планы крупных</w:t>
            </w:r>
            <w:r w:rsidRPr="00C96D23">
              <w:rPr>
                <w:sz w:val="28"/>
                <w:szCs w:val="28"/>
              </w:rPr>
              <w:br/>
              <w:t>городов. Проекты планировки</w:t>
            </w:r>
            <w:r w:rsidR="002F7386" w:rsidRPr="00C96D23">
              <w:rPr>
                <w:sz w:val="28"/>
                <w:szCs w:val="28"/>
              </w:rPr>
              <w:t xml:space="preserve"> </w:t>
            </w:r>
            <w:r w:rsidRPr="00C96D23">
              <w:rPr>
                <w:sz w:val="28"/>
                <w:szCs w:val="28"/>
              </w:rPr>
              <w:t>крупных промышленных зон и</w:t>
            </w:r>
            <w:r w:rsidR="002F7386" w:rsidRPr="00C96D23">
              <w:rPr>
                <w:sz w:val="28"/>
                <w:szCs w:val="28"/>
              </w:rPr>
              <w:t xml:space="preserve"> </w:t>
            </w:r>
            <w:r w:rsidRPr="00C96D23">
              <w:rPr>
                <w:sz w:val="28"/>
                <w:szCs w:val="28"/>
              </w:rPr>
              <w:t xml:space="preserve">промышленных </w:t>
            </w:r>
            <w:r w:rsidRPr="00C96D23">
              <w:rPr>
                <w:sz w:val="28"/>
                <w:szCs w:val="28"/>
              </w:rPr>
              <w:lastRenderedPageBreak/>
              <w:t>районов.</w:t>
            </w:r>
          </w:p>
        </w:tc>
      </w:tr>
      <w:tr w:rsidR="003B3697" w:rsidRPr="00C96D23" w:rsidTr="006105D8">
        <w:tc>
          <w:tcPr>
            <w:tcW w:w="3190" w:type="dxa"/>
          </w:tcPr>
          <w:p w:rsidR="003B3697" w:rsidRPr="00C96D23" w:rsidRDefault="003B3697" w:rsidP="00C96D23">
            <w:pPr>
              <w:pStyle w:val="note"/>
              <w:tabs>
                <w:tab w:val="left" w:pos="709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96D23">
              <w:rPr>
                <w:sz w:val="28"/>
                <w:szCs w:val="28"/>
              </w:rPr>
              <w:lastRenderedPageBreak/>
              <w:t xml:space="preserve">3. </w:t>
            </w:r>
            <w:r w:rsidR="00607E2B" w:rsidRPr="00C96D23">
              <w:rPr>
                <w:sz w:val="28"/>
                <w:szCs w:val="28"/>
              </w:rPr>
              <w:t>Раздел «</w:t>
            </w:r>
            <w:r w:rsidRPr="00C96D23">
              <w:rPr>
                <w:sz w:val="28"/>
                <w:szCs w:val="28"/>
              </w:rPr>
              <w:t>Охрана окружающей</w:t>
            </w:r>
            <w:r w:rsidR="00916085" w:rsidRPr="00C96D23">
              <w:rPr>
                <w:sz w:val="28"/>
                <w:szCs w:val="28"/>
              </w:rPr>
              <w:t xml:space="preserve"> </w:t>
            </w:r>
            <w:r w:rsidR="00607E2B" w:rsidRPr="00C96D23">
              <w:rPr>
                <w:sz w:val="28"/>
                <w:szCs w:val="28"/>
              </w:rPr>
              <w:t>среды»</w:t>
            </w:r>
            <w:r w:rsidR="008A694C" w:rsidRPr="00C96D23">
              <w:rPr>
                <w:sz w:val="28"/>
                <w:szCs w:val="28"/>
              </w:rPr>
              <w:t xml:space="preserve"> (третья стадия</w:t>
            </w:r>
            <w:r w:rsidRPr="00C96D23">
              <w:rPr>
                <w:sz w:val="28"/>
                <w:szCs w:val="28"/>
              </w:rPr>
              <w:t>)</w:t>
            </w:r>
          </w:p>
        </w:tc>
        <w:tc>
          <w:tcPr>
            <w:tcW w:w="3190" w:type="dxa"/>
          </w:tcPr>
          <w:p w:rsidR="003B3697" w:rsidRPr="00C96D23" w:rsidRDefault="003B3697" w:rsidP="00C96D23">
            <w:pPr>
              <w:pStyle w:val="note"/>
              <w:tabs>
                <w:tab w:val="left" w:pos="709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96D23">
              <w:rPr>
                <w:sz w:val="28"/>
                <w:szCs w:val="28"/>
              </w:rPr>
              <w:t xml:space="preserve">Рабочая документация </w:t>
            </w:r>
          </w:p>
        </w:tc>
        <w:tc>
          <w:tcPr>
            <w:tcW w:w="3191" w:type="dxa"/>
          </w:tcPr>
          <w:p w:rsidR="003B3697" w:rsidRPr="00C96D23" w:rsidRDefault="003B3697" w:rsidP="00C96D23">
            <w:pPr>
              <w:pStyle w:val="note"/>
              <w:tabs>
                <w:tab w:val="left" w:pos="709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96D23">
              <w:rPr>
                <w:sz w:val="28"/>
                <w:szCs w:val="28"/>
              </w:rPr>
              <w:t>Генеральные планы городов с населением менее 50 тыс. человек, поселков и сельских населенных пунктов. Проекты планировки небольших промышленных зон и промышленных районов.</w:t>
            </w:r>
          </w:p>
        </w:tc>
      </w:tr>
    </w:tbl>
    <w:p w:rsidR="006105D8" w:rsidRPr="00C96D23" w:rsidRDefault="006105D8" w:rsidP="00C96D23">
      <w:pPr>
        <w:pStyle w:val="note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</w:p>
    <w:sectPr w:rsidR="006105D8" w:rsidRPr="00C96D23" w:rsidSect="00C96D23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98A" w:rsidRDefault="003C798A" w:rsidP="001C3C82">
      <w:pPr>
        <w:spacing w:after="0" w:line="240" w:lineRule="auto"/>
      </w:pPr>
      <w:r>
        <w:separator/>
      </w:r>
    </w:p>
  </w:endnote>
  <w:endnote w:type="continuationSeparator" w:id="0">
    <w:p w:rsidR="003C798A" w:rsidRDefault="003C798A" w:rsidP="001C3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98A" w:rsidRDefault="003C798A" w:rsidP="001C3C82">
      <w:pPr>
        <w:spacing w:after="0" w:line="240" w:lineRule="auto"/>
      </w:pPr>
      <w:r>
        <w:separator/>
      </w:r>
    </w:p>
  </w:footnote>
  <w:footnote w:type="continuationSeparator" w:id="0">
    <w:p w:rsidR="003C798A" w:rsidRDefault="003C798A" w:rsidP="001C3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9627035"/>
      <w:docPartObj>
        <w:docPartGallery w:val="Page Numbers (Top of Page)"/>
        <w:docPartUnique/>
      </w:docPartObj>
    </w:sdtPr>
    <w:sdtEndPr/>
    <w:sdtContent>
      <w:p w:rsidR="001C3C82" w:rsidRDefault="001C3C8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96A">
          <w:rPr>
            <w:noProof/>
          </w:rPr>
          <w:t>3</w:t>
        </w:r>
        <w:r>
          <w:fldChar w:fldCharType="end"/>
        </w:r>
      </w:p>
    </w:sdtContent>
  </w:sdt>
  <w:p w:rsidR="001C3C82" w:rsidRDefault="001C3C8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B286A"/>
    <w:multiLevelType w:val="hybridMultilevel"/>
    <w:tmpl w:val="B344D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237128"/>
    <w:multiLevelType w:val="hybridMultilevel"/>
    <w:tmpl w:val="6032DC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D1D"/>
    <w:rsid w:val="00000CFA"/>
    <w:rsid w:val="00040127"/>
    <w:rsid w:val="00070C0C"/>
    <w:rsid w:val="00075E4E"/>
    <w:rsid w:val="00090279"/>
    <w:rsid w:val="000A606E"/>
    <w:rsid w:val="000D2098"/>
    <w:rsid w:val="0013737D"/>
    <w:rsid w:val="00140609"/>
    <w:rsid w:val="00156CA4"/>
    <w:rsid w:val="001624B7"/>
    <w:rsid w:val="00171465"/>
    <w:rsid w:val="00177EFB"/>
    <w:rsid w:val="00197F81"/>
    <w:rsid w:val="001A1BDF"/>
    <w:rsid w:val="001C3C82"/>
    <w:rsid w:val="001E4F10"/>
    <w:rsid w:val="001E500A"/>
    <w:rsid w:val="00204966"/>
    <w:rsid w:val="002210B5"/>
    <w:rsid w:val="00225CBF"/>
    <w:rsid w:val="00234D8C"/>
    <w:rsid w:val="00292966"/>
    <w:rsid w:val="002A68E1"/>
    <w:rsid w:val="002D6B2A"/>
    <w:rsid w:val="002E71AC"/>
    <w:rsid w:val="002F7386"/>
    <w:rsid w:val="003B3697"/>
    <w:rsid w:val="003C1C5F"/>
    <w:rsid w:val="003C5CD6"/>
    <w:rsid w:val="003C798A"/>
    <w:rsid w:val="003F784A"/>
    <w:rsid w:val="00405A85"/>
    <w:rsid w:val="00432437"/>
    <w:rsid w:val="004645B9"/>
    <w:rsid w:val="00476FD2"/>
    <w:rsid w:val="00477F1A"/>
    <w:rsid w:val="004C6190"/>
    <w:rsid w:val="004E67C1"/>
    <w:rsid w:val="0050381B"/>
    <w:rsid w:val="00586545"/>
    <w:rsid w:val="00595BF4"/>
    <w:rsid w:val="005C08D9"/>
    <w:rsid w:val="005C4870"/>
    <w:rsid w:val="005E543E"/>
    <w:rsid w:val="005E60CD"/>
    <w:rsid w:val="0060163E"/>
    <w:rsid w:val="00607E2B"/>
    <w:rsid w:val="006105D8"/>
    <w:rsid w:val="006107A1"/>
    <w:rsid w:val="00627974"/>
    <w:rsid w:val="00647F0E"/>
    <w:rsid w:val="00655453"/>
    <w:rsid w:val="00673C59"/>
    <w:rsid w:val="00687775"/>
    <w:rsid w:val="006C03CB"/>
    <w:rsid w:val="006D196A"/>
    <w:rsid w:val="006F0CCD"/>
    <w:rsid w:val="006F3A49"/>
    <w:rsid w:val="0070315C"/>
    <w:rsid w:val="0070594F"/>
    <w:rsid w:val="007175A3"/>
    <w:rsid w:val="00722EF7"/>
    <w:rsid w:val="00732F7B"/>
    <w:rsid w:val="00732FD5"/>
    <w:rsid w:val="00734357"/>
    <w:rsid w:val="00743D70"/>
    <w:rsid w:val="0076290C"/>
    <w:rsid w:val="00774F62"/>
    <w:rsid w:val="00777771"/>
    <w:rsid w:val="00777D58"/>
    <w:rsid w:val="00777F4D"/>
    <w:rsid w:val="00782BF8"/>
    <w:rsid w:val="007859DD"/>
    <w:rsid w:val="007C14BB"/>
    <w:rsid w:val="007D6A8D"/>
    <w:rsid w:val="007E69D8"/>
    <w:rsid w:val="00851291"/>
    <w:rsid w:val="00885D2E"/>
    <w:rsid w:val="008A694C"/>
    <w:rsid w:val="0090231C"/>
    <w:rsid w:val="00916085"/>
    <w:rsid w:val="009447E0"/>
    <w:rsid w:val="009456AB"/>
    <w:rsid w:val="0095668D"/>
    <w:rsid w:val="009D45AA"/>
    <w:rsid w:val="009E330F"/>
    <w:rsid w:val="00A01046"/>
    <w:rsid w:val="00A0356B"/>
    <w:rsid w:val="00A13FEF"/>
    <w:rsid w:val="00A15CCA"/>
    <w:rsid w:val="00A30E82"/>
    <w:rsid w:val="00A54D23"/>
    <w:rsid w:val="00A55FDF"/>
    <w:rsid w:val="00AC0426"/>
    <w:rsid w:val="00AF68E9"/>
    <w:rsid w:val="00B33837"/>
    <w:rsid w:val="00B37DC2"/>
    <w:rsid w:val="00B407F7"/>
    <w:rsid w:val="00B41FD7"/>
    <w:rsid w:val="00B62EE0"/>
    <w:rsid w:val="00B6385C"/>
    <w:rsid w:val="00BA1EF4"/>
    <w:rsid w:val="00BB6FE4"/>
    <w:rsid w:val="00BC5615"/>
    <w:rsid w:val="00BD3B70"/>
    <w:rsid w:val="00BE2DE3"/>
    <w:rsid w:val="00BF5639"/>
    <w:rsid w:val="00C11784"/>
    <w:rsid w:val="00C46DA9"/>
    <w:rsid w:val="00C62C4D"/>
    <w:rsid w:val="00C76AF5"/>
    <w:rsid w:val="00C82979"/>
    <w:rsid w:val="00C8719F"/>
    <w:rsid w:val="00C96922"/>
    <w:rsid w:val="00C96D23"/>
    <w:rsid w:val="00CA2617"/>
    <w:rsid w:val="00CA538A"/>
    <w:rsid w:val="00CC03CC"/>
    <w:rsid w:val="00CD7108"/>
    <w:rsid w:val="00D116BC"/>
    <w:rsid w:val="00D14DBA"/>
    <w:rsid w:val="00D14FC1"/>
    <w:rsid w:val="00D85DF1"/>
    <w:rsid w:val="00D94C9C"/>
    <w:rsid w:val="00DB3604"/>
    <w:rsid w:val="00DB4F5E"/>
    <w:rsid w:val="00DC3E97"/>
    <w:rsid w:val="00DE5C52"/>
    <w:rsid w:val="00DE5F8C"/>
    <w:rsid w:val="00DE6D1D"/>
    <w:rsid w:val="00E166F9"/>
    <w:rsid w:val="00E57FDF"/>
    <w:rsid w:val="00E76F5B"/>
    <w:rsid w:val="00E81601"/>
    <w:rsid w:val="00ED78F6"/>
    <w:rsid w:val="00EE34F5"/>
    <w:rsid w:val="00EF478F"/>
    <w:rsid w:val="00EF6285"/>
    <w:rsid w:val="00F040D7"/>
    <w:rsid w:val="00F30516"/>
    <w:rsid w:val="00F95682"/>
    <w:rsid w:val="00F978BE"/>
    <w:rsid w:val="00FC4CD3"/>
    <w:rsid w:val="00FD0E9D"/>
    <w:rsid w:val="00FE5A00"/>
    <w:rsid w:val="00FF4EFA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105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68E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A68E1"/>
    <w:pPr>
      <w:ind w:left="720"/>
      <w:contextualSpacing/>
    </w:pPr>
    <w:rPr>
      <w:rFonts w:eastAsiaTheme="minorEastAsia"/>
      <w:lang w:eastAsia="ru-RU"/>
    </w:rPr>
  </w:style>
  <w:style w:type="paragraph" w:styleId="a5">
    <w:name w:val="No Spacing"/>
    <w:uiPriority w:val="1"/>
    <w:qFormat/>
    <w:rsid w:val="002A68E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E2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DE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6105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Normal (Web)"/>
    <w:basedOn w:val="a"/>
    <w:uiPriority w:val="99"/>
    <w:unhideWhenUsed/>
    <w:rsid w:val="00610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610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610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rsid w:val="00477F1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a">
    <w:name w:val="header"/>
    <w:basedOn w:val="a"/>
    <w:link w:val="ab"/>
    <w:uiPriority w:val="99"/>
    <w:unhideWhenUsed/>
    <w:rsid w:val="001C3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C3C82"/>
  </w:style>
  <w:style w:type="paragraph" w:styleId="ac">
    <w:name w:val="footer"/>
    <w:basedOn w:val="a"/>
    <w:link w:val="ad"/>
    <w:uiPriority w:val="99"/>
    <w:unhideWhenUsed/>
    <w:rsid w:val="001C3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C3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105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68E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A68E1"/>
    <w:pPr>
      <w:ind w:left="720"/>
      <w:contextualSpacing/>
    </w:pPr>
    <w:rPr>
      <w:rFonts w:eastAsiaTheme="minorEastAsia"/>
      <w:lang w:eastAsia="ru-RU"/>
    </w:rPr>
  </w:style>
  <w:style w:type="paragraph" w:styleId="a5">
    <w:name w:val="No Spacing"/>
    <w:uiPriority w:val="1"/>
    <w:qFormat/>
    <w:rsid w:val="002A68E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E2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DE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6105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Normal (Web)"/>
    <w:basedOn w:val="a"/>
    <w:uiPriority w:val="99"/>
    <w:unhideWhenUsed/>
    <w:rsid w:val="00610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610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610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rsid w:val="00477F1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a">
    <w:name w:val="header"/>
    <w:basedOn w:val="a"/>
    <w:link w:val="ab"/>
    <w:uiPriority w:val="99"/>
    <w:unhideWhenUsed/>
    <w:rsid w:val="001C3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C3C82"/>
  </w:style>
  <w:style w:type="paragraph" w:styleId="ac">
    <w:name w:val="footer"/>
    <w:basedOn w:val="a"/>
    <w:link w:val="ad"/>
    <w:uiPriority w:val="99"/>
    <w:unhideWhenUsed/>
    <w:rsid w:val="001C3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C3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6</Pages>
  <Words>1227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 Маденова</dc:creator>
  <cp:lastModifiedBy>Айгуль Маденова</cp:lastModifiedBy>
  <cp:revision>367</cp:revision>
  <cp:lastPrinted>2016-03-29T02:42:00Z</cp:lastPrinted>
  <dcterms:created xsi:type="dcterms:W3CDTF">2016-03-28T05:06:00Z</dcterms:created>
  <dcterms:modified xsi:type="dcterms:W3CDTF">2016-03-31T09:46:00Z</dcterms:modified>
</cp:coreProperties>
</file>