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2D" w:rsidRPr="00AD361F" w:rsidRDefault="004C02A8" w:rsidP="00345A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D51549" w:rsidRPr="00AD36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F4BEF" w:rsidRPr="00CF4BEF" w:rsidRDefault="004C02A8" w:rsidP="00345A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F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AD361F" w:rsidRPr="00CF4B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Методике по</w:t>
      </w:r>
      <w:r w:rsidR="00345A2D" w:rsidRPr="00CF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определению уровня </w:t>
      </w:r>
    </w:p>
    <w:p w:rsidR="00345A2D" w:rsidRPr="00CF4BEF" w:rsidRDefault="00345A2D" w:rsidP="00345A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опасности и кодировки отхода </w:t>
      </w:r>
    </w:p>
    <w:p w:rsidR="004C02A8" w:rsidRPr="00CF4BEF" w:rsidRDefault="004C02A8" w:rsidP="00345A2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ar-SA"/>
        </w:rPr>
      </w:pPr>
    </w:p>
    <w:p w:rsidR="004C02A8" w:rsidRPr="003119F3" w:rsidRDefault="004C02A8" w:rsidP="004C02A8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Эколого-гигиенические параметры, характеризующие степень </w:t>
      </w:r>
      <w:r w:rsidR="000F47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опасности (токсичности) </w:t>
      </w: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веществ – компонентов отходов</w:t>
      </w:r>
      <w:r w:rsidR="003119F3" w:rsidRPr="00311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[5-9]</w:t>
      </w:r>
    </w:p>
    <w:p w:rsidR="00E27DEB" w:rsidRPr="004C02A8" w:rsidRDefault="00E27DEB" w:rsidP="004C02A8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1620"/>
        <w:gridCol w:w="1620"/>
        <w:gridCol w:w="1800"/>
        <w:gridCol w:w="1712"/>
      </w:tblGrid>
      <w:tr w:rsidR="004C02A8" w:rsidRPr="004C02A8" w:rsidTr="00D74177">
        <w:trPr>
          <w:cantSplit/>
          <w:jc w:val="center"/>
        </w:trPr>
        <w:tc>
          <w:tcPr>
            <w:tcW w:w="2988" w:type="dxa"/>
            <w:vMerge w:val="restart"/>
            <w:vAlign w:val="center"/>
          </w:tcPr>
          <w:p w:rsidR="00EA57AC" w:rsidRPr="00D74177" w:rsidRDefault="00EA57AC" w:rsidP="00EA57AC">
            <w:pPr>
              <w:suppressAutoHyphens/>
              <w:spacing w:after="0" w:line="240" w:lineRule="auto"/>
              <w:ind w:firstLine="9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Первичные показатели</w:t>
            </w:r>
          </w:p>
          <w:p w:rsidR="00EA57AC" w:rsidRPr="00D74177" w:rsidRDefault="00EA57AC" w:rsidP="00EA57AC">
            <w:pPr>
              <w:suppressAutoHyphens/>
              <w:spacing w:after="0" w:line="240" w:lineRule="auto"/>
              <w:ind w:firstLine="9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опасности компонента</w:t>
            </w:r>
          </w:p>
          <w:p w:rsidR="00D74177" w:rsidRDefault="00EA57AC" w:rsidP="00D74177">
            <w:pPr>
              <w:suppressAutoHyphens/>
              <w:spacing w:after="0" w:line="240" w:lineRule="auto"/>
              <w:ind w:firstLine="9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отхода</w:t>
            </w:r>
          </w:p>
          <w:p w:rsidR="004C02A8" w:rsidRPr="00D74177" w:rsidRDefault="00D74177" w:rsidP="00D74177">
            <w:pPr>
              <w:suppressAutoHyphens/>
              <w:spacing w:after="0" w:line="240" w:lineRule="auto"/>
              <w:ind w:firstLine="9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баллы</w:t>
            </w:r>
            <w:r w:rsidRPr="00D741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752" w:type="dxa"/>
            <w:gridSpan w:val="4"/>
          </w:tcPr>
          <w:p w:rsidR="00EA57AC" w:rsidRPr="00D74177" w:rsidRDefault="00EA57AC" w:rsidP="00EA57AC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Степень опасности компонента отхода для </w:t>
            </w:r>
            <w:r w:rsidR="007C0678"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окружающей среды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каждому компоненту отхода </w:t>
            </w:r>
          </w:p>
          <w:p w:rsidR="004C02A8" w:rsidRPr="00D74177" w:rsidRDefault="004C02A8" w:rsidP="00EA57AC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C02A8" w:rsidRPr="004C02A8" w:rsidTr="00D74177">
        <w:trPr>
          <w:cantSplit/>
          <w:jc w:val="center"/>
        </w:trPr>
        <w:tc>
          <w:tcPr>
            <w:tcW w:w="2988" w:type="dxa"/>
            <w:vMerge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20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0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12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4</w:t>
            </w:r>
          </w:p>
        </w:tc>
      </w:tr>
      <w:tr w:rsidR="004C02A8" w:rsidRPr="004C02A8" w:rsidTr="00D74177">
        <w:trPr>
          <w:trHeight w:val="182"/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20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20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00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12" w:type="dxa"/>
          </w:tcPr>
          <w:p w:rsidR="004C02A8" w:rsidRPr="00D74177" w:rsidRDefault="004C02A8" w:rsidP="004C02A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ПДКп (ОДК), мг/кг почвы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&lt;5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5-200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201-10000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&gt;10000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ПДКв (ОДУ), мг/л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&lt;0,01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0,01-0,1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0,1-1,0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&gt;1,0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ПДКс.с. (или ПДКм.р.), (ОБУВ), мг/м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&lt;0,1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0,1-1,0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1,1-10,0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&gt;10,0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ПДКр.з. (ОБУВ), мг/м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Класс опасности в воде водоемов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Класс опасности в атмосферном воздухе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Класс опасности в рабочей зоне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LD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50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мг/кг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&lt;15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15-150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150-50000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&gt;50000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LС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50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мг/м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&lt;500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500-50000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5001-50000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&gt;50000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мг/дм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/ПДК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в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мг/дм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D74177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80" w:dyaOrig="340">
                <v:shape id="_x0000_i1025" type="#_x0000_t75" style="width:9pt;height:17.4pt" o:ole="">
                  <v:imagedata r:id="rId8" o:title=""/>
                </v:shape>
                <o:OLEObject Type="Embed" ProgID="Equation.3" ShapeID="_x0000_i1025" DrawAspect="Content" ObjectID="_1521981537" r:id="rId9"/>
              </w:objec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&gt;5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5-2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1,9-1,0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&lt;1,0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     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нас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[мг/м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р.з.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[мг/м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&gt;5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5-2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1,9-1,0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&lt;1,0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Канцерогенность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Канцероген-ность доказана для человека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Канцероген-ность доказана для животных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Есть вероятность канцероген-ности для животных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Неканцеро-гено (доказано)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lgK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ow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&gt;4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4-2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1,9-0,0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&lt;0,0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14. .      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нас,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с.с. (м..р.)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мг/м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&gt;7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7-3,8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3,7-1,6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&lt;1,6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 LD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50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skin,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&lt;100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101-500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501-2500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&gt;2500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LC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50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мг/л/96 ч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1-5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6-100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&gt;100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LK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50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[дафнии]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&lt;10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10-100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101-1000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&gt;1000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КВИО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&gt;300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300-30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29-3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&lt;3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Зона острого действия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&lt;6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6-18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18,1-54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&gt;54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Зона хронического действия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&gt;10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10-5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4,9-2,5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&lt;2,5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БПК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/ХПК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&lt;0,1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0,1-0,5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0,6-0,9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&gt;0,9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ПДК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пп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мг/кг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&lt;0,01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0,01-1,0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1,0-10,0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&gt;10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D74177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 Персистентность (трансформация в окружающей среде)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более токсичных продуктов, в том числе обладающих отдаленными эффектами или новыми свойствами</w:t>
            </w:r>
          </w:p>
        </w:tc>
        <w:tc>
          <w:tcPr>
            <w:tcW w:w="162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продуктов с более выраженным влиянием по другим критериям вредности</w:t>
            </w:r>
          </w:p>
        </w:tc>
        <w:tc>
          <w:tcPr>
            <w:tcW w:w="1800" w:type="dxa"/>
            <w:vAlign w:val="center"/>
          </w:tcPr>
          <w:p w:rsidR="004C02A8" w:rsidRPr="00D74177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продуктов, токсичность которых близка к токсичности исходного вещества</w:t>
            </w:r>
          </w:p>
        </w:tc>
        <w:tc>
          <w:tcPr>
            <w:tcW w:w="1712" w:type="dxa"/>
            <w:vAlign w:val="center"/>
          </w:tcPr>
          <w:p w:rsidR="004C02A8" w:rsidRPr="00D74177" w:rsidRDefault="004C02A8" w:rsidP="00D741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</w:t>
            </w:r>
            <w:r w:rsid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D741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менее токсичных продуктов</w:t>
            </w: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</w:tcPr>
          <w:p w:rsidR="004C02A8" w:rsidRPr="004C02A8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2A8">
              <w:rPr>
                <w:rFonts w:ascii="Times New Roman" w:eastAsia="Times New Roman" w:hAnsi="Times New Roman" w:cs="Times New Roman"/>
                <w:lang w:eastAsia="ru-RU"/>
              </w:rPr>
              <w:t>24. Биоаккумуляция (поведение в пищевой цепочке)</w:t>
            </w:r>
          </w:p>
        </w:tc>
        <w:tc>
          <w:tcPr>
            <w:tcW w:w="1620" w:type="dxa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Выраженное накопление во всех звеньях</w:t>
            </w:r>
          </w:p>
        </w:tc>
        <w:tc>
          <w:tcPr>
            <w:tcW w:w="1620" w:type="dxa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Накопление в нескольких звеньях</w:t>
            </w:r>
          </w:p>
        </w:tc>
        <w:tc>
          <w:tcPr>
            <w:tcW w:w="1800" w:type="dxa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Накопление в одном из звеньев</w:t>
            </w:r>
          </w:p>
        </w:tc>
        <w:tc>
          <w:tcPr>
            <w:tcW w:w="1712" w:type="dxa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Нет такого накопления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2988" w:type="dxa"/>
          </w:tcPr>
          <w:p w:rsidR="004C02A8" w:rsidRPr="004C02A8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2A8">
              <w:rPr>
                <w:rFonts w:ascii="Times New Roman" w:eastAsia="Times New Roman" w:hAnsi="Times New Roman" w:cs="Times New Roman"/>
                <w:lang w:eastAsia="ru-RU"/>
              </w:rPr>
              <w:t>25. Мутагенный эффект</w:t>
            </w:r>
          </w:p>
        </w:tc>
        <w:tc>
          <w:tcPr>
            <w:tcW w:w="1620" w:type="dxa"/>
            <w:vMerge w:val="restart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Обнаружены мутагенные и другие свойства</w:t>
            </w:r>
          </w:p>
        </w:tc>
        <w:tc>
          <w:tcPr>
            <w:tcW w:w="1620" w:type="dxa"/>
            <w:vMerge w:val="restart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Существует возможность проявления</w:t>
            </w:r>
          </w:p>
        </w:tc>
        <w:tc>
          <w:tcPr>
            <w:tcW w:w="1800" w:type="dxa"/>
            <w:vMerge w:val="restart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Не известен</w:t>
            </w:r>
          </w:p>
        </w:tc>
        <w:tc>
          <w:tcPr>
            <w:tcW w:w="1712" w:type="dxa"/>
            <w:vMerge w:val="restart"/>
            <w:vAlign w:val="center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Отсутствует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2988" w:type="dxa"/>
          </w:tcPr>
          <w:p w:rsidR="004C02A8" w:rsidRPr="004C02A8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2A8">
              <w:rPr>
                <w:rFonts w:ascii="Times New Roman" w:eastAsia="Times New Roman" w:hAnsi="Times New Roman" w:cs="Times New Roman"/>
                <w:lang w:eastAsia="ru-RU"/>
              </w:rPr>
              <w:t>26. Тератогенный эффект</w:t>
            </w:r>
          </w:p>
        </w:tc>
        <w:tc>
          <w:tcPr>
            <w:tcW w:w="162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0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12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C02A8" w:rsidRPr="004C02A8" w:rsidTr="00D74177">
        <w:trPr>
          <w:cantSplit/>
          <w:jc w:val="center"/>
        </w:trPr>
        <w:tc>
          <w:tcPr>
            <w:tcW w:w="2988" w:type="dxa"/>
          </w:tcPr>
          <w:p w:rsidR="004C02A8" w:rsidRPr="004C02A8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2A8">
              <w:rPr>
                <w:rFonts w:ascii="Times New Roman" w:eastAsia="Times New Roman" w:hAnsi="Times New Roman" w:cs="Times New Roman"/>
                <w:lang w:eastAsia="ru-RU"/>
              </w:rPr>
              <w:t>27.  Эмбрионотоксичное</w:t>
            </w:r>
          </w:p>
        </w:tc>
        <w:tc>
          <w:tcPr>
            <w:tcW w:w="162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0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12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C02A8" w:rsidRPr="004C02A8" w:rsidTr="00D74177">
        <w:trPr>
          <w:cantSplit/>
          <w:jc w:val="center"/>
        </w:trPr>
        <w:tc>
          <w:tcPr>
            <w:tcW w:w="2988" w:type="dxa"/>
          </w:tcPr>
          <w:p w:rsidR="004C02A8" w:rsidRPr="004C02A8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2A8">
              <w:rPr>
                <w:rFonts w:ascii="Times New Roman" w:eastAsia="Times New Roman" w:hAnsi="Times New Roman" w:cs="Times New Roman"/>
                <w:lang w:eastAsia="ru-RU"/>
              </w:rPr>
              <w:t>28. Аллергенный эффект</w:t>
            </w:r>
          </w:p>
        </w:tc>
        <w:tc>
          <w:tcPr>
            <w:tcW w:w="162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00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12" w:type="dxa"/>
            <w:vMerge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C02A8" w:rsidRPr="004C02A8" w:rsidTr="00D74177">
        <w:trPr>
          <w:cantSplit/>
          <w:jc w:val="center"/>
        </w:trPr>
        <w:tc>
          <w:tcPr>
            <w:tcW w:w="2988" w:type="dxa"/>
            <w:tcBorders>
              <w:bottom w:val="single" w:sz="4" w:space="0" w:color="auto"/>
            </w:tcBorders>
          </w:tcPr>
          <w:p w:rsidR="004C02A8" w:rsidRPr="004C02A8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2A8">
              <w:rPr>
                <w:rFonts w:ascii="Times New Roman" w:eastAsia="Times New Roman" w:hAnsi="Times New Roman" w:cs="Times New Roman"/>
                <w:lang w:eastAsia="ru-RU"/>
              </w:rPr>
              <w:t>29. Нейротоксичное действие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12" w:type="dxa"/>
            <w:vMerge/>
            <w:tcBorders>
              <w:bottom w:val="single" w:sz="4" w:space="0" w:color="auto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C02A8" w:rsidRPr="004C02A8" w:rsidTr="00D74177">
        <w:trPr>
          <w:jc w:val="center"/>
        </w:trPr>
        <w:tc>
          <w:tcPr>
            <w:tcW w:w="2988" w:type="dxa"/>
            <w:tcBorders>
              <w:bottom w:val="single" w:sz="4" w:space="0" w:color="auto"/>
              <w:right w:val="nil"/>
            </w:tcBorders>
          </w:tcPr>
          <w:p w:rsidR="004C02A8" w:rsidRPr="004C02A8" w:rsidRDefault="004C02A8" w:rsidP="004C02A8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2A8">
              <w:rPr>
                <w:rFonts w:ascii="Times New Roman" w:eastAsia="Times New Roman" w:hAnsi="Times New Roman" w:cs="Times New Roman"/>
                <w:lang w:eastAsia="ru-RU"/>
              </w:rPr>
              <w:t xml:space="preserve">30. Информационный индекс </w:t>
            </w:r>
            <w:r w:rsidRPr="004C02A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</w:t>
            </w:r>
            <w:r w:rsidRPr="004C02A8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 w:eastAsia="ru-RU"/>
              </w:rPr>
              <w:t>i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&lt;0,5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0,5-0,7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0,71-1,9</w:t>
            </w:r>
          </w:p>
        </w:tc>
        <w:tc>
          <w:tcPr>
            <w:tcW w:w="1712" w:type="dxa"/>
            <w:tcBorders>
              <w:left w:val="nil"/>
              <w:bottom w:val="single" w:sz="4" w:space="0" w:color="auto"/>
            </w:tcBorders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lang w:eastAsia="ar-SA"/>
              </w:rPr>
              <w:t>&gt;0,9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Обозначения: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ОДК – временная (ориентировочная) допустимая концентрация химического вещества в почве, установленная расчетным путем;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ПДК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в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 предельно допустимая концентрация вредного вещества в воде водных объектов хозяйственно-питьевого и культурно-бытового водопользования;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ОДУ 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 ориентировочный допустимый уровень вредного вещества в воде водных объектов хозяйственно-питьевого и культурно-бытового водопользования;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ПДК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ar-SA"/>
              </w:rPr>
              <w:t>м.р.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предельно допустимая максимальная разовая концентрация химического вещества в воздухе населенных мест;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ПДК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с.с.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предельно допустимая среднесуточная концентрация химического вещества в воздухе населенных мест;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ОБУВ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с.с.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(ВДК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а.в.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)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временная допустимая концентрация (ориентировочный безопасный уровень воздействия) химического вещества в атмосферном воздухе, установленная расчетным путем;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ПДК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р.з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предельно допустимая концентрация химического вещества в воздухе рабочей зоны;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ОБУВ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р.з.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(ВДК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р.з.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)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временная допустимая концентрация (ориентировочный безопасный уровень воздействия) химического вещества в воздухе рабочей зоны, установленная расчетным путем;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ar-SA"/>
              </w:rPr>
              <w:t>LD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50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 летальная доза химического вещества, вызывающая при введении в организм гибель 50% животных;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ar-SA"/>
              </w:rPr>
              <w:t>LD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 xml:space="preserve">50 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ar-SA"/>
              </w:rPr>
              <w:t>skin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 то же, при нанесении на кожу;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ar-SA"/>
              </w:rPr>
              <w:lastRenderedPageBreak/>
              <w:t>LC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50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– летальная концентрация вещества, вызывающая при ингаляционном поступлении ксенобиотика (мыши – 2 часа, крысы - 4 часа) гибель 50%  животных; 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ar-SA"/>
              </w:rPr>
              <w:t>LC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 xml:space="preserve">50 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[</w:t>
            </w:r>
            <w:r w:rsidRPr="004C65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мг/л/96ч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]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то же, при поступлении из воды (для гидробионтов, например, рыбы),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[</w:t>
            </w:r>
            <w:r w:rsidRPr="004C65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мг/л/96ч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]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ar-SA"/>
              </w:rPr>
              <w:t>S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растворимость вещества в воде (при 20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  <w:t>0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С);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С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нас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насыщающая концентрация в воздухе (при 20 или 25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  <w:t>0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С);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К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val="en-US" w:eastAsia="ar-SA"/>
              </w:rPr>
              <w:t>ow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 коэффициент распределения октанол/вода или масло/вода, величина безразмерная;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ПДК</w:t>
            </w: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ar-SA"/>
              </w:rPr>
              <w:t>пп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ПДК в продуктах питания;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КВИО 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 коэффициент возможности ингаляционного отравления – отношение максимально достижимой концентрации вещества в воздухе (С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ar-SA"/>
              </w:rPr>
              <w:t>нас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 при 20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  <w:t>о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к средней смертельной концентрации вещества для лабораторных животных (мыши, крысы и др.), величина безразмерная;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Зона острого действия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отношение 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LC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ar-SA"/>
              </w:rPr>
              <w:t>50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 порогу однократного действия;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Зона хронического действия - отношение порога однократного действия к порогу хронического действия;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опасности отходов – безразмерная величина, равная сумме индексов опасности компонентов отходов, либо определяемая как отношение концентрации отходов к ПДК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ar-SA"/>
              </w:rPr>
              <w:t>п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отходов;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опасности компонента отходов – безразмерная величина, определяемая как отношение концентрации компонента в отходе к ПДК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ar-SA"/>
              </w:rPr>
              <w:t>п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этого компонента отходов;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БПК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– биохимическая потребность в кислороде или количество кислорода, использованного при боихимических процессах окисления органических веществ (не включая процессы нитрификации) за определенное время инкубации пробы, мг кислорода/мг вещества (БПК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ar-SA"/>
              </w:rPr>
              <w:t>5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за 5 суток);</w:t>
            </w:r>
          </w:p>
        </w:tc>
      </w:tr>
      <w:tr w:rsidR="004C02A8" w:rsidRPr="004C02A8" w:rsidTr="00D74177">
        <w:trPr>
          <w:cantSplit/>
          <w:jc w:val="center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ХПК –</w:t>
            </w: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химическая потребность в кислороде, определенная стандартным методом: количество кислорода, эквивалентное количеству расходуемого окислителя, </w:t>
            </w:r>
          </w:p>
          <w:p w:rsidR="004C02A8" w:rsidRPr="004C65BA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4C65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мг кислорода/мг вещества.</w:t>
            </w:r>
          </w:p>
        </w:tc>
      </w:tr>
    </w:tbl>
    <w:p w:rsidR="00EA57AC" w:rsidRPr="00EA57AC" w:rsidRDefault="00EA57AC" w:rsidP="00EA57A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A57AC">
        <w:rPr>
          <w:rFonts w:ascii="Times New Roman" w:eastAsia="Times New Roman" w:hAnsi="Times New Roman" w:cs="Times New Roman"/>
          <w:sz w:val="28"/>
          <w:szCs w:val="24"/>
          <w:lang w:eastAsia="ru-RU"/>
        </w:rPr>
        <w:t>** В случаях отсутствия ПДК токсичного компонента отхода допустимо использование другой нормативной величины, указанной в скобках.</w:t>
      </w:r>
    </w:p>
    <w:p w:rsidR="004C65BA" w:rsidRPr="000F4708" w:rsidRDefault="00EA57AC" w:rsidP="00EA57A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A57AC">
        <w:rPr>
          <w:rFonts w:ascii="Times New Roman" w:eastAsia="Times New Roman" w:hAnsi="Times New Roman" w:cs="Times New Roman"/>
          <w:sz w:val="28"/>
          <w:szCs w:val="24"/>
          <w:lang w:eastAsia="ru-RU"/>
        </w:rPr>
        <w:t>*** Если S =  , то lg (S/ПДК) = 1, если S = 0, то lg (S/ПДК) = 0.</w:t>
      </w:r>
    </w:p>
    <w:p w:rsidR="00AD361F" w:rsidRDefault="00AD361F" w:rsidP="00EA57A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D361F" w:rsidSect="008911B6">
          <w:headerReference w:type="default" r:id="rId10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C65BA" w:rsidRPr="00AD361F" w:rsidRDefault="004C65BA" w:rsidP="004C65BA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AD36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016454" w:rsidRPr="00AD36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CF4BEF" w:rsidRPr="00CF4BEF" w:rsidRDefault="004C65BA" w:rsidP="004C65BA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4B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r w:rsidR="00AD361F" w:rsidRPr="00CF4B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Методике по</w:t>
      </w:r>
      <w:r w:rsidRPr="00CF4B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определению уровня </w:t>
      </w:r>
    </w:p>
    <w:p w:rsidR="004C65BA" w:rsidRPr="00CF4BEF" w:rsidRDefault="004C65BA" w:rsidP="004C65BA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4B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опасности и кодировки отхода</w:t>
      </w:r>
    </w:p>
    <w:p w:rsidR="004C65BA" w:rsidRPr="00CF4BEF" w:rsidRDefault="004C65BA" w:rsidP="004C65B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C65BA" w:rsidRPr="007C0678" w:rsidRDefault="004C65BA" w:rsidP="004C65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65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Коэффициенты W для отдельных компонентов опасных отходов</w:t>
      </w:r>
      <w:r w:rsidR="007C0678" w:rsidRPr="007C0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[5]</w:t>
      </w:r>
    </w:p>
    <w:p w:rsidR="004C65BA" w:rsidRPr="004C65BA" w:rsidRDefault="004C65BA" w:rsidP="004C65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8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0"/>
        <w:gridCol w:w="1314"/>
        <w:gridCol w:w="1226"/>
        <w:gridCol w:w="1314"/>
        <w:gridCol w:w="1226"/>
      </w:tblGrid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компонента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0F4708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X</w:t>
            </w:r>
            <w:r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I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0F4708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Z</w:t>
            </w:r>
            <w:r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0F4708" w:rsidRDefault="000F4708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Lg</w:t>
            </w:r>
            <w:r w:rsidR="004C65BA"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W</w:t>
            </w:r>
            <w:r w:rsidR="004C65BA"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I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0F4708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W</w:t>
            </w:r>
            <w:r w:rsidRPr="000F47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eastAsia="ru-RU"/>
              </w:rPr>
              <w:t>I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Альдрин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Бенз(а)пирен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59,97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316,2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Гексахлорбензол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2-4Динитрофенол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(n)бутилфталат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215,44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Диоксины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Дихлорпропен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Диметилфтатат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358,59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Дихлорфенол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Дихлордифенилтрихлорэтан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Кадмий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Линдан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463,4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537,0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358,9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Мышьяк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Нафталин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2,285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517,9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Никель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М-нитрозодифениламин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2511,88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Пентахлорбифенилы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59,98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Пентахлорфенол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75,85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Ртуть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Стронций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Серебро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331,1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Свинец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Тетрахлорэтан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Толуол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Трихлорбензол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598,4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215,44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Фураны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Хлороформ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215,4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Цинк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463,4</w:t>
            </w:r>
          </w:p>
        </w:tc>
      </w:tr>
      <w:tr w:rsidR="004C65BA" w:rsidRPr="00FB3B8B" w:rsidTr="001A3296"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Этилбензол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2,286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65BA" w:rsidRPr="00FB3B8B" w:rsidRDefault="004C65BA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517,9</w:t>
            </w:r>
          </w:p>
        </w:tc>
      </w:tr>
    </w:tbl>
    <w:p w:rsidR="00E27DEB" w:rsidRDefault="00E27DEB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EB" w:rsidRDefault="00E27DEB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D361F" w:rsidRPr="00632526" w:rsidRDefault="000F4708" w:rsidP="00AD361F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</w:t>
      </w:r>
    </w:p>
    <w:p w:rsidR="000F4708" w:rsidRPr="00AD361F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26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определения уровня опасности и кодировки отхода</w:t>
      </w:r>
    </w:p>
    <w:p w:rsidR="000F4708" w:rsidRP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708" w:rsidRP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708" w:rsidRPr="000F4708" w:rsidRDefault="000F470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708" w:rsidRDefault="000F4708" w:rsidP="000F470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Пример расчёта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уровня </w:t>
      </w:r>
      <w:r w:rsidRPr="000F47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опасности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отхода</w:t>
      </w:r>
    </w:p>
    <w:p w:rsidR="00EC51F8" w:rsidRDefault="00EC51F8" w:rsidP="00AD36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51F8">
        <w:rPr>
          <w:rFonts w:ascii="Times New Roman" w:hAnsi="Times New Roman" w:cs="Times New Roman"/>
          <w:sz w:val="28"/>
          <w:szCs w:val="28"/>
          <w:lang w:eastAsia="ru-RU"/>
        </w:rPr>
        <w:t>Перечень веществ, составляющих отход (далее — компонентов отхода) и ихколичественное содержание устан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C51F8">
        <w:rPr>
          <w:rFonts w:ascii="Times New Roman" w:hAnsi="Times New Roman" w:cs="Times New Roman"/>
          <w:sz w:val="28"/>
          <w:szCs w:val="28"/>
          <w:lang w:eastAsia="ru-RU"/>
        </w:rPr>
        <w:t>вл</w:t>
      </w:r>
      <w:r>
        <w:rPr>
          <w:rFonts w:ascii="Times New Roman" w:hAnsi="Times New Roman" w:cs="Times New Roman"/>
          <w:sz w:val="28"/>
          <w:szCs w:val="28"/>
          <w:lang w:eastAsia="ru-RU"/>
        </w:rPr>
        <w:t>иваются</w:t>
      </w:r>
      <w:r w:rsidRPr="00EC51F8">
        <w:rPr>
          <w:rFonts w:ascii="Times New Roman" w:hAnsi="Times New Roman" w:cs="Times New Roman"/>
          <w:sz w:val="28"/>
          <w:szCs w:val="28"/>
          <w:lang w:eastAsia="ru-RU"/>
        </w:rPr>
        <w:t xml:space="preserve"> по составу исходного сырья и технологическимпроцессам его переработки (или по результатам количественного химического анализа в</w:t>
      </w:r>
      <w:r w:rsidR="00AD361F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или </w:t>
      </w:r>
      <w:r w:rsidRPr="00EC51F8">
        <w:rPr>
          <w:rFonts w:ascii="Times New Roman" w:hAnsi="Times New Roman" w:cs="Times New Roman"/>
          <w:sz w:val="28"/>
          <w:szCs w:val="28"/>
          <w:lang w:eastAsia="ru-RU"/>
        </w:rPr>
        <w:t>аккредитованной лаборатории)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C51F8">
        <w:rPr>
          <w:rFonts w:ascii="Times New Roman" w:hAnsi="Times New Roman" w:cs="Times New Roman"/>
          <w:sz w:val="28"/>
          <w:szCs w:val="28"/>
          <w:lang w:eastAsia="ru-RU"/>
        </w:rPr>
        <w:t>прилагаемых к настоящему расчету.</w:t>
      </w:r>
    </w:p>
    <w:p w:rsidR="000F4708" w:rsidRPr="000F4708" w:rsidRDefault="000F4708" w:rsidP="00AD361F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Задание: Определить класс опасности производственного отхода массой М=10 кг следующего состава: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• Песок – 90%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• Цинк – 3%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• Медь – 3%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• Краситель органический активный бирюзовый – 2%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• 1,3,7 – триметилксантин – 2%</w:t>
      </w:r>
    </w:p>
    <w:p w:rsidR="000F4708" w:rsidRPr="000F4708" w:rsidRDefault="000F4708" w:rsidP="00AD361F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1. Рассчитаем концентрации С</w:t>
      </w:r>
      <w:r w:rsidRPr="00CB1B6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каждого компонента по формуле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B1B6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m</w:t>
      </w:r>
      <w:r w:rsidRPr="007145E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/ M, мг/кг, где m</w:t>
      </w:r>
      <w:r w:rsidRPr="007145E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– масса i-го компонента отхода, мг.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m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900 000 мг; С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 xml:space="preserve">1 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>= 900 000 / 10 = 90 000 мг/кг;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m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30 000 мг; С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30 000 / 10 = 3000 мг/кг;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m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30 000 мг; С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30 000 / 10 = 3000 мг/кг;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m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20 000 мг; С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20 000 / 10 = 2000 мг/кг;</w:t>
      </w:r>
    </w:p>
    <w:p w:rsidR="000F4708" w:rsidRPr="000F4708" w:rsidRDefault="000F4708" w:rsidP="00AD36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4708">
        <w:rPr>
          <w:rFonts w:ascii="Times New Roman" w:hAnsi="Times New Roman" w:cs="Times New Roman"/>
          <w:sz w:val="28"/>
          <w:szCs w:val="28"/>
          <w:lang w:eastAsia="ru-RU"/>
        </w:rPr>
        <w:t>m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20 000 мг; С</w:t>
      </w:r>
      <w:r w:rsidRPr="007C067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0F4708">
        <w:rPr>
          <w:rFonts w:ascii="Times New Roman" w:hAnsi="Times New Roman" w:cs="Times New Roman"/>
          <w:sz w:val="28"/>
          <w:szCs w:val="28"/>
          <w:lang w:eastAsia="ru-RU"/>
        </w:rPr>
        <w:t xml:space="preserve"> = 20 000 / 10 = 2000 мг/кг.</w:t>
      </w:r>
    </w:p>
    <w:p w:rsidR="000F470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>Класс опасности отхода определяется по показателю степени опасности отхода К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Σ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, рассчитываемому по сумме индексов токсичности всех компонентов отхода по формуле К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Σ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= К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1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+К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2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+К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3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0F470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Показатель степени опасности (индекс токсичности) компонента отхода для </w:t>
      </w:r>
      <w:r w:rsidR="007C0678" w:rsidRPr="00CB1B68">
        <w:rPr>
          <w:rFonts w:ascii="Times New Roman" w:eastAsia="TimesNewRomanPSMT" w:hAnsi="Times New Roman" w:cs="Times New Roman"/>
          <w:sz w:val="28"/>
          <w:szCs w:val="28"/>
        </w:rPr>
        <w:t xml:space="preserve">окружающей среды 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рассчитывается по формуле К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 = C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/W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0F4708" w:rsidRPr="00CB1B68" w:rsidRDefault="000F4708" w:rsidP="003F1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2. Рассчитаем коэффициент степени опасности каждого компонентаопасного отхода для </w:t>
      </w:r>
      <w:r w:rsidR="007C0678" w:rsidRPr="00CB1B68">
        <w:rPr>
          <w:rFonts w:ascii="Times New Roman" w:eastAsia="TimesNewRomanPSMT" w:hAnsi="Times New Roman" w:cs="Times New Roman"/>
          <w:sz w:val="28"/>
          <w:szCs w:val="28"/>
        </w:rPr>
        <w:t xml:space="preserve">окружающей </w:t>
      </w:r>
      <w:r w:rsidR="00632526" w:rsidRPr="00CB1B68">
        <w:rPr>
          <w:rFonts w:ascii="Times New Roman" w:eastAsia="TimesNewRomanPSMT" w:hAnsi="Times New Roman" w:cs="Times New Roman"/>
          <w:sz w:val="28"/>
          <w:szCs w:val="28"/>
        </w:rPr>
        <w:t>среды поформул</w:t>
      </w:r>
      <w:r w:rsidR="00632526">
        <w:rPr>
          <w:rFonts w:ascii="Times New Roman" w:eastAsia="TimesNewRomanPSMT" w:hAnsi="Times New Roman" w:cs="Times New Roman"/>
          <w:sz w:val="28"/>
          <w:szCs w:val="28"/>
        </w:rPr>
        <w:t xml:space="preserve">е </w:t>
      </w:r>
      <w:r w:rsidR="00632526" w:rsidRPr="00CB1B68">
        <w:rPr>
          <w:rFonts w:ascii="Times New Roman" w:eastAsia="TimesNewRomanPSMT" w:hAnsi="Times New Roman" w:cs="Times New Roman"/>
          <w:sz w:val="28"/>
          <w:szCs w:val="28"/>
        </w:rPr>
        <w:t>(</w:t>
      </w:r>
      <w:r w:rsidR="005F3E29" w:rsidRPr="00CB1B68">
        <w:rPr>
          <w:rFonts w:ascii="Times New Roman" w:eastAsia="TimesNewRomanPSMT" w:hAnsi="Times New Roman" w:cs="Times New Roman"/>
          <w:i/>
          <w:sz w:val="28"/>
          <w:szCs w:val="28"/>
        </w:rPr>
        <w:t>3.4</w:t>
      </w:r>
      <w:r w:rsidR="00CB1B68" w:rsidRPr="00CB1B68">
        <w:rPr>
          <w:rFonts w:ascii="Times New Roman" w:eastAsia="TimesNewRomanPSMT" w:hAnsi="Times New Roman" w:cs="Times New Roman"/>
          <w:i/>
          <w:sz w:val="28"/>
          <w:szCs w:val="28"/>
        </w:rPr>
        <w:t xml:space="preserve"> Методики</w:t>
      </w:r>
      <w:r w:rsidR="005F3E29" w:rsidRPr="00CB1B68">
        <w:rPr>
          <w:rFonts w:ascii="Times New Roman" w:eastAsia="TimesNewRomanPSMT" w:hAnsi="Times New Roman" w:cs="Times New Roman"/>
          <w:sz w:val="28"/>
          <w:szCs w:val="28"/>
        </w:rPr>
        <w:t>)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0F470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>Из приложения 2  принимаем для цинка и меди соответственно W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2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 = 463,4; W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3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 = 358,9.</w:t>
      </w:r>
    </w:p>
    <w:p w:rsidR="000F470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Компонент отхода песок состоит из химических элементов кислорода,кремния и относится к практически неопасным компонентам со 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lastRenderedPageBreak/>
        <w:t>среднимбаллом (Х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), равным 4, и, следовательно, коэффициентом степени опасностидля </w:t>
      </w:r>
      <w:r w:rsidR="007C0678" w:rsidRPr="00CB1B68">
        <w:rPr>
          <w:rFonts w:ascii="Times New Roman" w:eastAsia="TimesNewRomanPSMT" w:hAnsi="Times New Roman" w:cs="Times New Roman"/>
          <w:sz w:val="28"/>
          <w:szCs w:val="28"/>
        </w:rPr>
        <w:t xml:space="preserve">окружающей </w:t>
      </w:r>
      <w:r w:rsidR="003F1A8F" w:rsidRPr="00CB1B68">
        <w:rPr>
          <w:rFonts w:ascii="Times New Roman" w:eastAsia="TimesNewRomanPSMT" w:hAnsi="Times New Roman" w:cs="Times New Roman"/>
          <w:sz w:val="28"/>
          <w:szCs w:val="28"/>
        </w:rPr>
        <w:t>среды W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1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 = </w:t>
      </w:r>
      <w:r w:rsidR="003F1A8F" w:rsidRPr="00CB1B68">
        <w:rPr>
          <w:rFonts w:ascii="Times New Roman" w:eastAsia="TimesNewRomanPSMT" w:hAnsi="Times New Roman" w:cs="Times New Roman"/>
          <w:sz w:val="28"/>
          <w:szCs w:val="28"/>
        </w:rPr>
        <w:t>10</w:t>
      </w:r>
      <w:r w:rsidR="003F1A8F" w:rsidRPr="00CB1B68">
        <w:rPr>
          <w:rFonts w:ascii="Times New Roman" w:eastAsia="TimesNewRomanPSMT" w:hAnsi="Times New Roman" w:cs="Times New Roman"/>
          <w:sz w:val="28"/>
          <w:szCs w:val="28"/>
          <w:vertAlign w:val="superscript"/>
        </w:rPr>
        <w:t>6</w:t>
      </w:r>
      <w:r w:rsidR="003F1A8F" w:rsidRPr="00CB1B68">
        <w:rPr>
          <w:rFonts w:ascii="Times New Roman" w:eastAsia="TimesNewRomanPSMT" w:hAnsi="Times New Roman" w:cs="Times New Roman"/>
          <w:sz w:val="28"/>
          <w:szCs w:val="28"/>
        </w:rPr>
        <w:t xml:space="preserve"> (</w:t>
      </w:r>
      <w:r w:rsidR="00D2503B" w:rsidRPr="00CB1B68">
        <w:rPr>
          <w:rFonts w:ascii="Times New Roman" w:eastAsia="TimesNewRomanPSMT" w:hAnsi="Times New Roman" w:cs="Times New Roman"/>
          <w:i/>
          <w:sz w:val="28"/>
          <w:szCs w:val="28"/>
        </w:rPr>
        <w:t>позиция 20 Методики</w:t>
      </w:r>
      <w:r w:rsidR="00D2503B" w:rsidRPr="00CB1B68">
        <w:rPr>
          <w:rFonts w:ascii="Times New Roman" w:eastAsia="TimesNewRomanPSMT" w:hAnsi="Times New Roman" w:cs="Times New Roman"/>
          <w:sz w:val="28"/>
          <w:szCs w:val="28"/>
        </w:rPr>
        <w:t>)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0F470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>На основе качественного состава отхода проводится информационныйпоиск токсикологических, санитарно-гигиенических и физико-химическихпоказателей опасности каждого его компонента.</w:t>
      </w:r>
    </w:p>
    <w:p w:rsidR="007145E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Показатели опасности выбираем из </w:t>
      </w:r>
      <w:r w:rsidR="005F3E29" w:rsidRPr="00CB1B68">
        <w:rPr>
          <w:rFonts w:ascii="Times New Roman" w:eastAsia="TimesNewRomanPSMT" w:hAnsi="Times New Roman" w:cs="Times New Roman"/>
          <w:sz w:val="28"/>
          <w:szCs w:val="28"/>
        </w:rPr>
        <w:t>Приложения 1</w:t>
      </w:r>
      <w:r w:rsidR="00632526">
        <w:rPr>
          <w:rFonts w:ascii="Times New Roman" w:eastAsia="TimesNewRomanPSMT" w:hAnsi="Times New Roman" w:cs="Times New Roman"/>
          <w:sz w:val="28"/>
          <w:szCs w:val="28"/>
        </w:rPr>
        <w:t xml:space="preserve"> к настоящей Методике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>, а их значения –из нормативных документов и литературных источников и заносим в табл</w:t>
      </w:r>
      <w:r w:rsidR="00D74177" w:rsidRPr="00CB1B68">
        <w:rPr>
          <w:rFonts w:ascii="Times New Roman" w:eastAsia="TimesNewRomanPSMT" w:hAnsi="Times New Roman" w:cs="Times New Roman"/>
          <w:sz w:val="28"/>
          <w:szCs w:val="28"/>
        </w:rPr>
        <w:t>ицу</w:t>
      </w:r>
      <w:r w:rsidR="00632526">
        <w:rPr>
          <w:rFonts w:ascii="Times New Roman" w:eastAsia="TimesNewRomanPSMT" w:hAnsi="Times New Roman" w:cs="Times New Roman"/>
          <w:sz w:val="28"/>
          <w:szCs w:val="28"/>
        </w:rPr>
        <w:t xml:space="preserve"> 1 настоящего Приложения 1</w:t>
      </w:r>
      <w:r w:rsidR="00D74177" w:rsidRPr="00CB1B68"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По значению показателя опасности последнему присваивается от1 до 4 </w:t>
      </w:r>
      <w:r w:rsidR="003F1A8F" w:rsidRPr="00CB1B68">
        <w:rPr>
          <w:rFonts w:ascii="Times New Roman" w:eastAsia="TimesNewRomanPSMT" w:hAnsi="Times New Roman" w:cs="Times New Roman"/>
          <w:sz w:val="28"/>
          <w:szCs w:val="28"/>
        </w:rPr>
        <w:t>балл</w:t>
      </w:r>
      <w:r w:rsidR="003F1A8F">
        <w:rPr>
          <w:rFonts w:ascii="Times New Roman" w:eastAsia="TimesNewRomanPSMT" w:hAnsi="Times New Roman" w:cs="Times New Roman"/>
          <w:sz w:val="28"/>
          <w:szCs w:val="28"/>
        </w:rPr>
        <w:t>ов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(в соответствии с </w:t>
      </w:r>
      <w:r w:rsidR="00D74177" w:rsidRPr="00CB1B68">
        <w:rPr>
          <w:rFonts w:ascii="Times New Roman" w:eastAsia="TimesNewRomanPSMT" w:hAnsi="Times New Roman" w:cs="Times New Roman"/>
          <w:sz w:val="28"/>
          <w:szCs w:val="28"/>
        </w:rPr>
        <w:t>Приложением 1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). </w:t>
      </w:r>
    </w:p>
    <w:p w:rsidR="000F470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>В расчете используются первые двенадцать показателей. При отсутствии в справочной литературе информации поним используются данные по остальным показателям.</w:t>
      </w:r>
    </w:p>
    <w:p w:rsidR="000F4708" w:rsidRPr="00CB1B68" w:rsidRDefault="000F4708" w:rsidP="00AD3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B1B68">
        <w:rPr>
          <w:rFonts w:ascii="Times New Roman" w:eastAsia="TimesNewRomanPSMT" w:hAnsi="Times New Roman" w:cs="Times New Roman"/>
          <w:sz w:val="28"/>
          <w:szCs w:val="28"/>
        </w:rPr>
        <w:t>При расчете величины X</w:t>
      </w:r>
      <w:r w:rsidRPr="00CB1B68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</w:t>
      </w:r>
      <w:r w:rsidRPr="00CB1B68">
        <w:rPr>
          <w:rFonts w:ascii="Times New Roman" w:eastAsia="TimesNewRomanPSMT" w:hAnsi="Times New Roman" w:cs="Times New Roman"/>
          <w:sz w:val="28"/>
          <w:szCs w:val="28"/>
        </w:rPr>
        <w:t xml:space="preserve"> учитывается информационный показатель I,который зависит от числа используемых показателей опасности n и имеетследующие значения (в баллах): I=4 при n=12-11; I=3 при n=10-9; I=2 приn=8-7; I=1 при n&lt;=6.</w:t>
      </w:r>
    </w:p>
    <w:p w:rsidR="000F4708" w:rsidRPr="00CB1B68" w:rsidRDefault="000F4708" w:rsidP="00AD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Усредненный параметр опасности компонента отхода X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вычисляетсяделением суммы баллов по всем показателям, включая информационный, наобщее число показателей.</w:t>
      </w:r>
    </w:p>
    <w:p w:rsidR="000F4708" w:rsidRPr="00CB1B68" w:rsidRDefault="000F4708" w:rsidP="003F1A8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(3+4+2+3+1)/5 = 2,6</w:t>
      </w:r>
    </w:p>
    <w:p w:rsidR="000F4708" w:rsidRPr="00CB1B68" w:rsidRDefault="000F4708" w:rsidP="003F1A8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(2+3+2+3+2+3+3+1+4)/9 = 2,55</w:t>
      </w:r>
    </w:p>
    <w:p w:rsidR="00D60E8F" w:rsidRPr="00CB1B68" w:rsidRDefault="00D60E8F" w:rsidP="00AD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08" w:rsidRPr="00CB1B68" w:rsidRDefault="000F4708" w:rsidP="00AD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Находим значение 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формуле: 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 X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3 – 1/3 .</w:t>
      </w:r>
    </w:p>
    <w:p w:rsidR="000F4708" w:rsidRPr="00CB1B68" w:rsidRDefault="000F4708" w:rsidP="00AD361F">
      <w:pPr>
        <w:spacing w:after="0" w:line="240" w:lineRule="auto"/>
        <w:ind w:left="524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5B9" w:rsidRPr="00CB1B6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4*2,6 / 3 – 1/3 = 3,133</w:t>
      </w:r>
    </w:p>
    <w:p w:rsidR="001C45B9" w:rsidRPr="00CB1B6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4*2,55/ 3 – 1/3 = 3,07</w:t>
      </w:r>
    </w:p>
    <w:p w:rsidR="003F1A8F" w:rsidRDefault="003F1A8F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5B9" w:rsidRPr="00CB1B68" w:rsidRDefault="001C45B9" w:rsidP="003F1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2 и меньше 4, то значение коэффициента степени опасности W этих компонентов опасного отхода рассчитываем по формуле </w:t>
      </w:r>
    </w:p>
    <w:p w:rsidR="003F1A8F" w:rsidRPr="009F1073" w:rsidRDefault="003F1A8F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5B9" w:rsidRPr="00CB1B6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 W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B1B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Z</w:t>
      </w:r>
      <w:r w:rsidRPr="00CB1B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</w:p>
    <w:p w:rsidR="001C45B9" w:rsidRPr="00CB1B6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 1358 = 3,133</w:t>
      </w:r>
    </w:p>
    <w:p w:rsidR="001C45B9" w:rsidRPr="00CB1B6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 1157 = 3,07.</w:t>
      </w:r>
    </w:p>
    <w:p w:rsidR="001C45B9" w:rsidRPr="001C45B9" w:rsidRDefault="001C45B9" w:rsidP="00AD361F">
      <w:pPr>
        <w:spacing w:after="0" w:line="240" w:lineRule="auto"/>
        <w:ind w:left="5245" w:firstLine="709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C45B9" w:rsidRPr="001C45B9" w:rsidRDefault="001C45B9" w:rsidP="003F1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Определяем показатель степени опасности каждого компонента отхода:</w:t>
      </w:r>
    </w:p>
    <w:p w:rsidR="001C45B9" w:rsidRPr="00EC51F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900 000/1 000 000 = 0,9;</w:t>
      </w:r>
    </w:p>
    <w:p w:rsidR="001C45B9" w:rsidRPr="001C45B9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30 000/463,4 = 64,7;</w:t>
      </w:r>
    </w:p>
    <w:p w:rsidR="001C45B9" w:rsidRPr="001C45B9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30 000/358,9 = 83,6;</w:t>
      </w:r>
    </w:p>
    <w:p w:rsidR="001C45B9" w:rsidRPr="001C45B9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20 000/1358 = 14,7;</w:t>
      </w:r>
    </w:p>
    <w:p w:rsidR="001C45B9" w:rsidRPr="00EC51F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20 000/1157 = 17,28.</w:t>
      </w:r>
    </w:p>
    <w:p w:rsidR="00CB1B68" w:rsidRPr="00EC51F8" w:rsidRDefault="00CB1B68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5B9" w:rsidRPr="001C45B9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Определяем класс опасности отхода:</w:t>
      </w:r>
    </w:p>
    <w:p w:rsidR="001C45B9" w:rsidRPr="00CB1B68" w:rsidRDefault="001C45B9" w:rsidP="00AD36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Σ</w:t>
      </w:r>
      <w:r w:rsidRP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>=0,9 + 64, 7 + 83,6 + 14,7 + 17,28 = 181,19.</w:t>
      </w:r>
    </w:p>
    <w:p w:rsidR="001C45B9" w:rsidRPr="00CB1B68" w:rsidRDefault="001C45B9" w:rsidP="003F1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10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>≥ К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Σ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>&gt;10</w:t>
      </w:r>
      <w:r w:rsidRPr="001C45B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C4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данный отход имеет </w:t>
      </w:r>
      <w:r w:rsidR="00CB1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 w:rsidR="003F1A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опасности янтарный</w:t>
      </w:r>
    </w:p>
    <w:p w:rsidR="001C45B9" w:rsidRPr="001C45B9" w:rsidRDefault="001C45B9" w:rsidP="00AD361F">
      <w:pPr>
        <w:spacing w:after="0" w:line="240" w:lineRule="auto"/>
        <w:ind w:left="5245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08" w:rsidRPr="001C45B9" w:rsidRDefault="000A5D08" w:rsidP="000F4708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08" w:rsidRPr="001C45B9" w:rsidRDefault="000A5D08" w:rsidP="000F4708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08" w:rsidRPr="00CB1B68" w:rsidRDefault="00D60E8F" w:rsidP="00D60E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</w:t>
      </w:r>
    </w:p>
    <w:tbl>
      <w:tblPr>
        <w:tblStyle w:val="a4"/>
        <w:tblW w:w="9923" w:type="dxa"/>
        <w:tblInd w:w="-34" w:type="dxa"/>
        <w:tblLook w:val="04A0"/>
      </w:tblPr>
      <w:tblGrid>
        <w:gridCol w:w="2081"/>
        <w:gridCol w:w="791"/>
        <w:gridCol w:w="535"/>
        <w:gridCol w:w="768"/>
        <w:gridCol w:w="22"/>
        <w:gridCol w:w="598"/>
        <w:gridCol w:w="768"/>
        <w:gridCol w:w="22"/>
        <w:gridCol w:w="598"/>
        <w:gridCol w:w="876"/>
        <w:gridCol w:w="798"/>
        <w:gridCol w:w="1410"/>
        <w:gridCol w:w="656"/>
      </w:tblGrid>
      <w:tr w:rsidR="000A5D08" w:rsidTr="00F444EB">
        <w:tc>
          <w:tcPr>
            <w:tcW w:w="2026" w:type="dxa"/>
            <w:vMerge w:val="restart"/>
          </w:tcPr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опасности</w:t>
            </w:r>
          </w:p>
        </w:tc>
        <w:tc>
          <w:tcPr>
            <w:tcW w:w="7897" w:type="dxa"/>
            <w:gridSpan w:val="12"/>
          </w:tcPr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компонентов отхода и его концентрации С (мг/кг)</w:t>
            </w:r>
          </w:p>
        </w:tc>
      </w:tr>
      <w:tr w:rsidR="000A5D08" w:rsidTr="001C45B9">
        <w:tc>
          <w:tcPr>
            <w:tcW w:w="2026" w:type="dxa"/>
            <w:vMerge/>
          </w:tcPr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</w:tcPr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песок,</w:t>
            </w: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900000</w:t>
            </w:r>
          </w:p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мг/кг</w:t>
            </w:r>
          </w:p>
        </w:tc>
        <w:tc>
          <w:tcPr>
            <w:tcW w:w="1400" w:type="dxa"/>
            <w:gridSpan w:val="3"/>
          </w:tcPr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цинк,</w:t>
            </w: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мг/кг</w:t>
            </w:r>
          </w:p>
        </w:tc>
        <w:tc>
          <w:tcPr>
            <w:tcW w:w="1400" w:type="dxa"/>
            <w:gridSpan w:val="3"/>
          </w:tcPr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медь,</w:t>
            </w: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мг/кг</w:t>
            </w:r>
          </w:p>
        </w:tc>
        <w:tc>
          <w:tcPr>
            <w:tcW w:w="1680" w:type="dxa"/>
            <w:gridSpan w:val="2"/>
          </w:tcPr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краситель органический активный</w:t>
            </w: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бирюзовый,</w:t>
            </w: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мг/кг</w:t>
            </w:r>
          </w:p>
        </w:tc>
        <w:tc>
          <w:tcPr>
            <w:tcW w:w="2086" w:type="dxa"/>
            <w:gridSpan w:val="2"/>
          </w:tcPr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1,3,7 - триметил -</w:t>
            </w: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ксантин,</w:t>
            </w:r>
          </w:p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  <w:p w:rsidR="000A5D08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мг/кг</w:t>
            </w:r>
          </w:p>
        </w:tc>
      </w:tr>
      <w:tr w:rsidR="009A7931" w:rsidTr="001C45B9">
        <w:trPr>
          <w:cantSplit/>
          <w:trHeight w:val="1478"/>
        </w:trPr>
        <w:tc>
          <w:tcPr>
            <w:tcW w:w="2026" w:type="dxa"/>
            <w:vMerge/>
          </w:tcPr>
          <w:p w:rsidR="000A5D08" w:rsidRPr="00D60E8F" w:rsidRDefault="000A5D08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extDirection w:val="btLr"/>
          </w:tcPr>
          <w:p w:rsidR="000A5D08" w:rsidRP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Численное </w:t>
            </w:r>
          </w:p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539" w:type="dxa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90" w:type="dxa"/>
            <w:gridSpan w:val="2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Численное </w:t>
            </w:r>
          </w:p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10" w:type="dxa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90" w:type="dxa"/>
            <w:gridSpan w:val="2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</w:t>
            </w:r>
          </w:p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</w:t>
            </w:r>
          </w:p>
        </w:tc>
        <w:tc>
          <w:tcPr>
            <w:tcW w:w="610" w:type="dxa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876" w:type="dxa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Численное </w:t>
            </w:r>
          </w:p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804" w:type="dxa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410" w:type="dxa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</w:t>
            </w:r>
          </w:p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</w:t>
            </w:r>
          </w:p>
        </w:tc>
        <w:tc>
          <w:tcPr>
            <w:tcW w:w="676" w:type="dxa"/>
            <w:textDirection w:val="btLr"/>
          </w:tcPr>
          <w:p w:rsidR="000A5D08" w:rsidRDefault="000A5D08" w:rsidP="000A5D08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1C45B9" w:rsidTr="001C45B9">
        <w:trPr>
          <w:trHeight w:val="687"/>
        </w:trPr>
        <w:tc>
          <w:tcPr>
            <w:tcW w:w="2026" w:type="dxa"/>
          </w:tcPr>
          <w:p w:rsidR="00F444EB" w:rsidRDefault="00F444EB" w:rsidP="000A5D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ПДКв (ОДУ,ОБУВ),мг/л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  <w:tc>
          <w:tcPr>
            <w:tcW w:w="6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C45B9" w:rsidTr="001C45B9">
        <w:trPr>
          <w:trHeight w:val="687"/>
        </w:trPr>
        <w:tc>
          <w:tcPr>
            <w:tcW w:w="2026" w:type="dxa"/>
          </w:tcPr>
          <w:p w:rsidR="00F444EB" w:rsidRPr="00F444EB" w:rsidRDefault="00F444EB" w:rsidP="00F444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4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пасности в воде хозяйственно-</w:t>
            </w:r>
          </w:p>
          <w:p w:rsidR="00F444EB" w:rsidRDefault="00F444EB" w:rsidP="00F444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питьевого использования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Pr="001C45B9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0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</w:tcPr>
          <w:p w:rsidR="00F444EB" w:rsidRPr="001C45B9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1C45B9" w:rsidTr="001C45B9">
        <w:trPr>
          <w:trHeight w:val="687"/>
        </w:trPr>
        <w:tc>
          <w:tcPr>
            <w:tcW w:w="2026" w:type="dxa"/>
          </w:tcPr>
          <w:p w:rsidR="00F444EB" w:rsidRPr="00F444EB" w:rsidRDefault="00F444EB" w:rsidP="00F444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ПДКс.с. (ПДКм.р.,ОБУВ),</w:t>
            </w:r>
          </w:p>
          <w:p w:rsidR="00F444EB" w:rsidRDefault="00F444EB" w:rsidP="00F444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мг/м3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Pr="001C45B9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0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</w:tcPr>
          <w:p w:rsidR="00F444EB" w:rsidRPr="001C45B9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1C45B9" w:rsidTr="001C45B9">
        <w:trPr>
          <w:trHeight w:val="687"/>
        </w:trPr>
        <w:tc>
          <w:tcPr>
            <w:tcW w:w="2026" w:type="dxa"/>
          </w:tcPr>
          <w:p w:rsidR="00F444EB" w:rsidRDefault="00F444EB" w:rsidP="00F444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опасности в атмосферном воздухе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Pr="001C45B9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0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</w:tcPr>
          <w:p w:rsidR="00F444EB" w:rsidRPr="001C45B9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1C45B9" w:rsidTr="00CB1B68">
        <w:trPr>
          <w:trHeight w:val="256"/>
        </w:trPr>
        <w:tc>
          <w:tcPr>
            <w:tcW w:w="2026" w:type="dxa"/>
          </w:tcPr>
          <w:p w:rsidR="00F444EB" w:rsidRPr="009A7931" w:rsidRDefault="00F444EB" w:rsidP="009A7931">
            <w:pPr>
              <w:rPr>
                <w:rFonts w:ascii="Times New Roman" w:hAnsi="Times New Roman" w:cs="Times New Roman"/>
              </w:rPr>
            </w:pPr>
            <w:r w:rsidRPr="009A7931">
              <w:rPr>
                <w:rFonts w:ascii="Times New Roman" w:hAnsi="Times New Roman" w:cs="Times New Roman"/>
              </w:rPr>
              <w:t>LD</w:t>
            </w:r>
            <w:r w:rsidRPr="009A7931">
              <w:rPr>
                <w:rFonts w:ascii="Times New Roman" w:hAnsi="Times New Roman" w:cs="Times New Roman"/>
                <w:vertAlign w:val="subscript"/>
              </w:rPr>
              <w:t>50</w:t>
            </w:r>
            <w:r w:rsidRPr="009A7931">
              <w:rPr>
                <w:rFonts w:ascii="Times New Roman" w:hAnsi="Times New Roman" w:cs="Times New Roman"/>
              </w:rPr>
              <w:t xml:space="preserve">, мг/л 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F444EB" w:rsidRDefault="009A7931" w:rsidP="009A7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9A2">
              <w:t xml:space="preserve">192 </w:t>
            </w:r>
          </w:p>
        </w:tc>
        <w:tc>
          <w:tcPr>
            <w:tcW w:w="676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9A2">
              <w:t>3</w:t>
            </w:r>
          </w:p>
        </w:tc>
      </w:tr>
      <w:tr w:rsidR="001C45B9" w:rsidTr="001C45B9">
        <w:trPr>
          <w:trHeight w:val="563"/>
        </w:trPr>
        <w:tc>
          <w:tcPr>
            <w:tcW w:w="2026" w:type="dxa"/>
          </w:tcPr>
          <w:p w:rsidR="009A7931" w:rsidRPr="009A7931" w:rsidRDefault="009A7931" w:rsidP="003F1A8F">
            <w:pPr>
              <w:rPr>
                <w:rFonts w:ascii="Times New Roman" w:hAnsi="Times New Roman" w:cs="Times New Roman"/>
                <w:vertAlign w:val="superscript"/>
              </w:rPr>
            </w:pPr>
            <w:r w:rsidRPr="009A7931">
              <w:rPr>
                <w:rFonts w:ascii="Times New Roman" w:hAnsi="Times New Roman" w:cs="Times New Roman"/>
                <w:vertAlign w:val="superscript"/>
              </w:rPr>
              <w:t>водн</w:t>
            </w:r>
          </w:p>
          <w:p w:rsidR="00F444EB" w:rsidRPr="009A7931" w:rsidRDefault="00F444EB" w:rsidP="009A7931">
            <w:pPr>
              <w:rPr>
                <w:rFonts w:ascii="Times New Roman" w:hAnsi="Times New Roman" w:cs="Times New Roman"/>
              </w:rPr>
            </w:pPr>
            <w:r w:rsidRPr="009A7931">
              <w:rPr>
                <w:rFonts w:ascii="Times New Roman" w:hAnsi="Times New Roman" w:cs="Times New Roman"/>
              </w:rPr>
              <w:t>LC</w:t>
            </w:r>
            <w:r w:rsidRPr="009A7931">
              <w:rPr>
                <w:rFonts w:ascii="Times New Roman" w:hAnsi="Times New Roman" w:cs="Times New Roman"/>
                <w:vertAlign w:val="subscript"/>
              </w:rPr>
              <w:t>50</w:t>
            </w:r>
            <w:r w:rsidR="009A7931">
              <w:rPr>
                <w:rFonts w:ascii="Times New Roman" w:hAnsi="Times New Roman" w:cs="Times New Roman"/>
                <w:vertAlign w:val="subscript"/>
              </w:rPr>
              <w:t xml:space="preserve">.., </w:t>
            </w:r>
            <w:r w:rsidR="009A7931" w:rsidRPr="009A7931">
              <w:rPr>
                <w:rFonts w:ascii="Times New Roman" w:hAnsi="Times New Roman" w:cs="Times New Roman"/>
              </w:rPr>
              <w:t>мг/л/96ч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F444EB" w:rsidRDefault="009A7931" w:rsidP="009A79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9A2">
              <w:t xml:space="preserve">87 </w:t>
            </w:r>
          </w:p>
        </w:tc>
        <w:tc>
          <w:tcPr>
            <w:tcW w:w="676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9A2">
              <w:t>3</w:t>
            </w:r>
          </w:p>
        </w:tc>
      </w:tr>
      <w:tr w:rsidR="001C45B9" w:rsidTr="001C45B9">
        <w:trPr>
          <w:trHeight w:val="573"/>
        </w:trPr>
        <w:tc>
          <w:tcPr>
            <w:tcW w:w="2026" w:type="dxa"/>
          </w:tcPr>
          <w:p w:rsidR="00F444EB" w:rsidRPr="005B09A2" w:rsidRDefault="009A7931" w:rsidP="003F1A8F">
            <w:r w:rsidRPr="009A7931">
              <w:t>lg (S, мг/л/ПДКв, мг/л)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76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45B9" w:rsidTr="00CB1B68">
        <w:trPr>
          <w:trHeight w:val="477"/>
        </w:trPr>
        <w:tc>
          <w:tcPr>
            <w:tcW w:w="2026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Биоаккумуляция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накопления</w:t>
            </w:r>
          </w:p>
        </w:tc>
        <w:tc>
          <w:tcPr>
            <w:tcW w:w="676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45B9" w:rsidTr="00CB1B68">
        <w:trPr>
          <w:trHeight w:val="346"/>
        </w:trPr>
        <w:tc>
          <w:tcPr>
            <w:tcW w:w="2026" w:type="dxa"/>
          </w:tcPr>
          <w:p w:rsidR="00F444EB" w:rsidRPr="009A7931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</w:tcPr>
          <w:p w:rsidR="00F444EB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0" w:type="dxa"/>
          </w:tcPr>
          <w:p w:rsidR="00F444EB" w:rsidRPr="009A7931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76" w:type="dxa"/>
          </w:tcPr>
          <w:p w:rsidR="00F444EB" w:rsidRPr="009A7931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1C45B9" w:rsidTr="00CB1B68">
        <w:trPr>
          <w:trHeight w:val="279"/>
        </w:trPr>
        <w:tc>
          <w:tcPr>
            <w:tcW w:w="2026" w:type="dxa"/>
          </w:tcPr>
          <w:p w:rsidR="00F444EB" w:rsidRPr="009A7931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92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2,6</w:t>
            </w: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F444EB" w:rsidRPr="009A7931" w:rsidRDefault="001C45B9" w:rsidP="009A79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2,55</w:t>
            </w:r>
          </w:p>
        </w:tc>
        <w:tc>
          <w:tcPr>
            <w:tcW w:w="676" w:type="dxa"/>
          </w:tcPr>
          <w:p w:rsidR="00F444EB" w:rsidRPr="009A7931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C45B9" w:rsidTr="00CB1B68">
        <w:trPr>
          <w:trHeight w:val="256"/>
        </w:trPr>
        <w:tc>
          <w:tcPr>
            <w:tcW w:w="2026" w:type="dxa"/>
          </w:tcPr>
          <w:p w:rsidR="00F444EB" w:rsidRPr="009A7931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</w:p>
        </w:tc>
        <w:tc>
          <w:tcPr>
            <w:tcW w:w="792" w:type="dxa"/>
          </w:tcPr>
          <w:p w:rsidR="00F444EB" w:rsidRPr="009A7931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6</w:t>
            </w: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358,9</w:t>
            </w: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6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5B9" w:rsidTr="00CB1B68">
        <w:trPr>
          <w:trHeight w:val="273"/>
        </w:trPr>
        <w:tc>
          <w:tcPr>
            <w:tcW w:w="2026" w:type="dxa"/>
          </w:tcPr>
          <w:p w:rsidR="00F444EB" w:rsidRPr="009A7931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</w:p>
        </w:tc>
        <w:tc>
          <w:tcPr>
            <w:tcW w:w="792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39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9A7931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</w:tcPr>
          <w:p w:rsidR="00F444EB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632" w:type="dxa"/>
            <w:gridSpan w:val="2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F444EB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804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F444EB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17,28</w:t>
            </w:r>
          </w:p>
        </w:tc>
        <w:tc>
          <w:tcPr>
            <w:tcW w:w="676" w:type="dxa"/>
          </w:tcPr>
          <w:p w:rsidR="00F444EB" w:rsidRDefault="00F444EB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5B9" w:rsidTr="003F1A8F">
        <w:trPr>
          <w:trHeight w:val="687"/>
        </w:trPr>
        <w:tc>
          <w:tcPr>
            <w:tcW w:w="9923" w:type="dxa"/>
            <w:gridSpan w:val="13"/>
          </w:tcPr>
          <w:p w:rsidR="001C45B9" w:rsidRDefault="001C45B9" w:rsidP="00D60E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C45B9" w:rsidRPr="00CB1B68" w:rsidRDefault="001C45B9" w:rsidP="00D60E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1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</w:t>
            </w:r>
            <w:r w:rsidRPr="00CB1B6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  <w:t xml:space="preserve">Σ </w:t>
            </w:r>
            <w:r w:rsidRPr="00CB1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 0,9 + 64,7 + 83,6 + 14,7 + 17,28 = 181,19</w:t>
            </w:r>
          </w:p>
        </w:tc>
      </w:tr>
    </w:tbl>
    <w:p w:rsidR="003F1A8F" w:rsidRDefault="003F1A8F" w:rsidP="00D60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F1A8F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4BEF" w:rsidRPr="003F1A8F" w:rsidRDefault="00EC51F8" w:rsidP="00CF4B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CF4BEF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4 </w:t>
      </w:r>
    </w:p>
    <w:p w:rsidR="00CF4BEF" w:rsidRPr="003F1A8F" w:rsidRDefault="00CF4BEF" w:rsidP="00CF4B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F1A8F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Методике по</w:t>
      </w: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определению уровня </w:t>
      </w:r>
    </w:p>
    <w:p w:rsidR="00CF4BEF" w:rsidRPr="00CF4BEF" w:rsidRDefault="00CF4BEF" w:rsidP="00CF4B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 и кодировки отхода</w:t>
      </w:r>
    </w:p>
    <w:p w:rsidR="00CF4BEF" w:rsidRPr="00CF4BEF" w:rsidRDefault="00CF4BEF" w:rsidP="00CF4B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4BEF" w:rsidRPr="004C02A8" w:rsidRDefault="00CF4BEF" w:rsidP="00CF4B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Коды и область образования опасных отходов (</w:t>
      </w:r>
      <w:r w:rsidRPr="004C02A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Qn</w:t>
      </w: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CF4BEF" w:rsidRPr="004C02A8" w:rsidRDefault="00CF4BEF" w:rsidP="00CF4B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8"/>
        <w:gridCol w:w="8105"/>
      </w:tblGrid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Наименования области образования ОП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Q1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производственные остатки, не оговоренные как-либо ниже;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</w:t>
            </w: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продукты, не соответствующие техническим условиям;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Q3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продукты, у которых истек срок годности;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</w:t>
            </w: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материалы пролитые, утерянные или подвергшиеся какому-либо  иному нежелательному происшествию, в том числе материалы, оборудование и т.п., загрязненные в результате такого случая;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Q5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материалы, загрязненные или испачканные в результате преднамеренных действий (например, остатки после операций чистки, упаковочные материалы и т.п.);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Q6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изделия, не пригодные к использованию (например, отбракованные аккумуляторные батареи, отработанный катализатор и т.п.);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Q7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вещества, которые больше не выполняют своего назначения в   удовлетворительной степени (например, загрязненные кислоты или растворители, отработанные закалочные соли и  т.п.);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</w:t>
            </w: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остатки от технологических процессов (например, шлаки, кубовые остатки  и  т.п.);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Q9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остатки от процессов снижения загрязнения  (например, шламы скруберов, пыль от пылеуловителей, отработанные фильтры и т.п.);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</w:t>
            </w: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остатки от операций металлообработки или металлоотделки (например, токарная стружка, окалина и т.п.);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Q11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остатки от переработки минерального сырья (например, хвосты обогащения полезных ископаемых);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</w:t>
            </w: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разбавленные материалы (масла, загрязненные ПХД и т.д.);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Q13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любые материалы, вещества или продукты, использование которых запрещено законом в стране-экспортере;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Q14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продукты, не имеющие дальнейшего применения (например, сельскохозяйственные, бытовые, учрежденческие, торговые отбросы и т.п.);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Q15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материалы, вещества или продукты, образующиеся в результате мероприятий по оздоровлению загрязненных земель;    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Q16 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любые материалы, вещества или продукты, которые их производитель или экспортер объявляет отходами и которые не входят в перечисленные выше категории.</w:t>
            </w:r>
          </w:p>
        </w:tc>
      </w:tr>
      <w:tr w:rsidR="00CF4BEF" w:rsidRPr="004C02A8" w:rsidTr="00CF4BEF">
        <w:tc>
          <w:tcPr>
            <w:tcW w:w="121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Q17</w:t>
            </w:r>
          </w:p>
        </w:tc>
        <w:tc>
          <w:tcPr>
            <w:tcW w:w="8105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отработанные формовочные смеси</w:t>
            </w:r>
          </w:p>
        </w:tc>
      </w:tr>
    </w:tbl>
    <w:p w:rsidR="003F1A8F" w:rsidRDefault="003F1A8F" w:rsidP="00CF4B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3F1A8F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F1A8F" w:rsidRPr="003F1A8F" w:rsidRDefault="00CF4BEF" w:rsidP="003F1A8F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5</w:t>
      </w:r>
    </w:p>
    <w:p w:rsidR="00CF4BEF" w:rsidRPr="00CF4BEF" w:rsidRDefault="00CF4BEF" w:rsidP="00CF4BEF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BE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Методике определения уровня опасности и кодировк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F4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отхода</w:t>
      </w:r>
    </w:p>
    <w:p w:rsidR="00CF4BEF" w:rsidRPr="004C02A8" w:rsidRDefault="00CF4BEF" w:rsidP="00CF4B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F4BEF" w:rsidRPr="004C02A8" w:rsidRDefault="00CF4BEF" w:rsidP="00CF4B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Коды и перечень видов физического (фазового) состояния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7"/>
        <w:gridCol w:w="4140"/>
        <w:gridCol w:w="3883"/>
      </w:tblGrid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Индекс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Физическое (фазовое) состояние</w:t>
            </w: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Тип отхода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Жидкое состояние (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Раствор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Гудрон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Экстракт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Пек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Промывная жидкость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Промсток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Дефекат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Кубовый остаток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Твердое состояние (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Агломерат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S2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Гранулят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Зола 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S4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Кокс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S5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Шлак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S6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Лом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S7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Скрап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Хвосты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S9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Окалина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S10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Стружка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Обрезь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S12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Бой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S13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Обломки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Пыль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S15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Порошок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S16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Сплав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Комки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S18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Куски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S19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Коагулят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S20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Гель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Просев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Пастообразное состояние (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Шлам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Паста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Гной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Помет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Отстой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Осмол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Газообразное состояние (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Газ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Смесь газов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G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Водяной пар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Смесевое состояние (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Пульпу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Аэрозоль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lastRenderedPageBreak/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Суспензия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Гидрозоль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Дым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Шихта</w:t>
            </w:r>
          </w:p>
        </w:tc>
      </w:tr>
      <w:tr w:rsidR="00CF4BEF" w:rsidRPr="004C02A8" w:rsidTr="00CF4BEF">
        <w:tc>
          <w:tcPr>
            <w:tcW w:w="154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4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83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Неразобранное оборудование и устройства</w:t>
            </w:r>
          </w:p>
        </w:tc>
      </w:tr>
    </w:tbl>
    <w:p w:rsidR="003F1A8F" w:rsidRDefault="003F1A8F" w:rsidP="00CF4B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3F1A8F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4BEF" w:rsidRDefault="00CF4BEF" w:rsidP="00CF4BEF">
      <w:pPr>
        <w:spacing w:after="0"/>
        <w:jc w:val="right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3F1A8F">
        <w:rPr>
          <w:rFonts w:ascii="Times New Roman" w:eastAsia="Consolas" w:hAnsi="Times New Roman" w:cs="Times New Roman"/>
          <w:color w:val="000000"/>
          <w:sz w:val="28"/>
          <w:szCs w:val="28"/>
        </w:rPr>
        <w:lastRenderedPageBreak/>
        <w:t>Приложение 6</w:t>
      </w:r>
      <w:r w:rsidRPr="001A3296">
        <w:rPr>
          <w:rFonts w:ascii="Times New Roman" w:eastAsia="Consolas" w:hAnsi="Times New Roman" w:cs="Times New Roman"/>
          <w:color w:val="000000"/>
          <w:sz w:val="28"/>
          <w:szCs w:val="28"/>
          <w:lang w:val="en-US"/>
        </w:rPr>
        <w:t>  </w:t>
      </w:r>
    </w:p>
    <w:p w:rsidR="00CF4BEF" w:rsidRDefault="00CF4BEF" w:rsidP="00CF4BEF">
      <w:pPr>
        <w:spacing w:after="0"/>
        <w:jc w:val="right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CF4BEF">
        <w:rPr>
          <w:rFonts w:ascii="Times New Roman" w:eastAsia="Consolas" w:hAnsi="Times New Roman" w:cs="Times New Roman"/>
          <w:color w:val="000000"/>
          <w:sz w:val="28"/>
          <w:szCs w:val="28"/>
        </w:rPr>
        <w:t>к Методике определения уровня</w:t>
      </w:r>
    </w:p>
    <w:p w:rsidR="00CF4BEF" w:rsidRPr="001A3296" w:rsidRDefault="00CF4BEF" w:rsidP="00CF4BEF">
      <w:pPr>
        <w:spacing w:after="0"/>
        <w:jc w:val="right"/>
        <w:rPr>
          <w:rFonts w:ascii="Times New Roman" w:eastAsia="Consolas" w:hAnsi="Times New Roman" w:cs="Times New Roman"/>
          <w:sz w:val="28"/>
          <w:szCs w:val="28"/>
        </w:rPr>
      </w:pPr>
      <w:r w:rsidRPr="00CF4BE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опасности и кодировк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и</w:t>
      </w:r>
      <w:r w:rsidRPr="00CF4BE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отхода</w:t>
      </w:r>
      <w:r w:rsidRPr="001A3296">
        <w:rPr>
          <w:rFonts w:ascii="Times New Roman" w:eastAsia="Consolas" w:hAnsi="Times New Roman" w:cs="Times New Roman"/>
          <w:color w:val="000000"/>
          <w:sz w:val="28"/>
          <w:szCs w:val="28"/>
          <w:lang w:val="en-US"/>
        </w:rPr>
        <w:t>  </w:t>
      </w:r>
    </w:p>
    <w:p w:rsidR="00CF4BEF" w:rsidRPr="001A3296" w:rsidRDefault="00CF4BEF" w:rsidP="00CF4BEF">
      <w:pPr>
        <w:spacing w:after="0"/>
        <w:rPr>
          <w:rFonts w:ascii="Times New Roman" w:eastAsia="Consolas" w:hAnsi="Times New Roman" w:cs="Times New Roman"/>
          <w:sz w:val="28"/>
          <w:szCs w:val="28"/>
        </w:rPr>
      </w:pPr>
    </w:p>
    <w:p w:rsidR="00CF4BEF" w:rsidRPr="001A3296" w:rsidRDefault="00CF4BEF" w:rsidP="00CF4BEF">
      <w:pPr>
        <w:spacing w:after="0"/>
        <w:rPr>
          <w:rFonts w:ascii="Times New Roman" w:eastAsia="Consolas" w:hAnsi="Times New Roman" w:cs="Times New Roman"/>
          <w:sz w:val="28"/>
          <w:szCs w:val="28"/>
        </w:rPr>
      </w:pPr>
      <w:r w:rsidRPr="001A3296">
        <w:rPr>
          <w:rFonts w:ascii="Times New Roman" w:eastAsia="Consolas" w:hAnsi="Times New Roman" w:cs="Times New Roman"/>
          <w:b/>
          <w:color w:val="000000"/>
          <w:sz w:val="28"/>
          <w:szCs w:val="28"/>
          <w:lang w:val="en-US"/>
        </w:rPr>
        <w:t>       </w:t>
      </w:r>
      <w:r w:rsidRPr="001A3296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 Обобщенный перечень видов опасных составляющих отходов</w:t>
      </w:r>
    </w:p>
    <w:p w:rsidR="00CF4BEF" w:rsidRPr="001A3296" w:rsidRDefault="00CF4BEF" w:rsidP="00CF4BEF">
      <w:pPr>
        <w:spacing w:after="0"/>
        <w:rPr>
          <w:rFonts w:ascii="Times New Roman" w:eastAsia="Consolas" w:hAnsi="Times New Roman" w:cs="Times New Roman"/>
          <w:sz w:val="28"/>
          <w:szCs w:val="28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579"/>
        <w:gridCol w:w="7876"/>
      </w:tblGrid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Индекс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Наименование</w:t>
            </w:r>
            <w:r w:rsidR="001F20DF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компонента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Алюминий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Барий и его соединения, исключая сульфат бария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Бериллий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Бор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Бром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Ванадий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Висмут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Вольфрам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С09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Германий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Железо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Кадмий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Калий металлический в несвязанной форме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Кальций металлический в несвязанной форме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Кобальт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Кремний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Литий металлический в несвязанной форме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Магний металлический в несвязанной форме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Марганец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С19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Медь и еесоединения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Молибден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Мышьяк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Натрий металлический в несвязанной форме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Никель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Ниобий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Олово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Ртуть и еесоединения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Свинец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Селен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С29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Серебро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С30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Стронций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Сурьма и еесоединения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Таллий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Теллур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Титан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Торий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Уран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Фосфор и его неорганические 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Фтор и его органические 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С39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Хлор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Хром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Цинк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Цирконий и егосоединения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Неорганическиесульфиды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Неорганические соединения фтора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(исключая фторид кальция)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Неорганическиецианиды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Кислотные растворы или кислоты в твердом состоянии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Основные растворы или основы в твердом состоянии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Асбест (пыль, порошок и волокна)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С49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Органическиесоединенияфосфора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Карбонилыметаллов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Карбонилыжелеза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Карбонилыникеля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Карбонилыхрома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Перекиси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Солихлорноватойкислоты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Солихлорнойкислоты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Соли азотистой кислоты, оксиды азота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Полихлорированные дифенилы, полихлорированные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терфенилы, полибромированные дифенилы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С59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Фармацевтические или ветеринарные соединения и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промежуточные продукты их производства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Биоциды и фитофармацевтическиевещества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Инфицирующиевещества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С62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Креозоты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Изоцианаты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Тиоцианы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Органическиецианиды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Фенолы и фенольные соединения (в том числе хлорфенолы)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Эфиры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Галогенированныеорганическиерастворители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С69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Органические растворители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(исключая галогенированные растворители)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Органогалогенные соединения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(исключая инертные полимерные материалы)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Полициклические или гетероциклические ароматические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органические соединения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Органические соединения азота класса алифатических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аминов и других алифатических соединений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Органические соединения азота класса ароматических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аминов и других ароматических соединений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Азиды (соли азотноводородной кислоты) или вещества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взрывчатого характера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Органическиесоединениясеры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С76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Хлорсиланы и кремний органические мономеры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С77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Любые соединения, родственные с полихлорированным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дибензофураном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С78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Любые соединения, родственные с полихлорированным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дибенздиоксаном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С79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Органические пестициды (в т.ч. пестициды, запрещенные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к применению)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С80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Бенз[а]пирен и соединения, содержащие фрагмент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бенз[а]пирена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С81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Углеводороды и их кислород-, азот- и/или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серосодержащие соединения, ранее не включенные в эту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таблицу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С82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Радионуклиды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С83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Продукты биотехнологий и прочие биологические агенты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(в том числе штаммы-продуценты)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t>С84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Сложные вещества, содержащие несколько потенциально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lastRenderedPageBreak/>
              <w:t>опасных компонентов</w:t>
            </w:r>
          </w:p>
        </w:tc>
      </w:tr>
      <w:tr w:rsidR="00CF4BEF" w:rsidRPr="001A3296" w:rsidTr="00CF4BEF">
        <w:trPr>
          <w:tblCellSpacing w:w="0" w:type="auto"/>
        </w:trPr>
        <w:tc>
          <w:tcPr>
            <w:tcW w:w="1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8"/>
                <w:szCs w:val="28"/>
                <w:lang w:val="en-US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С85</w:t>
            </w:r>
          </w:p>
        </w:tc>
        <w:tc>
          <w:tcPr>
            <w:tcW w:w="7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1A3296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8"/>
                <w:szCs w:val="28"/>
              </w:rPr>
            </w:pP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Прочие потенциально опасные компоненты и химические</w:t>
            </w:r>
            <w:r w:rsidRPr="001A3296">
              <w:rPr>
                <w:rFonts w:ascii="Times New Roman" w:eastAsia="Consolas" w:hAnsi="Times New Roman" w:cs="Times New Roman"/>
                <w:sz w:val="28"/>
                <w:szCs w:val="28"/>
              </w:rPr>
              <w:br/>
            </w:r>
            <w:r w:rsidRPr="001A3296">
              <w:rPr>
                <w:rFonts w:ascii="Times New Roman" w:eastAsia="Consolas" w:hAnsi="Times New Roman" w:cs="Times New Roman"/>
                <w:color w:val="000000"/>
                <w:sz w:val="28"/>
                <w:szCs w:val="28"/>
              </w:rPr>
              <w:t>вещества остронаправленного действия</w:t>
            </w:r>
          </w:p>
        </w:tc>
      </w:tr>
    </w:tbl>
    <w:p w:rsidR="003F1A8F" w:rsidRDefault="003F1A8F" w:rsidP="00CF4BEF">
      <w:pPr>
        <w:spacing w:after="0"/>
        <w:rPr>
          <w:rFonts w:ascii="Times New Roman" w:eastAsia="Consolas" w:hAnsi="Times New Roman" w:cs="Times New Roman"/>
          <w:sz w:val="28"/>
          <w:szCs w:val="28"/>
        </w:rPr>
        <w:sectPr w:rsidR="003F1A8F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4BEF" w:rsidRPr="003F1A8F" w:rsidRDefault="00CF4BEF" w:rsidP="00CF4BE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F1A8F">
        <w:rPr>
          <w:rFonts w:ascii="Times New Roman" w:hAnsi="Times New Roman" w:cs="Times New Roman"/>
          <w:sz w:val="24"/>
        </w:rPr>
        <w:lastRenderedPageBreak/>
        <w:t xml:space="preserve">Приложение 7 </w:t>
      </w:r>
    </w:p>
    <w:p w:rsidR="00CF4BEF" w:rsidRPr="003F1A8F" w:rsidRDefault="00CF4BEF" w:rsidP="00CF4B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hAnsi="Times New Roman" w:cs="Times New Roman"/>
          <w:sz w:val="24"/>
        </w:rPr>
        <w:t xml:space="preserve">к </w:t>
      </w:r>
      <w:r w:rsidR="003F1A8F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</w:t>
      </w:r>
      <w:r w:rsidR="00FF2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3F1A8F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определению уровня </w:t>
      </w:r>
    </w:p>
    <w:p w:rsidR="00CF4BEF" w:rsidRPr="00CF4BEF" w:rsidRDefault="00CF4BEF" w:rsidP="00CF4B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 и кодировки отхода</w:t>
      </w:r>
    </w:p>
    <w:p w:rsidR="00CF4BEF" w:rsidRPr="00CF4BEF" w:rsidRDefault="00CF4BEF" w:rsidP="00CF4BEF">
      <w:pPr>
        <w:pStyle w:val="32"/>
        <w:ind w:left="1560"/>
        <w:jc w:val="left"/>
        <w:rPr>
          <w:sz w:val="24"/>
        </w:rPr>
      </w:pPr>
    </w:p>
    <w:p w:rsidR="00CF4BEF" w:rsidRPr="004C02A8" w:rsidRDefault="00CF4BEF" w:rsidP="00CF4BEF">
      <w:pPr>
        <w:pStyle w:val="32"/>
        <w:ind w:left="1560"/>
        <w:jc w:val="left"/>
        <w:rPr>
          <w:b/>
          <w:sz w:val="24"/>
        </w:rPr>
      </w:pPr>
      <w:r w:rsidRPr="004C02A8">
        <w:rPr>
          <w:b/>
          <w:sz w:val="24"/>
        </w:rPr>
        <w:t>Коды и перечень опасных характеристик отходов (</w:t>
      </w:r>
      <w:r w:rsidRPr="004C02A8">
        <w:rPr>
          <w:b/>
          <w:sz w:val="24"/>
          <w:lang w:val="en-US"/>
        </w:rPr>
        <w:t>Hn</w:t>
      </w:r>
      <w:r w:rsidRPr="004C02A8">
        <w:rPr>
          <w:b/>
          <w:sz w:val="24"/>
        </w:rPr>
        <w:t>)</w:t>
      </w:r>
    </w:p>
    <w:p w:rsidR="00CF4BEF" w:rsidRPr="004C02A8" w:rsidRDefault="00CF4BEF" w:rsidP="00CF4B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3600"/>
        <w:gridCol w:w="5142"/>
      </w:tblGrid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опасных отходов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</w:t>
            </w:r>
          </w:p>
        </w:tc>
      </w:tr>
      <w:tr w:rsidR="00CF4BEF" w:rsidRPr="004C02A8" w:rsidTr="00CF4BEF">
        <w:trPr>
          <w:cantSplit/>
          <w:jc w:val="center"/>
        </w:trPr>
        <w:tc>
          <w:tcPr>
            <w:tcW w:w="9570" w:type="dxa"/>
            <w:gridSpan w:val="3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 группа 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взрывчатые и огнеопасные вещества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Н1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взрывчатые вещества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Взрывчатые вещества или отходы – это твердые или жидкие вещества или отходы (либо смесь веществ или отходов), которые сами по себе способны к химической реакции с выделением газов такой температуры и давления и с такой скоростью, что вызывают повреждение окружающих предметов.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Н3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огнеопасные жидкости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Термин «огнеопасные» равнозначен термину «легковоспламеняющиеся». Огнеопасными являются жидкости, смеси жидкостей или жидкости, содержащие твердые вещества в растворе или суспензии (например, краски, политуры, лаки и т.п., кроме веществ или отходов, классифицированных иначе в соответствии с их опасными свойствами), которые выделяют огнеопасные пары при 60,6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в закрытом сосуде или не выше 65,6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о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в открытом сосуде.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Н4.1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огнеопасные твердые вещества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Твердые вещества или твердые отходы, кроме классифицированных как взрывчатые, которые в условиях, встречающихся в процессе транспортировки, способны легко загораться, либо могут вызвать или усилить пожар при трении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Н4.2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самовозгорающиеся вещества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 или отходы, которые способны самопроизвольно нагреваться при нормальных условиях перевозки или нагреваться при соприкосновении с воздухом, а затем самовоспламеняться.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Н4.3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 или отходы, выделяющие огнеопасные газы при контакте с водой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Вещества или отходы, которые при взаимодействии с водой способны стать самовозгорающимися или выделять легковоспламеняющиеся газы в опасных количествах. </w:t>
            </w:r>
          </w:p>
        </w:tc>
      </w:tr>
      <w:tr w:rsidR="00CF4BEF" w:rsidRPr="004C02A8" w:rsidTr="00CF4BEF">
        <w:trPr>
          <w:cantSplit/>
          <w:jc w:val="center"/>
        </w:trPr>
        <w:tc>
          <w:tcPr>
            <w:tcW w:w="9570" w:type="dxa"/>
            <w:gridSpan w:val="3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 группа 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окисляющие вещества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Н5.1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собственно окисляющие вещества за счет выделения кислорода, способствующего воспламенению других материалов                                          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Вещества, сами по себе не обязательно горючие, но которые, обычно за счет выделения кислорода, могут вызвать или способствовать воспламенению других материалов.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Н5.2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органические пероксиды     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Органические вещества, содержащие бивалентную группу –О-О-, которые являются термически неустойчивыми веществами и 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подвержены экзотермическому  самоускоряющемуся  разложению.                                         </w:t>
            </w:r>
          </w:p>
        </w:tc>
      </w:tr>
      <w:tr w:rsidR="00CF4BEF" w:rsidRPr="004C02A8" w:rsidTr="00CF4BEF">
        <w:trPr>
          <w:cantSplit/>
          <w:jc w:val="center"/>
        </w:trPr>
        <w:tc>
          <w:tcPr>
            <w:tcW w:w="9570" w:type="dxa"/>
            <w:gridSpan w:val="3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3 группа 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токсичные вещества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Н6.1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Токсичные (ядовитые) вещества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 или отходы, которые при попадании внутрь организма через органы дыхания, пищеварения или кожу, способны вызвать смерть человека или оказать на него сильное отрицательное воздействие.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Н6.2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инфицирующие  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Вещества или отходы, содержащие живые микроорганизмы или токсин, которые, как известно или предполагается, вызывают заболевания у животных или людей.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Н10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вещества, </w:t>
            </w:r>
            <w:r w:rsidR="003F1A8F"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выделяющие токсичные газы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при контакте с</w:t>
            </w:r>
          </w:p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воздухом или  водой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 или отходы, которые при взаимодействии с воздухом или водой могут выделять токсичные газы в опасных объемах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Н11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токсичные вещества,  вызывающие затяжные или  хронические заболевания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 или отходы, которые при попадании внутрь организма через органы дыхания, пищеварения или кожу, способны вызвать серьезные, затяжные или хронические заболевания, включая раковые заболевания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Н12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Экотоксичные вещества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 или отходы, которые в случае попадания в окружающую среду представляют или могут немедленно или со временем представлять угрозу для окружающей среды в результате биоаккумулирования и/или оказывать токсичное воздействие на биотические системы</w:t>
            </w:r>
          </w:p>
        </w:tc>
      </w:tr>
      <w:tr w:rsidR="00CF4BEF" w:rsidRPr="004C02A8" w:rsidTr="00CF4BEF">
        <w:trPr>
          <w:cantSplit/>
          <w:jc w:val="center"/>
        </w:trPr>
        <w:tc>
          <w:tcPr>
            <w:tcW w:w="9570" w:type="dxa"/>
            <w:gridSpan w:val="3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4 группа 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едкие и корродирующие вещества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Н8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Коррозионные вещества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Вещества или отходы, которые путем химического воздействия могут при непосредственном контакте вызвать серьезные повреждения живой ткани или в случае утечки или просыпания могут вызвать повреждения или даже разрушение других грузов или транспортных средств; они также могут повлечь за собой другие виды опасности.</w:t>
            </w:r>
          </w:p>
        </w:tc>
      </w:tr>
      <w:tr w:rsidR="00CF4BEF" w:rsidRPr="004C02A8" w:rsidTr="00CF4BEF">
        <w:trPr>
          <w:cantSplit/>
          <w:jc w:val="center"/>
        </w:trPr>
        <w:tc>
          <w:tcPr>
            <w:tcW w:w="9570" w:type="dxa"/>
            <w:gridSpan w:val="3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5 группа 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вещества или материалы, опасные из-за продуктов их физико-химического </w:t>
            </w:r>
          </w:p>
          <w:p w:rsidR="00CF4BEF" w:rsidRPr="004C02A8" w:rsidRDefault="00CF4BEF" w:rsidP="00CF4B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или биохимического выветривания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Н13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Другие опасные отходы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Вещества,   способные  каким-либо  образом  после удаления образовывать другие материалы, например, путем  выщелачивания, причем эти  материалы обладают каким-либо из вышеуказанных свойств</w:t>
            </w:r>
          </w:p>
        </w:tc>
      </w:tr>
      <w:tr w:rsidR="00CF4BEF" w:rsidRPr="004C02A8" w:rsidTr="00CF4BEF">
        <w:trPr>
          <w:cantSplit/>
          <w:jc w:val="center"/>
        </w:trPr>
        <w:tc>
          <w:tcPr>
            <w:tcW w:w="9570" w:type="dxa"/>
            <w:gridSpan w:val="3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 группа – неопасные вещества</w:t>
            </w:r>
          </w:p>
        </w:tc>
      </w:tr>
      <w:tr w:rsidR="00CF4BEF" w:rsidRPr="004C02A8" w:rsidTr="00CF4BEF">
        <w:trPr>
          <w:jc w:val="center"/>
        </w:trPr>
        <w:tc>
          <w:tcPr>
            <w:tcW w:w="828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 14</w:t>
            </w:r>
          </w:p>
        </w:tc>
        <w:tc>
          <w:tcPr>
            <w:tcW w:w="3600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неопасные</w:t>
            </w:r>
          </w:p>
        </w:tc>
        <w:tc>
          <w:tcPr>
            <w:tcW w:w="5142" w:type="dxa"/>
          </w:tcPr>
          <w:p w:rsidR="00CF4BEF" w:rsidRPr="004C02A8" w:rsidRDefault="00CF4BEF" w:rsidP="00CF4BEF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Вещества, относящиеся к 5 классу опасности (токсичности)</w:t>
            </w:r>
          </w:p>
        </w:tc>
      </w:tr>
    </w:tbl>
    <w:p w:rsidR="003F1A8F" w:rsidRDefault="003F1A8F" w:rsidP="00CF4B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3F1A8F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4BEF" w:rsidRPr="003F1A8F" w:rsidRDefault="004C02A8" w:rsidP="003F1A8F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A3296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4C02A8" w:rsidRPr="003F1A8F" w:rsidRDefault="004C02A8" w:rsidP="004C02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1A3296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Методике определения уровня опасности и кодировк</w:t>
      </w:r>
      <w:r w:rsidR="00CF4BEF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A3296" w:rsidRPr="003F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отхода</w:t>
      </w:r>
    </w:p>
    <w:p w:rsidR="004C02A8" w:rsidRPr="004C02A8" w:rsidRDefault="004C02A8" w:rsidP="004C02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C02A8" w:rsidRPr="004C02A8" w:rsidRDefault="004C02A8" w:rsidP="004C02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02A8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1</w:t>
      </w:r>
    </w:p>
    <w:p w:rsidR="004C02A8" w:rsidRPr="004C02A8" w:rsidRDefault="004C02A8" w:rsidP="004C02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2A8" w:rsidRPr="004C02A8" w:rsidRDefault="004C02A8" w:rsidP="004C02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Коды и способы складирования опасных отходов (</w:t>
      </w:r>
      <w:r w:rsidRPr="004C02A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Dn</w:t>
      </w: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8562"/>
      </w:tblGrid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способа складирования ОП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D1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складирование на поверхности Земли или в Земле;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D2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распределение в почве при мелиорации земель (например, биологическое  разложение  жидких  или шламообразных отходов в почвах и т.п.); 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D3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закладка в выработанные искусственные или естественные пространства  (например, закачивание отходов, поддающихся перекачиванию насосами, в скважины, карсты или другие естественные резервуары и т.п.);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D4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складирование в водоемы-накопители (например, помещение  жидких  или  шламообразных  отходов  в  котлованы, пруды или лагуны и т.п.);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D5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складирование  в  специально  оборудованные накопители (например,  помещение в облицованные отдельные ячейки полигонов и т.п.);                                                                                  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D6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сброс в водоемы, кроме морей;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D7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сброс в моря, включая складирование на морское дно;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D8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специальное складирование с биологической обработкой отхода  способом, не указанным в других пунктах настоящей таблицы, в процессе чего образуются конечные смеси (соединения), продукты;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D9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специальное складирование с физико-химической обработкой  отхода способом, не указанным в других пунктах настоящей таблицы, в процессе чего образуются конечные смеси (соединения), продукты (например, выпаривание, сушка, прокаливание, нейтрализация, осаждение и т.п.);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D10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сжигание на суше;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D11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сжигание на море;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D12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захоронение (например, захоронение контейнера в  шахте и т.п.);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D13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получение однородной или неоднородной смеси до начала любой из операций, указанных в настоящей таблице;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D14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переупаковка до начала любой из операций, указанных в настоящей таблице;</w:t>
            </w:r>
          </w:p>
        </w:tc>
      </w:tr>
      <w:tr w:rsidR="004C02A8" w:rsidRPr="004C02A8" w:rsidTr="004C02A8">
        <w:tc>
          <w:tcPr>
            <w:tcW w:w="100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D15</w:t>
            </w:r>
          </w:p>
        </w:tc>
        <w:tc>
          <w:tcPr>
            <w:tcW w:w="856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хранение в ожидании любой из операций, указанных  в настоящей таблице</w:t>
            </w:r>
          </w:p>
        </w:tc>
      </w:tr>
      <w:tr w:rsidR="004C02A8" w:rsidRPr="004C02A8" w:rsidTr="004C02A8">
        <w:trPr>
          <w:cantSplit/>
        </w:trPr>
        <w:tc>
          <w:tcPr>
            <w:tcW w:w="9570" w:type="dxa"/>
            <w:gridSpan w:val="2"/>
          </w:tcPr>
          <w:p w:rsidR="004C02A8" w:rsidRPr="004C02A8" w:rsidRDefault="004C02A8" w:rsidP="004C02A8">
            <w:pPr>
              <w:suppressAutoHyphens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*Операции, которые не ведут к возможной рекуперации, рециркуляции, утилизации, прямому повторному или альтернативному использованию</w:t>
            </w:r>
          </w:p>
        </w:tc>
      </w:tr>
    </w:tbl>
    <w:p w:rsidR="004A0648" w:rsidRDefault="004A0648" w:rsidP="004C02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2A8" w:rsidRPr="004C02A8" w:rsidRDefault="004C02A8" w:rsidP="004C02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02A8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2</w:t>
      </w:r>
    </w:p>
    <w:p w:rsidR="004C02A8" w:rsidRPr="004C02A8" w:rsidRDefault="004C02A8" w:rsidP="004C02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02A8" w:rsidRPr="004C02A8" w:rsidRDefault="004C02A8" w:rsidP="004C02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Коды и способы утилизации или регенерации отходов производства (</w:t>
      </w:r>
      <w:r w:rsidRPr="004C02A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Rn</w:t>
      </w:r>
      <w:r w:rsidRPr="004C0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8202"/>
      </w:tblGrid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утилизации или регенерации отходов производства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R1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использование в виде топлива (кроме прямого сжигания) или иным образом для получения энергии; 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R2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утилизация (восстановление) растворителей;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рециркуляция (утилизация) органических веществ, не используемых в виде растворителей;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R4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рециркуляция (утилизация) металлов и их соединений;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рециркуляция (утилизация) других неорганических соединений (материалов);     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lastRenderedPageBreak/>
              <w:t>R6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восстановление кислот и оснований (включая щелочи и кислоты аккумуляторных батарей);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R7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рекуперация компонентов, используемых для борьбы с загрязнением;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R8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рекуперация компонентов катализаторов;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повторная перегонка нефтепродуктов или иное повторное применение ранее использованных нефтепродуктов;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обработка почвы, благотворно сказывающаяся на земледелии или улучшающая экологическую обстановку;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использование отходов любых операций под №№ R1 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R10;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R12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обмен отходами для их удаления путем операций под №№ R1 </w:t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R11;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аккумулирование материала для последующего удаления с помощью любой операции, упомянутой в настоящей таблице;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R14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повторная переработка отходов обогащения полезных ископаемых;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R15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утилизация взрывчатых веществ;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R</w:t>
            </w: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утилизация высвободившегося вооружения и армейской техники.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R17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D"/>
            </w: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использование отхода в качестве стройматериала</w:t>
            </w:r>
          </w:p>
        </w:tc>
      </w:tr>
      <w:tr w:rsidR="004C02A8" w:rsidRPr="004C02A8" w:rsidTr="004C02A8">
        <w:tc>
          <w:tcPr>
            <w:tcW w:w="1368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R18</w:t>
            </w:r>
          </w:p>
        </w:tc>
        <w:tc>
          <w:tcPr>
            <w:tcW w:w="8202" w:type="dxa"/>
          </w:tcPr>
          <w:p w:rsidR="004C02A8" w:rsidRPr="004C02A8" w:rsidRDefault="004C02A8" w:rsidP="004C02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не подлежит утилизации</w:t>
            </w:r>
          </w:p>
        </w:tc>
      </w:tr>
      <w:tr w:rsidR="004C02A8" w:rsidRPr="004C02A8" w:rsidTr="004C02A8">
        <w:trPr>
          <w:cantSplit/>
        </w:trPr>
        <w:tc>
          <w:tcPr>
            <w:tcW w:w="9570" w:type="dxa"/>
            <w:gridSpan w:val="2"/>
          </w:tcPr>
          <w:p w:rsidR="004C02A8" w:rsidRPr="004C02A8" w:rsidRDefault="004C02A8" w:rsidP="004C02A8">
            <w:pPr>
              <w:suppressAutoHyphens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**Операции, которые могут привести к рекуперации, рециркуляции, утилизации, прямому повторному или альтернативному использованию</w:t>
            </w:r>
          </w:p>
        </w:tc>
      </w:tr>
    </w:tbl>
    <w:p w:rsidR="003F1A8F" w:rsidRDefault="003F1A8F" w:rsidP="004C02A8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ectPr w:rsidR="003F1A8F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4BEF" w:rsidRPr="00CF4BEF" w:rsidRDefault="00CF4BEF" w:rsidP="003F1A8F">
      <w:pPr>
        <w:spacing w:after="0"/>
        <w:jc w:val="right"/>
        <w:rPr>
          <w:rFonts w:ascii="Times New Roman" w:eastAsia="Consolas" w:hAnsi="Times New Roman" w:cs="Times New Roman"/>
          <w:color w:val="000000"/>
          <w:sz w:val="24"/>
          <w:szCs w:val="24"/>
        </w:rPr>
      </w:pPr>
      <w:r w:rsidRPr="003F1A8F">
        <w:rPr>
          <w:rFonts w:ascii="Times New Roman" w:eastAsia="Consolas" w:hAnsi="Times New Roman" w:cs="Times New Roman"/>
          <w:color w:val="000000"/>
          <w:sz w:val="24"/>
          <w:szCs w:val="24"/>
        </w:rPr>
        <w:lastRenderedPageBreak/>
        <w:t>Приложение 9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к Методике определения уровня </w:t>
      </w:r>
    </w:p>
    <w:p w:rsidR="00CF4BEF" w:rsidRPr="00CF4BEF" w:rsidRDefault="00CF4BEF" w:rsidP="00CF4BEF">
      <w:pPr>
        <w:spacing w:after="0"/>
        <w:jc w:val="right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>опасности и кодировки отхода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jc w:val="center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Виды деятельности, в результате которых могут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образовываться потенциально опасные отходы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Сельскохозяйственная - фермерская деятельность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100 - Сельское хозяйство, лесное хозяйство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101- Культивирование растений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102 - Животноводство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103 - Управление лесным хозяйством и лесопользование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110 Животноводческая и растениеводческая продукция продовольственного сектора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111 - Мясная промышленность, скотобойни, продажа мяса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112 - Молочное хозяйство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113 - Производство животного и растительного масла и жиров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114 - Сахарная промышленность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115 - Другое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120 - Производство напитков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121 - Изготовление алкогольных напитков и спирта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122 - Пивоварение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123 - Изготовление других напитков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130 - Изготовление мясных продуктов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Энергетика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150 - Угольная промышленность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151- Добыча и обогащение угля и угольных продуктов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152- Операции коксования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160-Нефтяная промышленность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161- Разведка и (или) добыча нефти и природного газа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162 - Переработка и (или) транспортировка нефти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163 - Хранение нефти и продуктов, получаемых при переработке природного газа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170 - Производство электроэнергии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171 - Теплоэлектроцентрали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172 - Гидроэлектростанции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173 - Атомные электростанции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174 - Другие электростанции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180 - Водоснабжение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Металлургия, машиностроение и электротехника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200 - Разведка и (или) добыча и обогащение руд (металлов)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210 - Черная металлургия (разведка и (или) добыча и обогащение руд черных металлов)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211 - Производство чугуна (коксование)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212 - Производство нерафинированной стали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lastRenderedPageBreak/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213 - Первичная обработка стали (прокатные станы)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214 - Разведка и (или) добыча и обогащение руд цветных металлов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215 - Разведка и (или) добыча и обогащение урановых руд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216 - Производство продуктов атомной промышленности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220 - Цветная металлургия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221 - Производство глинозема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222 - Производство алюминия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223 - Производство свинца и цинка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224 - Производство драгоценных металлов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225 - Производство других цветных металлов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226 - Производство ферросплавов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227 - Производство электродов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230 - Литейное производство и металлообработка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231 - Литейное производство черных металлов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232 - Литейное производство цветных металлов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233 - Металлообработка (не включая механическую обработку)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240 - машиностроительное, электротехническое и электронное производство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241 - Механическая обработка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242 - Термообработка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243 - Обработка поверхностей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244 - Нанесение краски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245 - Сборка, монтаж проводки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246 - Производство батарей и сухих элементов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247 - Производство электрических проводов и кабелей (плакирование, нанесение гальванических покрытий, изоляции)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248 - Производство электронных комплектующих элементов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Промышленность строительных материалов, керамики, стекла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260 - Добыча нерудных материалов подземным или открытым способом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270 - Строительные материалы, керамика, стекло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271 - Производство извести, цемента и строительного гипса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272 - Изготовление керамических изделий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273 - Изготовление изделий, содержащих асбестоцемент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274 - Производство других строительных материалов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275 - Стекольное производство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280 - Строительство, строительные площадки, благоустройство территорий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Химическая промышленность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300 - Производство исходных химических веществ и химических материалов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301 - Производство хлора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351 - Производство удобрений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401 - Другие производства первичных неорганических промышленных химических веществ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501 - Производство исходных пластмасс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551 - Другие производства первичных органических химических веществ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601 - Химическая обработка жиров; производство исходных веществ для моющих средств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lastRenderedPageBreak/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651 - Производство фармацевтических препаратов, пестицидов, биоцидов, гербицидов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669 - Другие производства конечных химических продуктов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Производство изделий на основе первичных химических веществ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700 - Производство чернил, лаков, красок, клеев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701 - Производство чернил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702 - Производство красок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703 - Производство лаков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704 - Производство клеев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710 - Изготовление фотоматериалов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711 - Производство фоточувствительных пластин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712 - Производство продуктов для фотообработки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720 - Парфюмерное производство и производство мыла и моющих средств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721 - Производство мыла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722 - Производство моющих средств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723 - Производство парфюмерной продукции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730 - Конечные резиновые и пластмассовые материалы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731 - Резинотехническое производство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732 - Конечные пластмассовые материалы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740 - Производство изделий на базе асбеста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750 - Производство пороха и взрывчатых веществ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Текстиль и кожа; деревообработка и производство мебели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760 - Текстильное и швейное производство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761 - Гребнечесание и прочесывание текстильных волокон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762 - Кручение нитей, прядение, ткачество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763 - Отбеливание, крашение, набивка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764 - Швейное производство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770 - Кожевенное производство, выделка кож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771 - Дубильное производство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772 - Скорняжное производство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773 - Производство обуви и других изделий из кож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780 - Деревообработка и производство мебели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781 - Лесопилки, производство деревянных панелей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782 - Производство продукции из дерева, мебели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790 - Различные родственные производства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Бумага - картон - типографские работы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800 - Производство бумаги и картона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801 - Производство целлюлозы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802 - Производство бумаги и картона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803 - Готовые изделия из бумаги и картона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810 - Типографские, издательские работы, фотолаборатории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811 - Типографии, издательства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812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>- Фотолаборатории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Коммерческие услуги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820 - Прачечные, отбеливание, крашение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lastRenderedPageBreak/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830 - Предприятия бизнеса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840 - Транспорт, продажа автомобилей и ремонтные услуги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841 - Продажа и ремонт автомобилей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842 - Перевозки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850 - Отели, кафе, рестораны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Общие услуги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860 - Здравоохранение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861 - Здравоохранение (больницы, медицинские центры, дома престарелых, дома инвалидов, хосписы, лаборатории)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870 - Научные исследования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871 - Научные исследования (включая исследовательские лаборатории)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880 - Административная деятельность, офисы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Домашнее хозяйство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890 - Домашнее хозяйство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Служба контроля выбросов и сбора отходов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900 - Очистка общественных мест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910 - Услуги по водоподготовке в населенных местах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920 - Переработка мусора населенных мест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 930 - Переработка промышленных сточных вод и отходов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931 - Сжигание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932 - Физико-химическая переработка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933 - Биологическая переработка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934 - Уплотнение отходов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935 - Сбор и/или предварительная обработка отходов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936 - Размещение отходов сверху, на или под землей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Регенерация - восстановление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940 - Деятельность по регенерации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941 - Восстановление масел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942 - Восстановление растворителей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943 - Восстановление ионообменных смол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А 950 - Восстановительная деятельность</w:t>
      </w:r>
    </w:p>
    <w:p w:rsidR="003F1A8F" w:rsidRDefault="003F1A8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  <w:sectPr w:rsidR="003F1A8F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F1A8F" w:rsidRDefault="00CF4BEF" w:rsidP="00CF4BEF">
      <w:pPr>
        <w:spacing w:after="0"/>
        <w:jc w:val="right"/>
        <w:rPr>
          <w:rFonts w:ascii="Times New Roman" w:eastAsia="Consolas" w:hAnsi="Times New Roman" w:cs="Times New Roman"/>
          <w:color w:val="000000"/>
          <w:sz w:val="24"/>
          <w:szCs w:val="24"/>
        </w:rPr>
      </w:pPr>
      <w:r w:rsidRPr="003F1A8F">
        <w:rPr>
          <w:rFonts w:ascii="Times New Roman" w:eastAsia="Consolas" w:hAnsi="Times New Roman" w:cs="Times New Roman"/>
          <w:color w:val="000000"/>
          <w:sz w:val="24"/>
          <w:szCs w:val="24"/>
        </w:rPr>
        <w:lastRenderedPageBreak/>
        <w:t>Приложение 10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к </w:t>
      </w:r>
      <w:r w:rsidR="00B3431D">
        <w:rPr>
          <w:rFonts w:ascii="Times New Roman" w:eastAsia="Consolas" w:hAnsi="Times New Roman" w:cs="Times New Roman"/>
          <w:color w:val="000000"/>
          <w:sz w:val="24"/>
          <w:szCs w:val="24"/>
        </w:rPr>
        <w:t>Методике определения уровня</w:t>
      </w:r>
    </w:p>
    <w:p w:rsidR="00B3431D" w:rsidRPr="00CF4BEF" w:rsidRDefault="00B3431D" w:rsidP="00CF4BEF">
      <w:pPr>
        <w:spacing w:after="0"/>
        <w:jc w:val="right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опасности и кодировки отхода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B3431D" w:rsidRDefault="00CF4BEF" w:rsidP="00CF4BEF">
      <w:pPr>
        <w:spacing w:after="0"/>
        <w:rPr>
          <w:rFonts w:ascii="Times New Roman" w:eastAsia="Consolas" w:hAnsi="Times New Roman" w:cs="Times New Roman"/>
          <w:b/>
          <w:sz w:val="24"/>
          <w:szCs w:val="24"/>
        </w:rPr>
      </w:pPr>
      <w:r w:rsidRPr="00B3431D">
        <w:rPr>
          <w:rFonts w:ascii="Times New Roman" w:eastAsia="Consolas" w:hAnsi="Times New Roman" w:cs="Times New Roman"/>
          <w:b/>
          <w:i/>
          <w:color w:val="800000"/>
          <w:sz w:val="24"/>
          <w:szCs w:val="24"/>
          <w:lang w:val="en-US"/>
        </w:rPr>
        <w:t>     </w:t>
      </w:r>
      <w:r w:rsidRPr="00B3431D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 A</w:t>
      </w:r>
      <w:r w:rsidRPr="00B3431D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.1 ЗЕЛЕНЫЙ СПИСОК ОТХОДОВ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GA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 МЕТАЛЛОВ И МЕТАЛЛИЧЕСКИХ СПЛАВОВ 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МЕТАЛЛИЧЕСКОЙ НЕДИСПЕРГИРУЕМОЙ ФОРМЕ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74"/>
        <w:gridCol w:w="8281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Золото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Платина (термин "платина" включает платину, </w:t>
            </w:r>
            <w:r w:rsidR="003F1A8F"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иридий,</w:t>
            </w:r>
            <w:r w:rsidR="003F1A8F"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осмий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, палладий, родий и рутений)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Другие драгоценные металлы, например, серебро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лом чугуна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лом нержавеющей стали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лом других легированных сталей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FF25C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FF25C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лом луженного железа и стали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FF25C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</w:t>
            </w:r>
            <w:r w:rsidRPr="00FF25C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Стружка токарная, обрезки, отходы фрезерования,опилки, снятые заусеницы, отходы штамповки (в пакетахили не в пакетах)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Другие отходы и лом черных металлов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Слиткипереплавабракованные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ломмеди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GA121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ломбронзы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GA122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ломлатуни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ломникеля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ломалюминия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ломсвинца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ломцинка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ломолова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ломвольфрама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GA190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ломмолибдена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ломтантала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ломмагния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ломкобальта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ломвисмута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ломкадмия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ломтитана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ломциркония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ломсурьмы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ломмарганца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GA290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ломбериллия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GA300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ломхрома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ломгермания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ломванадия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ломгафния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ломиндия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ломниобия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ломрения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ломгаллия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ломталлия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GA390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ломтория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GA400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ломселена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GA410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 и ломтеллура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GA420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лом редкоземельных металлов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G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В МЕТАЛЛСОДЕРЖАЩИЕ ОТХОДЫ РАСПЛАВЛЕНИЯ, ВЫПЛАВКИ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И РАФИНИРОВАНИЯ МЕТАЛЛОВ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67"/>
        <w:gridCol w:w="8288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Чушковыйцинк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Цинковыедроссы: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GВ021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цинковой плоской заготовки в цинковальныхваннах, верхние (более 90 % цинка)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GВ022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цинковой плоской заготовки в цинковальныхваннах, нижние (более 92 % цинка)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GВ023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цинкового литья в кокиль (более 85 % цинка)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GВ024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цинковой плоской заготовки ваннах горячегоцинкования погружением (партиями) (более 92 % цинка)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GВ025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Цинковойшлак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Алюминиеваяизгарина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Шлаки после обработки драгоценных металлов и меди для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последующего аффинажа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Формовочные смеси из термически обработанных песка и глины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Отходылитейногопроизводства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Шлак от производства высокоуглеродистого феррохрома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GВ071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Щебень после переработки шлаков высокоуглеродистого феррохрома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GВ072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Шлак от производства среднеуглеродистого феррохрома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GВ073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Шлак от производства низкоуглеродистого феррохрома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GС ПРОЧИЕ ОТХОДЫ, СОДЕРЖАЩИЕ МЕТАЛЛЫ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23"/>
        <w:gridCol w:w="8332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Электрические узлы, состоящие целиком из металлов и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lastRenderedPageBreak/>
              <w:t>сплавов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GС020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Электронный лом (например, печатные платы, электронныебазовые элементы, пригодные для регенерациинеблагородных и драгоценных металлов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Сосуды и другие плавающие конструкции для разделения,тщательно опорожненные от содержимого и другихматериалов, образующихся при работе сосуда, которыемогут быть отнесены к категории опасных веществ илиотходов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Обломки автомобилей, из которых слиты жидкости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Отработанныекатализаторы: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GС051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катализаторыкаталитическогокрекингажидкостей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GС052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катализаторы, содержащиедрагоценныеметаллы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GС053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катализаторы переходных металлов (например, </w:t>
            </w:r>
            <w:r w:rsidR="003F1A8F"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хром,</w:t>
            </w:r>
            <w:r w:rsidR="003F1A8F"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кобальт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, медь, железо, никель, марганец, молибден,вольфрам, ванадий, цинк)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Гранулированный шлак, образующийся при производствежелеза и стали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GС070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Шлак, образующийся при производстве железа и стали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GD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 ГОРНОДОБЫВАЮЩЕЙ ПРОМЫШЛЕННОСТИ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В НЕДИСПЕРГИРУЕМОЙ ФОРМЕ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15"/>
        <w:gridCol w:w="8340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Отходыприродногографита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сланцев, грубозачищенные или просто обрезанныепилением или как-либо иначе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Отходыслюды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лейцита, нефелина или нефелинового сиенита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Отходыполевогошпата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Отходыплавиковогошпата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кремнезема в твердом виде, не считая тех, чтоиспользуются в литейном производстве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вскрышныепородыугледобывающейпромышленности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Отсевугля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Отсевкокса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Отходыизвестняка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GD111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Отходыизвести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G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Е ОТХОДЫ СТЕКЛА В НЕДИСПЕРГИРУЕМОЙ ФОРМЕ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77"/>
        <w:gridCol w:w="8278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GЕ010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Стеклобой и другие отходы и бой стекла, за исключениемстекла электронно-лучевых трубок и других видовактивированного стекла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GЕ020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Отходыстекловолокна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GF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КЕРАМИЧЕСКИЕ ОТХОДЫ В НЕДИСПЕРГИРОВАННОЙ ФОРМЕ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39"/>
        <w:gridCol w:w="8316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GF010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Керамические отходы, подвергнутые обжигу послеформовки, в том числе керамические сосуды (до и(или) после использования)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GF020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Отходы и лом металлокерамики (композиционныеметаллокерамические </w:t>
            </w:r>
            <w:r w:rsidR="003F1A8F"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материалы)</w:t>
            </w:r>
            <w:r w:rsidR="003F1A8F"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 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GF030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Волокна на керамической основе, не указанные в другихразделах и не включенные в другие списки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GG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ДРУГИЕ ОТХОДЫ, СОДЕРЖАЩИЕ В ОСНОВНОМ НЕОРГАНИЧЕСКИЕ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КОМПОНЕНТЫ, КОТОРЫЕ МОГУТ СОДЕРЖАТЬ МЕТАЛЛЫ И ОРГАНИЧЕСКИЕМАТЕРИАЛЫ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62"/>
        <w:gridCol w:w="8293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Частично рафинированный сульфат кальция, получаемыйпри обессеривании топочного газа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гипсовых обшивочных плит или листов сухойштукатурки, образующийся при сносе зданий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Зольный остаток и шлак, удаляемые из </w:t>
            </w:r>
            <w:r w:rsidR="003F1A8F"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энергоустановок,</w:t>
            </w:r>
            <w:r w:rsidR="003F1A8F"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работающих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на угле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 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Летучая зола из энергоустановок, работающих на угле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Анодные остатки нефтяного кокса и (или) битума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Отработанныйактивированныйуголь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Основной шлак, образующийся при производстве чугунаили стали, пригодный для фосфатных удобрений илидругого использования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Шлак от производства меди, химически стабилизированный,с высоким содержанием железа (свыше 20 %) иобработанный в соответствии с промышленными стандартами(например Д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iN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4301 и Д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iN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8201), используемый, восновном, в строительстве и для производства абразивов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Сера в твердойформе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Известняк от производства цианамида кальция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(рН менее 9,0)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Нейтрализованная красная глина от производства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глинозема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Хлориды натрия, кальция и калия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Карборунд (карбидкремния)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Разбитыйбетон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Бой стекла, содержащий литий-тантал и литий-ниобит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Карбидкальция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GG170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Смесь отходов бетона, битого кирпича, штукатурки, древесины, бой стекла (строительный мусор)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GН ТВЕРДЫЕ ПЛАСТМАССОВЫЕ ОТХОДЫ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53"/>
        <w:gridCol w:w="8302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GН010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Отходы, обрывки и лом пластмассы: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GН011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полимеровэтилена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GН012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полимеровстирола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GН013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полимероввинилхлорида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GН014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полимеры и сополимеры: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-полипропилена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-полиэтилентерефталата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-сополимераакронитрила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-сополимерабутадиена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-сополимерастирола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-полиамидов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-полибутилентерефталата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-поликарбанатов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-полиэтиленсульфидов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-акриловыхполимеров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-парафинов (С10-С13)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-полиуретанов (несодержащиххлорфторуглеводородов)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-полисилоксанов (силиконов)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-полиметилметакрилата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-поливиниловогоспирта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-поливинилбутираля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-поливинилацетата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lastRenderedPageBreak/>
              <w:t>-полимеров фторированного этилена (тефлона, ПТФЭ)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GН015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смолы или продукты конденсации, например: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-карбамидоформальдегидные  смолы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-фенолоформальдегидныесмолы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-меламиноформальдегидныесмолы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-эпоксидныесмолы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-алкидныесмолы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-полиамиды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GI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 ПРОИЗВОДСТВА БУМАГИ, КАРТОНА И БУМАЖНОЙ ПРОДУКЦИИ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54"/>
        <w:gridCol w:w="8301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GI010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макулатура бумажная и картонная: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GI011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небеленая крафт-бумага или картон, гофрированнаябумага или картон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GI012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другие отходы бумаги или картона, изготовленныеглавным образом из беленной целлюлозы, не крашеннойв массе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GI013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бумага или картон, изготовленные главным образом издревесной массы (например, газеты, журналы и другаяаналогичная печатная продукция)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GI014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прочие отходы и макулатура: в том числе, но не только: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1)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ламинированный картон;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2)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нерассортированные отходы и макулатура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GJ ТЕКСТИЛЬНЫЕ ОТХОДЫ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41"/>
        <w:gridCol w:w="8314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Шелковые отходы (в том числе коконы, не пригодные длямотания на прядильный диск, отходы пряжи иразволокненное сырье):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GJ011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 непрочесанные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GJ012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- прочие                          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шерсти или тонкого или грубого животноговолоса, в том числе отходы пряжи, но исключаяразволокненное сырье: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GJ021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гребенные очесы шерсти или тонкого животного волоса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GJ022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другие отходы шерсти или тонкого животного волоса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GJ023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отходыгрубогоживотноговолоса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Отходыхлопка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GJ031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пряжи (в том числе отходы нитей)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GJ032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разволокненноесырье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GJ033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другиеотходы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Льнянаякудель и отходы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Кудель и отходы (в том числе отходы пряжи иразволокненное сырье) конопли настоящей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Кудель и отходы (в том числе отходы пряжи иразволкненное сырье) джута и других текстильныхлубяных волокон (кроме льна, конопли настоящей и рами)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Кудель и отходы (в том числе отходы пряжи иразволокненное сырье) сизаля и других текстильныхволокон этого рода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Avage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Кудель, гребенные очесы и отходы (в том числе отходыпряжи и разволокненное сырье) кокосового ореха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3F1A8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Кудель, гребенные очесы и отходы (в том числе отходыпряжи и разволокненное сырье) абаки (манильская конопляили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MusatextilesNee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Кудель, гребенные очесы и отходы (в том числе отходыпряжи и разволокненное сырье) рами и другихрастительных текстильных волокон, не указанных и невключенных в другие списки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 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(в том числе гребенные очесы, отходы пряжи иразволокненное сырье) искусственных волокон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GJ111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синтетическихволокон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GJ112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искусственныхволокон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Поношенная одежда и другие поношенные текстильныеизделия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Бывшие в употреблении ковры, бракованный шпагат,канатноверевочные изделия, веревки или канатытекстильных материалов: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GJ131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рассортированные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GJ132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прочие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 GК РЕЗИНОВЫЕ ОТХОДЫ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71"/>
        <w:gridCol w:w="8284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GК010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Отходы, обрезки и старые изделия из резины (крометвердой резины) и получаемые из них гранулы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GК020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Старыепневматическиешины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GК030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лом твердой резины (например, эбонита)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GL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НЕОБРАБОТАННЫЕ ОТХОДЫ ПРОБКИ И ДРЕВЕСИНЫ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74"/>
        <w:gridCol w:w="8281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GL010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 обломки древесины, агломерированные илинеагломерированные в бревна, брикеты, гранулы или иныеподобные формы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GL020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Пробковые отходы; измельченная гранулированная илиперетертая пробка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GM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ОТХОДЫ, ОБРАЗУЮЩИЕСЯ В ПИЩЕВОЙ ПРОМЫШЛЕННОСТИ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96"/>
        <w:gridCol w:w="8259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Высушенные, стерилизованные мука пищевая и кормовая игранулы мяса и мясных отходов, рыбы или ракообразных,молюсков или других водных беспозвоночных, непригодныек употреблению человеком, но годные для корма животныхили для иных целей, кормовая шквара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Отруби, крупки второго качества и другие остатки ввиде гранул или ином виде, образующиеся припросеивании, помоле или иных операциях переработкизлаковых или бобовых растений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от производства крахмала и аналогичныеостатки, свекловичный жом, багасса и другие отходысахарного производства, барда и другие отходыпивоварения и перегонки спирта в виде гранул или иномвиде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Жмых и другие твердые остатки, измельченные или в иномвиде, образующиеся при извлечении соевого масла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Жмых и другие твердые остатки, измельченные или в видегранул, или в ином виде, образующиеся при извлеченииарахисового масла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Жмых и другие твердые остатки, измельченные или в видегранул, или в ином виде, образующиеся при извлечениирастительных жиров или масел, не указанные в другомместе и не включенные в другие позиции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Винныеосадки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Высушенные и стерилизованные растительные </w:t>
            </w:r>
            <w:r w:rsidR="004A0648"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отходы,</w:t>
            </w:r>
            <w:r w:rsidR="004A0648"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 остатки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и побочные продукты в виде гранул или в иномвиде, используемые для корма животных, не указанные вдругом месте и не включенные в другие позиции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Дегра; остатки, образующиеся при обработке жирныхвеществ или животных, или растительных восков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костей и сердцевины рогов, механически необработанные, обезжиренные, подвергнутые простейшейподготовке (но не резанные по определенной форме),обработанные кислотой или дежелатинизированные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Рыбныеотходы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GM120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Скорлупа какао-бобов, шелуха, кожура и другие отходыпереработки какао-бобов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GN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ОТХОДЫ, ОБРАЗУЮЩИЕСЯ ПРИ ОПЕРАЦИЯХ ДУБЛЕНИЯ 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ВЫДЕЛКИ МЕХОВ, А ТАКЖЕ ПРИ ИСПОЛЬЗОВАНИИ КОЖ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85"/>
        <w:gridCol w:w="8270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GN010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свиной щетины и волоса или барсучьего волоса идругих видов волос, используемых в щеточномпроизводстве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GN020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конского волоса в виде прокладочного материалас материалом-основой или без него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GN030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Отходы кож и других частей птиц с перьями или пухом,отходы перьев или части перьев (с обрезанными илинеобрезанными краями) и пуха, без какой-либо инойобработки, кроме очистки, дезинфекции или подготовкик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lastRenderedPageBreak/>
              <w:t>сохранению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GN040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Обрезки и другие отходы выделанной кожи иликомпозиционной кожи; не пригодные для производствакожаных изделий, не включающие кожевенную пульпу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GO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ДРУГИЕ ОТХОДЫ, СОДЕРЖАЩИЕ В ОСНОВНОМ ОРГАНИЧЕСКИЕ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СОСТАВНЫЕ КОМПОНЕНТЫ, КОТОРЫЕ МОГУТ СОДЕРЖАТЬ МЕТАЛЛЫ 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НЕОРГАНИЧЕСКИЕ МАТЕРИАЛЫ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60"/>
        <w:gridCol w:w="8295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GO010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Отходычеловеческоговолоса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GO020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Отходысоломы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GO030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Дезактивированный грибной мицелий из производствапенициллина, который может использоваться как корм дляживотных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GO040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основы фотопленки и фотопленка, не содержащаясеребра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GO050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Одноразовыефотокамерыбезбатареек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GO060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Твердыебытовыеотходы (коммунальные)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GO061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Иловый осадок от канализационных очистных сооружений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A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.2 ЯНТАРНЫЙ СПИСОК ОТХОДОВ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АА ОТХОДЫ, СОДЕРЖАЩИЕ МЕТАЛЛЫ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67"/>
        <w:gridCol w:w="8288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Дросс, окалина и другие отходы производства чугуна и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стали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остаткицинка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остаткисвинца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остаткимеди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остаткиалюминия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остаткиванадия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Изгарь и остатки содержащие металлы или металлическиесоединения, не включенные в другие позиции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остаткиталлия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остаткимышьяка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Изгарь и остаткиртути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от производства алюминия, не включенные вдругие позиции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Шламгальванический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Растворыпослетравленияметаллов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выщелачивания после обработки цинка, пыль ишламы, например, ярозит, гематит, болотная железнаяруда и т.п.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Твердые остатки, содержащие драгоценные металлы, вкоторых содержаться следы неорганических цианидов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АА160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Зола, шлам, пыль и другие остатки драгоценных металлов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АА161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зола от сжигания печатных плат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АА162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золафотопленки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Батареи свинцовых аккумулятором, целые или разломанные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АА180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Использованные батареи или аккумуляторы, целые илиразломанные, кроме батарей свинцовых аккумуляторов,а также отходы и лом от производства батарейаккумуляторов, не включенные в другие позиции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АВ ОТХОДЫ, СОДЕРЖАЩИЕ В ОСНОВНОМ НЕОРГАНИЧЕСКИЕ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СОСТАВНЫЕ КОМПОНЕНТЫ, КОТОРЫЕ МОГУТ СОДЕРЖАТЬ МЕТАЛЛЫ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И ОРГАНИЧЕСКИЕ МАТЕРИАЛЫ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60"/>
        <w:gridCol w:w="8295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Шлак, зола и остатки, не указанные и не включенныев другие позиции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Остатки от сжигания городских/бытовых отходов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систем на бесцианидной основе, образующиеся приповерхностной обработке металлов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стекла от электронно-лучевых трубок и другогоактивированного стекла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Шламфторидакальция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Другие неорганические соединения фтора в видежидкостей или шламов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Формовочные смеси, применяемые в литейном производстве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Отработанные катализаторы, не входящие в зеленый список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Использованныегидратыалюминия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Использованныйглинозем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Основныерастворы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Неорганические галоидные соединения, не включенные в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другие позиции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 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АВ130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Использованная дробь для дробеструйной очистки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АВ140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Гипс, образующийся при процессах в химическойпромышленности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АВ150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Нерафинированный сульфат кальция и сульфат кальцияпосле обессеривания топочного газа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АС ОТХОДЫ. СОДЕРЖАЩИЕ В ОСНОВНОМ ОРГАНИЧЕСКИЕ СОСТАВНЫЕ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КОМПОНЕНТЫ, КОТОРЫЕ МОГУТ СОДЕРЖАТЬ МЕТАЛЛЫ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И НЕОРГАНИЧЕСКИЕ МАТЕРИАЛЫ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27"/>
        <w:gridCol w:w="8328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производства/переработки нефтяного кокса ибитума, не включающие анодные остатки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Отходыасфальтовыхвяжущих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Отработанные масла, не пригодные для использованияпо назначению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АС040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Шламыбензина, содержащиесвинец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Жидкиетеплоносители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Гидравлическиежидкости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Тормозныежидкости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Антифризы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производства, приготовления и использованиясмол, латекса, пластификаторов и клеев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Нитроцеллюлоза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Фенолы, феноловые соединения, в том числе, хлорфенол,в форме жидкостей или шламов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Полихлорированныенафталины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Эфиры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Триэтиламиновые катализаторы для отверждения литейныхформовочных смесей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Хлорфторуглеводороды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Галоны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Отработанные отходы пробки и древесины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Кожевенная пыль, зола, шламы и мука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АС190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Мелочь - легкая фракция, образующаяся при измельченииавтомобилей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Органическиефосфорныесоединения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Негалогенированныерастворители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Галогенированныерастворители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Галогенированные или негалогенированныеневодные дисцилляционные остатки, образующиеся приоперациях при генерации органических растворителей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производства алифитическихгалогенированныхуглеводородов (хлорметанов, дихлорэтана, винилхлорида,винилденхлорида, аллилхлорида и эпихлоргидрина)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Поверхностно-активныевещества (ПАВ)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Свинаянавознаяжижа (фекалии)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Иловыйосадокпромышленныхпредприятий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Моноэтаноламин  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АС290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Угольнаяпыль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D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ОТХОДЫ, КОТОРЫЕ МОГУТ СОДЕРЖАТЬ ЛИБО НЕОРГАНИЧЕСКИЕ,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ЛИБО ОРГАНИЧЕСКИЕ КОМПОНЕНТЫ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61"/>
        <w:gridCol w:w="8194"/>
      </w:tblGrid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производства и приготовления фармацевтическойпродукции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        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производства, приготовления и использованиябиоцидов и фитофармацевтических препаратов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Отходы производства, приготовления и использованияхимических веществ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lastRenderedPageBreak/>
              <w:t>для пропитки древесины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lastRenderedPageBreak/>
              <w:t>Отходы, которые содержат или состоят из нижеперечисленныхсоединений или загрязнены ими: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неорганические цианиды, кроме содержащих драгоценныеметаллы остатков в твердой форме, в которых имеютсяследы неорганических цианидов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органическиецианиды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AD060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Отработанные смеси, эмульсии масла/вода,углеводороды/вода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производства, приготовления и использованиячернил, красителей, пигментов, красок, лаков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AD080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взрывчатого характера, если они не подпадаютпод другое специальное законодательство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AD090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производства, приготовления и использованияполиграфических и фотографических химреактивов иматериалов, не указанные и не включенные в других позициях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AD100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от систем на бесцианидной основе, образующиесяпри поверхностной обработке пластмасс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AD110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Кислотныерастворы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AD120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Ионообменныесмолы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AD130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Одноразовые фотокамеры с аккумуляторными батареями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AD140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из устройств борьбы с промышленным загрязнениемдля очистки промышленных отходящих газов, не указанныеи не включенные в других позициях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AD150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Природный органический материал, используемый вкачестве фильтрующей среды (например, в качествебиофильтра)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AD170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Отходыпроизводстваполипропилена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АЕ ОТХОДЫ НЕФТЕДОБЫВАЮЩЕЙ И НЕФТЕПЕРЕРАБАТЫВАЮЩЕЙ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ПРОМЫШЛЕННОСТИ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26"/>
        <w:gridCol w:w="8329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AЕ010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Сыраянефть      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AЕ020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Грунты, пропитанныенефтью, мазутом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AЕ030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Нефтешламы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AЕ040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Отработанныйбуровойшлам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AЕ050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Гудронкислыйнефтехимическогопроизводства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A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.3 КРАСНЫЙ СПИСОК ОТХОДОВ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R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А ОТХОДЫ, СОДЕРЖАЩИЕ В ОСНОВНОМ ОРГАНИЧЕСКИЕ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СОСТАВНЫЕ КОМПОНЕНТЫ, КОТОРЫЕ МОГУТ СОДЕРЖАТЬ МЕТАЛЛЫ 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ОРГАНИЧЕСКИЕ МАТЕРИАЛЫ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70"/>
        <w:gridCol w:w="8285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RA010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Отходы, вещества и изделия, содержащие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полихлорированный дифенил (ПХД) и (или)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полихлорированныйтерфенил (ПХТ) и (или)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полибромированныйдефенил (ПБД), в том числе любые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полибромированные аналоги этих соединений илисостоящие из них или загрязненные ими в концентрации50 мг/кг или более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RA020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 в виде смолистых осадков (кроме асфальтовыхвяжущих), образующиеся при рафинировании, перегонкеили любой пиролитической обработке органическихматериалов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RB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ОТХОДЫ, СОДЕРЖАЩИЕ В ОСНОВНОМ НЕОРГАНИЧЕСКИЕ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СОСТАВНЫЕ КОМПОНЕНТЫ, КОТОРЫЕ МОГУТ СОДЕРЖАТЬ МЕТАЛЛЫ И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ОРГАНИЧЕСКИЕ МАТЕРИАЛЫ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82"/>
        <w:gridCol w:w="8273"/>
      </w:tblGrid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RB010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Асбест (пыль и волокна)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1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RB020</w:t>
            </w:r>
          </w:p>
        </w:tc>
        <w:tc>
          <w:tcPr>
            <w:tcW w:w="11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Волокна на керамической основе, имеющиефизико-химические характеристики, сходные схарактеристиками асбеста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RC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ОТХОДЫ, КОТОРЫЕ МОГУТ СОДЕРЖАТЬ ЛИБО НЕОРГАНИЧЕСКИЕ,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ЛИБО ОРГАНИЧЕСКИЕ КОМПОНЕНТЫ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342"/>
        <w:gridCol w:w="8113"/>
      </w:tblGrid>
      <w:tr w:rsidR="00CF4BEF" w:rsidRPr="00CF4BEF" w:rsidTr="00CF4BEF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Отходы, содержащие любое из указанных ниже веществ, илисостоящие из них, или загрязненные ими:</w:t>
            </w:r>
          </w:p>
        </w:tc>
      </w:tr>
      <w:tr w:rsidR="00CF4BEF" w:rsidRPr="00CF4BEF" w:rsidTr="00EC51F8">
        <w:trPr>
          <w:tblCellSpacing w:w="0" w:type="auto"/>
        </w:trPr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RC010</w:t>
            </w:r>
          </w:p>
        </w:tc>
        <w:tc>
          <w:tcPr>
            <w:tcW w:w="8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любое соединение, родственное полихлорированномудибензофурану</w:t>
            </w:r>
          </w:p>
        </w:tc>
      </w:tr>
      <w:tr w:rsidR="00CF4BEF" w:rsidRPr="00CF4BEF" w:rsidTr="00EC51F8">
        <w:trPr>
          <w:tblCellSpacing w:w="0" w:type="auto"/>
        </w:trPr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RC020</w:t>
            </w:r>
          </w:p>
        </w:tc>
        <w:tc>
          <w:tcPr>
            <w:tcW w:w="8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4A0648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любое соединение, родственное полихлорированномудибензодиоксину</w:t>
            </w:r>
          </w:p>
        </w:tc>
      </w:tr>
      <w:tr w:rsidR="00CF4BEF" w:rsidRPr="00CF4BEF" w:rsidTr="00EC51F8">
        <w:trPr>
          <w:tblCellSpacing w:w="0" w:type="auto"/>
        </w:trPr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RC030</w:t>
            </w:r>
          </w:p>
        </w:tc>
        <w:tc>
          <w:tcPr>
            <w:tcW w:w="8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Шламы антидетонационных присадок с добавлением свинца</w:t>
            </w:r>
          </w:p>
        </w:tc>
      </w:tr>
      <w:tr w:rsidR="00CF4BEF" w:rsidRPr="00CF4BEF" w:rsidTr="00EC51F8">
        <w:trPr>
          <w:tblCellSpacing w:w="0" w:type="auto"/>
        </w:trPr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RC040</w:t>
            </w:r>
          </w:p>
        </w:tc>
        <w:tc>
          <w:tcPr>
            <w:tcW w:w="8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Перекиси, кромеперекисиводорода</w:t>
            </w:r>
          </w:p>
        </w:tc>
      </w:tr>
    </w:tbl>
    <w:p w:rsidR="00632526" w:rsidRDefault="00632526" w:rsidP="00CF4BEF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  <w:sectPr w:rsidR="00632526" w:rsidSect="00346F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3431D" w:rsidRDefault="00CF4BEF" w:rsidP="00B3431D">
      <w:pPr>
        <w:spacing w:after="0"/>
        <w:jc w:val="right"/>
        <w:rPr>
          <w:rFonts w:ascii="Times New Roman" w:eastAsia="Consolas" w:hAnsi="Times New Roman" w:cs="Times New Roman"/>
          <w:color w:val="000000"/>
          <w:sz w:val="24"/>
          <w:szCs w:val="24"/>
        </w:rPr>
      </w:pPr>
      <w:r w:rsidRPr="00632526">
        <w:rPr>
          <w:rFonts w:ascii="Times New Roman" w:eastAsia="Consolas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r w:rsidR="00B3431D" w:rsidRPr="00632526">
        <w:rPr>
          <w:rFonts w:ascii="Times New Roman" w:eastAsia="Consolas" w:hAnsi="Times New Roman" w:cs="Times New Roman"/>
          <w:color w:val="000000"/>
          <w:sz w:val="24"/>
          <w:szCs w:val="24"/>
        </w:rPr>
        <w:t>11</w:t>
      </w:r>
      <w:r w:rsidRPr="00B3431D">
        <w:rPr>
          <w:rFonts w:ascii="Times New Roman" w:eastAsia="Consolas" w:hAnsi="Times New Roman" w:cs="Times New Roman"/>
          <w:sz w:val="24"/>
          <w:szCs w:val="24"/>
        </w:rPr>
        <w:br/>
      </w:r>
      <w:r w:rsidR="00B3431D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к Методике определения уровня опасности </w:t>
      </w:r>
    </w:p>
    <w:p w:rsidR="00CF4BEF" w:rsidRPr="00B3431D" w:rsidRDefault="00B3431D" w:rsidP="00B3431D">
      <w:pPr>
        <w:spacing w:after="0"/>
        <w:jc w:val="right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color w:val="000000"/>
          <w:sz w:val="24"/>
          <w:szCs w:val="24"/>
        </w:rPr>
        <w:t>и кодировки отхода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Формирование классификационного кода отходов на примере</w:t>
      </w: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  <w:lang w:val="en-US"/>
        </w:rPr>
        <w:t>            </w:t>
      </w:r>
      <w:r w:rsidRPr="00CF4BEF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 xml:space="preserve"> отходов полиэтиленовой пленки парников и теплиц</w:t>
      </w: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014"/>
        <w:gridCol w:w="2334"/>
        <w:gridCol w:w="4107"/>
      </w:tblGrid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Наименование</w:t>
            </w:r>
            <w:r w:rsidR="001F20D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показателя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Присвоенный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Пояснение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Наименование</w:t>
            </w:r>
            <w:r w:rsidR="001F20D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отхода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N 200103//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 приложения 1 выбрана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позиция: Пластмасса, отдельные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куски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Причины, по которым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данный материал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переведен в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категорию отход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Q 03//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 приложения 2 выбрана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позиция: Продукты, у которых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истек срок годности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Агрегатное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состояниеотхода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4A0648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WS</w:t>
            </w:r>
            <w:r w:rsidR="00CF4BEF"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1//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 приложения 3 выбрана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позиция: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(твердый) 17 (комки)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Опасные компоненты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в составе отхода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 00//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 приложения 4 выбрана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позиция: Опасных компонентов нет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Опасные</w:t>
            </w:r>
            <w:r w:rsidR="001F20D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свойства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отхода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Н 41//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 приложения 5 выбрана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позиция: Огнеопасные твердые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вещества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Принятый способ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обращения с отходом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D 10 + R 3//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 приложения 6 выбраны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позиции: Сжигание на суше и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Регенерация органических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веществ, которые не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используются как растворители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Вид</w:t>
            </w:r>
            <w:r w:rsidR="001F20D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деятельности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А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r w:rsidR="001F20D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приложения 7 выбрана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позиция  </w:t>
            </w:r>
          </w:p>
        </w:tc>
      </w:tr>
      <w:tr w:rsidR="00CF4BEF" w:rsidRPr="00CF4BEF" w:rsidTr="00CF4BEF">
        <w:trPr>
          <w:tblCellSpacing w:w="0" w:type="auto"/>
        </w:trPr>
        <w:tc>
          <w:tcPr>
            <w:tcW w:w="41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Уровень</w:t>
            </w:r>
            <w:r w:rsidR="001F20D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опасности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отхода</w:t>
            </w:r>
          </w:p>
        </w:tc>
        <w:tc>
          <w:tcPr>
            <w:tcW w:w="30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GН011</w:t>
            </w:r>
          </w:p>
        </w:tc>
        <w:tc>
          <w:tcPr>
            <w:tcW w:w="6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/>
          </w:tcPr>
          <w:p w:rsidR="00CF4BEF" w:rsidRPr="00CF4BEF" w:rsidRDefault="00CF4BEF" w:rsidP="00CF4BEF">
            <w:pPr>
              <w:spacing w:after="20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Из приложения 8 выбрана позиция</w:t>
            </w:r>
            <w:r w:rsidRPr="00CF4BEF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  <w:r w:rsidRPr="00CF4BEF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твердые пластмассовые отходы</w:t>
            </w:r>
          </w:p>
        </w:tc>
      </w:tr>
    </w:tbl>
    <w:p w:rsidR="00CF4BEF" w:rsidRPr="00CF4BEF" w:rsidRDefault="00CF4BEF" w:rsidP="00CF4BEF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CF4BEF">
        <w:rPr>
          <w:rFonts w:ascii="Times New Roman" w:eastAsia="Consolas" w:hAnsi="Times New Roman" w:cs="Times New Roman"/>
          <w:sz w:val="24"/>
          <w:szCs w:val="24"/>
        </w:rPr>
        <w:br/>
      </w:r>
    </w:p>
    <w:sectPr w:rsidR="00CF4BEF" w:rsidRPr="00CF4BEF" w:rsidSect="00346F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6A3" w:rsidRDefault="004476A3" w:rsidP="008911B6">
      <w:pPr>
        <w:spacing w:after="0" w:line="240" w:lineRule="auto"/>
      </w:pPr>
      <w:r>
        <w:separator/>
      </w:r>
    </w:p>
  </w:endnote>
  <w:endnote w:type="continuationSeparator" w:id="1">
    <w:p w:rsidR="004476A3" w:rsidRDefault="004476A3" w:rsidP="0089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6A3" w:rsidRDefault="004476A3" w:rsidP="008911B6">
      <w:pPr>
        <w:spacing w:after="0" w:line="240" w:lineRule="auto"/>
      </w:pPr>
      <w:r>
        <w:separator/>
      </w:r>
    </w:p>
  </w:footnote>
  <w:footnote w:type="continuationSeparator" w:id="1">
    <w:p w:rsidR="004476A3" w:rsidRDefault="004476A3" w:rsidP="00891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5569"/>
      <w:docPartObj>
        <w:docPartGallery w:val="Page Numbers (Top of Page)"/>
        <w:docPartUnique/>
      </w:docPartObj>
    </w:sdtPr>
    <w:sdtContent>
      <w:p w:rsidR="008911B6" w:rsidRDefault="00AA21DC">
        <w:pPr>
          <w:pStyle w:val="af4"/>
          <w:jc w:val="center"/>
        </w:pPr>
        <w:r w:rsidRPr="008911B6">
          <w:rPr>
            <w:sz w:val="28"/>
            <w:szCs w:val="28"/>
          </w:rPr>
          <w:fldChar w:fldCharType="begin"/>
        </w:r>
        <w:r w:rsidR="008911B6" w:rsidRPr="008911B6">
          <w:rPr>
            <w:sz w:val="28"/>
            <w:szCs w:val="28"/>
          </w:rPr>
          <w:instrText xml:space="preserve"> PAGE   \* MERGEFORMAT </w:instrText>
        </w:r>
        <w:r w:rsidRPr="008911B6">
          <w:rPr>
            <w:sz w:val="28"/>
            <w:szCs w:val="28"/>
          </w:rPr>
          <w:fldChar w:fldCharType="separate"/>
        </w:r>
        <w:r w:rsidR="00FF25CF">
          <w:rPr>
            <w:noProof/>
            <w:sz w:val="28"/>
            <w:szCs w:val="28"/>
          </w:rPr>
          <w:t>36</w:t>
        </w:r>
        <w:r w:rsidRPr="008911B6">
          <w:rPr>
            <w:sz w:val="28"/>
            <w:szCs w:val="28"/>
          </w:rPr>
          <w:fldChar w:fldCharType="end"/>
        </w:r>
      </w:p>
    </w:sdtContent>
  </w:sdt>
  <w:p w:rsidR="008911B6" w:rsidRDefault="008911B6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/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125A437E"/>
    <w:multiLevelType w:val="hybridMultilevel"/>
    <w:tmpl w:val="86C818CE"/>
    <w:lvl w:ilvl="0" w:tplc="061826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103559"/>
    <w:multiLevelType w:val="multilevel"/>
    <w:tmpl w:val="8E0C0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">
    <w:nsid w:val="1F1F10DF"/>
    <w:multiLevelType w:val="hybridMultilevel"/>
    <w:tmpl w:val="F9A285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6823B4"/>
    <w:multiLevelType w:val="hybridMultilevel"/>
    <w:tmpl w:val="D48A56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85A0E10"/>
    <w:multiLevelType w:val="multilevel"/>
    <w:tmpl w:val="61661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781934"/>
    <w:multiLevelType w:val="hybridMultilevel"/>
    <w:tmpl w:val="E4E6E166"/>
    <w:lvl w:ilvl="0" w:tplc="7BB088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09E3A15"/>
    <w:multiLevelType w:val="hybridMultilevel"/>
    <w:tmpl w:val="98F69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24A7FE2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23F9D"/>
    <w:multiLevelType w:val="hybridMultilevel"/>
    <w:tmpl w:val="3B50CF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31175B"/>
    <w:multiLevelType w:val="hybridMultilevel"/>
    <w:tmpl w:val="17C06E8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BE2159"/>
    <w:multiLevelType w:val="hybridMultilevel"/>
    <w:tmpl w:val="ECC4D516"/>
    <w:lvl w:ilvl="0" w:tplc="04190001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2">
    <w:nsid w:val="45062C96"/>
    <w:multiLevelType w:val="hybridMultilevel"/>
    <w:tmpl w:val="426448AE"/>
    <w:lvl w:ilvl="0" w:tplc="04190001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3">
    <w:nsid w:val="489078EF"/>
    <w:multiLevelType w:val="hybridMultilevel"/>
    <w:tmpl w:val="6D5E28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CF50941"/>
    <w:multiLevelType w:val="hybridMultilevel"/>
    <w:tmpl w:val="E38E6E5E"/>
    <w:lvl w:ilvl="0" w:tplc="5C6E6122">
      <w:start w:val="99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F083530"/>
    <w:multiLevelType w:val="hybridMultilevel"/>
    <w:tmpl w:val="57C6A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EC32F9"/>
    <w:multiLevelType w:val="hybridMultilevel"/>
    <w:tmpl w:val="E9E81B0E"/>
    <w:lvl w:ilvl="0" w:tplc="AD8EAD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3B91BCF"/>
    <w:multiLevelType w:val="hybridMultilevel"/>
    <w:tmpl w:val="ECA04BAA"/>
    <w:lvl w:ilvl="0" w:tplc="8A3205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3F80AE7"/>
    <w:multiLevelType w:val="hybridMultilevel"/>
    <w:tmpl w:val="1504AF8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424B9C"/>
    <w:multiLevelType w:val="multilevel"/>
    <w:tmpl w:val="D4C421A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B93533"/>
    <w:multiLevelType w:val="hybridMultilevel"/>
    <w:tmpl w:val="C9208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B05B1E"/>
    <w:multiLevelType w:val="hybridMultilevel"/>
    <w:tmpl w:val="CD689C74"/>
    <w:lvl w:ilvl="0" w:tplc="4FAE41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7916599"/>
    <w:multiLevelType w:val="hybridMultilevel"/>
    <w:tmpl w:val="F9A28546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7155143C"/>
    <w:multiLevelType w:val="hybridMultilevel"/>
    <w:tmpl w:val="A3DEF1D2"/>
    <w:lvl w:ilvl="0" w:tplc="4E8A8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20"/>
  </w:num>
  <w:num w:numId="4">
    <w:abstractNumId w:val="9"/>
  </w:num>
  <w:num w:numId="5">
    <w:abstractNumId w:val="0"/>
  </w:num>
  <w:num w:numId="6">
    <w:abstractNumId w:val="1"/>
  </w:num>
  <w:num w:numId="7">
    <w:abstractNumId w:val="19"/>
  </w:num>
  <w:num w:numId="8">
    <w:abstractNumId w:val="21"/>
  </w:num>
  <w:num w:numId="9">
    <w:abstractNumId w:val="1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3"/>
  </w:num>
  <w:num w:numId="13">
    <w:abstractNumId w:val="5"/>
  </w:num>
  <w:num w:numId="14">
    <w:abstractNumId w:val="16"/>
  </w:num>
  <w:num w:numId="15">
    <w:abstractNumId w:val="12"/>
  </w:num>
  <w:num w:numId="16">
    <w:abstractNumId w:val="11"/>
  </w:num>
  <w:num w:numId="17">
    <w:abstractNumId w:val="22"/>
  </w:num>
  <w:num w:numId="18">
    <w:abstractNumId w:val="23"/>
  </w:num>
  <w:num w:numId="19">
    <w:abstractNumId w:val="7"/>
  </w:num>
  <w:num w:numId="20">
    <w:abstractNumId w:val="4"/>
  </w:num>
  <w:num w:numId="21">
    <w:abstractNumId w:val="18"/>
  </w:num>
  <w:num w:numId="22">
    <w:abstractNumId w:val="14"/>
  </w:num>
  <w:num w:numId="23">
    <w:abstractNumId w:val="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C83B04"/>
    <w:rsid w:val="00016454"/>
    <w:rsid w:val="000A5D08"/>
    <w:rsid w:val="000F4708"/>
    <w:rsid w:val="001A3296"/>
    <w:rsid w:val="001C45B9"/>
    <w:rsid w:val="001F20DF"/>
    <w:rsid w:val="00291FF7"/>
    <w:rsid w:val="002B2B1E"/>
    <w:rsid w:val="002F3F23"/>
    <w:rsid w:val="00303B1B"/>
    <w:rsid w:val="003119F3"/>
    <w:rsid w:val="00324160"/>
    <w:rsid w:val="00345A2D"/>
    <w:rsid w:val="00346F9E"/>
    <w:rsid w:val="003A15CE"/>
    <w:rsid w:val="003F1A8F"/>
    <w:rsid w:val="004435DD"/>
    <w:rsid w:val="004476A3"/>
    <w:rsid w:val="004A0648"/>
    <w:rsid w:val="004C02A8"/>
    <w:rsid w:val="004C65BA"/>
    <w:rsid w:val="005F3E29"/>
    <w:rsid w:val="00632526"/>
    <w:rsid w:val="007145E8"/>
    <w:rsid w:val="00785EFA"/>
    <w:rsid w:val="007C0678"/>
    <w:rsid w:val="007E7991"/>
    <w:rsid w:val="00853F84"/>
    <w:rsid w:val="008645E0"/>
    <w:rsid w:val="008911B6"/>
    <w:rsid w:val="00913BE9"/>
    <w:rsid w:val="009A7931"/>
    <w:rsid w:val="009F1073"/>
    <w:rsid w:val="00A00B36"/>
    <w:rsid w:val="00A73D87"/>
    <w:rsid w:val="00AA21DC"/>
    <w:rsid w:val="00AD361F"/>
    <w:rsid w:val="00B3431D"/>
    <w:rsid w:val="00C83B04"/>
    <w:rsid w:val="00C97681"/>
    <w:rsid w:val="00CB1B68"/>
    <w:rsid w:val="00CC6F31"/>
    <w:rsid w:val="00CD2782"/>
    <w:rsid w:val="00CF4BEF"/>
    <w:rsid w:val="00D22ED2"/>
    <w:rsid w:val="00D2503B"/>
    <w:rsid w:val="00D26567"/>
    <w:rsid w:val="00D51549"/>
    <w:rsid w:val="00D60E8F"/>
    <w:rsid w:val="00D74177"/>
    <w:rsid w:val="00DB2E17"/>
    <w:rsid w:val="00DD409A"/>
    <w:rsid w:val="00E27DEB"/>
    <w:rsid w:val="00E65E79"/>
    <w:rsid w:val="00EA57AC"/>
    <w:rsid w:val="00EC51F8"/>
    <w:rsid w:val="00F444EB"/>
    <w:rsid w:val="00F57E15"/>
    <w:rsid w:val="00FB07C1"/>
    <w:rsid w:val="00FF2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9A"/>
  </w:style>
  <w:style w:type="paragraph" w:styleId="1">
    <w:name w:val="heading 1"/>
    <w:basedOn w:val="a"/>
    <w:next w:val="a"/>
    <w:link w:val="10"/>
    <w:uiPriority w:val="9"/>
    <w:qFormat/>
    <w:rsid w:val="004C02A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4C02A8"/>
    <w:pPr>
      <w:keepNext/>
      <w:spacing w:after="0" w:line="240" w:lineRule="auto"/>
      <w:ind w:firstLine="540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C02A8"/>
    <w:pPr>
      <w:keepNext/>
      <w:spacing w:after="0" w:line="240" w:lineRule="auto"/>
      <w:ind w:firstLine="900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C02A8"/>
    <w:pPr>
      <w:keepNext/>
      <w:spacing w:after="0" w:line="240" w:lineRule="auto"/>
      <w:ind w:firstLine="540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C02A8"/>
    <w:pPr>
      <w:keepNext/>
      <w:spacing w:after="0" w:line="240" w:lineRule="auto"/>
      <w:ind w:firstLine="540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C02A8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C02A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C02A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C02A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65E79"/>
    <w:pPr>
      <w:ind w:left="720"/>
      <w:contextualSpacing/>
    </w:pPr>
  </w:style>
  <w:style w:type="table" w:styleId="a4">
    <w:name w:val="Table Grid"/>
    <w:basedOn w:val="a1"/>
    <w:uiPriority w:val="59"/>
    <w:rsid w:val="007E7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C02A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4C02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02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02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C02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C02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C02A8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C02A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C02A8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4C02A8"/>
  </w:style>
  <w:style w:type="character" w:customStyle="1" w:styleId="WW8Num2z0">
    <w:name w:val="WW8Num2z0"/>
    <w:rsid w:val="004C02A8"/>
    <w:rPr>
      <w:rFonts w:ascii="Symbol" w:hAnsi="Symbol"/>
    </w:rPr>
  </w:style>
  <w:style w:type="character" w:customStyle="1" w:styleId="WW8Num2z1">
    <w:name w:val="WW8Num2z1"/>
    <w:rsid w:val="004C02A8"/>
    <w:rPr>
      <w:rFonts w:ascii="Courier New" w:hAnsi="Courier New" w:cs="Courier New"/>
    </w:rPr>
  </w:style>
  <w:style w:type="character" w:customStyle="1" w:styleId="WW8Num2z2">
    <w:name w:val="WW8Num2z2"/>
    <w:rsid w:val="004C02A8"/>
    <w:rPr>
      <w:rFonts w:ascii="Wingdings" w:hAnsi="Wingdings"/>
    </w:rPr>
  </w:style>
  <w:style w:type="character" w:customStyle="1" w:styleId="12">
    <w:name w:val="Основной шрифт абзаца1"/>
    <w:rsid w:val="004C02A8"/>
  </w:style>
  <w:style w:type="character" w:styleId="a5">
    <w:name w:val="Strong"/>
    <w:qFormat/>
    <w:rsid w:val="004C02A8"/>
    <w:rPr>
      <w:b/>
      <w:bCs/>
    </w:rPr>
  </w:style>
  <w:style w:type="character" w:customStyle="1" w:styleId="31">
    <w:name w:val="Знак Знак3"/>
    <w:basedOn w:val="12"/>
    <w:rsid w:val="004C02A8"/>
    <w:rPr>
      <w:rFonts w:ascii="Arial" w:hAnsi="Arial" w:cs="Arial"/>
      <w:b/>
      <w:bCs/>
      <w:kern w:val="1"/>
      <w:sz w:val="32"/>
      <w:szCs w:val="32"/>
    </w:rPr>
  </w:style>
  <w:style w:type="character" w:customStyle="1" w:styleId="21">
    <w:name w:val="Знак Знак2"/>
    <w:basedOn w:val="12"/>
    <w:rsid w:val="004C02A8"/>
    <w:rPr>
      <w:sz w:val="24"/>
      <w:szCs w:val="24"/>
    </w:rPr>
  </w:style>
  <w:style w:type="character" w:customStyle="1" w:styleId="s0">
    <w:name w:val="s0"/>
    <w:basedOn w:val="12"/>
    <w:rsid w:val="004C02A8"/>
  </w:style>
  <w:style w:type="character" w:customStyle="1" w:styleId="13">
    <w:name w:val="Знак Знак1"/>
    <w:basedOn w:val="12"/>
    <w:rsid w:val="004C02A8"/>
    <w:rPr>
      <w:sz w:val="24"/>
      <w:szCs w:val="24"/>
    </w:rPr>
  </w:style>
  <w:style w:type="character" w:customStyle="1" w:styleId="a6">
    <w:name w:val="Название Знак"/>
    <w:basedOn w:val="12"/>
    <w:link w:val="a7"/>
    <w:uiPriority w:val="10"/>
    <w:rsid w:val="004C02A8"/>
    <w:rPr>
      <w:sz w:val="24"/>
      <w:szCs w:val="24"/>
    </w:rPr>
  </w:style>
  <w:style w:type="paragraph" w:styleId="a7">
    <w:name w:val="Title"/>
    <w:basedOn w:val="a"/>
    <w:link w:val="a6"/>
    <w:uiPriority w:val="10"/>
    <w:qFormat/>
    <w:rsid w:val="004C02A8"/>
    <w:pPr>
      <w:spacing w:after="0" w:line="240" w:lineRule="auto"/>
      <w:jc w:val="center"/>
    </w:pPr>
    <w:rPr>
      <w:sz w:val="24"/>
      <w:szCs w:val="24"/>
    </w:rPr>
  </w:style>
  <w:style w:type="character" w:customStyle="1" w:styleId="14">
    <w:name w:val="Название Знак1"/>
    <w:basedOn w:val="a0"/>
    <w:uiPriority w:val="10"/>
    <w:rsid w:val="004C02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page number"/>
    <w:basedOn w:val="12"/>
    <w:rsid w:val="004C02A8"/>
  </w:style>
  <w:style w:type="character" w:styleId="a9">
    <w:name w:val="Hyperlink"/>
    <w:uiPriority w:val="99"/>
    <w:rsid w:val="004C02A8"/>
    <w:rPr>
      <w:color w:val="000080"/>
      <w:u w:val="single"/>
    </w:rPr>
  </w:style>
  <w:style w:type="paragraph" w:customStyle="1" w:styleId="aa">
    <w:name w:val="Заголовок"/>
    <w:basedOn w:val="a"/>
    <w:next w:val="ab"/>
    <w:rsid w:val="004C02A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b">
    <w:name w:val="Body Text"/>
    <w:basedOn w:val="a"/>
    <w:link w:val="ac"/>
    <w:rsid w:val="004C02A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4C02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b"/>
    <w:rsid w:val="004C02A8"/>
    <w:rPr>
      <w:rFonts w:ascii="Arial" w:hAnsi="Arial" w:cs="Tahoma"/>
    </w:rPr>
  </w:style>
  <w:style w:type="paragraph" w:customStyle="1" w:styleId="15">
    <w:name w:val="Название1"/>
    <w:basedOn w:val="a"/>
    <w:rsid w:val="004C02A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4C02A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e">
    <w:name w:val="Знак Знак Знак Знак Знак Знак Знак"/>
    <w:basedOn w:val="a"/>
    <w:rsid w:val="004C02A8"/>
    <w:pPr>
      <w:suppressAutoHyphens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ar-SA"/>
    </w:rPr>
  </w:style>
  <w:style w:type="paragraph" w:styleId="af">
    <w:name w:val="Body Text Indent"/>
    <w:basedOn w:val="a"/>
    <w:link w:val="af0"/>
    <w:rsid w:val="004C02A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4C02A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1">
    <w:name w:val="Содержимое таблицы"/>
    <w:basedOn w:val="a"/>
    <w:rsid w:val="004C02A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f2">
    <w:name w:val="Normal (Web)"/>
    <w:basedOn w:val="a"/>
    <w:rsid w:val="004C02A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Исполнитель"/>
    <w:basedOn w:val="ab"/>
    <w:next w:val="ab"/>
    <w:rsid w:val="004C02A8"/>
    <w:pPr>
      <w:spacing w:after="0" w:line="240" w:lineRule="exact"/>
    </w:pPr>
    <w:rPr>
      <w:szCs w:val="20"/>
    </w:rPr>
  </w:style>
  <w:style w:type="paragraph" w:customStyle="1" w:styleId="17">
    <w:name w:val="Название объекта1"/>
    <w:basedOn w:val="a"/>
    <w:next w:val="a"/>
    <w:rsid w:val="004C02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4">
    <w:name w:val="header"/>
    <w:basedOn w:val="a"/>
    <w:link w:val="af5"/>
    <w:uiPriority w:val="99"/>
    <w:rsid w:val="004C02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Верхний колонтитул Знак"/>
    <w:basedOn w:val="a0"/>
    <w:link w:val="af4"/>
    <w:uiPriority w:val="99"/>
    <w:rsid w:val="004C02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footer"/>
    <w:basedOn w:val="a"/>
    <w:link w:val="af7"/>
    <w:rsid w:val="004C02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Нижний колонтитул Знак"/>
    <w:basedOn w:val="a0"/>
    <w:link w:val="af6"/>
    <w:rsid w:val="004C02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rsid w:val="004C02A8"/>
    <w:pPr>
      <w:suppressAutoHyphens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ar-SA"/>
    </w:rPr>
  </w:style>
  <w:style w:type="paragraph" w:customStyle="1" w:styleId="af9">
    <w:name w:val="Заголовок таблицы"/>
    <w:basedOn w:val="af1"/>
    <w:rsid w:val="004C02A8"/>
    <w:pPr>
      <w:jc w:val="center"/>
    </w:pPr>
    <w:rPr>
      <w:b/>
      <w:bCs/>
      <w:i/>
      <w:iCs/>
    </w:rPr>
  </w:style>
  <w:style w:type="paragraph" w:customStyle="1" w:styleId="afa">
    <w:name w:val="Содержимое врезки"/>
    <w:basedOn w:val="ab"/>
    <w:rsid w:val="004C02A8"/>
  </w:style>
  <w:style w:type="paragraph" w:customStyle="1" w:styleId="ConsPlusNormal">
    <w:name w:val="ConsPlusNormal"/>
    <w:rsid w:val="004C02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8">
    <w:name w:val="Сетка таблицы1"/>
    <w:basedOn w:val="a1"/>
    <w:next w:val="a4"/>
    <w:rsid w:val="004C0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qFormat/>
    <w:rsid w:val="004C02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c">
    <w:name w:val="Знак Знак Знак Знак"/>
    <w:basedOn w:val="a"/>
    <w:autoRedefine/>
    <w:rsid w:val="004C02A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310">
    <w:name w:val="Основной текст 31"/>
    <w:basedOn w:val="a"/>
    <w:rsid w:val="004C02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"/>
    <w:link w:val="23"/>
    <w:semiHidden/>
    <w:rsid w:val="004C02A8"/>
    <w:pPr>
      <w:tabs>
        <w:tab w:val="left" w:pos="0"/>
        <w:tab w:val="left" w:pos="9540"/>
      </w:tabs>
      <w:spacing w:after="0" w:line="260" w:lineRule="exact"/>
      <w:ind w:right="-6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4C02A8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2">
    <w:name w:val="Body Text 3"/>
    <w:basedOn w:val="a"/>
    <w:link w:val="33"/>
    <w:semiHidden/>
    <w:rsid w:val="004C02A8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4C02A8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81">
    <w:name w:val="Знак Знак8"/>
    <w:basedOn w:val="a0"/>
    <w:semiHidden/>
    <w:rsid w:val="004C02A8"/>
    <w:rPr>
      <w:rFonts w:eastAsia="Times New Roman"/>
    </w:rPr>
  </w:style>
  <w:style w:type="numbering" w:customStyle="1" w:styleId="110">
    <w:name w:val="Нет списка11"/>
    <w:next w:val="a2"/>
    <w:semiHidden/>
    <w:unhideWhenUsed/>
    <w:rsid w:val="004C02A8"/>
  </w:style>
  <w:style w:type="paragraph" w:styleId="afd">
    <w:name w:val="Balloon Text"/>
    <w:basedOn w:val="a"/>
    <w:link w:val="afe"/>
    <w:uiPriority w:val="99"/>
    <w:semiHidden/>
    <w:rsid w:val="004C02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basedOn w:val="a0"/>
    <w:link w:val="afd"/>
    <w:uiPriority w:val="99"/>
    <w:semiHidden/>
    <w:rsid w:val="004C02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rsid w:val="004C02A8"/>
    <w:rPr>
      <w:rFonts w:ascii="Times New Roman" w:hAnsi="Times New Roman" w:cs="Times New Roman" w:hint="default"/>
      <w:b/>
      <w:bCs/>
      <w:color w:val="000000"/>
    </w:rPr>
  </w:style>
  <w:style w:type="character" w:customStyle="1" w:styleId="61">
    <w:name w:val="Знак Знак6"/>
    <w:basedOn w:val="a0"/>
    <w:semiHidden/>
    <w:rsid w:val="004C02A8"/>
    <w:rPr>
      <w:sz w:val="24"/>
      <w:szCs w:val="24"/>
    </w:rPr>
  </w:style>
  <w:style w:type="paragraph" w:customStyle="1" w:styleId="320">
    <w:name w:val="Основной текст 32"/>
    <w:basedOn w:val="a"/>
    <w:rsid w:val="004C02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9">
    <w:name w:val="Знак Знак19"/>
    <w:basedOn w:val="a0"/>
    <w:rsid w:val="004C02A8"/>
    <w:rPr>
      <w:b/>
      <w:bCs/>
      <w:sz w:val="28"/>
      <w:szCs w:val="24"/>
    </w:rPr>
  </w:style>
  <w:style w:type="paragraph" w:styleId="aff">
    <w:name w:val="Subtitle"/>
    <w:basedOn w:val="a"/>
    <w:link w:val="aff0"/>
    <w:uiPriority w:val="11"/>
    <w:qFormat/>
    <w:rsid w:val="004C02A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0">
    <w:name w:val="Подзаголовок Знак"/>
    <w:basedOn w:val="a0"/>
    <w:link w:val="aff"/>
    <w:uiPriority w:val="11"/>
    <w:rsid w:val="004C02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4">
    <w:name w:val="Body Text Indent 2"/>
    <w:basedOn w:val="a"/>
    <w:link w:val="25"/>
    <w:semiHidden/>
    <w:rsid w:val="004C02A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4C02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semiHidden/>
    <w:rsid w:val="004C02A8"/>
    <w:pPr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4C02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30">
    <w:name w:val="Основной текст 33"/>
    <w:basedOn w:val="a"/>
    <w:rsid w:val="004C02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1">
    <w:name w:val="FollowedHyperlink"/>
    <w:basedOn w:val="a0"/>
    <w:rsid w:val="004C02A8"/>
    <w:rPr>
      <w:color w:val="0066CC"/>
      <w:u w:val="single"/>
    </w:rPr>
  </w:style>
  <w:style w:type="paragraph" w:customStyle="1" w:styleId="news">
    <w:name w:val="news"/>
    <w:basedOn w:val="a"/>
    <w:rsid w:val="004C02A8"/>
    <w:pPr>
      <w:spacing w:before="144" w:after="144" w:line="240" w:lineRule="auto"/>
    </w:pPr>
    <w:rPr>
      <w:rFonts w:ascii="Tahoma" w:eastAsia="Times New Roman" w:hAnsi="Tahoma" w:cs="Tahoma"/>
      <w:color w:val="FF6600"/>
      <w:sz w:val="20"/>
      <w:szCs w:val="20"/>
      <w:lang w:eastAsia="ru-RU"/>
    </w:rPr>
  </w:style>
  <w:style w:type="paragraph" w:customStyle="1" w:styleId="1a">
    <w:name w:val="Верхний колонтитул1"/>
    <w:basedOn w:val="a"/>
    <w:rsid w:val="004C02A8"/>
    <w:pPr>
      <w:spacing w:before="168" w:after="168" w:line="240" w:lineRule="auto"/>
      <w:jc w:val="both"/>
    </w:pPr>
    <w:rPr>
      <w:rFonts w:ascii="Arial Narrow" w:eastAsia="Times New Roman" w:hAnsi="Arial Narrow" w:cs="Tahoma"/>
      <w:color w:val="FFFFFF"/>
      <w:sz w:val="40"/>
      <w:szCs w:val="40"/>
      <w:lang w:eastAsia="ru-RU"/>
    </w:rPr>
  </w:style>
  <w:style w:type="paragraph" w:customStyle="1" w:styleId="center">
    <w:name w:val="center"/>
    <w:basedOn w:val="a"/>
    <w:rsid w:val="004C02A8"/>
    <w:pPr>
      <w:spacing w:before="168" w:after="168" w:line="240" w:lineRule="auto"/>
      <w:jc w:val="center"/>
    </w:pPr>
    <w:rPr>
      <w:rFonts w:ascii="Tahoma" w:eastAsia="Times New Roman" w:hAnsi="Tahoma" w:cs="Tahoma"/>
      <w:color w:val="000022"/>
      <w:sz w:val="20"/>
      <w:szCs w:val="20"/>
      <w:lang w:eastAsia="ru-RU"/>
    </w:rPr>
  </w:style>
  <w:style w:type="paragraph" w:customStyle="1" w:styleId="26">
    <w:name w:val="Название2"/>
    <w:basedOn w:val="a"/>
    <w:rsid w:val="004C02A8"/>
    <w:pPr>
      <w:spacing w:before="168" w:after="168" w:line="240" w:lineRule="auto"/>
    </w:pPr>
    <w:rPr>
      <w:rFonts w:ascii="Tahoma" w:eastAsia="Times New Roman" w:hAnsi="Tahoma" w:cs="Tahoma"/>
      <w:b/>
      <w:bCs/>
      <w:color w:val="000077"/>
      <w:sz w:val="24"/>
      <w:szCs w:val="24"/>
      <w:lang w:eastAsia="ru-RU"/>
    </w:rPr>
  </w:style>
  <w:style w:type="paragraph" w:customStyle="1" w:styleId="article">
    <w:name w:val="article"/>
    <w:basedOn w:val="a"/>
    <w:rsid w:val="004C02A8"/>
    <w:pPr>
      <w:spacing w:before="168" w:after="168" w:line="240" w:lineRule="auto"/>
    </w:pPr>
    <w:rPr>
      <w:rFonts w:ascii="Tahoma" w:eastAsia="Times New Roman" w:hAnsi="Tahoma" w:cs="Tahoma"/>
      <w:b/>
      <w:bCs/>
      <w:color w:val="FF6600"/>
      <w:sz w:val="24"/>
      <w:szCs w:val="24"/>
      <w:lang w:eastAsia="ru-RU"/>
    </w:rPr>
  </w:style>
  <w:style w:type="paragraph" w:customStyle="1" w:styleId="copyright">
    <w:name w:val="copyright"/>
    <w:basedOn w:val="a"/>
    <w:rsid w:val="004C02A8"/>
    <w:pPr>
      <w:spacing w:before="168" w:after="168" w:line="240" w:lineRule="auto"/>
      <w:jc w:val="center"/>
    </w:pPr>
    <w:rPr>
      <w:rFonts w:ascii="Verdana" w:eastAsia="Times New Roman" w:hAnsi="Verdana" w:cs="Tahoma"/>
      <w:color w:val="0066CC"/>
      <w:sz w:val="14"/>
      <w:szCs w:val="14"/>
      <w:lang w:eastAsia="ru-RU"/>
    </w:rPr>
  </w:style>
  <w:style w:type="paragraph" w:customStyle="1" w:styleId="relax">
    <w:name w:val="relax"/>
    <w:basedOn w:val="a"/>
    <w:rsid w:val="004C02A8"/>
    <w:pPr>
      <w:spacing w:before="168" w:after="168" w:line="240" w:lineRule="auto"/>
      <w:jc w:val="both"/>
    </w:pPr>
    <w:rPr>
      <w:rFonts w:ascii="Tahoma" w:eastAsia="Times New Roman" w:hAnsi="Tahoma" w:cs="Tahoma"/>
      <w:color w:val="5F9EA0"/>
      <w:sz w:val="20"/>
      <w:szCs w:val="20"/>
      <w:lang w:eastAsia="ru-RU"/>
    </w:rPr>
  </w:style>
  <w:style w:type="paragraph" w:customStyle="1" w:styleId="h2">
    <w:name w:val="h2"/>
    <w:basedOn w:val="a"/>
    <w:rsid w:val="004C02A8"/>
    <w:pPr>
      <w:spacing w:before="168" w:after="168" w:line="240" w:lineRule="auto"/>
      <w:jc w:val="both"/>
    </w:pPr>
    <w:rPr>
      <w:rFonts w:ascii="Tahoma" w:eastAsia="Times New Roman" w:hAnsi="Tahoma" w:cs="Tahoma"/>
      <w:b/>
      <w:bCs/>
      <w:color w:val="FF6600"/>
      <w:sz w:val="24"/>
      <w:szCs w:val="24"/>
      <w:lang w:eastAsia="ru-RU"/>
    </w:rPr>
  </w:style>
  <w:style w:type="paragraph" w:customStyle="1" w:styleId="f1">
    <w:name w:val="f1"/>
    <w:basedOn w:val="a"/>
    <w:rsid w:val="004C02A8"/>
    <w:pPr>
      <w:spacing w:before="168" w:after="168" w:line="240" w:lineRule="auto"/>
      <w:jc w:val="both"/>
    </w:pPr>
    <w:rPr>
      <w:rFonts w:ascii="Tahoma" w:eastAsia="Times New Roman" w:hAnsi="Tahoma" w:cs="Tahoma"/>
      <w:color w:val="FF6600"/>
      <w:sz w:val="20"/>
      <w:szCs w:val="20"/>
      <w:lang w:eastAsia="ru-RU"/>
    </w:rPr>
  </w:style>
  <w:style w:type="paragraph" w:customStyle="1" w:styleId="f2">
    <w:name w:val="f2"/>
    <w:basedOn w:val="a"/>
    <w:rsid w:val="004C02A8"/>
    <w:pPr>
      <w:spacing w:before="168" w:after="168" w:line="240" w:lineRule="auto"/>
      <w:jc w:val="both"/>
    </w:pPr>
    <w:rPr>
      <w:rFonts w:ascii="Tahoma" w:eastAsia="Times New Roman" w:hAnsi="Tahoma" w:cs="Tahoma"/>
      <w:color w:val="FF6600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CF4BEF"/>
  </w:style>
  <w:style w:type="paragraph" w:styleId="aff2">
    <w:name w:val="Normal Indent"/>
    <w:basedOn w:val="a"/>
    <w:uiPriority w:val="99"/>
    <w:unhideWhenUsed/>
    <w:rsid w:val="00CF4BEF"/>
    <w:pPr>
      <w:ind w:left="720"/>
    </w:pPr>
    <w:rPr>
      <w:rFonts w:ascii="Consolas" w:eastAsia="Consolas" w:hAnsi="Consolas" w:cs="Consolas"/>
      <w:lang w:val="en-US"/>
    </w:rPr>
  </w:style>
  <w:style w:type="character" w:styleId="aff3">
    <w:name w:val="Emphasis"/>
    <w:basedOn w:val="a0"/>
    <w:uiPriority w:val="20"/>
    <w:qFormat/>
    <w:rsid w:val="00CF4BEF"/>
    <w:rPr>
      <w:rFonts w:ascii="Consolas" w:eastAsia="Consolas" w:hAnsi="Consolas" w:cs="Consolas"/>
    </w:rPr>
  </w:style>
  <w:style w:type="table" w:customStyle="1" w:styleId="28">
    <w:name w:val="Сетка таблицы2"/>
    <w:basedOn w:val="a1"/>
    <w:next w:val="a4"/>
    <w:uiPriority w:val="59"/>
    <w:rsid w:val="00CF4BEF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rsid w:val="00CF4BEF"/>
    <w:pPr>
      <w:jc w:val="center"/>
    </w:pPr>
    <w:rPr>
      <w:rFonts w:ascii="Consolas" w:eastAsia="Consolas" w:hAnsi="Consolas" w:cs="Consolas"/>
      <w:sz w:val="18"/>
      <w:szCs w:val="18"/>
      <w:lang w:val="en-US"/>
    </w:rPr>
  </w:style>
  <w:style w:type="paragraph" w:customStyle="1" w:styleId="DocDefaults">
    <w:name w:val="DocDefaults"/>
    <w:rsid w:val="00CF4BEF"/>
    <w:rPr>
      <w:lang w:val="en-US"/>
    </w:rPr>
  </w:style>
  <w:style w:type="paragraph" w:styleId="aff4">
    <w:name w:val="No Spacing"/>
    <w:uiPriority w:val="1"/>
    <w:qFormat/>
    <w:rsid w:val="00AD36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41D20-1F02-4028-8A1C-B98B6BFF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8117</Words>
  <Characters>46273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dosmakova</cp:lastModifiedBy>
  <cp:revision>5</cp:revision>
  <cp:lastPrinted>2016-02-09T04:43:00Z</cp:lastPrinted>
  <dcterms:created xsi:type="dcterms:W3CDTF">2016-04-12T09:38:00Z</dcterms:created>
  <dcterms:modified xsi:type="dcterms:W3CDTF">2016-04-12T09:52:00Z</dcterms:modified>
</cp:coreProperties>
</file>